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B6665" w14:textId="1C3B06C2" w:rsidR="007F48FE" w:rsidRPr="003E636F" w:rsidRDefault="007F48FE" w:rsidP="003E636F">
      <w:pPr>
        <w:pStyle w:val="Title"/>
        <w:jc w:val="center"/>
        <w:rPr>
          <w:b/>
          <w:bCs/>
          <w:sz w:val="32"/>
          <w:szCs w:val="32"/>
        </w:rPr>
      </w:pPr>
      <w:r w:rsidRPr="003E636F">
        <w:rPr>
          <w:b/>
          <w:bCs/>
          <w:sz w:val="32"/>
          <w:szCs w:val="32"/>
        </w:rPr>
        <w:t>Norton Sound Red King Crab</w:t>
      </w:r>
      <w:r w:rsidR="003549C3" w:rsidRPr="003E636F">
        <w:rPr>
          <w:b/>
          <w:bCs/>
          <w:sz w:val="32"/>
          <w:szCs w:val="32"/>
        </w:rPr>
        <w:t xml:space="preserve"> Stock Assessment for the fishing year</w:t>
      </w:r>
      <w:r w:rsidR="003A76E0" w:rsidRPr="003E636F">
        <w:rPr>
          <w:b/>
          <w:bCs/>
          <w:sz w:val="32"/>
          <w:szCs w:val="32"/>
        </w:rPr>
        <w:t xml:space="preserve"> </w:t>
      </w:r>
      <w:r w:rsidR="006A40FD" w:rsidRPr="003E636F">
        <w:rPr>
          <w:b/>
          <w:bCs/>
          <w:sz w:val="32"/>
          <w:szCs w:val="32"/>
        </w:rPr>
        <w:t>20</w:t>
      </w:r>
      <w:r w:rsidR="00C4182E" w:rsidRPr="003E636F">
        <w:rPr>
          <w:b/>
          <w:bCs/>
          <w:sz w:val="32"/>
          <w:szCs w:val="32"/>
        </w:rPr>
        <w:t>2</w:t>
      </w:r>
      <w:r w:rsidR="001C0D35" w:rsidRPr="003E636F">
        <w:rPr>
          <w:b/>
          <w:bCs/>
          <w:sz w:val="32"/>
          <w:szCs w:val="32"/>
        </w:rPr>
        <w:t>1</w:t>
      </w:r>
    </w:p>
    <w:p w14:paraId="55E412D9" w14:textId="77777777" w:rsidR="007F48FE" w:rsidRDefault="007F48FE">
      <w:pPr>
        <w:rPr>
          <w:b/>
          <w:sz w:val="28"/>
          <w:szCs w:val="28"/>
        </w:rPr>
      </w:pPr>
    </w:p>
    <w:p w14:paraId="29B3E6B9" w14:textId="77777777" w:rsidR="00AB40A3" w:rsidRDefault="00AB40A3"/>
    <w:p w14:paraId="75A72384" w14:textId="77777777" w:rsidR="002D1DAA" w:rsidRDefault="002D1DAA" w:rsidP="00CD658F">
      <w:pPr>
        <w:jc w:val="center"/>
      </w:pPr>
      <w:proofErr w:type="spellStart"/>
      <w:r>
        <w:t>Toshihide</w:t>
      </w:r>
      <w:proofErr w:type="spellEnd"/>
      <w:r>
        <w:t xml:space="preserve"> Hamazaki</w:t>
      </w:r>
      <w:r w:rsidR="00DD2598" w:rsidRPr="00DD2598">
        <w:rPr>
          <w:vertAlign w:val="superscript"/>
        </w:rPr>
        <w:t>1</w:t>
      </w:r>
      <w:r>
        <w:t xml:space="preserve"> and</w:t>
      </w:r>
      <w:r w:rsidR="00DD2598" w:rsidRPr="00DD2598">
        <w:t xml:space="preserve"> </w:t>
      </w:r>
      <w:r w:rsidRPr="00DD2598">
        <w:t>Jie Zheng</w:t>
      </w:r>
      <w:r w:rsidRPr="00DD2598">
        <w:rPr>
          <w:vertAlign w:val="superscript"/>
        </w:rPr>
        <w:t xml:space="preserve"> </w:t>
      </w:r>
      <w:r w:rsidR="00DD2598" w:rsidRPr="00DD2598">
        <w:rPr>
          <w:vertAlign w:val="superscript"/>
        </w:rPr>
        <w:t>2</w:t>
      </w:r>
      <w:r w:rsidR="00DD2598" w:rsidRPr="00DD2598">
        <w:t xml:space="preserve"> </w:t>
      </w:r>
    </w:p>
    <w:p w14:paraId="280A76C4" w14:textId="77777777" w:rsidR="002D1DAA" w:rsidRPr="00CD658F" w:rsidRDefault="00DD2598" w:rsidP="00CD658F">
      <w:pPr>
        <w:jc w:val="center"/>
      </w:pPr>
      <w:r>
        <w:t>Alaska Department of Fish and Game</w:t>
      </w:r>
      <w:r w:rsidR="00CD658F">
        <w:t xml:space="preserve"> </w:t>
      </w:r>
      <w:r w:rsidRPr="00DD2598">
        <w:rPr>
          <w:lang w:val="fr-FR"/>
        </w:rPr>
        <w:t xml:space="preserve">Commercial </w:t>
      </w:r>
      <w:r w:rsidRPr="004E66CC">
        <w:t>Fisheries</w:t>
      </w:r>
      <w:r w:rsidRPr="00DD2598">
        <w:rPr>
          <w:lang w:val="fr-FR"/>
        </w:rPr>
        <w:t xml:space="preserve"> Division</w:t>
      </w:r>
    </w:p>
    <w:p w14:paraId="347B01C3" w14:textId="77777777" w:rsidR="002D1DAA" w:rsidRPr="00401549" w:rsidRDefault="002D1DAA" w:rsidP="002D1DAA">
      <w:pPr>
        <w:jc w:val="center"/>
        <w:rPr>
          <w:lang w:val="fr-FR"/>
        </w:rPr>
      </w:pPr>
      <w:r>
        <w:rPr>
          <w:vertAlign w:val="superscript"/>
          <w:lang w:val="fr-FR"/>
        </w:rPr>
        <w:t>1</w:t>
      </w:r>
      <w:r>
        <w:rPr>
          <w:lang w:val="fr-FR"/>
        </w:rPr>
        <w:t xml:space="preserve">333 </w:t>
      </w:r>
      <w:r w:rsidRPr="004E66CC">
        <w:t>Raspberry</w:t>
      </w:r>
      <w:r w:rsidRPr="00401549">
        <w:rPr>
          <w:lang w:val="fr-FR"/>
        </w:rPr>
        <w:t xml:space="preserve"> Rd., Anchorage, AK 99518-1565</w:t>
      </w:r>
    </w:p>
    <w:p w14:paraId="6DFF7765" w14:textId="77777777" w:rsidR="002D1DAA" w:rsidRPr="00401549" w:rsidRDefault="002D1DAA" w:rsidP="002D1DAA">
      <w:pPr>
        <w:jc w:val="center"/>
        <w:rPr>
          <w:lang w:val="fr-FR"/>
        </w:rPr>
      </w:pPr>
      <w:proofErr w:type="gramStart"/>
      <w:r w:rsidRPr="00401549">
        <w:rPr>
          <w:lang w:val="fr-FR"/>
        </w:rPr>
        <w:t>Phone:</w:t>
      </w:r>
      <w:proofErr w:type="gramEnd"/>
      <w:r w:rsidRPr="00401549">
        <w:rPr>
          <w:lang w:val="fr-FR"/>
        </w:rPr>
        <w:t xml:space="preserve"> 907-267-2158</w:t>
      </w:r>
    </w:p>
    <w:p w14:paraId="7C944A8F" w14:textId="77777777" w:rsidR="002D1DAA" w:rsidRPr="00DD2598" w:rsidRDefault="002D1DAA" w:rsidP="00CD658F">
      <w:pPr>
        <w:jc w:val="center"/>
        <w:rPr>
          <w:lang w:val="fr-FR"/>
        </w:rPr>
      </w:pPr>
      <w:proofErr w:type="gramStart"/>
      <w:r w:rsidRPr="00401549">
        <w:rPr>
          <w:lang w:val="fr-FR"/>
        </w:rPr>
        <w:t>Email:</w:t>
      </w:r>
      <w:proofErr w:type="gramEnd"/>
      <w:r w:rsidRPr="00401549">
        <w:rPr>
          <w:lang w:val="fr-FR"/>
        </w:rPr>
        <w:t xml:space="preserve"> </w:t>
      </w:r>
      <w:hyperlink r:id="rId8" w:history="1">
        <w:r w:rsidR="000D2D87" w:rsidRPr="00AD5F14">
          <w:rPr>
            <w:rStyle w:val="Hyperlink"/>
            <w:lang w:val="fr-FR"/>
          </w:rPr>
          <w:t>Toshihide.Hamazaki@alaska.gov</w:t>
        </w:r>
      </w:hyperlink>
    </w:p>
    <w:p w14:paraId="5FFD4D4D" w14:textId="77777777" w:rsidR="00DD2598" w:rsidRPr="00DD2598" w:rsidRDefault="002D1DAA" w:rsidP="00DC4DF1">
      <w:pPr>
        <w:jc w:val="center"/>
        <w:rPr>
          <w:lang w:val="fr-FR"/>
        </w:rPr>
      </w:pPr>
      <w:r>
        <w:rPr>
          <w:vertAlign w:val="superscript"/>
          <w:lang w:val="fr-FR"/>
        </w:rPr>
        <w:t>2</w:t>
      </w:r>
      <w:r w:rsidR="00DD2598" w:rsidRPr="00DD2598">
        <w:rPr>
          <w:lang w:val="fr-FR"/>
        </w:rPr>
        <w:t>P.O.</w:t>
      </w:r>
      <w:r w:rsidR="00522ACB">
        <w:rPr>
          <w:lang w:val="fr-FR"/>
        </w:rPr>
        <w:t xml:space="preserve"> </w:t>
      </w:r>
      <w:r w:rsidR="00DD2598" w:rsidRPr="00DD2598">
        <w:rPr>
          <w:lang w:val="fr-FR"/>
        </w:rPr>
        <w:t>Box 115526, Juneau, AK 99811-5526</w:t>
      </w:r>
    </w:p>
    <w:p w14:paraId="138B7ED5" w14:textId="77777777" w:rsidR="00DD2598" w:rsidRPr="00401549" w:rsidRDefault="00DD2598" w:rsidP="00DC4DF1">
      <w:pPr>
        <w:jc w:val="center"/>
        <w:rPr>
          <w:lang w:val="fr-FR"/>
        </w:rPr>
      </w:pPr>
      <w:r w:rsidRPr="00401549">
        <w:rPr>
          <w:lang w:val="fr-FR"/>
        </w:rPr>
        <w:t>Phone : 907-465-6102</w:t>
      </w:r>
    </w:p>
    <w:p w14:paraId="698D6E85" w14:textId="77777777" w:rsidR="00DD2598" w:rsidRPr="00401549" w:rsidRDefault="00DD2598" w:rsidP="00DC4DF1">
      <w:pPr>
        <w:jc w:val="center"/>
        <w:rPr>
          <w:lang w:val="fr-FR"/>
        </w:rPr>
      </w:pPr>
      <w:r w:rsidRPr="00401549">
        <w:rPr>
          <w:lang w:val="fr-FR"/>
        </w:rPr>
        <w:t xml:space="preserve">Email : </w:t>
      </w:r>
      <w:hyperlink r:id="rId9" w:history="1">
        <w:r w:rsidRPr="00401549">
          <w:rPr>
            <w:rStyle w:val="Hyperlink"/>
            <w:lang w:val="fr-FR"/>
          </w:rPr>
          <w:t>Jie.Zheng@alaska.gov</w:t>
        </w:r>
      </w:hyperlink>
    </w:p>
    <w:p w14:paraId="71D5C68B" w14:textId="77777777" w:rsidR="000B3967" w:rsidRDefault="000B3967" w:rsidP="00DD2598"/>
    <w:p w14:paraId="312EC7B8" w14:textId="77777777" w:rsidR="0049196C" w:rsidRPr="007A481A" w:rsidRDefault="0049196C" w:rsidP="003E636F">
      <w:pPr>
        <w:pStyle w:val="Heading1"/>
        <w:jc w:val="center"/>
      </w:pPr>
      <w:bookmarkStart w:id="0" w:name="_GoBack"/>
      <w:r w:rsidRPr="007A481A">
        <w:t>Executive Summary</w:t>
      </w:r>
    </w:p>
    <w:bookmarkEnd w:id="0"/>
    <w:p w14:paraId="6AB0B62F" w14:textId="77777777" w:rsidR="001B4D5F" w:rsidRPr="00A123BF" w:rsidRDefault="001B4D5F" w:rsidP="004F27CE">
      <w:pPr>
        <w:pStyle w:val="ListParagraph"/>
        <w:numPr>
          <w:ilvl w:val="0"/>
          <w:numId w:val="10"/>
        </w:numPr>
        <w:jc w:val="both"/>
        <w:rPr>
          <w:spacing w:val="-3"/>
        </w:rPr>
      </w:pPr>
      <w:r w:rsidRPr="00A123BF">
        <w:rPr>
          <w:spacing w:val="-3"/>
        </w:rPr>
        <w:t xml:space="preserve">Stock. </w:t>
      </w:r>
      <w:r w:rsidR="0049196C" w:rsidRPr="00A123BF">
        <w:rPr>
          <w:spacing w:val="-3"/>
        </w:rPr>
        <w:t>Red king crab,</w:t>
      </w:r>
      <w:r w:rsidR="0049196C" w:rsidRPr="00A123BF">
        <w:rPr>
          <w:i/>
          <w:spacing w:val="-3"/>
        </w:rPr>
        <w:t xml:space="preserve"> Paralithodes camtschaticus</w:t>
      </w:r>
      <w:r w:rsidR="0049196C" w:rsidRPr="00A123BF">
        <w:rPr>
          <w:spacing w:val="-3"/>
        </w:rPr>
        <w:t>, in Norton Sound, Alaska</w:t>
      </w:r>
      <w:r w:rsidRPr="00A123BF">
        <w:rPr>
          <w:spacing w:val="-3"/>
        </w:rPr>
        <w:t>.</w:t>
      </w:r>
    </w:p>
    <w:p w14:paraId="184A08D6" w14:textId="77777777" w:rsidR="001E66BE" w:rsidRPr="001E66BE" w:rsidRDefault="001E66BE" w:rsidP="001E66BE">
      <w:pPr>
        <w:ind w:left="720"/>
        <w:jc w:val="both"/>
        <w:rPr>
          <w:spacing w:val="-3"/>
        </w:rPr>
      </w:pPr>
    </w:p>
    <w:p w14:paraId="526845F6" w14:textId="38B61BE0" w:rsidR="001E66BE" w:rsidRPr="00203C0A" w:rsidRDefault="001B4D5F" w:rsidP="00203C0A">
      <w:pPr>
        <w:numPr>
          <w:ilvl w:val="0"/>
          <w:numId w:val="10"/>
        </w:numPr>
        <w:jc w:val="both"/>
        <w:rPr>
          <w:spacing w:val="-3"/>
        </w:rPr>
      </w:pPr>
      <w:r>
        <w:rPr>
          <w:spacing w:val="-3"/>
        </w:rPr>
        <w:t>Catches. This stock</w:t>
      </w:r>
      <w:r w:rsidR="0049196C">
        <w:rPr>
          <w:spacing w:val="-3"/>
        </w:rPr>
        <w:t xml:space="preserve"> support</w:t>
      </w:r>
      <w:r>
        <w:rPr>
          <w:spacing w:val="-3"/>
        </w:rPr>
        <w:t>s</w:t>
      </w:r>
      <w:r w:rsidR="0049196C">
        <w:rPr>
          <w:spacing w:val="-3"/>
        </w:rPr>
        <w:t xml:space="preserve"> three </w:t>
      </w:r>
      <w:r w:rsidR="00530481">
        <w:rPr>
          <w:spacing w:val="-3"/>
        </w:rPr>
        <w:t xml:space="preserve">important </w:t>
      </w:r>
      <w:r w:rsidR="0049196C">
        <w:rPr>
          <w:spacing w:val="-3"/>
        </w:rPr>
        <w:t>fisheries: summer commercial, winter commercial, and winter subsistence fisheries</w:t>
      </w:r>
      <w:r w:rsidR="002A06C1">
        <w:rPr>
          <w:spacing w:val="-3"/>
        </w:rPr>
        <w:t xml:space="preserve">. </w:t>
      </w:r>
      <w:r w:rsidR="003710E7">
        <w:rPr>
          <w:spacing w:val="-3"/>
        </w:rPr>
        <w:t xml:space="preserve">Of those, the summer commercial fishery accounts for </w:t>
      </w:r>
      <w:r w:rsidR="003F1940">
        <w:rPr>
          <w:spacing w:val="-3"/>
        </w:rPr>
        <w:t>85</w:t>
      </w:r>
      <w:r w:rsidR="00032367">
        <w:rPr>
          <w:spacing w:val="-3"/>
        </w:rPr>
        <w:t>% of total harvest</w:t>
      </w:r>
      <w:r w:rsidR="002A06C1">
        <w:rPr>
          <w:spacing w:val="-3"/>
        </w:rPr>
        <w:t xml:space="preserve">. </w:t>
      </w:r>
      <w:r w:rsidR="00DC4B51">
        <w:rPr>
          <w:spacing w:val="-3"/>
        </w:rPr>
        <w:t>The s</w:t>
      </w:r>
      <w:r w:rsidR="003710E7">
        <w:rPr>
          <w:spacing w:val="-3"/>
        </w:rPr>
        <w:t xml:space="preserve">ummer commercial fishery </w:t>
      </w:r>
      <w:r w:rsidR="00032367">
        <w:rPr>
          <w:spacing w:val="-3"/>
        </w:rPr>
        <w:t>started in 197</w:t>
      </w:r>
      <w:r w:rsidR="009B4B72">
        <w:rPr>
          <w:spacing w:val="-3"/>
        </w:rPr>
        <w:t>7. C</w:t>
      </w:r>
      <w:r w:rsidR="00032367">
        <w:rPr>
          <w:spacing w:val="-3"/>
        </w:rPr>
        <w:t xml:space="preserve">atch </w:t>
      </w:r>
      <w:r w:rsidR="009B21AE">
        <w:rPr>
          <w:spacing w:val="-3"/>
        </w:rPr>
        <w:t>peaked</w:t>
      </w:r>
      <w:r w:rsidR="005C4453">
        <w:rPr>
          <w:spacing w:val="-3"/>
        </w:rPr>
        <w:t xml:space="preserve"> in the late </w:t>
      </w:r>
      <w:r w:rsidR="00032367">
        <w:rPr>
          <w:spacing w:val="-3"/>
        </w:rPr>
        <w:t xml:space="preserve">1970s with retained catch of </w:t>
      </w:r>
      <w:r w:rsidR="005C4453">
        <w:rPr>
          <w:spacing w:val="-3"/>
        </w:rPr>
        <w:t>over 2</w:t>
      </w:r>
      <w:r w:rsidR="003C564A">
        <w:rPr>
          <w:spacing w:val="-3"/>
        </w:rPr>
        <w:t>.9 million pounds</w:t>
      </w:r>
      <w:r w:rsidR="002A06C1">
        <w:rPr>
          <w:spacing w:val="-3"/>
        </w:rPr>
        <w:t xml:space="preserve">. </w:t>
      </w:r>
      <w:r w:rsidR="003F1940">
        <w:rPr>
          <w:spacing w:val="-3"/>
        </w:rPr>
        <w:t xml:space="preserve">Since 1994, </w:t>
      </w:r>
      <w:r w:rsidR="00F66F7A">
        <w:rPr>
          <w:spacing w:val="-3"/>
        </w:rPr>
        <w:t xml:space="preserve">the </w:t>
      </w:r>
      <w:r w:rsidR="003F1940">
        <w:rPr>
          <w:spacing w:val="-3"/>
        </w:rPr>
        <w:t>Norton Sound Crab fishery operated as super exclusive.</w:t>
      </w:r>
      <w:r w:rsidR="001969F8">
        <w:rPr>
          <w:spacing w:val="-3"/>
        </w:rPr>
        <w:t xml:space="preserve">  </w:t>
      </w:r>
      <w:r w:rsidR="001969F8" w:rsidRPr="002C0B39">
        <w:rPr>
          <w:spacing w:val="-3"/>
        </w:rPr>
        <w:t xml:space="preserve">For </w:t>
      </w:r>
      <w:r w:rsidR="00F66F7A">
        <w:rPr>
          <w:spacing w:val="-3"/>
        </w:rPr>
        <w:t xml:space="preserve">the </w:t>
      </w:r>
      <w:r w:rsidR="001969F8" w:rsidRPr="002C0B39">
        <w:rPr>
          <w:spacing w:val="-3"/>
        </w:rPr>
        <w:t>20</w:t>
      </w:r>
      <w:r w:rsidR="00203C0A">
        <w:rPr>
          <w:spacing w:val="-3"/>
        </w:rPr>
        <w:t>20</w:t>
      </w:r>
      <w:r w:rsidR="001969F8" w:rsidRPr="002C0B39">
        <w:rPr>
          <w:spacing w:val="-3"/>
        </w:rPr>
        <w:t xml:space="preserve"> fishery season, Norton Sound Red King Crab harvest consisted of</w:t>
      </w:r>
      <w:r w:rsidR="00F66F7A">
        <w:rPr>
          <w:spacing w:val="-3"/>
        </w:rPr>
        <w:t xml:space="preserve"> </w:t>
      </w:r>
      <w:r w:rsidR="00203C0A" w:rsidRPr="00203C0A">
        <w:rPr>
          <w:b/>
          <w:bCs/>
          <w:spacing w:val="-3"/>
        </w:rPr>
        <w:t>confidential number of</w:t>
      </w:r>
      <w:r w:rsidR="00203C0A">
        <w:rPr>
          <w:spacing w:val="-3"/>
        </w:rPr>
        <w:t xml:space="preserve"> </w:t>
      </w:r>
      <w:r w:rsidR="001969F8" w:rsidRPr="002C0B39">
        <w:t>crab (</w:t>
      </w:r>
      <w:r w:rsidR="00203C0A" w:rsidRPr="00203C0A">
        <w:rPr>
          <w:b/>
          <w:bCs/>
          <w:spacing w:val="-3"/>
        </w:rPr>
        <w:t>confidential</w:t>
      </w:r>
      <w:r w:rsidR="00203C0A">
        <w:t xml:space="preserve"> </w:t>
      </w:r>
      <w:r w:rsidR="001969F8" w:rsidRPr="002C0B39">
        <w:t xml:space="preserve">lb.) by winter commercial, </w:t>
      </w:r>
      <w:r w:rsidR="00203C0A">
        <w:t>548</w:t>
      </w:r>
      <w:r w:rsidR="008F1488" w:rsidRPr="002C0B39">
        <w:t xml:space="preserve"> </w:t>
      </w:r>
      <w:r w:rsidR="00A14C70">
        <w:t xml:space="preserve">crab </w:t>
      </w:r>
      <w:r w:rsidR="001969F8" w:rsidRPr="002C0B39">
        <w:t>(</w:t>
      </w:r>
      <w:r w:rsidR="00203C0A">
        <w:t>1,096</w:t>
      </w:r>
      <w:r w:rsidR="008F1488" w:rsidRPr="002C0B39">
        <w:t xml:space="preserve"> </w:t>
      </w:r>
      <w:r w:rsidR="001969F8" w:rsidRPr="002C0B39">
        <w:t>lb) by winter subsistence</w:t>
      </w:r>
      <w:r w:rsidR="00A14C70">
        <w:t xml:space="preserve">, and </w:t>
      </w:r>
      <w:r w:rsidR="00203C0A">
        <w:t>0</w:t>
      </w:r>
      <w:r w:rsidR="00A14C70" w:rsidRPr="00A14C70">
        <w:t xml:space="preserve"> crab (</w:t>
      </w:r>
      <w:r w:rsidR="00203C0A">
        <w:t xml:space="preserve">0 </w:t>
      </w:r>
      <w:r w:rsidR="00A14C70" w:rsidRPr="00A14C70">
        <w:t>lb) by summer commercial</w:t>
      </w:r>
      <w:r w:rsidR="00575214">
        <w:t xml:space="preserve">, </w:t>
      </w:r>
      <w:r w:rsidR="00575214" w:rsidRPr="00575214">
        <w:t xml:space="preserve">totaling </w:t>
      </w:r>
      <w:r w:rsidR="00203C0A" w:rsidRPr="00203C0A">
        <w:rPr>
          <w:b/>
          <w:bCs/>
          <w:spacing w:val="-3"/>
        </w:rPr>
        <w:t>confidential number of</w:t>
      </w:r>
      <w:r w:rsidR="00575214" w:rsidRPr="00575214">
        <w:t xml:space="preserve"> crab (</w:t>
      </w:r>
      <w:r w:rsidR="00203C0A" w:rsidRPr="00203C0A">
        <w:rPr>
          <w:b/>
          <w:bCs/>
          <w:spacing w:val="-3"/>
        </w:rPr>
        <w:t>confidential</w:t>
      </w:r>
      <w:r w:rsidR="00575214" w:rsidRPr="00575214">
        <w:t xml:space="preserve"> lb)</w:t>
      </w:r>
      <w:r w:rsidR="008F1488" w:rsidRPr="002C0B39">
        <w:t>.</w:t>
      </w:r>
      <w:r w:rsidR="002C0B39" w:rsidRPr="002C0B39">
        <w:t xml:space="preserve"> </w:t>
      </w:r>
      <w:r w:rsidR="002C0B39" w:rsidRPr="002C0B39">
        <w:rPr>
          <w:spacing w:val="-3"/>
        </w:rPr>
        <w:t xml:space="preserve"> Total harvests were </w:t>
      </w:r>
      <w:r w:rsidR="002843E4" w:rsidRPr="002C0B39">
        <w:t>below ABC of 0.</w:t>
      </w:r>
      <w:r w:rsidR="00203C0A">
        <w:t>22</w:t>
      </w:r>
      <w:r w:rsidR="002843E4" w:rsidRPr="002C0B39">
        <w:t xml:space="preserve"> million lb. </w:t>
      </w:r>
      <w:r w:rsidR="009F1F6E">
        <w:t xml:space="preserve"> Th</w:t>
      </w:r>
      <w:r w:rsidR="00203C0A">
        <w:t>is</w:t>
      </w:r>
      <w:r w:rsidR="009F1F6E">
        <w:t xml:space="preserve"> harvest decline was due to </w:t>
      </w:r>
      <w:r w:rsidR="00203C0A">
        <w:t>NSEDC decided not to purchase crab.</w:t>
      </w:r>
    </w:p>
    <w:p w14:paraId="4240A205" w14:textId="77777777" w:rsidR="00203C0A" w:rsidRDefault="00203C0A" w:rsidP="005D3D48">
      <w:pPr>
        <w:jc w:val="both"/>
        <w:rPr>
          <w:spacing w:val="-3"/>
        </w:rPr>
      </w:pPr>
    </w:p>
    <w:p w14:paraId="6CC90D95" w14:textId="77114D18" w:rsidR="00203C0A" w:rsidRPr="005D3D48" w:rsidRDefault="001B7B13" w:rsidP="005D3D48">
      <w:pPr>
        <w:numPr>
          <w:ilvl w:val="0"/>
          <w:numId w:val="10"/>
        </w:numPr>
        <w:jc w:val="both"/>
        <w:rPr>
          <w:spacing w:val="-3"/>
        </w:rPr>
      </w:pPr>
      <w:r w:rsidRPr="00203C0A">
        <w:rPr>
          <w:spacing w:val="-3"/>
        </w:rPr>
        <w:t>Stock Biomass</w:t>
      </w:r>
      <w:r w:rsidR="0010773D" w:rsidRPr="00203C0A">
        <w:rPr>
          <w:spacing w:val="-3"/>
        </w:rPr>
        <w:t xml:space="preserve">. </w:t>
      </w:r>
      <w:r w:rsidR="001969F8" w:rsidRPr="00203C0A">
        <w:rPr>
          <w:spacing w:val="-3"/>
        </w:rPr>
        <w:t xml:space="preserve"> </w:t>
      </w:r>
      <w:r w:rsidR="00575214" w:rsidRPr="00203C0A">
        <w:rPr>
          <w:spacing w:val="-3"/>
        </w:rPr>
        <w:t xml:space="preserve">The </w:t>
      </w:r>
      <w:r w:rsidR="001969F8" w:rsidRPr="00203C0A">
        <w:rPr>
          <w:spacing w:val="-3"/>
        </w:rPr>
        <w:t>Norton Sound Red King Crab stock has been monitored by triennial survey</w:t>
      </w:r>
      <w:r w:rsidR="00575214" w:rsidRPr="00203C0A">
        <w:rPr>
          <w:spacing w:val="-3"/>
        </w:rPr>
        <w:t>s</w:t>
      </w:r>
      <w:r w:rsidR="001969F8" w:rsidRPr="00203C0A">
        <w:rPr>
          <w:spacing w:val="-3"/>
        </w:rPr>
        <w:t xml:space="preserve"> since 1976 by NOAA (1976-1991)</w:t>
      </w:r>
      <w:r w:rsidR="005D3D48">
        <w:rPr>
          <w:spacing w:val="-3"/>
        </w:rPr>
        <w:t xml:space="preserve">, NOAA NBS (2010, 2017, 2019), </w:t>
      </w:r>
      <w:r w:rsidR="001969F8" w:rsidRPr="00203C0A">
        <w:rPr>
          <w:spacing w:val="-3"/>
        </w:rPr>
        <w:t>and ADF&amp;G (1996-</w:t>
      </w:r>
      <w:r w:rsidR="005D3D48">
        <w:rPr>
          <w:spacing w:val="-3"/>
        </w:rPr>
        <w:t>2020</w:t>
      </w:r>
      <w:r w:rsidR="001969F8" w:rsidRPr="00203C0A">
        <w:rPr>
          <w:spacing w:val="-3"/>
        </w:rPr>
        <w:t>)</w:t>
      </w:r>
      <w:r w:rsidR="002843E4" w:rsidRPr="00203C0A">
        <w:rPr>
          <w:spacing w:val="-3"/>
        </w:rPr>
        <w:t xml:space="preserve">, </w:t>
      </w:r>
      <w:r w:rsidR="00575214" w:rsidRPr="00203C0A">
        <w:rPr>
          <w:spacing w:val="-3"/>
        </w:rPr>
        <w:t xml:space="preserve">with survey </w:t>
      </w:r>
      <w:r w:rsidR="005D3D48">
        <w:rPr>
          <w:spacing w:val="-3"/>
        </w:rPr>
        <w:t xml:space="preserve">abundance </w:t>
      </w:r>
      <w:r w:rsidR="00575214" w:rsidRPr="00203C0A">
        <w:rPr>
          <w:spacing w:val="-3"/>
        </w:rPr>
        <w:t xml:space="preserve"> </w:t>
      </w:r>
      <w:r w:rsidR="002843E4" w:rsidRPr="00203C0A">
        <w:rPr>
          <w:spacing w:val="-3"/>
        </w:rPr>
        <w:t>ranged from 1.41 million to 5.9 million crab</w:t>
      </w:r>
      <w:r w:rsidR="005D3D48">
        <w:rPr>
          <w:spacing w:val="-3"/>
        </w:rPr>
        <w:t xml:space="preserve"> (&gt; 63mm)</w:t>
      </w:r>
      <w:r w:rsidR="002843E4" w:rsidRPr="00203C0A">
        <w:rPr>
          <w:spacing w:val="-3"/>
        </w:rPr>
        <w:t>.  In 20</w:t>
      </w:r>
      <w:r w:rsidR="00203C0A" w:rsidRPr="00203C0A">
        <w:rPr>
          <w:spacing w:val="-3"/>
        </w:rPr>
        <w:t>20</w:t>
      </w:r>
      <w:r w:rsidR="002843E4" w:rsidRPr="00203C0A">
        <w:rPr>
          <w:spacing w:val="-3"/>
        </w:rPr>
        <w:t xml:space="preserve">, abundance by trawl survey </w:t>
      </w:r>
      <w:r w:rsidR="00666D49" w:rsidRPr="00203C0A">
        <w:rPr>
          <w:spacing w:val="-3"/>
        </w:rPr>
        <w:t>by ADF</w:t>
      </w:r>
      <w:r w:rsidR="00010672" w:rsidRPr="00203C0A">
        <w:rPr>
          <w:spacing w:val="-3"/>
        </w:rPr>
        <w:t>&amp;</w:t>
      </w:r>
      <w:r w:rsidR="00666D49" w:rsidRPr="00203C0A">
        <w:rPr>
          <w:spacing w:val="-3"/>
        </w:rPr>
        <w:t xml:space="preserve">G </w:t>
      </w:r>
      <w:r w:rsidR="002843E4" w:rsidRPr="00203C0A">
        <w:rPr>
          <w:spacing w:val="-3"/>
        </w:rPr>
        <w:t>was</w:t>
      </w:r>
      <w:r w:rsidR="00203C0A">
        <w:rPr>
          <w:spacing w:val="-3"/>
        </w:rPr>
        <w:t xml:space="preserve"> </w:t>
      </w:r>
      <w:r w:rsidR="005D3D48" w:rsidRPr="005D3D48">
        <w:rPr>
          <w:spacing w:val="-3"/>
        </w:rPr>
        <w:t>1</w:t>
      </w:r>
      <w:r w:rsidR="005D3D48">
        <w:rPr>
          <w:spacing w:val="-3"/>
        </w:rPr>
        <w:t>.</w:t>
      </w:r>
      <w:r w:rsidR="005D3D48" w:rsidRPr="005D3D48">
        <w:rPr>
          <w:spacing w:val="-3"/>
        </w:rPr>
        <w:t>71</w:t>
      </w:r>
      <w:r w:rsidR="005D3D48">
        <w:rPr>
          <w:spacing w:val="-3"/>
        </w:rPr>
        <w:t xml:space="preserve">7 million crab with survey CV of </w:t>
      </w:r>
      <w:r w:rsidR="005D3D48" w:rsidRPr="005D3D48">
        <w:rPr>
          <w:spacing w:val="-3"/>
        </w:rPr>
        <w:t>0.27</w:t>
      </w:r>
      <w:r w:rsidR="005D3D48">
        <w:rPr>
          <w:spacing w:val="-3"/>
        </w:rPr>
        <w:t>.</w:t>
      </w:r>
      <w:r w:rsidR="00666D49" w:rsidRPr="00203C0A">
        <w:rPr>
          <w:spacing w:val="-3"/>
        </w:rPr>
        <w:t xml:space="preserve"> </w:t>
      </w:r>
    </w:p>
    <w:p w14:paraId="31B44BB4" w14:textId="77777777" w:rsidR="00203C0A" w:rsidRPr="00203C0A" w:rsidRDefault="00203C0A" w:rsidP="00203C0A">
      <w:pPr>
        <w:ind w:left="720"/>
        <w:jc w:val="both"/>
        <w:rPr>
          <w:spacing w:val="-3"/>
        </w:rPr>
      </w:pPr>
    </w:p>
    <w:p w14:paraId="709F253E" w14:textId="77777777" w:rsidR="0001356B" w:rsidRPr="000E4B45" w:rsidRDefault="0010773D" w:rsidP="004F27CE">
      <w:pPr>
        <w:numPr>
          <w:ilvl w:val="0"/>
          <w:numId w:val="10"/>
        </w:numPr>
        <w:jc w:val="both"/>
        <w:rPr>
          <w:spacing w:val="-3"/>
        </w:rPr>
      </w:pPr>
      <w:r>
        <w:rPr>
          <w:spacing w:val="-3"/>
        </w:rPr>
        <w:t xml:space="preserve">Recruitment. </w:t>
      </w:r>
      <w:r w:rsidR="009E75F6">
        <w:rPr>
          <w:spacing w:val="-3"/>
        </w:rPr>
        <w:t>Model e</w:t>
      </w:r>
      <w:r w:rsidR="007F742D" w:rsidRPr="007F742D">
        <w:rPr>
          <w:spacing w:val="-3"/>
        </w:rPr>
        <w:t>stimated recruitment was weak during the late 1970s and high during the early 1980s</w:t>
      </w:r>
      <w:r w:rsidR="00831E7A">
        <w:rPr>
          <w:spacing w:val="-3"/>
        </w:rPr>
        <w:t>,</w:t>
      </w:r>
      <w:r w:rsidR="007F742D" w:rsidRPr="007F742D">
        <w:rPr>
          <w:spacing w:val="-3"/>
        </w:rPr>
        <w:t xml:space="preserve"> with a slight</w:t>
      </w:r>
      <w:r w:rsidR="00530481">
        <w:rPr>
          <w:spacing w:val="-3"/>
        </w:rPr>
        <w:t>ly</w:t>
      </w:r>
      <w:r w:rsidR="007F742D" w:rsidRPr="007F742D">
        <w:rPr>
          <w:spacing w:val="-3"/>
        </w:rPr>
        <w:t xml:space="preserve"> downward trend from 1983 to 1993</w:t>
      </w:r>
      <w:r w:rsidR="002A06C1">
        <w:rPr>
          <w:spacing w:val="-3"/>
        </w:rPr>
        <w:t xml:space="preserve">. </w:t>
      </w:r>
      <w:r w:rsidR="007F742D" w:rsidRPr="007F742D">
        <w:rPr>
          <w:spacing w:val="-3"/>
        </w:rPr>
        <w:t xml:space="preserve">Estimated recruitment </w:t>
      </w:r>
      <w:r w:rsidR="007F742D">
        <w:rPr>
          <w:spacing w:val="-3"/>
        </w:rPr>
        <w:t>has been highly variable but on an increasing trend in</w:t>
      </w:r>
      <w:r w:rsidR="007F742D" w:rsidRPr="007F742D">
        <w:rPr>
          <w:spacing w:val="-3"/>
        </w:rPr>
        <w:t xml:space="preserve"> recent years</w:t>
      </w:r>
      <w:r w:rsidR="007F742D">
        <w:rPr>
          <w:spacing w:val="-3"/>
        </w:rPr>
        <w:t>.</w:t>
      </w:r>
    </w:p>
    <w:p w14:paraId="2464BD4D" w14:textId="77777777" w:rsidR="009E75F6" w:rsidRPr="00ED2E4A" w:rsidRDefault="009E75F6" w:rsidP="009E75F6">
      <w:pPr>
        <w:jc w:val="both"/>
        <w:rPr>
          <w:spacing w:val="-3"/>
        </w:rPr>
      </w:pPr>
    </w:p>
    <w:p w14:paraId="47BEFD87" w14:textId="77777777" w:rsidR="009E75F6" w:rsidRDefault="009E75F6" w:rsidP="004F27CE">
      <w:pPr>
        <w:numPr>
          <w:ilvl w:val="0"/>
          <w:numId w:val="10"/>
        </w:numPr>
        <w:jc w:val="both"/>
        <w:rPr>
          <w:spacing w:val="-3"/>
        </w:rPr>
      </w:pPr>
      <w:r>
        <w:rPr>
          <w:spacing w:val="-3"/>
        </w:rPr>
        <w:t xml:space="preserve">Management performance. </w:t>
      </w:r>
    </w:p>
    <w:p w14:paraId="0510F39F" w14:textId="5B34E2C5" w:rsidR="002C0B39" w:rsidRDefault="002C0B39">
      <w:pPr>
        <w:rPr>
          <w:spacing w:val="-3"/>
        </w:rPr>
      </w:pPr>
      <w:r>
        <w:rPr>
          <w:spacing w:val="-3"/>
        </w:rPr>
        <w:br w:type="page"/>
      </w:r>
    </w:p>
    <w:p w14:paraId="16EC94C2" w14:textId="77777777" w:rsidR="009E75F6" w:rsidRDefault="009E75F6" w:rsidP="0001356B">
      <w:pPr>
        <w:jc w:val="both"/>
        <w:rPr>
          <w:spacing w:val="-3"/>
        </w:rPr>
      </w:pPr>
    </w:p>
    <w:p w14:paraId="765ECA7D" w14:textId="77777777" w:rsidR="0001356B" w:rsidRDefault="0001356B" w:rsidP="000B364D">
      <w:pPr>
        <w:jc w:val="both"/>
        <w:rPr>
          <w:i/>
          <w:spacing w:val="-3"/>
          <w:sz w:val="22"/>
          <w:szCs w:val="22"/>
        </w:rPr>
      </w:pPr>
      <w:r w:rsidRPr="000B364D">
        <w:rPr>
          <w:i/>
          <w:spacing w:val="-3"/>
          <w:sz w:val="22"/>
          <w:szCs w:val="22"/>
        </w:rPr>
        <w:t>Status an</w:t>
      </w:r>
      <w:r w:rsidR="00800896">
        <w:rPr>
          <w:i/>
          <w:spacing w:val="-3"/>
          <w:sz w:val="22"/>
          <w:szCs w:val="22"/>
        </w:rPr>
        <w:t>d catch specifications (million</w:t>
      </w:r>
      <w:r w:rsidRPr="000B364D">
        <w:rPr>
          <w:i/>
          <w:spacing w:val="-3"/>
          <w:sz w:val="22"/>
          <w:szCs w:val="22"/>
        </w:rPr>
        <w:t xml:space="preserve"> </w:t>
      </w:r>
      <w:r w:rsidR="005C0E62">
        <w:rPr>
          <w:i/>
          <w:spacing w:val="-3"/>
          <w:sz w:val="22"/>
          <w:szCs w:val="22"/>
        </w:rPr>
        <w:t>lb</w:t>
      </w:r>
      <w:r w:rsidRPr="000B364D">
        <w:rPr>
          <w:i/>
          <w:spacing w:val="-3"/>
          <w:sz w:val="22"/>
          <w:szCs w:val="22"/>
        </w:rPr>
        <w:t>.)</w:t>
      </w:r>
    </w:p>
    <w:tbl>
      <w:tblPr>
        <w:tblpPr w:leftFromText="180" w:rightFromText="180" w:vertAnchor="text" w:horzAnchor="margin" w:tblpXSpec="center" w:tblpY="184"/>
        <w:tblW w:w="9360" w:type="dxa"/>
        <w:tblLook w:val="04A0" w:firstRow="1" w:lastRow="0" w:firstColumn="1" w:lastColumn="0" w:noHBand="0" w:noVBand="1"/>
      </w:tblPr>
      <w:tblGrid>
        <w:gridCol w:w="1068"/>
        <w:gridCol w:w="896"/>
        <w:gridCol w:w="1074"/>
        <w:gridCol w:w="1034"/>
        <w:gridCol w:w="1501"/>
        <w:gridCol w:w="1175"/>
        <w:gridCol w:w="1476"/>
        <w:gridCol w:w="1136"/>
      </w:tblGrid>
      <w:tr w:rsidR="008B1928" w:rsidRPr="002A201F" w14:paraId="2E861C28" w14:textId="77777777" w:rsidTr="00BB14E7">
        <w:trPr>
          <w:trHeight w:val="20"/>
        </w:trPr>
        <w:tc>
          <w:tcPr>
            <w:tcW w:w="1068" w:type="dxa"/>
            <w:tcBorders>
              <w:top w:val="single" w:sz="12" w:space="0" w:color="auto"/>
              <w:left w:val="nil"/>
              <w:bottom w:val="single" w:sz="12" w:space="0" w:color="auto"/>
              <w:right w:val="nil"/>
            </w:tcBorders>
            <w:shd w:val="clear" w:color="auto" w:fill="auto"/>
            <w:vAlign w:val="center"/>
          </w:tcPr>
          <w:p w14:paraId="2D8B124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Year</w:t>
            </w:r>
          </w:p>
        </w:tc>
        <w:tc>
          <w:tcPr>
            <w:tcW w:w="896" w:type="dxa"/>
            <w:tcBorders>
              <w:top w:val="single" w:sz="12" w:space="0" w:color="auto"/>
              <w:left w:val="nil"/>
              <w:bottom w:val="single" w:sz="12" w:space="0" w:color="auto"/>
              <w:right w:val="nil"/>
            </w:tcBorders>
            <w:shd w:val="clear" w:color="auto" w:fill="auto"/>
            <w:vAlign w:val="center"/>
          </w:tcPr>
          <w:p w14:paraId="4B49D53C"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MSST</w:t>
            </w:r>
          </w:p>
        </w:tc>
        <w:tc>
          <w:tcPr>
            <w:tcW w:w="1074" w:type="dxa"/>
            <w:tcBorders>
              <w:top w:val="single" w:sz="12" w:space="0" w:color="auto"/>
              <w:left w:val="nil"/>
              <w:bottom w:val="single" w:sz="12" w:space="0" w:color="auto"/>
              <w:right w:val="nil"/>
            </w:tcBorders>
            <w:shd w:val="clear" w:color="auto" w:fill="auto"/>
            <w:vAlign w:val="center"/>
          </w:tcPr>
          <w:p w14:paraId="6A8640A7"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Biomass (MMB)</w:t>
            </w:r>
            <w:r>
              <w:rPr>
                <w:rFonts w:eastAsia="Times New Roman"/>
                <w:b/>
                <w:bCs/>
                <w:color w:val="000000"/>
                <w:lang w:eastAsia="en-US"/>
              </w:rPr>
              <w:t xml:space="preserve"> </w:t>
            </w:r>
          </w:p>
        </w:tc>
        <w:tc>
          <w:tcPr>
            <w:tcW w:w="1034" w:type="dxa"/>
            <w:tcBorders>
              <w:top w:val="single" w:sz="12" w:space="0" w:color="auto"/>
              <w:left w:val="nil"/>
              <w:bottom w:val="single" w:sz="12" w:space="0" w:color="auto"/>
              <w:right w:val="nil"/>
            </w:tcBorders>
            <w:shd w:val="clear" w:color="auto" w:fill="auto"/>
            <w:vAlign w:val="center"/>
          </w:tcPr>
          <w:p w14:paraId="3B6B290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GHL</w:t>
            </w:r>
          </w:p>
        </w:tc>
        <w:tc>
          <w:tcPr>
            <w:tcW w:w="1501" w:type="dxa"/>
            <w:tcBorders>
              <w:top w:val="single" w:sz="12" w:space="0" w:color="auto"/>
              <w:left w:val="nil"/>
              <w:bottom w:val="single" w:sz="12" w:space="0" w:color="auto"/>
              <w:right w:val="nil"/>
            </w:tcBorders>
            <w:shd w:val="clear" w:color="auto" w:fill="auto"/>
            <w:vAlign w:val="center"/>
          </w:tcPr>
          <w:p w14:paraId="19129E28"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Retained </w:t>
            </w:r>
          </w:p>
          <w:p w14:paraId="7A4A347A" w14:textId="77777777" w:rsidR="00DB7B64" w:rsidRDefault="00DB7B64" w:rsidP="00DB7B64">
            <w:pPr>
              <w:jc w:val="center"/>
              <w:rPr>
                <w:rFonts w:eastAsia="Times New Roman"/>
                <w:b/>
                <w:bCs/>
                <w:color w:val="000000"/>
                <w:lang w:eastAsia="en-US"/>
              </w:rPr>
            </w:pPr>
            <w:r>
              <w:rPr>
                <w:rFonts w:eastAsia="Times New Roman"/>
                <w:b/>
                <w:bCs/>
                <w:color w:val="000000"/>
                <w:lang w:eastAsia="en-US"/>
              </w:rPr>
              <w:t>Commercial</w:t>
            </w:r>
          </w:p>
          <w:p w14:paraId="0BCC2542"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5" w:type="dxa"/>
            <w:tcBorders>
              <w:top w:val="single" w:sz="12" w:space="0" w:color="auto"/>
              <w:left w:val="nil"/>
              <w:bottom w:val="single" w:sz="12" w:space="0" w:color="auto"/>
              <w:right w:val="nil"/>
            </w:tcBorders>
            <w:shd w:val="clear" w:color="auto" w:fill="auto"/>
            <w:vAlign w:val="center"/>
          </w:tcPr>
          <w:p w14:paraId="31BE0F0C"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Total</w:t>
            </w:r>
          </w:p>
          <w:p w14:paraId="6354106E"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2B073A55"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 Catch</w:t>
            </w:r>
          </w:p>
        </w:tc>
        <w:tc>
          <w:tcPr>
            <w:tcW w:w="1476" w:type="dxa"/>
            <w:tcBorders>
              <w:top w:val="single" w:sz="12" w:space="0" w:color="auto"/>
              <w:left w:val="nil"/>
              <w:bottom w:val="single" w:sz="12" w:space="0" w:color="auto"/>
              <w:right w:val="nil"/>
            </w:tcBorders>
            <w:shd w:val="clear" w:color="auto" w:fill="auto"/>
            <w:vAlign w:val="center"/>
          </w:tcPr>
          <w:p w14:paraId="4F5597B5"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21A9E9E0"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OFL</w:t>
            </w:r>
          </w:p>
        </w:tc>
        <w:tc>
          <w:tcPr>
            <w:tcW w:w="1136" w:type="dxa"/>
            <w:tcBorders>
              <w:top w:val="single" w:sz="12" w:space="0" w:color="auto"/>
              <w:left w:val="nil"/>
              <w:bottom w:val="single" w:sz="12" w:space="0" w:color="auto"/>
              <w:right w:val="nil"/>
            </w:tcBorders>
            <w:vAlign w:val="center"/>
          </w:tcPr>
          <w:p w14:paraId="0E7DF82A"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11A6292B" w14:textId="77777777" w:rsidR="00DB7B64" w:rsidRPr="002A201F" w:rsidRDefault="00DB7B64" w:rsidP="00DB7B64">
            <w:pPr>
              <w:jc w:val="center"/>
              <w:rPr>
                <w:rFonts w:eastAsia="Times New Roman"/>
                <w:b/>
                <w:bCs/>
                <w:color w:val="000000"/>
                <w:lang w:eastAsia="en-US"/>
              </w:rPr>
            </w:pPr>
            <w:r>
              <w:rPr>
                <w:rFonts w:eastAsia="Times New Roman"/>
                <w:b/>
                <w:bCs/>
                <w:color w:val="000000"/>
                <w:lang w:eastAsia="en-US"/>
              </w:rPr>
              <w:t>ABC</w:t>
            </w:r>
          </w:p>
        </w:tc>
      </w:tr>
      <w:tr w:rsidR="00BB14E7" w:rsidRPr="002A201F" w14:paraId="539AE9A9" w14:textId="77777777" w:rsidTr="00BB14E7">
        <w:trPr>
          <w:trHeight w:val="20"/>
        </w:trPr>
        <w:tc>
          <w:tcPr>
            <w:tcW w:w="1068" w:type="dxa"/>
            <w:tcBorders>
              <w:top w:val="nil"/>
              <w:left w:val="nil"/>
              <w:right w:val="nil"/>
            </w:tcBorders>
            <w:shd w:val="clear" w:color="auto" w:fill="auto"/>
            <w:noWrap/>
            <w:vAlign w:val="bottom"/>
          </w:tcPr>
          <w:p w14:paraId="69F2F396" w14:textId="4DC2C3C6" w:rsidR="00BB14E7" w:rsidRDefault="00BB14E7" w:rsidP="00BB14E7">
            <w:pPr>
              <w:jc w:val="center"/>
              <w:rPr>
                <w:rFonts w:eastAsia="Times New Roman"/>
                <w:color w:val="000000"/>
                <w:lang w:eastAsia="en-US"/>
              </w:rPr>
            </w:pPr>
            <w:r>
              <w:rPr>
                <w:rFonts w:eastAsia="Times New Roman"/>
                <w:color w:val="000000"/>
                <w:lang w:eastAsia="en-US"/>
              </w:rPr>
              <w:t>2017</w:t>
            </w:r>
          </w:p>
        </w:tc>
        <w:tc>
          <w:tcPr>
            <w:tcW w:w="896" w:type="dxa"/>
            <w:tcBorders>
              <w:top w:val="nil"/>
              <w:left w:val="nil"/>
              <w:right w:val="nil"/>
            </w:tcBorders>
            <w:shd w:val="clear" w:color="auto" w:fill="auto"/>
            <w:noWrap/>
            <w:vAlign w:val="bottom"/>
          </w:tcPr>
          <w:p w14:paraId="28779F28" w14:textId="668306F3" w:rsidR="00BB14E7" w:rsidRDefault="00BB14E7" w:rsidP="00BB14E7">
            <w:pPr>
              <w:jc w:val="center"/>
              <w:rPr>
                <w:rFonts w:eastAsia="Times New Roman"/>
                <w:color w:val="000000"/>
                <w:lang w:eastAsia="en-US"/>
              </w:rPr>
            </w:pPr>
            <w:r>
              <w:rPr>
                <w:rFonts w:eastAsia="Times New Roman"/>
                <w:color w:val="000000"/>
                <w:lang w:eastAsia="en-US"/>
              </w:rPr>
              <w:t>2.31</w:t>
            </w:r>
            <w:r>
              <w:rPr>
                <w:rFonts w:eastAsia="Times New Roman"/>
                <w:color w:val="000000"/>
                <w:vertAlign w:val="superscript"/>
                <w:lang w:eastAsia="en-US"/>
              </w:rPr>
              <w:t>A</w:t>
            </w:r>
          </w:p>
        </w:tc>
        <w:tc>
          <w:tcPr>
            <w:tcW w:w="1074" w:type="dxa"/>
            <w:tcBorders>
              <w:top w:val="nil"/>
              <w:left w:val="nil"/>
              <w:right w:val="nil"/>
            </w:tcBorders>
            <w:shd w:val="clear" w:color="auto" w:fill="auto"/>
            <w:noWrap/>
            <w:vAlign w:val="bottom"/>
          </w:tcPr>
          <w:p w14:paraId="102176F5" w14:textId="326B7112" w:rsidR="00BB14E7" w:rsidRDefault="00BB14E7" w:rsidP="00BB14E7">
            <w:pPr>
              <w:jc w:val="center"/>
              <w:rPr>
                <w:rFonts w:eastAsia="Times New Roman"/>
                <w:color w:val="000000"/>
                <w:lang w:eastAsia="en-US"/>
              </w:rPr>
            </w:pPr>
            <w:r>
              <w:rPr>
                <w:rFonts w:eastAsia="Times New Roman"/>
                <w:color w:val="000000"/>
                <w:lang w:eastAsia="en-US"/>
              </w:rPr>
              <w:t>5.14</w:t>
            </w:r>
          </w:p>
        </w:tc>
        <w:tc>
          <w:tcPr>
            <w:tcW w:w="1034" w:type="dxa"/>
            <w:tcBorders>
              <w:top w:val="nil"/>
              <w:left w:val="nil"/>
              <w:right w:val="nil"/>
            </w:tcBorders>
            <w:shd w:val="clear" w:color="auto" w:fill="auto"/>
            <w:noWrap/>
            <w:vAlign w:val="bottom"/>
          </w:tcPr>
          <w:p w14:paraId="6EDD5C09" w14:textId="76325154" w:rsidR="00BB14E7" w:rsidRDefault="00BB14E7" w:rsidP="00BB14E7">
            <w:pPr>
              <w:jc w:val="center"/>
              <w:rPr>
                <w:rFonts w:eastAsia="Times New Roman"/>
                <w:color w:val="000000"/>
                <w:lang w:eastAsia="en-US"/>
              </w:rPr>
            </w:pPr>
            <w:r>
              <w:rPr>
                <w:rFonts w:eastAsia="Times New Roman"/>
                <w:color w:val="000000"/>
                <w:lang w:eastAsia="en-US"/>
              </w:rPr>
              <w:t>0.50</w:t>
            </w:r>
          </w:p>
        </w:tc>
        <w:tc>
          <w:tcPr>
            <w:tcW w:w="1501" w:type="dxa"/>
            <w:tcBorders>
              <w:top w:val="nil"/>
              <w:left w:val="nil"/>
              <w:right w:val="nil"/>
            </w:tcBorders>
            <w:shd w:val="clear" w:color="auto" w:fill="auto"/>
            <w:noWrap/>
            <w:vAlign w:val="bottom"/>
          </w:tcPr>
          <w:p w14:paraId="3D20A69A" w14:textId="2300906B" w:rsidR="00BB14E7" w:rsidRDefault="00BB14E7" w:rsidP="00BB14E7">
            <w:pPr>
              <w:jc w:val="center"/>
              <w:rPr>
                <w:rFonts w:eastAsia="Times New Roman"/>
                <w:color w:val="000000"/>
                <w:lang w:eastAsia="en-US"/>
              </w:rPr>
            </w:pPr>
            <w:r>
              <w:rPr>
                <w:rFonts w:eastAsia="Times New Roman"/>
                <w:color w:val="000000"/>
                <w:lang w:eastAsia="en-US"/>
              </w:rPr>
              <w:t>0.49</w:t>
            </w:r>
          </w:p>
        </w:tc>
        <w:tc>
          <w:tcPr>
            <w:tcW w:w="1175" w:type="dxa"/>
            <w:tcBorders>
              <w:top w:val="nil"/>
              <w:left w:val="nil"/>
              <w:right w:val="nil"/>
            </w:tcBorders>
            <w:shd w:val="clear" w:color="auto" w:fill="auto"/>
            <w:noWrap/>
            <w:vAlign w:val="bottom"/>
          </w:tcPr>
          <w:p w14:paraId="28A439FD" w14:textId="0E3C239F" w:rsidR="00BB14E7" w:rsidRDefault="00BB14E7" w:rsidP="00BB14E7">
            <w:pPr>
              <w:jc w:val="center"/>
              <w:rPr>
                <w:rFonts w:eastAsia="Times New Roman"/>
                <w:color w:val="000000"/>
                <w:lang w:eastAsia="en-US"/>
              </w:rPr>
            </w:pPr>
            <w:r>
              <w:rPr>
                <w:rFonts w:eastAsia="Times New Roman"/>
                <w:color w:val="000000"/>
                <w:lang w:eastAsia="en-US"/>
              </w:rPr>
              <w:t>0.50</w:t>
            </w:r>
          </w:p>
        </w:tc>
        <w:tc>
          <w:tcPr>
            <w:tcW w:w="1476" w:type="dxa"/>
            <w:tcBorders>
              <w:top w:val="nil"/>
              <w:left w:val="nil"/>
              <w:right w:val="nil"/>
            </w:tcBorders>
            <w:shd w:val="clear" w:color="auto" w:fill="auto"/>
            <w:noWrap/>
            <w:vAlign w:val="bottom"/>
          </w:tcPr>
          <w:p w14:paraId="3F5162CC" w14:textId="202DA142" w:rsidR="00BB14E7" w:rsidRDefault="00BB14E7" w:rsidP="00BB14E7">
            <w:pPr>
              <w:jc w:val="center"/>
              <w:rPr>
                <w:rFonts w:eastAsia="Times New Roman"/>
                <w:color w:val="000000"/>
                <w:lang w:eastAsia="en-US"/>
              </w:rPr>
            </w:pPr>
            <w:r>
              <w:rPr>
                <w:rFonts w:eastAsia="Times New Roman"/>
                <w:color w:val="000000"/>
                <w:lang w:eastAsia="en-US"/>
              </w:rPr>
              <w:t>0.67</w:t>
            </w:r>
            <w:r>
              <w:rPr>
                <w:rFonts w:eastAsia="Times New Roman"/>
                <w:color w:val="000000"/>
                <w:vertAlign w:val="superscript"/>
                <w:lang w:eastAsia="en-US"/>
              </w:rPr>
              <w:t>A</w:t>
            </w:r>
          </w:p>
        </w:tc>
        <w:tc>
          <w:tcPr>
            <w:tcW w:w="1136" w:type="dxa"/>
            <w:tcBorders>
              <w:top w:val="nil"/>
              <w:left w:val="nil"/>
              <w:right w:val="nil"/>
            </w:tcBorders>
            <w:vAlign w:val="bottom"/>
          </w:tcPr>
          <w:p w14:paraId="3047F551" w14:textId="3806881F" w:rsidR="00BB14E7" w:rsidRDefault="00BB14E7" w:rsidP="00BB14E7">
            <w:pPr>
              <w:jc w:val="center"/>
              <w:rPr>
                <w:rFonts w:eastAsia="Times New Roman"/>
                <w:color w:val="000000"/>
                <w:lang w:eastAsia="en-US"/>
              </w:rPr>
            </w:pPr>
            <w:r>
              <w:rPr>
                <w:rFonts w:eastAsia="Times New Roman"/>
                <w:color w:val="000000"/>
                <w:lang w:eastAsia="en-US"/>
              </w:rPr>
              <w:t>0.54</w:t>
            </w:r>
          </w:p>
        </w:tc>
      </w:tr>
      <w:tr w:rsidR="00BB14E7" w:rsidRPr="002A201F" w14:paraId="0523F86F" w14:textId="77777777" w:rsidTr="00BB14E7">
        <w:trPr>
          <w:trHeight w:val="20"/>
        </w:trPr>
        <w:tc>
          <w:tcPr>
            <w:tcW w:w="1068" w:type="dxa"/>
            <w:tcBorders>
              <w:left w:val="nil"/>
              <w:right w:val="nil"/>
            </w:tcBorders>
            <w:shd w:val="clear" w:color="auto" w:fill="auto"/>
            <w:noWrap/>
            <w:vAlign w:val="bottom"/>
          </w:tcPr>
          <w:p w14:paraId="7902CBF0" w14:textId="4CF4AE7A" w:rsidR="00BB14E7" w:rsidRDefault="00BB14E7" w:rsidP="00BB14E7">
            <w:pPr>
              <w:jc w:val="center"/>
              <w:rPr>
                <w:rFonts w:eastAsia="Times New Roman"/>
                <w:color w:val="000000"/>
                <w:lang w:eastAsia="en-US"/>
              </w:rPr>
            </w:pPr>
            <w:r>
              <w:rPr>
                <w:rFonts w:eastAsia="Times New Roman"/>
                <w:color w:val="000000"/>
                <w:lang w:eastAsia="en-US"/>
              </w:rPr>
              <w:t>2018</w:t>
            </w:r>
          </w:p>
        </w:tc>
        <w:tc>
          <w:tcPr>
            <w:tcW w:w="896" w:type="dxa"/>
            <w:tcBorders>
              <w:left w:val="nil"/>
              <w:right w:val="nil"/>
            </w:tcBorders>
            <w:shd w:val="clear" w:color="auto" w:fill="auto"/>
            <w:noWrap/>
            <w:vAlign w:val="bottom"/>
          </w:tcPr>
          <w:p w14:paraId="7B56A454" w14:textId="4BAE8719" w:rsidR="00BB14E7" w:rsidRDefault="00BB14E7" w:rsidP="00BB14E7">
            <w:pPr>
              <w:jc w:val="center"/>
              <w:rPr>
                <w:rFonts w:eastAsia="Times New Roman"/>
                <w:color w:val="000000"/>
                <w:lang w:eastAsia="en-US"/>
              </w:rPr>
            </w:pPr>
            <w:r>
              <w:rPr>
                <w:rFonts w:eastAsia="Times New Roman"/>
                <w:color w:val="000000"/>
                <w:lang w:eastAsia="en-US"/>
              </w:rPr>
              <w:t>2.41</w:t>
            </w:r>
            <w:r>
              <w:rPr>
                <w:rFonts w:eastAsia="Times New Roman"/>
                <w:color w:val="000000"/>
                <w:vertAlign w:val="superscript"/>
                <w:lang w:eastAsia="en-US"/>
              </w:rPr>
              <w:t>B</w:t>
            </w:r>
          </w:p>
        </w:tc>
        <w:tc>
          <w:tcPr>
            <w:tcW w:w="1074" w:type="dxa"/>
            <w:tcBorders>
              <w:left w:val="nil"/>
              <w:right w:val="nil"/>
            </w:tcBorders>
            <w:shd w:val="clear" w:color="auto" w:fill="auto"/>
            <w:noWrap/>
            <w:vAlign w:val="bottom"/>
          </w:tcPr>
          <w:p w14:paraId="45EB2B51" w14:textId="34FDAB72" w:rsidR="00BB14E7" w:rsidRDefault="00BB14E7" w:rsidP="00BB14E7">
            <w:pPr>
              <w:jc w:val="center"/>
              <w:rPr>
                <w:rFonts w:eastAsia="Times New Roman"/>
                <w:color w:val="000000"/>
                <w:lang w:eastAsia="en-US"/>
              </w:rPr>
            </w:pPr>
            <w:r>
              <w:rPr>
                <w:rFonts w:eastAsia="Times New Roman"/>
                <w:color w:val="000000"/>
                <w:lang w:eastAsia="en-US"/>
              </w:rPr>
              <w:t>4.08</w:t>
            </w:r>
          </w:p>
        </w:tc>
        <w:tc>
          <w:tcPr>
            <w:tcW w:w="1034" w:type="dxa"/>
            <w:tcBorders>
              <w:left w:val="nil"/>
              <w:right w:val="nil"/>
            </w:tcBorders>
            <w:shd w:val="clear" w:color="auto" w:fill="auto"/>
            <w:noWrap/>
            <w:vAlign w:val="bottom"/>
          </w:tcPr>
          <w:p w14:paraId="69E9A58E" w14:textId="5B2024B6" w:rsidR="00BB14E7" w:rsidRDefault="00BB14E7" w:rsidP="00BB14E7">
            <w:pPr>
              <w:jc w:val="center"/>
              <w:rPr>
                <w:rFonts w:eastAsia="Times New Roman"/>
                <w:color w:val="000000"/>
                <w:lang w:eastAsia="en-US"/>
              </w:rPr>
            </w:pPr>
            <w:r>
              <w:rPr>
                <w:rFonts w:eastAsia="Times New Roman"/>
                <w:color w:val="000000"/>
                <w:lang w:eastAsia="en-US"/>
              </w:rPr>
              <w:t>0.30</w:t>
            </w:r>
          </w:p>
        </w:tc>
        <w:tc>
          <w:tcPr>
            <w:tcW w:w="1501" w:type="dxa"/>
            <w:tcBorders>
              <w:left w:val="nil"/>
              <w:right w:val="nil"/>
            </w:tcBorders>
            <w:shd w:val="clear" w:color="auto" w:fill="auto"/>
            <w:noWrap/>
            <w:vAlign w:val="bottom"/>
          </w:tcPr>
          <w:p w14:paraId="43811E57" w14:textId="10B6409B" w:rsidR="00BB14E7" w:rsidRDefault="00BB14E7" w:rsidP="00BB14E7">
            <w:pPr>
              <w:jc w:val="center"/>
              <w:rPr>
                <w:rFonts w:eastAsia="Times New Roman"/>
                <w:color w:val="000000"/>
                <w:lang w:eastAsia="en-US"/>
              </w:rPr>
            </w:pPr>
            <w:r>
              <w:rPr>
                <w:rFonts w:eastAsia="Times New Roman"/>
                <w:color w:val="000000"/>
                <w:lang w:eastAsia="en-US"/>
              </w:rPr>
              <w:t>0.31</w:t>
            </w:r>
          </w:p>
        </w:tc>
        <w:tc>
          <w:tcPr>
            <w:tcW w:w="1175" w:type="dxa"/>
            <w:tcBorders>
              <w:left w:val="nil"/>
              <w:right w:val="nil"/>
            </w:tcBorders>
            <w:shd w:val="clear" w:color="auto" w:fill="auto"/>
            <w:noWrap/>
            <w:vAlign w:val="bottom"/>
          </w:tcPr>
          <w:p w14:paraId="4B75BCB5" w14:textId="37095D5A" w:rsidR="00BB14E7" w:rsidRDefault="00BB14E7" w:rsidP="00BB14E7">
            <w:pPr>
              <w:jc w:val="center"/>
              <w:rPr>
                <w:rFonts w:eastAsia="Times New Roman"/>
                <w:color w:val="000000"/>
                <w:lang w:eastAsia="en-US"/>
              </w:rPr>
            </w:pPr>
            <w:r>
              <w:rPr>
                <w:rFonts w:eastAsia="Times New Roman"/>
                <w:color w:val="000000"/>
                <w:lang w:eastAsia="en-US"/>
              </w:rPr>
              <w:t>0.34</w:t>
            </w:r>
          </w:p>
        </w:tc>
        <w:tc>
          <w:tcPr>
            <w:tcW w:w="1476" w:type="dxa"/>
            <w:tcBorders>
              <w:left w:val="nil"/>
              <w:right w:val="nil"/>
            </w:tcBorders>
            <w:shd w:val="clear" w:color="auto" w:fill="auto"/>
            <w:noWrap/>
            <w:vAlign w:val="bottom"/>
          </w:tcPr>
          <w:p w14:paraId="7ED54211" w14:textId="27839BDD" w:rsidR="00BB14E7" w:rsidRDefault="00BB14E7" w:rsidP="00BB14E7">
            <w:pPr>
              <w:jc w:val="center"/>
              <w:rPr>
                <w:rFonts w:eastAsia="Times New Roman"/>
                <w:color w:val="000000"/>
                <w:lang w:eastAsia="en-US"/>
              </w:rPr>
            </w:pPr>
            <w:r>
              <w:rPr>
                <w:rFonts w:eastAsia="Times New Roman"/>
                <w:color w:val="000000"/>
                <w:lang w:eastAsia="en-US"/>
              </w:rPr>
              <w:t>0.43</w:t>
            </w:r>
            <w:r>
              <w:rPr>
                <w:rFonts w:eastAsia="Times New Roman"/>
                <w:color w:val="000000"/>
                <w:vertAlign w:val="superscript"/>
                <w:lang w:eastAsia="en-US"/>
              </w:rPr>
              <w:t>B</w:t>
            </w:r>
          </w:p>
        </w:tc>
        <w:tc>
          <w:tcPr>
            <w:tcW w:w="1136" w:type="dxa"/>
            <w:tcBorders>
              <w:left w:val="nil"/>
              <w:right w:val="nil"/>
            </w:tcBorders>
            <w:vAlign w:val="bottom"/>
          </w:tcPr>
          <w:p w14:paraId="56548FF8" w14:textId="00F13A50" w:rsidR="00BB14E7" w:rsidRDefault="00BB14E7" w:rsidP="00BB14E7">
            <w:pPr>
              <w:jc w:val="center"/>
              <w:rPr>
                <w:rFonts w:eastAsia="Times New Roman"/>
                <w:color w:val="000000"/>
                <w:lang w:eastAsia="en-US"/>
              </w:rPr>
            </w:pPr>
            <w:r>
              <w:rPr>
                <w:rFonts w:eastAsia="Times New Roman"/>
                <w:color w:val="000000"/>
                <w:lang w:eastAsia="en-US"/>
              </w:rPr>
              <w:t>0.35</w:t>
            </w:r>
          </w:p>
        </w:tc>
      </w:tr>
      <w:tr w:rsidR="00BB14E7" w:rsidRPr="002A201F" w14:paraId="5EFCC8F5" w14:textId="77777777" w:rsidTr="00BB14E7">
        <w:trPr>
          <w:trHeight w:val="20"/>
        </w:trPr>
        <w:tc>
          <w:tcPr>
            <w:tcW w:w="1068" w:type="dxa"/>
            <w:tcBorders>
              <w:left w:val="nil"/>
              <w:right w:val="nil"/>
            </w:tcBorders>
            <w:shd w:val="clear" w:color="auto" w:fill="auto"/>
            <w:noWrap/>
            <w:vAlign w:val="bottom"/>
          </w:tcPr>
          <w:p w14:paraId="4FFE7DE9" w14:textId="37134996" w:rsidR="00BB14E7" w:rsidRDefault="00BB14E7" w:rsidP="00BB14E7">
            <w:pPr>
              <w:jc w:val="center"/>
              <w:rPr>
                <w:rFonts w:eastAsia="Times New Roman"/>
                <w:color w:val="000000"/>
                <w:lang w:eastAsia="en-US"/>
              </w:rPr>
            </w:pPr>
            <w:r>
              <w:rPr>
                <w:rFonts w:eastAsia="Times New Roman"/>
                <w:color w:val="000000"/>
                <w:lang w:eastAsia="en-US"/>
              </w:rPr>
              <w:t>2019</w:t>
            </w:r>
          </w:p>
        </w:tc>
        <w:tc>
          <w:tcPr>
            <w:tcW w:w="896" w:type="dxa"/>
            <w:tcBorders>
              <w:left w:val="nil"/>
              <w:right w:val="nil"/>
            </w:tcBorders>
            <w:shd w:val="clear" w:color="auto" w:fill="auto"/>
            <w:noWrap/>
            <w:vAlign w:val="bottom"/>
          </w:tcPr>
          <w:p w14:paraId="71312756" w14:textId="0181965D" w:rsidR="00BB14E7" w:rsidRDefault="00BB14E7" w:rsidP="00BB14E7">
            <w:pPr>
              <w:jc w:val="center"/>
              <w:rPr>
                <w:rFonts w:eastAsia="Times New Roman"/>
                <w:color w:val="000000"/>
                <w:lang w:eastAsia="en-US"/>
              </w:rPr>
            </w:pPr>
            <w:r>
              <w:rPr>
                <w:rFonts w:eastAsia="Times New Roman"/>
                <w:color w:val="000000"/>
                <w:lang w:eastAsia="en-US"/>
              </w:rPr>
              <w:t>2.24</w:t>
            </w:r>
            <w:r>
              <w:rPr>
                <w:rFonts w:eastAsia="Times New Roman"/>
                <w:color w:val="000000"/>
                <w:vertAlign w:val="superscript"/>
                <w:lang w:eastAsia="en-US"/>
              </w:rPr>
              <w:t>C</w:t>
            </w:r>
          </w:p>
        </w:tc>
        <w:tc>
          <w:tcPr>
            <w:tcW w:w="1074" w:type="dxa"/>
            <w:tcBorders>
              <w:left w:val="nil"/>
              <w:right w:val="nil"/>
            </w:tcBorders>
            <w:shd w:val="clear" w:color="auto" w:fill="auto"/>
            <w:noWrap/>
            <w:vAlign w:val="bottom"/>
          </w:tcPr>
          <w:p w14:paraId="05BF0A54" w14:textId="4D3A5312" w:rsidR="00BB14E7" w:rsidRDefault="00BB14E7" w:rsidP="00BB14E7">
            <w:pPr>
              <w:jc w:val="center"/>
              <w:rPr>
                <w:rFonts w:eastAsia="Times New Roman"/>
                <w:color w:val="000000"/>
                <w:lang w:eastAsia="en-US"/>
              </w:rPr>
            </w:pPr>
            <w:r>
              <w:rPr>
                <w:rFonts w:eastAsia="Times New Roman"/>
                <w:color w:val="000000"/>
                <w:lang w:eastAsia="en-US"/>
              </w:rPr>
              <w:t>3.12</w:t>
            </w:r>
          </w:p>
        </w:tc>
        <w:tc>
          <w:tcPr>
            <w:tcW w:w="1034" w:type="dxa"/>
            <w:tcBorders>
              <w:left w:val="nil"/>
              <w:right w:val="nil"/>
            </w:tcBorders>
            <w:shd w:val="clear" w:color="auto" w:fill="auto"/>
            <w:noWrap/>
            <w:vAlign w:val="bottom"/>
          </w:tcPr>
          <w:p w14:paraId="0CFBE434" w14:textId="5E089CFF" w:rsidR="00BB14E7" w:rsidRDefault="00BB14E7" w:rsidP="00BB14E7">
            <w:pPr>
              <w:jc w:val="center"/>
              <w:rPr>
                <w:rFonts w:eastAsia="Times New Roman"/>
                <w:color w:val="000000"/>
                <w:lang w:eastAsia="en-US"/>
              </w:rPr>
            </w:pPr>
            <w:r>
              <w:rPr>
                <w:rFonts w:eastAsia="Times New Roman"/>
                <w:color w:val="000000"/>
                <w:lang w:eastAsia="en-US"/>
              </w:rPr>
              <w:t>0.15</w:t>
            </w:r>
          </w:p>
        </w:tc>
        <w:tc>
          <w:tcPr>
            <w:tcW w:w="1501" w:type="dxa"/>
            <w:tcBorders>
              <w:left w:val="nil"/>
              <w:right w:val="nil"/>
            </w:tcBorders>
            <w:shd w:val="clear" w:color="auto" w:fill="auto"/>
            <w:noWrap/>
            <w:vAlign w:val="bottom"/>
          </w:tcPr>
          <w:p w14:paraId="366E4E65" w14:textId="24706C34" w:rsidR="00BB14E7" w:rsidRDefault="00BB14E7" w:rsidP="00BB14E7">
            <w:pPr>
              <w:jc w:val="center"/>
              <w:rPr>
                <w:rFonts w:eastAsia="Times New Roman"/>
                <w:color w:val="000000"/>
                <w:lang w:eastAsia="en-US"/>
              </w:rPr>
            </w:pPr>
            <w:r>
              <w:rPr>
                <w:rFonts w:eastAsia="Times New Roman"/>
                <w:color w:val="000000"/>
                <w:lang w:eastAsia="en-US"/>
              </w:rPr>
              <w:t>0.08</w:t>
            </w:r>
          </w:p>
        </w:tc>
        <w:tc>
          <w:tcPr>
            <w:tcW w:w="1175" w:type="dxa"/>
            <w:tcBorders>
              <w:left w:val="nil"/>
              <w:right w:val="nil"/>
            </w:tcBorders>
            <w:shd w:val="clear" w:color="auto" w:fill="auto"/>
            <w:noWrap/>
            <w:vAlign w:val="bottom"/>
          </w:tcPr>
          <w:p w14:paraId="40C258AD" w14:textId="2D163040" w:rsidR="00BB14E7" w:rsidRDefault="00BB14E7" w:rsidP="00BB14E7">
            <w:pPr>
              <w:jc w:val="center"/>
              <w:rPr>
                <w:rFonts w:eastAsia="Times New Roman"/>
                <w:color w:val="000000"/>
                <w:lang w:eastAsia="en-US"/>
              </w:rPr>
            </w:pPr>
            <w:r>
              <w:rPr>
                <w:rFonts w:eastAsia="Times New Roman"/>
                <w:color w:val="000000"/>
                <w:lang w:eastAsia="en-US"/>
              </w:rPr>
              <w:t>0.08</w:t>
            </w:r>
          </w:p>
        </w:tc>
        <w:tc>
          <w:tcPr>
            <w:tcW w:w="1476" w:type="dxa"/>
            <w:tcBorders>
              <w:left w:val="nil"/>
              <w:right w:val="nil"/>
            </w:tcBorders>
            <w:shd w:val="clear" w:color="auto" w:fill="auto"/>
            <w:noWrap/>
            <w:vAlign w:val="bottom"/>
          </w:tcPr>
          <w:p w14:paraId="7AD0B278" w14:textId="62A9CF53" w:rsidR="00BB14E7" w:rsidRDefault="00BB14E7" w:rsidP="00BB14E7">
            <w:pPr>
              <w:jc w:val="center"/>
              <w:rPr>
                <w:rFonts w:eastAsia="Times New Roman"/>
                <w:color w:val="000000"/>
                <w:lang w:eastAsia="en-US"/>
              </w:rPr>
            </w:pPr>
            <w:r>
              <w:rPr>
                <w:rFonts w:eastAsia="Times New Roman"/>
                <w:color w:val="000000"/>
                <w:lang w:eastAsia="en-US"/>
              </w:rPr>
              <w:t>0.24</w:t>
            </w:r>
            <w:r>
              <w:rPr>
                <w:rFonts w:eastAsia="Times New Roman"/>
                <w:color w:val="000000"/>
                <w:vertAlign w:val="superscript"/>
                <w:lang w:eastAsia="en-US"/>
              </w:rPr>
              <w:t>C</w:t>
            </w:r>
          </w:p>
        </w:tc>
        <w:tc>
          <w:tcPr>
            <w:tcW w:w="1136" w:type="dxa"/>
            <w:tcBorders>
              <w:left w:val="nil"/>
              <w:right w:val="nil"/>
            </w:tcBorders>
            <w:vAlign w:val="bottom"/>
          </w:tcPr>
          <w:p w14:paraId="335BACB1" w14:textId="2E4FDD1B" w:rsidR="00BB14E7" w:rsidRDefault="00BB14E7" w:rsidP="00BB14E7">
            <w:pPr>
              <w:jc w:val="center"/>
              <w:rPr>
                <w:rFonts w:eastAsia="Times New Roman"/>
                <w:color w:val="000000"/>
                <w:lang w:eastAsia="en-US"/>
              </w:rPr>
            </w:pPr>
            <w:r>
              <w:rPr>
                <w:rFonts w:eastAsia="Times New Roman"/>
                <w:color w:val="000000"/>
                <w:lang w:eastAsia="en-US"/>
              </w:rPr>
              <w:t>0.19</w:t>
            </w:r>
          </w:p>
        </w:tc>
      </w:tr>
      <w:tr w:rsidR="00BB14E7" w:rsidRPr="002A201F" w14:paraId="6B0AB89F" w14:textId="77777777" w:rsidTr="00BB14E7">
        <w:trPr>
          <w:trHeight w:val="20"/>
        </w:trPr>
        <w:tc>
          <w:tcPr>
            <w:tcW w:w="1068" w:type="dxa"/>
            <w:tcBorders>
              <w:left w:val="nil"/>
              <w:right w:val="nil"/>
            </w:tcBorders>
            <w:shd w:val="clear" w:color="auto" w:fill="auto"/>
            <w:noWrap/>
            <w:vAlign w:val="bottom"/>
          </w:tcPr>
          <w:p w14:paraId="22B643DC" w14:textId="26F9756E" w:rsidR="00BB14E7" w:rsidRDefault="00BB14E7" w:rsidP="00BB14E7">
            <w:pPr>
              <w:jc w:val="center"/>
              <w:rPr>
                <w:rFonts w:eastAsia="Times New Roman"/>
                <w:color w:val="000000"/>
                <w:lang w:eastAsia="en-US"/>
              </w:rPr>
            </w:pPr>
            <w:r w:rsidRPr="00764027">
              <w:rPr>
                <w:rFonts w:eastAsia="Times New Roman"/>
                <w:lang w:eastAsia="en-US"/>
              </w:rPr>
              <w:t>2020</w:t>
            </w:r>
          </w:p>
        </w:tc>
        <w:tc>
          <w:tcPr>
            <w:tcW w:w="896" w:type="dxa"/>
            <w:tcBorders>
              <w:left w:val="nil"/>
              <w:right w:val="nil"/>
            </w:tcBorders>
            <w:shd w:val="clear" w:color="auto" w:fill="auto"/>
            <w:noWrap/>
            <w:vAlign w:val="bottom"/>
          </w:tcPr>
          <w:p w14:paraId="45561521" w14:textId="63721DD0" w:rsidR="00BB14E7" w:rsidRDefault="00BB14E7" w:rsidP="00BB14E7">
            <w:pPr>
              <w:jc w:val="center"/>
              <w:rPr>
                <w:rFonts w:eastAsia="Times New Roman"/>
                <w:color w:val="000000"/>
                <w:lang w:eastAsia="en-US"/>
              </w:rPr>
            </w:pPr>
            <w:r>
              <w:rPr>
                <w:rFonts w:eastAsia="Times New Roman"/>
                <w:lang w:eastAsia="en-US"/>
              </w:rPr>
              <w:t>2.28</w:t>
            </w:r>
            <w:r>
              <w:rPr>
                <w:rFonts w:eastAsia="Times New Roman"/>
                <w:color w:val="000000"/>
                <w:vertAlign w:val="superscript"/>
                <w:lang w:eastAsia="en-US"/>
              </w:rPr>
              <w:t>D</w:t>
            </w:r>
          </w:p>
        </w:tc>
        <w:tc>
          <w:tcPr>
            <w:tcW w:w="1074" w:type="dxa"/>
            <w:tcBorders>
              <w:left w:val="nil"/>
              <w:right w:val="nil"/>
            </w:tcBorders>
            <w:shd w:val="clear" w:color="auto" w:fill="auto"/>
            <w:noWrap/>
            <w:vAlign w:val="bottom"/>
          </w:tcPr>
          <w:p w14:paraId="12757466" w14:textId="624BDE6A" w:rsidR="00BB14E7" w:rsidRDefault="00BB14E7" w:rsidP="00BB14E7">
            <w:pPr>
              <w:jc w:val="center"/>
              <w:rPr>
                <w:rFonts w:eastAsia="Times New Roman"/>
                <w:color w:val="000000"/>
                <w:lang w:eastAsia="en-US"/>
              </w:rPr>
            </w:pPr>
            <w:r>
              <w:rPr>
                <w:rFonts w:eastAsia="Times New Roman"/>
                <w:lang w:eastAsia="en-US"/>
              </w:rPr>
              <w:t>3.67</w:t>
            </w:r>
          </w:p>
        </w:tc>
        <w:tc>
          <w:tcPr>
            <w:tcW w:w="1034" w:type="dxa"/>
            <w:tcBorders>
              <w:left w:val="nil"/>
              <w:right w:val="nil"/>
            </w:tcBorders>
            <w:shd w:val="clear" w:color="auto" w:fill="auto"/>
            <w:noWrap/>
            <w:vAlign w:val="bottom"/>
          </w:tcPr>
          <w:p w14:paraId="3EFF25A0" w14:textId="2431739D" w:rsidR="00BB14E7" w:rsidRDefault="0023018E" w:rsidP="00BB14E7">
            <w:pPr>
              <w:jc w:val="center"/>
              <w:rPr>
                <w:rFonts w:eastAsia="Times New Roman"/>
                <w:color w:val="000000"/>
                <w:lang w:eastAsia="en-US"/>
              </w:rPr>
            </w:pPr>
            <w:r>
              <w:rPr>
                <w:rFonts w:eastAsia="Times New Roman"/>
                <w:color w:val="000000"/>
                <w:lang w:eastAsia="en-US"/>
              </w:rPr>
              <w:t>0.17</w:t>
            </w:r>
          </w:p>
        </w:tc>
        <w:tc>
          <w:tcPr>
            <w:tcW w:w="1501" w:type="dxa"/>
            <w:tcBorders>
              <w:left w:val="nil"/>
              <w:right w:val="nil"/>
            </w:tcBorders>
            <w:shd w:val="clear" w:color="auto" w:fill="auto"/>
            <w:noWrap/>
            <w:vAlign w:val="bottom"/>
          </w:tcPr>
          <w:p w14:paraId="5D534A48" w14:textId="4C15B61C" w:rsidR="00BB14E7" w:rsidRDefault="00203C0A" w:rsidP="00BB14E7">
            <w:pPr>
              <w:jc w:val="center"/>
              <w:rPr>
                <w:rFonts w:eastAsia="Times New Roman"/>
                <w:color w:val="000000"/>
                <w:lang w:eastAsia="en-US"/>
              </w:rPr>
            </w:pPr>
            <w:r>
              <w:rPr>
                <w:rFonts w:eastAsia="Times New Roman"/>
                <w:color w:val="000000"/>
                <w:lang w:eastAsia="en-US"/>
              </w:rPr>
              <w:t>Conf.</w:t>
            </w:r>
          </w:p>
        </w:tc>
        <w:tc>
          <w:tcPr>
            <w:tcW w:w="1175" w:type="dxa"/>
            <w:tcBorders>
              <w:left w:val="nil"/>
              <w:right w:val="nil"/>
            </w:tcBorders>
            <w:shd w:val="clear" w:color="auto" w:fill="auto"/>
            <w:noWrap/>
            <w:vAlign w:val="bottom"/>
          </w:tcPr>
          <w:p w14:paraId="5F55A038" w14:textId="03069EDA" w:rsidR="00BB14E7" w:rsidRDefault="00F74329" w:rsidP="00BB14E7">
            <w:pPr>
              <w:jc w:val="center"/>
              <w:rPr>
                <w:rFonts w:eastAsia="Times New Roman"/>
                <w:color w:val="000000"/>
                <w:lang w:eastAsia="en-US"/>
              </w:rPr>
            </w:pPr>
            <w:r>
              <w:rPr>
                <w:rFonts w:eastAsia="Times New Roman"/>
                <w:lang w:eastAsia="en-US"/>
              </w:rPr>
              <w:t>Conf.</w:t>
            </w:r>
          </w:p>
        </w:tc>
        <w:tc>
          <w:tcPr>
            <w:tcW w:w="1476" w:type="dxa"/>
            <w:tcBorders>
              <w:left w:val="nil"/>
              <w:right w:val="nil"/>
            </w:tcBorders>
            <w:shd w:val="clear" w:color="auto" w:fill="auto"/>
            <w:noWrap/>
            <w:vAlign w:val="bottom"/>
          </w:tcPr>
          <w:p w14:paraId="72F06C0B" w14:textId="0F7A5209" w:rsidR="00BB14E7" w:rsidRDefault="00BB14E7" w:rsidP="00BB14E7">
            <w:pPr>
              <w:jc w:val="center"/>
              <w:rPr>
                <w:rFonts w:eastAsia="Times New Roman"/>
                <w:color w:val="000000"/>
                <w:lang w:eastAsia="en-US"/>
              </w:rPr>
            </w:pPr>
            <w:r>
              <w:rPr>
                <w:rFonts w:eastAsia="Times New Roman"/>
                <w:lang w:eastAsia="en-US"/>
              </w:rPr>
              <w:t>0.29</w:t>
            </w:r>
            <w:r>
              <w:rPr>
                <w:rFonts w:eastAsia="Times New Roman"/>
                <w:color w:val="000000"/>
                <w:vertAlign w:val="superscript"/>
                <w:lang w:eastAsia="en-US"/>
              </w:rPr>
              <w:t>D</w:t>
            </w:r>
          </w:p>
        </w:tc>
        <w:tc>
          <w:tcPr>
            <w:tcW w:w="1136" w:type="dxa"/>
            <w:tcBorders>
              <w:left w:val="nil"/>
              <w:right w:val="nil"/>
            </w:tcBorders>
            <w:vAlign w:val="bottom"/>
          </w:tcPr>
          <w:p w14:paraId="0C6DCAD3" w14:textId="62642B2C" w:rsidR="00BB14E7" w:rsidRDefault="00BB14E7" w:rsidP="00BB14E7">
            <w:pPr>
              <w:jc w:val="center"/>
              <w:rPr>
                <w:rFonts w:eastAsia="Times New Roman"/>
                <w:color w:val="000000"/>
                <w:lang w:eastAsia="en-US"/>
              </w:rPr>
            </w:pPr>
            <w:r>
              <w:rPr>
                <w:rFonts w:eastAsia="Times New Roman"/>
                <w:lang w:eastAsia="en-US"/>
              </w:rPr>
              <w:t>0.22</w:t>
            </w:r>
          </w:p>
        </w:tc>
      </w:tr>
      <w:tr w:rsidR="008B1928" w:rsidRPr="00764027" w14:paraId="7A1A273B" w14:textId="77777777" w:rsidTr="00BB14E7">
        <w:trPr>
          <w:trHeight w:val="20"/>
        </w:trPr>
        <w:tc>
          <w:tcPr>
            <w:tcW w:w="1068" w:type="dxa"/>
            <w:tcBorders>
              <w:left w:val="nil"/>
              <w:bottom w:val="single" w:sz="12" w:space="0" w:color="auto"/>
              <w:right w:val="nil"/>
            </w:tcBorders>
            <w:shd w:val="clear" w:color="auto" w:fill="auto"/>
            <w:noWrap/>
            <w:vAlign w:val="bottom"/>
          </w:tcPr>
          <w:p w14:paraId="15599FE7" w14:textId="20837C81" w:rsidR="00575487" w:rsidRPr="00764027" w:rsidRDefault="00575487" w:rsidP="00575487">
            <w:pPr>
              <w:jc w:val="center"/>
              <w:rPr>
                <w:rFonts w:eastAsia="Times New Roman"/>
                <w:lang w:eastAsia="en-US"/>
              </w:rPr>
            </w:pPr>
            <w:r w:rsidRPr="00764027">
              <w:rPr>
                <w:rFonts w:eastAsia="Times New Roman"/>
                <w:lang w:eastAsia="en-US"/>
              </w:rPr>
              <w:t>20</w:t>
            </w:r>
            <w:r w:rsidR="00C4182E" w:rsidRPr="00764027">
              <w:rPr>
                <w:rFonts w:eastAsia="Times New Roman"/>
                <w:lang w:eastAsia="en-US"/>
              </w:rPr>
              <w:t>2</w:t>
            </w:r>
            <w:r w:rsidR="00BB14E7">
              <w:rPr>
                <w:rFonts w:eastAsia="Times New Roman"/>
                <w:lang w:eastAsia="en-US"/>
              </w:rPr>
              <w:t>1</w:t>
            </w:r>
          </w:p>
        </w:tc>
        <w:tc>
          <w:tcPr>
            <w:tcW w:w="896" w:type="dxa"/>
            <w:tcBorders>
              <w:left w:val="nil"/>
              <w:bottom w:val="single" w:sz="12" w:space="0" w:color="auto"/>
              <w:right w:val="nil"/>
            </w:tcBorders>
            <w:shd w:val="clear" w:color="auto" w:fill="auto"/>
            <w:noWrap/>
            <w:vAlign w:val="bottom"/>
          </w:tcPr>
          <w:p w14:paraId="2A582960" w14:textId="43F53BB7" w:rsidR="00575487" w:rsidRPr="00764027" w:rsidRDefault="00764027" w:rsidP="00575487">
            <w:pPr>
              <w:jc w:val="center"/>
              <w:rPr>
                <w:rFonts w:eastAsia="Times New Roman"/>
                <w:lang w:eastAsia="en-US"/>
              </w:rPr>
            </w:pPr>
            <w:r>
              <w:rPr>
                <w:rFonts w:eastAsia="Times New Roman"/>
                <w:lang w:eastAsia="en-US"/>
              </w:rPr>
              <w:t>2.2</w:t>
            </w:r>
            <w:r w:rsidR="00F74329">
              <w:rPr>
                <w:rFonts w:eastAsia="Times New Roman"/>
                <w:lang w:eastAsia="en-US"/>
              </w:rPr>
              <w:t>4</w:t>
            </w:r>
            <w:r>
              <w:rPr>
                <w:rFonts w:eastAsia="Times New Roman"/>
                <w:color w:val="000000"/>
                <w:vertAlign w:val="superscript"/>
                <w:lang w:eastAsia="en-US"/>
              </w:rPr>
              <w:t>E</w:t>
            </w:r>
          </w:p>
        </w:tc>
        <w:tc>
          <w:tcPr>
            <w:tcW w:w="1074" w:type="dxa"/>
            <w:tcBorders>
              <w:left w:val="nil"/>
              <w:bottom w:val="single" w:sz="12" w:space="0" w:color="auto"/>
              <w:right w:val="nil"/>
            </w:tcBorders>
            <w:shd w:val="clear" w:color="auto" w:fill="auto"/>
            <w:noWrap/>
            <w:vAlign w:val="bottom"/>
          </w:tcPr>
          <w:p w14:paraId="13381428" w14:textId="4D4FB2C9" w:rsidR="00575487" w:rsidRPr="00764027" w:rsidRDefault="00F74329" w:rsidP="00575487">
            <w:pPr>
              <w:jc w:val="center"/>
              <w:rPr>
                <w:rFonts w:eastAsia="Times New Roman"/>
                <w:lang w:eastAsia="en-US"/>
              </w:rPr>
            </w:pPr>
            <w:r>
              <w:rPr>
                <w:rFonts w:eastAsia="Times New Roman"/>
                <w:lang w:eastAsia="en-US"/>
              </w:rPr>
              <w:t>4.83</w:t>
            </w:r>
          </w:p>
        </w:tc>
        <w:tc>
          <w:tcPr>
            <w:tcW w:w="1034" w:type="dxa"/>
            <w:tcBorders>
              <w:left w:val="nil"/>
              <w:bottom w:val="single" w:sz="12" w:space="0" w:color="auto"/>
              <w:right w:val="nil"/>
            </w:tcBorders>
            <w:shd w:val="clear" w:color="auto" w:fill="auto"/>
            <w:noWrap/>
            <w:vAlign w:val="bottom"/>
          </w:tcPr>
          <w:p w14:paraId="6969F28F" w14:textId="3C19DCBF" w:rsidR="00575487" w:rsidRPr="00764027" w:rsidRDefault="00764027" w:rsidP="00575487">
            <w:pPr>
              <w:jc w:val="center"/>
              <w:rPr>
                <w:rFonts w:eastAsia="Times New Roman"/>
                <w:lang w:eastAsia="en-US"/>
              </w:rPr>
            </w:pPr>
            <w:r>
              <w:rPr>
                <w:rFonts w:eastAsia="Times New Roman"/>
                <w:lang w:eastAsia="en-US"/>
              </w:rPr>
              <w:t>TBD</w:t>
            </w:r>
          </w:p>
        </w:tc>
        <w:tc>
          <w:tcPr>
            <w:tcW w:w="1501" w:type="dxa"/>
            <w:tcBorders>
              <w:left w:val="nil"/>
              <w:bottom w:val="single" w:sz="12" w:space="0" w:color="auto"/>
              <w:right w:val="nil"/>
            </w:tcBorders>
            <w:shd w:val="clear" w:color="auto" w:fill="auto"/>
            <w:noWrap/>
            <w:vAlign w:val="bottom"/>
          </w:tcPr>
          <w:p w14:paraId="208B425A" w14:textId="0EA4F55A" w:rsidR="00575487" w:rsidRPr="00764027" w:rsidRDefault="00764027" w:rsidP="00575487">
            <w:pPr>
              <w:jc w:val="center"/>
              <w:rPr>
                <w:rFonts w:eastAsia="Times New Roman"/>
                <w:lang w:eastAsia="en-US"/>
              </w:rPr>
            </w:pPr>
            <w:r>
              <w:rPr>
                <w:rFonts w:eastAsia="Times New Roman"/>
                <w:lang w:eastAsia="en-US"/>
              </w:rPr>
              <w:t>TBD</w:t>
            </w:r>
          </w:p>
        </w:tc>
        <w:tc>
          <w:tcPr>
            <w:tcW w:w="1175" w:type="dxa"/>
            <w:tcBorders>
              <w:left w:val="nil"/>
              <w:bottom w:val="single" w:sz="12" w:space="0" w:color="auto"/>
              <w:right w:val="nil"/>
            </w:tcBorders>
            <w:shd w:val="clear" w:color="auto" w:fill="auto"/>
            <w:noWrap/>
            <w:vAlign w:val="bottom"/>
          </w:tcPr>
          <w:p w14:paraId="197D277A" w14:textId="1618DB12" w:rsidR="00575487" w:rsidRPr="00764027" w:rsidRDefault="00764027" w:rsidP="00575487">
            <w:pPr>
              <w:jc w:val="center"/>
              <w:rPr>
                <w:rFonts w:eastAsia="Times New Roman"/>
                <w:lang w:eastAsia="en-US"/>
              </w:rPr>
            </w:pPr>
            <w:r>
              <w:rPr>
                <w:rFonts w:eastAsia="Times New Roman"/>
                <w:lang w:eastAsia="en-US"/>
              </w:rPr>
              <w:t>TBD</w:t>
            </w:r>
          </w:p>
        </w:tc>
        <w:tc>
          <w:tcPr>
            <w:tcW w:w="1476" w:type="dxa"/>
            <w:tcBorders>
              <w:left w:val="nil"/>
              <w:bottom w:val="single" w:sz="12" w:space="0" w:color="auto"/>
              <w:right w:val="nil"/>
            </w:tcBorders>
            <w:shd w:val="clear" w:color="auto" w:fill="auto"/>
            <w:noWrap/>
            <w:vAlign w:val="bottom"/>
          </w:tcPr>
          <w:p w14:paraId="7160304F" w14:textId="3967668F" w:rsidR="00575487" w:rsidRPr="00764027" w:rsidRDefault="00764027" w:rsidP="00575487">
            <w:pPr>
              <w:jc w:val="center"/>
              <w:rPr>
                <w:rFonts w:eastAsia="Times New Roman"/>
                <w:lang w:eastAsia="en-US"/>
              </w:rPr>
            </w:pPr>
            <w:r>
              <w:rPr>
                <w:rFonts w:eastAsia="Times New Roman"/>
                <w:lang w:eastAsia="en-US"/>
              </w:rPr>
              <w:t>0.</w:t>
            </w:r>
            <w:r w:rsidR="00F74329">
              <w:rPr>
                <w:rFonts w:eastAsia="Times New Roman"/>
                <w:lang w:eastAsia="en-US"/>
              </w:rPr>
              <w:t>5</w:t>
            </w:r>
            <w:r w:rsidR="00F75F05">
              <w:rPr>
                <w:rFonts w:eastAsia="Times New Roman"/>
                <w:lang w:eastAsia="en-US"/>
              </w:rPr>
              <w:t>9</w:t>
            </w:r>
            <w:r>
              <w:rPr>
                <w:rFonts w:eastAsia="Times New Roman"/>
                <w:color w:val="000000"/>
                <w:vertAlign w:val="superscript"/>
                <w:lang w:eastAsia="en-US"/>
              </w:rPr>
              <w:t>E</w:t>
            </w:r>
          </w:p>
        </w:tc>
        <w:tc>
          <w:tcPr>
            <w:tcW w:w="1136" w:type="dxa"/>
            <w:tcBorders>
              <w:left w:val="nil"/>
              <w:bottom w:val="single" w:sz="12" w:space="0" w:color="auto"/>
              <w:right w:val="nil"/>
            </w:tcBorders>
            <w:vAlign w:val="bottom"/>
          </w:tcPr>
          <w:p w14:paraId="122A415C" w14:textId="09916CE0" w:rsidR="00575487" w:rsidRPr="00764027" w:rsidRDefault="00CC23C9" w:rsidP="00575487">
            <w:pPr>
              <w:jc w:val="center"/>
              <w:rPr>
                <w:rFonts w:eastAsia="Times New Roman"/>
                <w:lang w:eastAsia="en-US"/>
              </w:rPr>
            </w:pPr>
            <w:r>
              <w:rPr>
                <w:rFonts w:eastAsia="Times New Roman"/>
                <w:lang w:eastAsia="en-US"/>
              </w:rPr>
              <w:t>TBD</w:t>
            </w:r>
          </w:p>
        </w:tc>
      </w:tr>
    </w:tbl>
    <w:p w14:paraId="770150FF" w14:textId="77777777" w:rsidR="00FB6B54" w:rsidRPr="00764027" w:rsidRDefault="00FB6B54" w:rsidP="00D070C3">
      <w:pPr>
        <w:spacing w:before="120"/>
        <w:jc w:val="both"/>
        <w:rPr>
          <w:spacing w:val="-3"/>
        </w:rPr>
      </w:pPr>
    </w:p>
    <w:p w14:paraId="088D3130" w14:textId="77777777" w:rsidR="00D938A9" w:rsidRDefault="00D938A9" w:rsidP="00CD658F">
      <w:pPr>
        <w:tabs>
          <w:tab w:val="left" w:pos="3600"/>
        </w:tabs>
        <w:jc w:val="both"/>
        <w:rPr>
          <w:i/>
          <w:spacing w:val="-3"/>
        </w:rPr>
      </w:pPr>
    </w:p>
    <w:p w14:paraId="2BA4BD4E" w14:textId="77777777" w:rsidR="00D938A9" w:rsidRDefault="00D938A9" w:rsidP="00CD658F">
      <w:pPr>
        <w:tabs>
          <w:tab w:val="left" w:pos="3600"/>
        </w:tabs>
        <w:jc w:val="both"/>
        <w:rPr>
          <w:i/>
          <w:spacing w:val="-3"/>
        </w:rPr>
      </w:pPr>
    </w:p>
    <w:p w14:paraId="69FF1C05" w14:textId="77777777" w:rsidR="00BA5494" w:rsidRDefault="000B364D" w:rsidP="00CD658F">
      <w:pPr>
        <w:tabs>
          <w:tab w:val="left" w:pos="3600"/>
        </w:tabs>
        <w:jc w:val="both"/>
        <w:rPr>
          <w:i/>
          <w:spacing w:val="-3"/>
        </w:rPr>
      </w:pPr>
      <w:r w:rsidRPr="000B364D">
        <w:rPr>
          <w:i/>
          <w:spacing w:val="-3"/>
        </w:rPr>
        <w:t>St</w:t>
      </w:r>
      <w:r w:rsidR="00633BE9">
        <w:rPr>
          <w:i/>
          <w:spacing w:val="-3"/>
        </w:rPr>
        <w:t>atus and catch specifications (1000</w:t>
      </w:r>
      <w:r w:rsidRPr="000B364D">
        <w:rPr>
          <w:i/>
          <w:spacing w:val="-3"/>
        </w:rPr>
        <w:t>t)</w:t>
      </w:r>
    </w:p>
    <w:p w14:paraId="7AE2DEFA" w14:textId="77777777" w:rsidR="00702417" w:rsidRDefault="00702417" w:rsidP="00CD658F">
      <w:pPr>
        <w:tabs>
          <w:tab w:val="left" w:pos="3600"/>
        </w:tabs>
        <w:jc w:val="both"/>
        <w:rPr>
          <w:i/>
          <w:spacing w:val="-3"/>
        </w:rPr>
      </w:pPr>
    </w:p>
    <w:tbl>
      <w:tblPr>
        <w:tblW w:w="0" w:type="auto"/>
        <w:tblLook w:val="04A0" w:firstRow="1" w:lastRow="0" w:firstColumn="1" w:lastColumn="0" w:noHBand="0" w:noVBand="1"/>
      </w:tblPr>
      <w:tblGrid>
        <w:gridCol w:w="723"/>
        <w:gridCol w:w="870"/>
        <w:gridCol w:w="1070"/>
        <w:gridCol w:w="750"/>
        <w:gridCol w:w="1483"/>
        <w:gridCol w:w="1136"/>
        <w:gridCol w:w="1136"/>
        <w:gridCol w:w="1136"/>
      </w:tblGrid>
      <w:tr w:rsidR="00DB7B64" w:rsidRPr="002A201F" w14:paraId="009E2B15" w14:textId="77777777" w:rsidTr="00C7680B">
        <w:trPr>
          <w:trHeight w:val="20"/>
        </w:trPr>
        <w:tc>
          <w:tcPr>
            <w:tcW w:w="0" w:type="auto"/>
            <w:tcBorders>
              <w:top w:val="single" w:sz="12" w:space="0" w:color="auto"/>
              <w:left w:val="nil"/>
              <w:bottom w:val="single" w:sz="12" w:space="0" w:color="auto"/>
              <w:right w:val="nil"/>
            </w:tcBorders>
            <w:shd w:val="clear" w:color="auto" w:fill="auto"/>
            <w:vAlign w:val="center"/>
          </w:tcPr>
          <w:p w14:paraId="6C9123F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Year</w:t>
            </w:r>
          </w:p>
        </w:tc>
        <w:tc>
          <w:tcPr>
            <w:tcW w:w="0" w:type="auto"/>
            <w:tcBorders>
              <w:top w:val="single" w:sz="12" w:space="0" w:color="auto"/>
              <w:left w:val="nil"/>
              <w:bottom w:val="single" w:sz="12" w:space="0" w:color="auto"/>
              <w:right w:val="nil"/>
            </w:tcBorders>
            <w:shd w:val="clear" w:color="auto" w:fill="auto"/>
            <w:vAlign w:val="center"/>
          </w:tcPr>
          <w:p w14:paraId="171E94D4"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MSST</w:t>
            </w:r>
          </w:p>
        </w:tc>
        <w:tc>
          <w:tcPr>
            <w:tcW w:w="0" w:type="auto"/>
            <w:tcBorders>
              <w:top w:val="single" w:sz="12" w:space="0" w:color="auto"/>
              <w:left w:val="nil"/>
              <w:bottom w:val="single" w:sz="12" w:space="0" w:color="auto"/>
              <w:right w:val="nil"/>
            </w:tcBorders>
            <w:shd w:val="clear" w:color="auto" w:fill="auto"/>
            <w:vAlign w:val="center"/>
          </w:tcPr>
          <w:p w14:paraId="0B403C7F"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Biomass </w:t>
            </w:r>
          </w:p>
          <w:p w14:paraId="3A5D7F72"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(MMB)</w:t>
            </w:r>
          </w:p>
        </w:tc>
        <w:tc>
          <w:tcPr>
            <w:tcW w:w="0" w:type="auto"/>
            <w:tcBorders>
              <w:top w:val="single" w:sz="12" w:space="0" w:color="auto"/>
              <w:left w:val="nil"/>
              <w:bottom w:val="single" w:sz="12" w:space="0" w:color="auto"/>
              <w:right w:val="nil"/>
            </w:tcBorders>
            <w:shd w:val="clear" w:color="auto" w:fill="auto"/>
            <w:vAlign w:val="center"/>
          </w:tcPr>
          <w:p w14:paraId="2FEF11CE"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GHL</w:t>
            </w:r>
          </w:p>
        </w:tc>
        <w:tc>
          <w:tcPr>
            <w:tcW w:w="0" w:type="auto"/>
            <w:tcBorders>
              <w:top w:val="single" w:sz="12" w:space="0" w:color="auto"/>
              <w:left w:val="nil"/>
              <w:bottom w:val="single" w:sz="12" w:space="0" w:color="auto"/>
              <w:right w:val="nil"/>
            </w:tcBorders>
            <w:shd w:val="clear" w:color="auto" w:fill="auto"/>
            <w:vAlign w:val="center"/>
          </w:tcPr>
          <w:p w14:paraId="018ADA11"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Retained </w:t>
            </w:r>
          </w:p>
          <w:p w14:paraId="46DC6391" w14:textId="77777777" w:rsidR="00DB7B64" w:rsidRDefault="00DB7B64" w:rsidP="00DB7B64">
            <w:pPr>
              <w:jc w:val="center"/>
              <w:rPr>
                <w:rFonts w:eastAsia="Times New Roman"/>
                <w:b/>
                <w:bCs/>
                <w:color w:val="000000"/>
                <w:lang w:eastAsia="en-US"/>
              </w:rPr>
            </w:pPr>
            <w:r>
              <w:rPr>
                <w:rFonts w:eastAsia="Times New Roman"/>
                <w:b/>
                <w:bCs/>
                <w:color w:val="000000"/>
                <w:lang w:eastAsia="en-US"/>
              </w:rPr>
              <w:t>Commercial</w:t>
            </w:r>
          </w:p>
          <w:p w14:paraId="0FE47DA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0" w:type="auto"/>
            <w:tcBorders>
              <w:top w:val="single" w:sz="12" w:space="0" w:color="auto"/>
              <w:left w:val="nil"/>
              <w:bottom w:val="single" w:sz="12" w:space="0" w:color="auto"/>
              <w:right w:val="nil"/>
            </w:tcBorders>
            <w:shd w:val="clear" w:color="auto" w:fill="auto"/>
            <w:vAlign w:val="center"/>
          </w:tcPr>
          <w:p w14:paraId="4BB55C04"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Total</w:t>
            </w:r>
          </w:p>
          <w:p w14:paraId="0797D1F5"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665E68F0"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 Catch</w:t>
            </w:r>
          </w:p>
        </w:tc>
        <w:tc>
          <w:tcPr>
            <w:tcW w:w="0" w:type="auto"/>
            <w:tcBorders>
              <w:top w:val="single" w:sz="12" w:space="0" w:color="auto"/>
              <w:left w:val="nil"/>
              <w:bottom w:val="single" w:sz="12" w:space="0" w:color="auto"/>
              <w:right w:val="nil"/>
            </w:tcBorders>
            <w:shd w:val="clear" w:color="auto" w:fill="auto"/>
            <w:vAlign w:val="center"/>
          </w:tcPr>
          <w:p w14:paraId="4EEC9D39"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66586BF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OFL</w:t>
            </w:r>
          </w:p>
        </w:tc>
        <w:tc>
          <w:tcPr>
            <w:tcW w:w="0" w:type="auto"/>
            <w:tcBorders>
              <w:top w:val="single" w:sz="12" w:space="0" w:color="auto"/>
              <w:left w:val="nil"/>
              <w:bottom w:val="single" w:sz="12" w:space="0" w:color="auto"/>
              <w:right w:val="nil"/>
            </w:tcBorders>
            <w:vAlign w:val="center"/>
          </w:tcPr>
          <w:p w14:paraId="6933083F" w14:textId="77777777" w:rsidR="00DB7B64" w:rsidRDefault="00DB7B64" w:rsidP="00DB7B64">
            <w:pPr>
              <w:jc w:val="center"/>
              <w:rPr>
                <w:rFonts w:eastAsia="Times New Roman"/>
                <w:b/>
                <w:bCs/>
                <w:color w:val="000000"/>
                <w:lang w:eastAsia="en-US"/>
              </w:rPr>
            </w:pPr>
            <w:r>
              <w:rPr>
                <w:rFonts w:eastAsia="Times New Roman"/>
                <w:b/>
                <w:bCs/>
                <w:color w:val="000000"/>
                <w:lang w:eastAsia="en-US"/>
              </w:rPr>
              <w:t>Retained</w:t>
            </w:r>
          </w:p>
          <w:p w14:paraId="65D03C17" w14:textId="77777777" w:rsidR="00DB7B64" w:rsidRPr="002A201F" w:rsidRDefault="00DB7B64" w:rsidP="00DB7B64">
            <w:pPr>
              <w:jc w:val="center"/>
              <w:rPr>
                <w:rFonts w:eastAsia="Times New Roman"/>
                <w:b/>
                <w:bCs/>
                <w:color w:val="000000"/>
                <w:lang w:eastAsia="en-US"/>
              </w:rPr>
            </w:pPr>
            <w:r>
              <w:rPr>
                <w:rFonts w:eastAsia="Times New Roman"/>
                <w:b/>
                <w:bCs/>
                <w:color w:val="000000"/>
                <w:lang w:eastAsia="en-US"/>
              </w:rPr>
              <w:t>ABC</w:t>
            </w:r>
          </w:p>
        </w:tc>
      </w:tr>
      <w:tr w:rsidR="00BB14E7" w:rsidRPr="002A201F" w14:paraId="0717F487" w14:textId="77777777" w:rsidTr="00BB14E7">
        <w:trPr>
          <w:trHeight w:val="20"/>
        </w:trPr>
        <w:tc>
          <w:tcPr>
            <w:tcW w:w="0" w:type="auto"/>
            <w:tcBorders>
              <w:top w:val="nil"/>
              <w:left w:val="nil"/>
              <w:bottom w:val="nil"/>
              <w:right w:val="nil"/>
            </w:tcBorders>
            <w:shd w:val="clear" w:color="auto" w:fill="auto"/>
            <w:noWrap/>
            <w:vAlign w:val="bottom"/>
          </w:tcPr>
          <w:p w14:paraId="4EE7673F" w14:textId="7A2CDCB6" w:rsidR="00BB14E7" w:rsidRDefault="00BB14E7" w:rsidP="00BB14E7">
            <w:pPr>
              <w:jc w:val="center"/>
              <w:rPr>
                <w:rFonts w:eastAsia="Times New Roman"/>
                <w:color w:val="000000"/>
                <w:lang w:eastAsia="en-US"/>
              </w:rPr>
            </w:pPr>
            <w:r>
              <w:rPr>
                <w:rFonts w:eastAsia="Times New Roman"/>
                <w:color w:val="000000"/>
                <w:lang w:eastAsia="en-US"/>
              </w:rPr>
              <w:t>2017</w:t>
            </w:r>
          </w:p>
        </w:tc>
        <w:tc>
          <w:tcPr>
            <w:tcW w:w="0" w:type="auto"/>
            <w:tcBorders>
              <w:top w:val="nil"/>
              <w:left w:val="nil"/>
              <w:bottom w:val="nil"/>
              <w:right w:val="nil"/>
            </w:tcBorders>
            <w:shd w:val="clear" w:color="auto" w:fill="auto"/>
            <w:noWrap/>
            <w:vAlign w:val="bottom"/>
          </w:tcPr>
          <w:p w14:paraId="1E70B295" w14:textId="538FF7F4" w:rsidR="00BB14E7" w:rsidRDefault="00BB14E7" w:rsidP="00BB14E7">
            <w:pPr>
              <w:jc w:val="center"/>
              <w:rPr>
                <w:rFonts w:eastAsia="Times New Roman"/>
                <w:color w:val="000000"/>
                <w:lang w:eastAsia="en-US"/>
              </w:rPr>
            </w:pPr>
            <w:r>
              <w:rPr>
                <w:rFonts w:eastAsia="Times New Roman"/>
                <w:color w:val="000000"/>
                <w:lang w:eastAsia="en-US"/>
              </w:rPr>
              <w:t>1.05</w:t>
            </w:r>
            <w:r>
              <w:rPr>
                <w:rFonts w:eastAsia="Times New Roman"/>
                <w:color w:val="000000"/>
                <w:vertAlign w:val="superscript"/>
                <w:lang w:eastAsia="en-US"/>
              </w:rPr>
              <w:t>A</w:t>
            </w:r>
          </w:p>
        </w:tc>
        <w:tc>
          <w:tcPr>
            <w:tcW w:w="0" w:type="auto"/>
            <w:tcBorders>
              <w:top w:val="nil"/>
              <w:left w:val="nil"/>
              <w:bottom w:val="nil"/>
              <w:right w:val="nil"/>
            </w:tcBorders>
            <w:shd w:val="clear" w:color="auto" w:fill="auto"/>
            <w:noWrap/>
            <w:vAlign w:val="bottom"/>
          </w:tcPr>
          <w:p w14:paraId="647FC323" w14:textId="1DD88A6E" w:rsidR="00BB14E7" w:rsidRDefault="00BB14E7" w:rsidP="00BB14E7">
            <w:pPr>
              <w:jc w:val="center"/>
              <w:rPr>
                <w:rFonts w:eastAsia="Times New Roman"/>
                <w:color w:val="000000"/>
                <w:lang w:eastAsia="en-US"/>
              </w:rPr>
            </w:pPr>
            <w:r>
              <w:rPr>
                <w:rFonts w:eastAsia="Times New Roman"/>
                <w:color w:val="000000"/>
                <w:lang w:eastAsia="en-US"/>
              </w:rPr>
              <w:t>2.33</w:t>
            </w:r>
          </w:p>
        </w:tc>
        <w:tc>
          <w:tcPr>
            <w:tcW w:w="0" w:type="auto"/>
            <w:tcBorders>
              <w:top w:val="nil"/>
              <w:left w:val="nil"/>
              <w:bottom w:val="nil"/>
              <w:right w:val="nil"/>
            </w:tcBorders>
            <w:shd w:val="clear" w:color="auto" w:fill="auto"/>
            <w:noWrap/>
            <w:vAlign w:val="bottom"/>
          </w:tcPr>
          <w:p w14:paraId="146DFAB9" w14:textId="0EFC4BD1" w:rsidR="00BB14E7" w:rsidRDefault="00BB14E7" w:rsidP="00BB14E7">
            <w:pPr>
              <w:jc w:val="center"/>
              <w:rPr>
                <w:rFonts w:eastAsia="Times New Roman"/>
                <w:color w:val="000000"/>
                <w:lang w:eastAsia="en-US"/>
              </w:rPr>
            </w:pPr>
            <w:r>
              <w:rPr>
                <w:rFonts w:eastAsia="Times New Roman"/>
                <w:color w:val="000000"/>
                <w:lang w:eastAsia="en-US"/>
              </w:rPr>
              <w:t>0.23</w:t>
            </w:r>
          </w:p>
        </w:tc>
        <w:tc>
          <w:tcPr>
            <w:tcW w:w="0" w:type="auto"/>
            <w:tcBorders>
              <w:top w:val="nil"/>
              <w:left w:val="nil"/>
              <w:bottom w:val="nil"/>
              <w:right w:val="nil"/>
            </w:tcBorders>
            <w:shd w:val="clear" w:color="auto" w:fill="auto"/>
            <w:noWrap/>
            <w:vAlign w:val="bottom"/>
          </w:tcPr>
          <w:p w14:paraId="5A3838FD" w14:textId="7FEC0DF9" w:rsidR="00BB14E7" w:rsidRDefault="00BB14E7" w:rsidP="00BB14E7">
            <w:pPr>
              <w:jc w:val="center"/>
              <w:rPr>
                <w:rFonts w:eastAsia="Times New Roman"/>
                <w:color w:val="000000"/>
                <w:lang w:eastAsia="en-US"/>
              </w:rPr>
            </w:pPr>
            <w:r>
              <w:rPr>
                <w:rFonts w:eastAsia="Times New Roman"/>
                <w:color w:val="000000"/>
                <w:lang w:eastAsia="en-US"/>
              </w:rPr>
              <w:t>0.22</w:t>
            </w:r>
          </w:p>
        </w:tc>
        <w:tc>
          <w:tcPr>
            <w:tcW w:w="0" w:type="auto"/>
            <w:tcBorders>
              <w:top w:val="nil"/>
              <w:left w:val="nil"/>
              <w:bottom w:val="nil"/>
              <w:right w:val="nil"/>
            </w:tcBorders>
            <w:shd w:val="clear" w:color="auto" w:fill="auto"/>
            <w:noWrap/>
            <w:vAlign w:val="bottom"/>
          </w:tcPr>
          <w:p w14:paraId="39EF1B13" w14:textId="5DB524B5" w:rsidR="00BB14E7" w:rsidRDefault="00BB14E7" w:rsidP="00BB14E7">
            <w:pPr>
              <w:jc w:val="center"/>
              <w:rPr>
                <w:rFonts w:eastAsia="Times New Roman"/>
                <w:color w:val="000000"/>
                <w:lang w:eastAsia="en-US"/>
              </w:rPr>
            </w:pPr>
            <w:r>
              <w:rPr>
                <w:rFonts w:eastAsia="Times New Roman"/>
                <w:color w:val="000000"/>
                <w:lang w:eastAsia="en-US"/>
              </w:rPr>
              <w:t>0.24</w:t>
            </w:r>
          </w:p>
        </w:tc>
        <w:tc>
          <w:tcPr>
            <w:tcW w:w="0" w:type="auto"/>
            <w:tcBorders>
              <w:top w:val="nil"/>
              <w:left w:val="nil"/>
              <w:bottom w:val="nil"/>
              <w:right w:val="nil"/>
            </w:tcBorders>
            <w:shd w:val="clear" w:color="auto" w:fill="auto"/>
            <w:noWrap/>
            <w:vAlign w:val="bottom"/>
          </w:tcPr>
          <w:p w14:paraId="24EE8796" w14:textId="3FE08EFB" w:rsidR="00BB14E7" w:rsidRDefault="00BB14E7" w:rsidP="00BB14E7">
            <w:pPr>
              <w:jc w:val="center"/>
              <w:rPr>
                <w:rFonts w:eastAsia="Times New Roman"/>
                <w:color w:val="000000"/>
                <w:lang w:eastAsia="en-US"/>
              </w:rPr>
            </w:pPr>
            <w:r>
              <w:rPr>
                <w:rFonts w:eastAsia="Times New Roman"/>
                <w:color w:val="000000"/>
                <w:lang w:eastAsia="en-US"/>
              </w:rPr>
              <w:t>0.30</w:t>
            </w:r>
            <w:r>
              <w:rPr>
                <w:rFonts w:eastAsia="Times New Roman"/>
                <w:color w:val="000000"/>
                <w:vertAlign w:val="superscript"/>
                <w:lang w:eastAsia="en-US"/>
              </w:rPr>
              <w:t>A</w:t>
            </w:r>
          </w:p>
        </w:tc>
        <w:tc>
          <w:tcPr>
            <w:tcW w:w="0" w:type="auto"/>
            <w:tcBorders>
              <w:top w:val="nil"/>
              <w:left w:val="nil"/>
              <w:bottom w:val="nil"/>
              <w:right w:val="nil"/>
            </w:tcBorders>
            <w:vAlign w:val="bottom"/>
          </w:tcPr>
          <w:p w14:paraId="6DD45D9B" w14:textId="2B0FD3E7" w:rsidR="00BB14E7" w:rsidRDefault="00BB14E7" w:rsidP="00BB14E7">
            <w:pPr>
              <w:jc w:val="center"/>
              <w:rPr>
                <w:rFonts w:eastAsia="Times New Roman"/>
                <w:color w:val="000000"/>
                <w:lang w:eastAsia="en-US"/>
              </w:rPr>
            </w:pPr>
            <w:r>
              <w:rPr>
                <w:rFonts w:eastAsia="Times New Roman"/>
                <w:color w:val="000000"/>
                <w:lang w:eastAsia="en-US"/>
              </w:rPr>
              <w:t>0.24</w:t>
            </w:r>
          </w:p>
        </w:tc>
      </w:tr>
      <w:tr w:rsidR="00BB14E7" w:rsidRPr="002A201F" w14:paraId="6F73FA5B" w14:textId="77777777" w:rsidTr="00C7680B">
        <w:trPr>
          <w:trHeight w:val="20"/>
        </w:trPr>
        <w:tc>
          <w:tcPr>
            <w:tcW w:w="0" w:type="auto"/>
            <w:tcBorders>
              <w:top w:val="nil"/>
              <w:left w:val="nil"/>
              <w:bottom w:val="nil"/>
              <w:right w:val="nil"/>
            </w:tcBorders>
            <w:shd w:val="clear" w:color="auto" w:fill="auto"/>
            <w:noWrap/>
            <w:vAlign w:val="bottom"/>
          </w:tcPr>
          <w:p w14:paraId="3D0CA434" w14:textId="70883E31" w:rsidR="00BB14E7" w:rsidRDefault="00BB14E7" w:rsidP="00BB14E7">
            <w:pPr>
              <w:jc w:val="center"/>
              <w:rPr>
                <w:rFonts w:eastAsia="Times New Roman"/>
                <w:color w:val="000000"/>
                <w:lang w:eastAsia="en-US"/>
              </w:rPr>
            </w:pPr>
            <w:r>
              <w:rPr>
                <w:rFonts w:eastAsia="Times New Roman"/>
                <w:color w:val="000000"/>
                <w:lang w:eastAsia="en-US"/>
              </w:rPr>
              <w:t>2018</w:t>
            </w:r>
          </w:p>
        </w:tc>
        <w:tc>
          <w:tcPr>
            <w:tcW w:w="0" w:type="auto"/>
            <w:tcBorders>
              <w:top w:val="nil"/>
              <w:left w:val="nil"/>
              <w:bottom w:val="nil"/>
              <w:right w:val="nil"/>
            </w:tcBorders>
            <w:shd w:val="clear" w:color="auto" w:fill="auto"/>
            <w:noWrap/>
            <w:vAlign w:val="bottom"/>
          </w:tcPr>
          <w:p w14:paraId="29042B78" w14:textId="6820F626" w:rsidR="00BB14E7" w:rsidRDefault="00BB14E7" w:rsidP="00BB14E7">
            <w:pPr>
              <w:jc w:val="center"/>
              <w:rPr>
                <w:rFonts w:eastAsia="Times New Roman"/>
                <w:color w:val="000000"/>
                <w:lang w:eastAsia="en-US"/>
              </w:rPr>
            </w:pPr>
            <w:r>
              <w:rPr>
                <w:rFonts w:eastAsia="Times New Roman"/>
                <w:color w:val="000000"/>
                <w:lang w:eastAsia="en-US"/>
              </w:rPr>
              <w:t>1.09</w:t>
            </w:r>
            <w:r>
              <w:rPr>
                <w:rFonts w:eastAsia="Times New Roman"/>
                <w:color w:val="000000"/>
                <w:vertAlign w:val="superscript"/>
                <w:lang w:eastAsia="en-US"/>
              </w:rPr>
              <w:t>B</w:t>
            </w:r>
          </w:p>
        </w:tc>
        <w:tc>
          <w:tcPr>
            <w:tcW w:w="0" w:type="auto"/>
            <w:tcBorders>
              <w:top w:val="nil"/>
              <w:left w:val="nil"/>
              <w:bottom w:val="nil"/>
              <w:right w:val="nil"/>
            </w:tcBorders>
            <w:shd w:val="clear" w:color="auto" w:fill="auto"/>
            <w:noWrap/>
            <w:vAlign w:val="bottom"/>
          </w:tcPr>
          <w:p w14:paraId="20046680" w14:textId="41BA37E4" w:rsidR="00BB14E7" w:rsidRDefault="00BB14E7" w:rsidP="00BB14E7">
            <w:pPr>
              <w:jc w:val="center"/>
              <w:rPr>
                <w:rFonts w:eastAsia="Times New Roman"/>
                <w:color w:val="000000"/>
                <w:lang w:eastAsia="en-US"/>
              </w:rPr>
            </w:pPr>
            <w:r>
              <w:rPr>
                <w:rFonts w:eastAsia="Times New Roman"/>
                <w:color w:val="000000"/>
                <w:lang w:eastAsia="en-US"/>
              </w:rPr>
              <w:t>1.85</w:t>
            </w:r>
          </w:p>
        </w:tc>
        <w:tc>
          <w:tcPr>
            <w:tcW w:w="0" w:type="auto"/>
            <w:tcBorders>
              <w:top w:val="nil"/>
              <w:left w:val="nil"/>
              <w:bottom w:val="nil"/>
              <w:right w:val="nil"/>
            </w:tcBorders>
            <w:shd w:val="clear" w:color="auto" w:fill="auto"/>
            <w:noWrap/>
            <w:vAlign w:val="bottom"/>
          </w:tcPr>
          <w:p w14:paraId="63DCF00C" w14:textId="12898CFB" w:rsidR="00BB14E7" w:rsidRDefault="00BB14E7" w:rsidP="00BB14E7">
            <w:pPr>
              <w:jc w:val="center"/>
              <w:rPr>
                <w:rFonts w:eastAsia="Times New Roman"/>
                <w:color w:val="000000"/>
                <w:lang w:eastAsia="en-US"/>
              </w:rPr>
            </w:pPr>
            <w:r>
              <w:rPr>
                <w:rFonts w:eastAsia="Times New Roman"/>
                <w:color w:val="000000"/>
                <w:lang w:eastAsia="en-US"/>
              </w:rPr>
              <w:t>0.13</w:t>
            </w:r>
          </w:p>
        </w:tc>
        <w:tc>
          <w:tcPr>
            <w:tcW w:w="0" w:type="auto"/>
            <w:tcBorders>
              <w:top w:val="nil"/>
              <w:left w:val="nil"/>
              <w:bottom w:val="nil"/>
              <w:right w:val="nil"/>
            </w:tcBorders>
            <w:shd w:val="clear" w:color="auto" w:fill="auto"/>
            <w:noWrap/>
            <w:vAlign w:val="bottom"/>
          </w:tcPr>
          <w:p w14:paraId="2DF1FB5D" w14:textId="03183C07" w:rsidR="00BB14E7" w:rsidRDefault="00BB14E7" w:rsidP="00BB14E7">
            <w:pPr>
              <w:jc w:val="center"/>
              <w:rPr>
                <w:rFonts w:eastAsia="Times New Roman"/>
                <w:color w:val="000000"/>
                <w:lang w:eastAsia="en-US"/>
              </w:rPr>
            </w:pPr>
            <w:r>
              <w:rPr>
                <w:rFonts w:eastAsia="Times New Roman"/>
                <w:color w:val="000000"/>
                <w:lang w:eastAsia="en-US"/>
              </w:rPr>
              <w:t>0.14</w:t>
            </w:r>
          </w:p>
        </w:tc>
        <w:tc>
          <w:tcPr>
            <w:tcW w:w="0" w:type="auto"/>
            <w:tcBorders>
              <w:top w:val="nil"/>
              <w:left w:val="nil"/>
              <w:bottom w:val="nil"/>
              <w:right w:val="nil"/>
            </w:tcBorders>
            <w:shd w:val="clear" w:color="auto" w:fill="auto"/>
            <w:noWrap/>
            <w:vAlign w:val="bottom"/>
          </w:tcPr>
          <w:p w14:paraId="3744F40E" w14:textId="0EB75AD1" w:rsidR="00BB14E7" w:rsidRDefault="00BB14E7" w:rsidP="00BB14E7">
            <w:pPr>
              <w:jc w:val="center"/>
              <w:rPr>
                <w:rFonts w:eastAsia="Times New Roman"/>
                <w:color w:val="000000"/>
                <w:lang w:eastAsia="en-US"/>
              </w:rPr>
            </w:pPr>
            <w:r>
              <w:rPr>
                <w:rFonts w:eastAsia="Times New Roman"/>
                <w:color w:val="000000"/>
                <w:lang w:eastAsia="en-US"/>
              </w:rPr>
              <w:t>0.15</w:t>
            </w:r>
          </w:p>
        </w:tc>
        <w:tc>
          <w:tcPr>
            <w:tcW w:w="0" w:type="auto"/>
            <w:tcBorders>
              <w:top w:val="nil"/>
              <w:left w:val="nil"/>
              <w:bottom w:val="nil"/>
              <w:right w:val="nil"/>
            </w:tcBorders>
            <w:shd w:val="clear" w:color="auto" w:fill="auto"/>
            <w:noWrap/>
            <w:vAlign w:val="bottom"/>
          </w:tcPr>
          <w:p w14:paraId="6B538BAF" w14:textId="1C7B43B1" w:rsidR="00BB14E7" w:rsidRDefault="00BB14E7" w:rsidP="00BB14E7">
            <w:pPr>
              <w:jc w:val="center"/>
              <w:rPr>
                <w:rFonts w:eastAsia="Times New Roman"/>
                <w:color w:val="000000"/>
                <w:lang w:eastAsia="en-US"/>
              </w:rPr>
            </w:pPr>
            <w:r>
              <w:rPr>
                <w:rFonts w:eastAsia="Times New Roman"/>
                <w:color w:val="000000"/>
                <w:lang w:eastAsia="en-US"/>
              </w:rPr>
              <w:t>0.20</w:t>
            </w:r>
            <w:r>
              <w:rPr>
                <w:rFonts w:eastAsia="Times New Roman"/>
                <w:color w:val="000000"/>
                <w:vertAlign w:val="superscript"/>
                <w:lang w:eastAsia="en-US"/>
              </w:rPr>
              <w:t>B</w:t>
            </w:r>
          </w:p>
        </w:tc>
        <w:tc>
          <w:tcPr>
            <w:tcW w:w="0" w:type="auto"/>
            <w:tcBorders>
              <w:top w:val="nil"/>
              <w:left w:val="nil"/>
              <w:bottom w:val="nil"/>
              <w:right w:val="nil"/>
            </w:tcBorders>
            <w:vAlign w:val="bottom"/>
          </w:tcPr>
          <w:p w14:paraId="7F22A72A" w14:textId="47FD8485" w:rsidR="00BB14E7" w:rsidRDefault="00BB14E7" w:rsidP="00BB14E7">
            <w:pPr>
              <w:jc w:val="center"/>
              <w:rPr>
                <w:rFonts w:eastAsia="Times New Roman"/>
                <w:color w:val="000000"/>
                <w:lang w:eastAsia="en-US"/>
              </w:rPr>
            </w:pPr>
            <w:r>
              <w:rPr>
                <w:rFonts w:eastAsia="Times New Roman"/>
                <w:color w:val="000000"/>
                <w:lang w:eastAsia="en-US"/>
              </w:rPr>
              <w:t>0.16</w:t>
            </w:r>
          </w:p>
        </w:tc>
      </w:tr>
      <w:tr w:rsidR="00BB14E7" w:rsidRPr="002A201F" w14:paraId="43FE41C7" w14:textId="77777777" w:rsidTr="00C7680B">
        <w:trPr>
          <w:trHeight w:val="20"/>
        </w:trPr>
        <w:tc>
          <w:tcPr>
            <w:tcW w:w="0" w:type="auto"/>
            <w:tcBorders>
              <w:top w:val="nil"/>
              <w:left w:val="nil"/>
              <w:bottom w:val="nil"/>
              <w:right w:val="nil"/>
            </w:tcBorders>
            <w:shd w:val="clear" w:color="auto" w:fill="auto"/>
            <w:noWrap/>
            <w:vAlign w:val="bottom"/>
          </w:tcPr>
          <w:p w14:paraId="4F5857E3" w14:textId="0003DE05" w:rsidR="00BB14E7" w:rsidRDefault="00BB14E7" w:rsidP="00BB14E7">
            <w:pPr>
              <w:jc w:val="center"/>
              <w:rPr>
                <w:rFonts w:eastAsia="Times New Roman"/>
                <w:color w:val="000000"/>
                <w:lang w:eastAsia="en-US"/>
              </w:rPr>
            </w:pPr>
            <w:r>
              <w:rPr>
                <w:rFonts w:eastAsia="Times New Roman"/>
                <w:color w:val="000000"/>
                <w:lang w:eastAsia="en-US"/>
              </w:rPr>
              <w:t>2019</w:t>
            </w:r>
          </w:p>
        </w:tc>
        <w:tc>
          <w:tcPr>
            <w:tcW w:w="0" w:type="auto"/>
            <w:tcBorders>
              <w:top w:val="nil"/>
              <w:left w:val="nil"/>
              <w:bottom w:val="nil"/>
              <w:right w:val="nil"/>
            </w:tcBorders>
            <w:shd w:val="clear" w:color="auto" w:fill="auto"/>
            <w:noWrap/>
            <w:vAlign w:val="bottom"/>
          </w:tcPr>
          <w:p w14:paraId="0B308FC9" w14:textId="5444A2A8" w:rsidR="00BB14E7" w:rsidRDefault="00BB14E7" w:rsidP="00BB14E7">
            <w:pPr>
              <w:jc w:val="center"/>
              <w:rPr>
                <w:rFonts w:eastAsia="Times New Roman"/>
                <w:color w:val="000000"/>
                <w:lang w:eastAsia="en-US"/>
              </w:rPr>
            </w:pPr>
            <w:r>
              <w:rPr>
                <w:rFonts w:eastAsia="Times New Roman"/>
                <w:color w:val="000000"/>
                <w:lang w:eastAsia="en-US"/>
              </w:rPr>
              <w:t>1.03</w:t>
            </w:r>
            <w:r>
              <w:rPr>
                <w:rFonts w:eastAsia="Times New Roman"/>
                <w:color w:val="000000"/>
                <w:vertAlign w:val="superscript"/>
                <w:lang w:eastAsia="en-US"/>
              </w:rPr>
              <w:t>C</w:t>
            </w:r>
          </w:p>
        </w:tc>
        <w:tc>
          <w:tcPr>
            <w:tcW w:w="0" w:type="auto"/>
            <w:tcBorders>
              <w:top w:val="nil"/>
              <w:left w:val="nil"/>
              <w:bottom w:val="nil"/>
              <w:right w:val="nil"/>
            </w:tcBorders>
            <w:shd w:val="clear" w:color="auto" w:fill="auto"/>
            <w:noWrap/>
            <w:vAlign w:val="bottom"/>
          </w:tcPr>
          <w:p w14:paraId="6108D035" w14:textId="645F3585" w:rsidR="00BB14E7" w:rsidRDefault="00BB14E7" w:rsidP="00BB14E7">
            <w:pPr>
              <w:jc w:val="center"/>
              <w:rPr>
                <w:rFonts w:eastAsia="Times New Roman"/>
                <w:color w:val="000000"/>
                <w:lang w:eastAsia="en-US"/>
              </w:rPr>
            </w:pPr>
            <w:r>
              <w:rPr>
                <w:rFonts w:eastAsia="Times New Roman"/>
                <w:color w:val="000000"/>
                <w:lang w:eastAsia="en-US"/>
              </w:rPr>
              <w:t>1.41</w:t>
            </w:r>
          </w:p>
        </w:tc>
        <w:tc>
          <w:tcPr>
            <w:tcW w:w="0" w:type="auto"/>
            <w:tcBorders>
              <w:top w:val="nil"/>
              <w:left w:val="nil"/>
              <w:bottom w:val="nil"/>
              <w:right w:val="nil"/>
            </w:tcBorders>
            <w:shd w:val="clear" w:color="auto" w:fill="auto"/>
            <w:noWrap/>
            <w:vAlign w:val="bottom"/>
          </w:tcPr>
          <w:p w14:paraId="2A287851" w14:textId="7BFF61FD" w:rsidR="00BB14E7" w:rsidRDefault="00BB14E7" w:rsidP="00BB14E7">
            <w:pPr>
              <w:jc w:val="center"/>
              <w:rPr>
                <w:rFonts w:eastAsia="Times New Roman"/>
                <w:color w:val="000000"/>
                <w:lang w:eastAsia="en-US"/>
              </w:rPr>
            </w:pPr>
            <w:r>
              <w:rPr>
                <w:rFonts w:eastAsia="Times New Roman"/>
                <w:color w:val="000000"/>
                <w:lang w:eastAsia="en-US"/>
              </w:rPr>
              <w:t>0.07</w:t>
            </w:r>
          </w:p>
        </w:tc>
        <w:tc>
          <w:tcPr>
            <w:tcW w:w="0" w:type="auto"/>
            <w:tcBorders>
              <w:top w:val="nil"/>
              <w:left w:val="nil"/>
              <w:bottom w:val="nil"/>
              <w:right w:val="nil"/>
            </w:tcBorders>
            <w:shd w:val="clear" w:color="auto" w:fill="auto"/>
            <w:noWrap/>
            <w:vAlign w:val="bottom"/>
          </w:tcPr>
          <w:p w14:paraId="6D9C86F3" w14:textId="4D41B9C0" w:rsidR="00BB14E7" w:rsidRDefault="00BB14E7" w:rsidP="00BB14E7">
            <w:pPr>
              <w:jc w:val="center"/>
              <w:rPr>
                <w:rFonts w:eastAsia="Times New Roman"/>
                <w:color w:val="000000"/>
                <w:lang w:eastAsia="en-US"/>
              </w:rPr>
            </w:pPr>
            <w:r>
              <w:rPr>
                <w:rFonts w:eastAsia="Times New Roman"/>
                <w:color w:val="000000"/>
                <w:lang w:eastAsia="en-US"/>
              </w:rPr>
              <w:t>0.04</w:t>
            </w:r>
          </w:p>
        </w:tc>
        <w:tc>
          <w:tcPr>
            <w:tcW w:w="0" w:type="auto"/>
            <w:tcBorders>
              <w:top w:val="nil"/>
              <w:left w:val="nil"/>
              <w:bottom w:val="nil"/>
              <w:right w:val="nil"/>
            </w:tcBorders>
            <w:shd w:val="clear" w:color="auto" w:fill="auto"/>
            <w:noWrap/>
            <w:vAlign w:val="bottom"/>
          </w:tcPr>
          <w:p w14:paraId="28F21C14" w14:textId="5EB4B7E0" w:rsidR="00BB14E7" w:rsidRDefault="00BB14E7" w:rsidP="00BB14E7">
            <w:pPr>
              <w:jc w:val="center"/>
              <w:rPr>
                <w:rFonts w:eastAsia="Times New Roman"/>
                <w:color w:val="000000"/>
                <w:lang w:eastAsia="en-US"/>
              </w:rPr>
            </w:pPr>
            <w:r>
              <w:rPr>
                <w:rFonts w:eastAsia="Times New Roman"/>
                <w:color w:val="000000"/>
                <w:lang w:eastAsia="en-US"/>
              </w:rPr>
              <w:t>0.04</w:t>
            </w:r>
          </w:p>
        </w:tc>
        <w:tc>
          <w:tcPr>
            <w:tcW w:w="0" w:type="auto"/>
            <w:tcBorders>
              <w:top w:val="nil"/>
              <w:left w:val="nil"/>
              <w:bottom w:val="nil"/>
              <w:right w:val="nil"/>
            </w:tcBorders>
            <w:shd w:val="clear" w:color="auto" w:fill="auto"/>
            <w:noWrap/>
            <w:vAlign w:val="bottom"/>
          </w:tcPr>
          <w:p w14:paraId="6B2BF238" w14:textId="795DBF27" w:rsidR="00BB14E7" w:rsidRDefault="00BB14E7" w:rsidP="00BB14E7">
            <w:pPr>
              <w:jc w:val="center"/>
              <w:rPr>
                <w:rFonts w:eastAsia="Times New Roman"/>
                <w:color w:val="000000"/>
                <w:lang w:eastAsia="en-US"/>
              </w:rPr>
            </w:pPr>
            <w:r>
              <w:rPr>
                <w:rFonts w:eastAsia="Times New Roman"/>
                <w:color w:val="000000"/>
                <w:lang w:eastAsia="en-US"/>
              </w:rPr>
              <w:t>0.11</w:t>
            </w:r>
            <w:r>
              <w:rPr>
                <w:rFonts w:eastAsia="Times New Roman"/>
                <w:color w:val="000000"/>
                <w:vertAlign w:val="superscript"/>
                <w:lang w:eastAsia="en-US"/>
              </w:rPr>
              <w:t>C</w:t>
            </w:r>
          </w:p>
        </w:tc>
        <w:tc>
          <w:tcPr>
            <w:tcW w:w="0" w:type="auto"/>
            <w:tcBorders>
              <w:top w:val="nil"/>
              <w:left w:val="nil"/>
              <w:bottom w:val="nil"/>
              <w:right w:val="nil"/>
            </w:tcBorders>
            <w:vAlign w:val="bottom"/>
          </w:tcPr>
          <w:p w14:paraId="0FF84F13" w14:textId="7C6CE9D3" w:rsidR="00BB14E7" w:rsidRDefault="00BB14E7" w:rsidP="00BB14E7">
            <w:pPr>
              <w:jc w:val="center"/>
              <w:rPr>
                <w:rFonts w:eastAsia="Times New Roman"/>
                <w:color w:val="000000"/>
                <w:lang w:eastAsia="en-US"/>
              </w:rPr>
            </w:pPr>
            <w:r>
              <w:rPr>
                <w:rFonts w:eastAsia="Times New Roman"/>
                <w:color w:val="000000"/>
                <w:lang w:eastAsia="en-US"/>
              </w:rPr>
              <w:t>0.09</w:t>
            </w:r>
          </w:p>
        </w:tc>
      </w:tr>
      <w:tr w:rsidR="00BB14E7" w:rsidRPr="002A201F" w14:paraId="373C55A4" w14:textId="77777777" w:rsidTr="00C7680B">
        <w:trPr>
          <w:trHeight w:val="20"/>
        </w:trPr>
        <w:tc>
          <w:tcPr>
            <w:tcW w:w="0" w:type="auto"/>
            <w:tcBorders>
              <w:top w:val="nil"/>
              <w:left w:val="nil"/>
              <w:bottom w:val="nil"/>
              <w:right w:val="nil"/>
            </w:tcBorders>
            <w:shd w:val="clear" w:color="auto" w:fill="auto"/>
            <w:noWrap/>
            <w:vAlign w:val="bottom"/>
          </w:tcPr>
          <w:p w14:paraId="0C2E39C6" w14:textId="0870908E" w:rsidR="00BB14E7" w:rsidRDefault="00BB14E7" w:rsidP="00BB14E7">
            <w:pPr>
              <w:jc w:val="center"/>
              <w:rPr>
                <w:rFonts w:eastAsia="Times New Roman"/>
                <w:color w:val="000000"/>
                <w:lang w:eastAsia="en-US"/>
              </w:rPr>
            </w:pPr>
            <w:r w:rsidRPr="003C7021">
              <w:rPr>
                <w:rFonts w:eastAsia="Times New Roman"/>
                <w:lang w:eastAsia="en-US"/>
              </w:rPr>
              <w:t>2020</w:t>
            </w:r>
          </w:p>
        </w:tc>
        <w:tc>
          <w:tcPr>
            <w:tcW w:w="0" w:type="auto"/>
            <w:tcBorders>
              <w:top w:val="nil"/>
              <w:left w:val="nil"/>
              <w:bottom w:val="nil"/>
              <w:right w:val="nil"/>
            </w:tcBorders>
            <w:shd w:val="clear" w:color="auto" w:fill="auto"/>
            <w:noWrap/>
            <w:vAlign w:val="bottom"/>
          </w:tcPr>
          <w:p w14:paraId="646B2989" w14:textId="28D37BE4" w:rsidR="00BB14E7" w:rsidRDefault="00BB14E7" w:rsidP="00BB14E7">
            <w:pPr>
              <w:jc w:val="center"/>
              <w:rPr>
                <w:rFonts w:eastAsia="Times New Roman"/>
                <w:color w:val="000000"/>
                <w:lang w:eastAsia="en-US"/>
              </w:rPr>
            </w:pPr>
            <w:r>
              <w:rPr>
                <w:rFonts w:eastAsia="Times New Roman"/>
                <w:color w:val="000000"/>
                <w:lang w:eastAsia="en-US"/>
              </w:rPr>
              <w:t xml:space="preserve"> 1.04</w:t>
            </w:r>
            <w:r>
              <w:rPr>
                <w:rFonts w:eastAsia="Times New Roman"/>
                <w:color w:val="000000"/>
                <w:vertAlign w:val="superscript"/>
                <w:lang w:eastAsia="en-US"/>
              </w:rPr>
              <w:t>D</w:t>
            </w:r>
          </w:p>
        </w:tc>
        <w:tc>
          <w:tcPr>
            <w:tcW w:w="0" w:type="auto"/>
            <w:tcBorders>
              <w:top w:val="nil"/>
              <w:left w:val="nil"/>
              <w:bottom w:val="nil"/>
              <w:right w:val="nil"/>
            </w:tcBorders>
            <w:shd w:val="clear" w:color="auto" w:fill="auto"/>
            <w:noWrap/>
            <w:vAlign w:val="bottom"/>
          </w:tcPr>
          <w:p w14:paraId="7E2546FB" w14:textId="7458CE69" w:rsidR="00BB14E7" w:rsidRDefault="00BB14E7" w:rsidP="00BB14E7">
            <w:pPr>
              <w:jc w:val="center"/>
              <w:rPr>
                <w:rFonts w:eastAsia="Times New Roman"/>
                <w:color w:val="000000"/>
                <w:lang w:eastAsia="en-US"/>
              </w:rPr>
            </w:pPr>
            <w:r w:rsidRPr="002C7E74">
              <w:rPr>
                <w:rFonts w:eastAsia="Times New Roman"/>
                <w:lang w:eastAsia="en-US"/>
              </w:rPr>
              <w:t>1.6</w:t>
            </w:r>
            <w:r>
              <w:rPr>
                <w:rFonts w:eastAsia="Times New Roman"/>
                <w:lang w:eastAsia="en-US"/>
              </w:rPr>
              <w:t>6</w:t>
            </w:r>
          </w:p>
        </w:tc>
        <w:tc>
          <w:tcPr>
            <w:tcW w:w="0" w:type="auto"/>
            <w:tcBorders>
              <w:top w:val="nil"/>
              <w:left w:val="nil"/>
              <w:bottom w:val="nil"/>
              <w:right w:val="nil"/>
            </w:tcBorders>
            <w:shd w:val="clear" w:color="auto" w:fill="auto"/>
            <w:noWrap/>
            <w:vAlign w:val="bottom"/>
          </w:tcPr>
          <w:p w14:paraId="7720FFB2" w14:textId="10089AFA" w:rsidR="00BB14E7" w:rsidRDefault="00F74329" w:rsidP="00BB14E7">
            <w:pPr>
              <w:jc w:val="center"/>
              <w:rPr>
                <w:rFonts w:eastAsia="Times New Roman"/>
                <w:color w:val="000000"/>
                <w:lang w:eastAsia="en-US"/>
              </w:rPr>
            </w:pPr>
            <w:r>
              <w:rPr>
                <w:rFonts w:eastAsia="Times New Roman"/>
                <w:color w:val="000000"/>
                <w:lang w:eastAsia="en-US"/>
              </w:rPr>
              <w:t>0.08</w:t>
            </w:r>
          </w:p>
        </w:tc>
        <w:tc>
          <w:tcPr>
            <w:tcW w:w="0" w:type="auto"/>
            <w:tcBorders>
              <w:top w:val="nil"/>
              <w:left w:val="nil"/>
              <w:bottom w:val="nil"/>
              <w:right w:val="nil"/>
            </w:tcBorders>
            <w:shd w:val="clear" w:color="auto" w:fill="auto"/>
            <w:noWrap/>
            <w:vAlign w:val="bottom"/>
          </w:tcPr>
          <w:p w14:paraId="47FE3AE3" w14:textId="04304130" w:rsidR="00BB14E7" w:rsidRDefault="00F74329" w:rsidP="00BB14E7">
            <w:pPr>
              <w:jc w:val="center"/>
              <w:rPr>
                <w:rFonts w:eastAsia="Times New Roman"/>
                <w:color w:val="000000"/>
                <w:lang w:eastAsia="en-US"/>
              </w:rPr>
            </w:pPr>
            <w:r>
              <w:rPr>
                <w:rFonts w:eastAsia="Times New Roman"/>
                <w:color w:val="000000"/>
                <w:lang w:eastAsia="en-US"/>
              </w:rPr>
              <w:t>Conf.</w:t>
            </w:r>
          </w:p>
        </w:tc>
        <w:tc>
          <w:tcPr>
            <w:tcW w:w="0" w:type="auto"/>
            <w:tcBorders>
              <w:top w:val="nil"/>
              <w:left w:val="nil"/>
              <w:bottom w:val="nil"/>
              <w:right w:val="nil"/>
            </w:tcBorders>
            <w:shd w:val="clear" w:color="auto" w:fill="auto"/>
            <w:noWrap/>
            <w:vAlign w:val="bottom"/>
          </w:tcPr>
          <w:p w14:paraId="7F25ED9A" w14:textId="2F3CB7E7" w:rsidR="00BB14E7" w:rsidRDefault="00F74329" w:rsidP="00BB14E7">
            <w:pPr>
              <w:jc w:val="center"/>
              <w:rPr>
                <w:rFonts w:eastAsia="Times New Roman"/>
                <w:color w:val="000000"/>
                <w:lang w:eastAsia="en-US"/>
              </w:rPr>
            </w:pPr>
            <w:r>
              <w:rPr>
                <w:rFonts w:eastAsia="Times New Roman"/>
                <w:color w:val="000000"/>
                <w:lang w:eastAsia="en-US"/>
              </w:rPr>
              <w:t>Conf.</w:t>
            </w:r>
          </w:p>
        </w:tc>
        <w:tc>
          <w:tcPr>
            <w:tcW w:w="0" w:type="auto"/>
            <w:tcBorders>
              <w:top w:val="nil"/>
              <w:left w:val="nil"/>
              <w:bottom w:val="nil"/>
              <w:right w:val="nil"/>
            </w:tcBorders>
            <w:shd w:val="clear" w:color="auto" w:fill="auto"/>
            <w:noWrap/>
            <w:vAlign w:val="bottom"/>
          </w:tcPr>
          <w:p w14:paraId="6D1936A9" w14:textId="209E70E5" w:rsidR="00BB14E7" w:rsidRDefault="00BB14E7" w:rsidP="00BB14E7">
            <w:pPr>
              <w:jc w:val="center"/>
              <w:rPr>
                <w:rFonts w:eastAsia="Times New Roman"/>
                <w:color w:val="000000"/>
                <w:lang w:eastAsia="en-US"/>
              </w:rPr>
            </w:pPr>
            <w:r>
              <w:rPr>
                <w:rFonts w:eastAsia="Times New Roman"/>
                <w:color w:val="000000"/>
                <w:lang w:eastAsia="en-US"/>
              </w:rPr>
              <w:t>0.13</w:t>
            </w:r>
            <w:r>
              <w:rPr>
                <w:rFonts w:eastAsia="Times New Roman"/>
                <w:color w:val="000000"/>
                <w:vertAlign w:val="superscript"/>
                <w:lang w:eastAsia="en-US"/>
              </w:rPr>
              <w:t>D</w:t>
            </w:r>
          </w:p>
        </w:tc>
        <w:tc>
          <w:tcPr>
            <w:tcW w:w="0" w:type="auto"/>
            <w:tcBorders>
              <w:top w:val="nil"/>
              <w:left w:val="nil"/>
              <w:bottom w:val="nil"/>
              <w:right w:val="nil"/>
            </w:tcBorders>
            <w:vAlign w:val="bottom"/>
          </w:tcPr>
          <w:p w14:paraId="7B52EC33" w14:textId="02A8B936" w:rsidR="00BB14E7" w:rsidRDefault="00BB14E7" w:rsidP="00BB14E7">
            <w:pPr>
              <w:jc w:val="center"/>
              <w:rPr>
                <w:rFonts w:eastAsia="Times New Roman"/>
                <w:color w:val="000000"/>
                <w:lang w:eastAsia="en-US"/>
              </w:rPr>
            </w:pPr>
            <w:r>
              <w:rPr>
                <w:rFonts w:eastAsia="Times New Roman"/>
                <w:lang w:eastAsia="en-US"/>
              </w:rPr>
              <w:t>0.10</w:t>
            </w:r>
          </w:p>
        </w:tc>
      </w:tr>
      <w:tr w:rsidR="00C4182E" w:rsidRPr="00C4182E" w14:paraId="349C476C" w14:textId="77777777" w:rsidTr="00C7680B">
        <w:trPr>
          <w:trHeight w:val="20"/>
        </w:trPr>
        <w:tc>
          <w:tcPr>
            <w:tcW w:w="0" w:type="auto"/>
            <w:tcBorders>
              <w:top w:val="nil"/>
              <w:left w:val="nil"/>
              <w:bottom w:val="single" w:sz="12" w:space="0" w:color="auto"/>
              <w:right w:val="nil"/>
            </w:tcBorders>
            <w:shd w:val="clear" w:color="auto" w:fill="auto"/>
            <w:noWrap/>
            <w:vAlign w:val="bottom"/>
          </w:tcPr>
          <w:p w14:paraId="20AE4AD3" w14:textId="60F87703" w:rsidR="00D070C3" w:rsidRPr="00C4182E" w:rsidRDefault="00D070C3" w:rsidP="00D070C3">
            <w:pPr>
              <w:jc w:val="center"/>
              <w:rPr>
                <w:rFonts w:eastAsia="Times New Roman"/>
                <w:color w:val="FF0000"/>
                <w:lang w:eastAsia="en-US"/>
              </w:rPr>
            </w:pPr>
            <w:r w:rsidRPr="003C7021">
              <w:rPr>
                <w:rFonts w:eastAsia="Times New Roman"/>
                <w:lang w:eastAsia="en-US"/>
              </w:rPr>
              <w:t>20</w:t>
            </w:r>
            <w:r w:rsidR="00C4182E" w:rsidRPr="003C7021">
              <w:rPr>
                <w:rFonts w:eastAsia="Times New Roman"/>
                <w:lang w:eastAsia="en-US"/>
              </w:rPr>
              <w:t>2</w:t>
            </w:r>
            <w:r w:rsidR="00BB14E7">
              <w:rPr>
                <w:rFonts w:eastAsia="Times New Roman"/>
                <w:lang w:eastAsia="en-US"/>
              </w:rPr>
              <w:t>1</w:t>
            </w:r>
          </w:p>
        </w:tc>
        <w:tc>
          <w:tcPr>
            <w:tcW w:w="0" w:type="auto"/>
            <w:tcBorders>
              <w:top w:val="nil"/>
              <w:left w:val="nil"/>
              <w:bottom w:val="single" w:sz="12" w:space="0" w:color="auto"/>
              <w:right w:val="nil"/>
            </w:tcBorders>
            <w:shd w:val="clear" w:color="auto" w:fill="auto"/>
            <w:noWrap/>
            <w:vAlign w:val="bottom"/>
          </w:tcPr>
          <w:p w14:paraId="597936C0" w14:textId="54CDCD8B" w:rsidR="00D070C3" w:rsidRPr="00C4182E" w:rsidRDefault="002C7E74" w:rsidP="00D06BE4">
            <w:pPr>
              <w:rPr>
                <w:rFonts w:eastAsia="Times New Roman"/>
                <w:color w:val="FF0000"/>
                <w:lang w:eastAsia="en-US"/>
              </w:rPr>
            </w:pPr>
            <w:r>
              <w:rPr>
                <w:rFonts w:eastAsia="Times New Roman"/>
                <w:color w:val="000000"/>
                <w:lang w:eastAsia="en-US"/>
              </w:rPr>
              <w:t xml:space="preserve"> 1.0</w:t>
            </w:r>
            <w:r w:rsidR="006C3480">
              <w:rPr>
                <w:rFonts w:eastAsia="Times New Roman"/>
                <w:color w:val="000000"/>
                <w:lang w:eastAsia="en-US"/>
              </w:rPr>
              <w:t>2</w:t>
            </w:r>
            <w:r>
              <w:rPr>
                <w:rFonts w:eastAsia="Times New Roman"/>
                <w:color w:val="000000"/>
                <w:vertAlign w:val="superscript"/>
                <w:lang w:eastAsia="en-US"/>
              </w:rPr>
              <w:t>E</w:t>
            </w:r>
          </w:p>
        </w:tc>
        <w:tc>
          <w:tcPr>
            <w:tcW w:w="0" w:type="auto"/>
            <w:tcBorders>
              <w:top w:val="nil"/>
              <w:left w:val="nil"/>
              <w:bottom w:val="single" w:sz="12" w:space="0" w:color="auto"/>
              <w:right w:val="nil"/>
            </w:tcBorders>
            <w:shd w:val="clear" w:color="auto" w:fill="auto"/>
            <w:noWrap/>
            <w:vAlign w:val="bottom"/>
          </w:tcPr>
          <w:p w14:paraId="1A364323" w14:textId="727DC4C9" w:rsidR="00D070C3" w:rsidRPr="002C7E74" w:rsidRDefault="00F74329" w:rsidP="00D070C3">
            <w:pPr>
              <w:jc w:val="center"/>
              <w:rPr>
                <w:rFonts w:eastAsia="Times New Roman"/>
                <w:lang w:eastAsia="en-US"/>
              </w:rPr>
            </w:pPr>
            <w:r>
              <w:rPr>
                <w:rFonts w:eastAsia="Times New Roman"/>
                <w:lang w:eastAsia="en-US"/>
              </w:rPr>
              <w:t>2.19</w:t>
            </w:r>
          </w:p>
        </w:tc>
        <w:tc>
          <w:tcPr>
            <w:tcW w:w="0" w:type="auto"/>
            <w:tcBorders>
              <w:top w:val="nil"/>
              <w:left w:val="nil"/>
              <w:bottom w:val="single" w:sz="12" w:space="0" w:color="auto"/>
              <w:right w:val="nil"/>
            </w:tcBorders>
            <w:shd w:val="clear" w:color="auto" w:fill="auto"/>
            <w:noWrap/>
            <w:vAlign w:val="bottom"/>
          </w:tcPr>
          <w:p w14:paraId="2EBA51F5" w14:textId="526F42F5" w:rsidR="00D070C3" w:rsidRPr="002C7E74" w:rsidRDefault="002C7E74" w:rsidP="00D070C3">
            <w:pPr>
              <w:jc w:val="center"/>
              <w:rPr>
                <w:rFonts w:eastAsia="Times New Roman"/>
                <w:lang w:eastAsia="en-US"/>
              </w:rPr>
            </w:pPr>
            <w:r>
              <w:rPr>
                <w:rFonts w:eastAsia="Times New Roman"/>
                <w:lang w:eastAsia="en-US"/>
              </w:rPr>
              <w:t>TBD</w:t>
            </w:r>
          </w:p>
        </w:tc>
        <w:tc>
          <w:tcPr>
            <w:tcW w:w="0" w:type="auto"/>
            <w:tcBorders>
              <w:top w:val="nil"/>
              <w:left w:val="nil"/>
              <w:bottom w:val="single" w:sz="12" w:space="0" w:color="auto"/>
              <w:right w:val="nil"/>
            </w:tcBorders>
            <w:shd w:val="clear" w:color="auto" w:fill="auto"/>
            <w:noWrap/>
            <w:vAlign w:val="bottom"/>
          </w:tcPr>
          <w:p w14:paraId="3CE6FF58" w14:textId="76D85B1A" w:rsidR="00D070C3" w:rsidRPr="002C7E74" w:rsidRDefault="002C7E74" w:rsidP="00D070C3">
            <w:pPr>
              <w:jc w:val="center"/>
              <w:rPr>
                <w:rFonts w:eastAsia="Times New Roman"/>
                <w:lang w:eastAsia="en-US"/>
              </w:rPr>
            </w:pPr>
            <w:r>
              <w:rPr>
                <w:rFonts w:eastAsia="Times New Roman"/>
                <w:lang w:eastAsia="en-US"/>
              </w:rPr>
              <w:t>TBD</w:t>
            </w:r>
          </w:p>
        </w:tc>
        <w:tc>
          <w:tcPr>
            <w:tcW w:w="0" w:type="auto"/>
            <w:tcBorders>
              <w:top w:val="nil"/>
              <w:left w:val="nil"/>
              <w:bottom w:val="single" w:sz="12" w:space="0" w:color="auto"/>
              <w:right w:val="nil"/>
            </w:tcBorders>
            <w:shd w:val="clear" w:color="auto" w:fill="auto"/>
            <w:noWrap/>
            <w:vAlign w:val="bottom"/>
          </w:tcPr>
          <w:p w14:paraId="04DE968F" w14:textId="7CEC2D03" w:rsidR="00D070C3" w:rsidRPr="002C7E74" w:rsidRDefault="002C7E74" w:rsidP="00D070C3">
            <w:pPr>
              <w:jc w:val="center"/>
              <w:rPr>
                <w:rFonts w:eastAsia="Times New Roman"/>
                <w:lang w:eastAsia="en-US"/>
              </w:rPr>
            </w:pPr>
            <w:r>
              <w:rPr>
                <w:rFonts w:eastAsia="Times New Roman"/>
                <w:lang w:eastAsia="en-US"/>
              </w:rPr>
              <w:t>TBD</w:t>
            </w:r>
          </w:p>
        </w:tc>
        <w:tc>
          <w:tcPr>
            <w:tcW w:w="0" w:type="auto"/>
            <w:tcBorders>
              <w:top w:val="nil"/>
              <w:left w:val="nil"/>
              <w:bottom w:val="single" w:sz="12" w:space="0" w:color="auto"/>
              <w:right w:val="nil"/>
            </w:tcBorders>
            <w:shd w:val="clear" w:color="auto" w:fill="auto"/>
            <w:noWrap/>
            <w:vAlign w:val="bottom"/>
          </w:tcPr>
          <w:p w14:paraId="6A429947" w14:textId="474B2799" w:rsidR="00D070C3" w:rsidRPr="002C7E74" w:rsidRDefault="005B0884" w:rsidP="00D070C3">
            <w:pPr>
              <w:jc w:val="center"/>
              <w:rPr>
                <w:rFonts w:eastAsia="Times New Roman"/>
                <w:lang w:eastAsia="en-US"/>
              </w:rPr>
            </w:pPr>
            <w:r>
              <w:rPr>
                <w:rFonts w:eastAsia="Times New Roman"/>
                <w:lang w:eastAsia="en-US"/>
              </w:rPr>
              <w:t>TBD</w:t>
            </w:r>
          </w:p>
        </w:tc>
        <w:tc>
          <w:tcPr>
            <w:tcW w:w="0" w:type="auto"/>
            <w:tcBorders>
              <w:top w:val="nil"/>
              <w:left w:val="nil"/>
              <w:bottom w:val="single" w:sz="12" w:space="0" w:color="auto"/>
              <w:right w:val="nil"/>
            </w:tcBorders>
            <w:vAlign w:val="bottom"/>
          </w:tcPr>
          <w:p w14:paraId="17FF34E1" w14:textId="1F425E8B" w:rsidR="00D070C3" w:rsidRPr="002C7E74" w:rsidRDefault="005B0884" w:rsidP="00D070C3">
            <w:pPr>
              <w:jc w:val="center"/>
              <w:rPr>
                <w:rFonts w:eastAsia="Times New Roman"/>
                <w:lang w:eastAsia="en-US"/>
              </w:rPr>
            </w:pPr>
            <w:r>
              <w:rPr>
                <w:rFonts w:eastAsia="Times New Roman"/>
                <w:lang w:eastAsia="en-US"/>
              </w:rPr>
              <w:t>TBD</w:t>
            </w:r>
          </w:p>
        </w:tc>
      </w:tr>
    </w:tbl>
    <w:p w14:paraId="6A6CD01A" w14:textId="77777777" w:rsidR="00FB6B54" w:rsidRPr="00C4182E" w:rsidRDefault="00FB6B54" w:rsidP="00515F91">
      <w:pPr>
        <w:jc w:val="both"/>
        <w:rPr>
          <w:color w:val="FF0000"/>
          <w:spacing w:val="-3"/>
          <w:sz w:val="20"/>
          <w:szCs w:val="20"/>
        </w:rPr>
      </w:pPr>
    </w:p>
    <w:p w14:paraId="6B78556D" w14:textId="77777777" w:rsidR="00FB6B54" w:rsidRDefault="00FB6B54" w:rsidP="00515F91">
      <w:pPr>
        <w:jc w:val="both"/>
        <w:rPr>
          <w:spacing w:val="-3"/>
          <w:sz w:val="20"/>
          <w:szCs w:val="20"/>
        </w:rPr>
      </w:pPr>
    </w:p>
    <w:p w14:paraId="02722A97" w14:textId="77777777" w:rsidR="00515F91" w:rsidRDefault="00515F91" w:rsidP="00515F91">
      <w:pPr>
        <w:jc w:val="both"/>
        <w:rPr>
          <w:spacing w:val="-3"/>
          <w:sz w:val="20"/>
          <w:szCs w:val="20"/>
        </w:rPr>
      </w:pPr>
      <w:r w:rsidRPr="0001356B">
        <w:rPr>
          <w:spacing w:val="-3"/>
          <w:sz w:val="20"/>
          <w:szCs w:val="20"/>
        </w:rPr>
        <w:t xml:space="preserve">Notes: </w:t>
      </w:r>
    </w:p>
    <w:p w14:paraId="70D89D39" w14:textId="77777777" w:rsidR="00515F91" w:rsidRPr="0001356B" w:rsidRDefault="005917AF" w:rsidP="00515F91">
      <w:pPr>
        <w:jc w:val="both"/>
        <w:rPr>
          <w:spacing w:val="-3"/>
          <w:sz w:val="20"/>
          <w:szCs w:val="20"/>
        </w:rPr>
      </w:pPr>
      <w:r>
        <w:rPr>
          <w:spacing w:val="-3"/>
          <w:sz w:val="20"/>
          <w:szCs w:val="20"/>
        </w:rPr>
        <w:t>MSST was calculated as B</w:t>
      </w:r>
      <w:r w:rsidRPr="005917AF">
        <w:rPr>
          <w:spacing w:val="-3"/>
          <w:sz w:val="20"/>
          <w:szCs w:val="20"/>
          <w:vertAlign w:val="subscript"/>
        </w:rPr>
        <w:t>MSY</w:t>
      </w:r>
      <w:r>
        <w:rPr>
          <w:spacing w:val="-3"/>
          <w:sz w:val="20"/>
          <w:szCs w:val="20"/>
        </w:rPr>
        <w:t>/2</w:t>
      </w:r>
    </w:p>
    <w:p w14:paraId="411480A8" w14:textId="58E836BE" w:rsidR="00515F91" w:rsidRDefault="007D62D3" w:rsidP="00515F91">
      <w:pPr>
        <w:jc w:val="both"/>
        <w:rPr>
          <w:spacing w:val="-3"/>
          <w:sz w:val="20"/>
          <w:szCs w:val="20"/>
        </w:rPr>
      </w:pPr>
      <w:r>
        <w:rPr>
          <w:spacing w:val="-3"/>
          <w:sz w:val="20"/>
          <w:szCs w:val="20"/>
        </w:rPr>
        <w:t>A</w:t>
      </w:r>
      <w:r w:rsidR="00515F91" w:rsidRPr="0001356B">
        <w:rPr>
          <w:spacing w:val="-3"/>
          <w:sz w:val="20"/>
          <w:szCs w:val="20"/>
        </w:rPr>
        <w:t>-Calculated from the assessment reviewed b</w:t>
      </w:r>
      <w:r w:rsidR="00377DFE">
        <w:rPr>
          <w:spacing w:val="-3"/>
          <w:sz w:val="20"/>
          <w:szCs w:val="20"/>
        </w:rPr>
        <w:t xml:space="preserve">y the Crab Plan Team in May </w:t>
      </w:r>
      <w:r w:rsidR="00575487">
        <w:rPr>
          <w:spacing w:val="-3"/>
          <w:sz w:val="20"/>
          <w:szCs w:val="20"/>
        </w:rPr>
        <w:t>201</w:t>
      </w:r>
      <w:r w:rsidR="00BB14E7">
        <w:rPr>
          <w:spacing w:val="-3"/>
          <w:sz w:val="20"/>
          <w:szCs w:val="20"/>
        </w:rPr>
        <w:t>7</w:t>
      </w:r>
    </w:p>
    <w:p w14:paraId="4A987BA1" w14:textId="2636614F" w:rsidR="003F48E0" w:rsidRDefault="007D62D3" w:rsidP="003F48E0">
      <w:pPr>
        <w:jc w:val="both"/>
        <w:rPr>
          <w:spacing w:val="-3"/>
          <w:sz w:val="20"/>
          <w:szCs w:val="20"/>
        </w:rPr>
      </w:pPr>
      <w:r>
        <w:rPr>
          <w:spacing w:val="-3"/>
          <w:sz w:val="20"/>
          <w:szCs w:val="20"/>
        </w:rPr>
        <w:t>B</w:t>
      </w:r>
      <w:r w:rsidR="003F48E0" w:rsidRPr="0001356B">
        <w:rPr>
          <w:spacing w:val="-3"/>
          <w:sz w:val="20"/>
          <w:szCs w:val="20"/>
        </w:rPr>
        <w:t>-Calculated from the assessment reviewed b</w:t>
      </w:r>
      <w:r w:rsidR="00BD49C1">
        <w:rPr>
          <w:spacing w:val="-3"/>
          <w:sz w:val="20"/>
          <w:szCs w:val="20"/>
        </w:rPr>
        <w:t>y the Crab Plan Team in May 20</w:t>
      </w:r>
      <w:r w:rsidR="00575487">
        <w:rPr>
          <w:spacing w:val="-3"/>
          <w:sz w:val="20"/>
          <w:szCs w:val="20"/>
        </w:rPr>
        <w:t>1</w:t>
      </w:r>
      <w:r w:rsidR="00BB14E7">
        <w:rPr>
          <w:spacing w:val="-3"/>
          <w:sz w:val="20"/>
          <w:szCs w:val="20"/>
        </w:rPr>
        <w:t>8</w:t>
      </w:r>
    </w:p>
    <w:p w14:paraId="56CBBE15" w14:textId="1FD3D7F9" w:rsidR="00282332" w:rsidRDefault="007D62D3" w:rsidP="00282332">
      <w:pPr>
        <w:jc w:val="both"/>
        <w:rPr>
          <w:spacing w:val="-3"/>
          <w:sz w:val="20"/>
          <w:szCs w:val="20"/>
        </w:rPr>
      </w:pPr>
      <w:r>
        <w:rPr>
          <w:spacing w:val="-3"/>
          <w:sz w:val="20"/>
          <w:szCs w:val="20"/>
        </w:rPr>
        <w:t>C</w:t>
      </w:r>
      <w:r w:rsidR="00282332" w:rsidRPr="0001356B">
        <w:rPr>
          <w:spacing w:val="-3"/>
          <w:sz w:val="20"/>
          <w:szCs w:val="20"/>
        </w:rPr>
        <w:t>-Calculated from the assessment reviewed b</w:t>
      </w:r>
      <w:r w:rsidR="0015000E">
        <w:rPr>
          <w:spacing w:val="-3"/>
          <w:sz w:val="20"/>
          <w:szCs w:val="20"/>
        </w:rPr>
        <w:t xml:space="preserve">y the Crab </w:t>
      </w:r>
      <w:r w:rsidR="00575487">
        <w:rPr>
          <w:spacing w:val="-3"/>
          <w:sz w:val="20"/>
          <w:szCs w:val="20"/>
        </w:rPr>
        <w:t>Plan Team in Jan 201</w:t>
      </w:r>
      <w:r w:rsidR="00BB14E7">
        <w:rPr>
          <w:spacing w:val="-3"/>
          <w:sz w:val="20"/>
          <w:szCs w:val="20"/>
        </w:rPr>
        <w:t>9</w:t>
      </w:r>
    </w:p>
    <w:p w14:paraId="6148095D" w14:textId="4383394F" w:rsidR="00BD49C1" w:rsidRDefault="007D62D3" w:rsidP="00282332">
      <w:pPr>
        <w:jc w:val="both"/>
        <w:rPr>
          <w:spacing w:val="-3"/>
          <w:sz w:val="20"/>
          <w:szCs w:val="20"/>
        </w:rPr>
      </w:pPr>
      <w:r>
        <w:rPr>
          <w:spacing w:val="-3"/>
          <w:sz w:val="20"/>
          <w:szCs w:val="20"/>
        </w:rPr>
        <w:t>D</w:t>
      </w:r>
      <w:r w:rsidR="00BD49C1" w:rsidRPr="0001356B">
        <w:rPr>
          <w:spacing w:val="-3"/>
          <w:sz w:val="20"/>
          <w:szCs w:val="20"/>
        </w:rPr>
        <w:t>-Calculated from the assessment reviewed b</w:t>
      </w:r>
      <w:r w:rsidR="00575487">
        <w:rPr>
          <w:spacing w:val="-3"/>
          <w:sz w:val="20"/>
          <w:szCs w:val="20"/>
        </w:rPr>
        <w:t>y the Crab Plan Team in Jan 20</w:t>
      </w:r>
      <w:r w:rsidR="00BB14E7">
        <w:rPr>
          <w:spacing w:val="-3"/>
          <w:sz w:val="20"/>
          <w:szCs w:val="20"/>
        </w:rPr>
        <w:t>20</w:t>
      </w:r>
    </w:p>
    <w:p w14:paraId="239C178B" w14:textId="1B678A94" w:rsidR="007D62D3" w:rsidRDefault="007D62D3" w:rsidP="007D62D3">
      <w:pPr>
        <w:jc w:val="both"/>
        <w:rPr>
          <w:spacing w:val="-3"/>
          <w:sz w:val="20"/>
          <w:szCs w:val="20"/>
        </w:rPr>
      </w:pPr>
      <w:r>
        <w:rPr>
          <w:spacing w:val="-3"/>
          <w:sz w:val="20"/>
          <w:szCs w:val="20"/>
        </w:rPr>
        <w:t>E</w:t>
      </w:r>
      <w:r w:rsidRPr="0001356B">
        <w:rPr>
          <w:spacing w:val="-3"/>
          <w:sz w:val="20"/>
          <w:szCs w:val="20"/>
        </w:rPr>
        <w:t>-Calculated from the assessment reviewed b</w:t>
      </w:r>
      <w:r w:rsidR="00575487">
        <w:rPr>
          <w:spacing w:val="-3"/>
          <w:sz w:val="20"/>
          <w:szCs w:val="20"/>
        </w:rPr>
        <w:t>y the Crab Plan Team in Jan 20</w:t>
      </w:r>
      <w:r w:rsidR="00C4182E">
        <w:rPr>
          <w:spacing w:val="-3"/>
          <w:sz w:val="20"/>
          <w:szCs w:val="20"/>
        </w:rPr>
        <w:t>2</w:t>
      </w:r>
      <w:r w:rsidR="00BB14E7">
        <w:rPr>
          <w:spacing w:val="-3"/>
          <w:sz w:val="20"/>
          <w:szCs w:val="20"/>
        </w:rPr>
        <w:t>1</w:t>
      </w:r>
    </w:p>
    <w:p w14:paraId="363FF268" w14:textId="77777777" w:rsidR="007D62D3" w:rsidRDefault="007D62D3" w:rsidP="00282332">
      <w:pPr>
        <w:jc w:val="both"/>
        <w:rPr>
          <w:spacing w:val="-3"/>
          <w:sz w:val="20"/>
          <w:szCs w:val="20"/>
        </w:rPr>
      </w:pPr>
    </w:p>
    <w:p w14:paraId="4E43617D" w14:textId="77777777" w:rsidR="00A80997" w:rsidRDefault="00A80997" w:rsidP="00282332">
      <w:pPr>
        <w:jc w:val="both"/>
        <w:rPr>
          <w:spacing w:val="-3"/>
          <w:sz w:val="20"/>
          <w:szCs w:val="20"/>
        </w:rPr>
      </w:pPr>
      <w:r>
        <w:rPr>
          <w:spacing w:val="-3"/>
          <w:sz w:val="20"/>
          <w:szCs w:val="20"/>
        </w:rPr>
        <w:t>Conversion t</w:t>
      </w:r>
      <w:r w:rsidR="00831E7A">
        <w:rPr>
          <w:spacing w:val="-3"/>
          <w:sz w:val="20"/>
          <w:szCs w:val="20"/>
        </w:rPr>
        <w:t>o Metric ton: 1 Metric ton</w:t>
      </w:r>
      <w:r w:rsidR="00530481">
        <w:rPr>
          <w:spacing w:val="-3"/>
          <w:sz w:val="20"/>
          <w:szCs w:val="20"/>
        </w:rPr>
        <w:t xml:space="preserve"> (t)</w:t>
      </w:r>
      <w:r w:rsidR="00831E7A">
        <w:rPr>
          <w:spacing w:val="-3"/>
          <w:sz w:val="20"/>
          <w:szCs w:val="20"/>
        </w:rPr>
        <w:t xml:space="preserve"> = 2.</w:t>
      </w:r>
      <w:r>
        <w:rPr>
          <w:spacing w:val="-3"/>
          <w:sz w:val="20"/>
          <w:szCs w:val="20"/>
        </w:rPr>
        <w:t>2</w:t>
      </w:r>
      <w:r w:rsidR="00831E7A">
        <w:rPr>
          <w:spacing w:val="-3"/>
          <w:sz w:val="20"/>
          <w:szCs w:val="20"/>
        </w:rPr>
        <w:t>0</w:t>
      </w:r>
      <w:r w:rsidR="008327F2">
        <w:rPr>
          <w:spacing w:val="-3"/>
          <w:sz w:val="20"/>
          <w:szCs w:val="20"/>
        </w:rPr>
        <w:t>46</w:t>
      </w:r>
      <w:r w:rsidR="00EE0EBD">
        <w:rPr>
          <w:spacing w:val="-3"/>
          <w:sz w:val="20"/>
          <w:szCs w:val="20"/>
        </w:rPr>
        <w:t>×</w:t>
      </w:r>
      <w:r>
        <w:rPr>
          <w:spacing w:val="-3"/>
          <w:sz w:val="20"/>
          <w:szCs w:val="20"/>
        </w:rPr>
        <w:t xml:space="preserve">1000 lb </w:t>
      </w:r>
    </w:p>
    <w:p w14:paraId="09FFCCDC" w14:textId="77777777" w:rsidR="003F48E0" w:rsidRDefault="003F48E0" w:rsidP="00515F91">
      <w:pPr>
        <w:jc w:val="both"/>
        <w:rPr>
          <w:spacing w:val="-3"/>
          <w:sz w:val="20"/>
          <w:szCs w:val="20"/>
        </w:rPr>
      </w:pPr>
    </w:p>
    <w:p w14:paraId="3562BC3C" w14:textId="77777777" w:rsidR="00A123BF" w:rsidRPr="0001356B" w:rsidRDefault="00A123BF" w:rsidP="00515F91">
      <w:pPr>
        <w:jc w:val="both"/>
        <w:rPr>
          <w:spacing w:val="-3"/>
          <w:sz w:val="20"/>
          <w:szCs w:val="20"/>
        </w:rPr>
      </w:pPr>
    </w:p>
    <w:p w14:paraId="27DC18FF" w14:textId="77777777" w:rsidR="000E4B45" w:rsidRPr="00A123BF" w:rsidRDefault="00A123BF" w:rsidP="0071095B">
      <w:pPr>
        <w:jc w:val="both"/>
        <w:rPr>
          <w:spacing w:val="-3"/>
        </w:rPr>
      </w:pPr>
      <w:r w:rsidRPr="000E4B45">
        <w:rPr>
          <w:i/>
          <w:spacing w:val="-3"/>
        </w:rPr>
        <w:t>Biomass in millions of pounds</w:t>
      </w:r>
      <w:r w:rsidRPr="000E4B45">
        <w:rPr>
          <w:vanish/>
          <w:spacing w:val="-3"/>
        </w:rPr>
        <w:cr/>
      </w:r>
    </w:p>
    <w:tbl>
      <w:tblPr>
        <w:tblW w:w="0" w:type="auto"/>
        <w:tblLook w:val="04A0" w:firstRow="1" w:lastRow="0" w:firstColumn="1" w:lastColumn="0" w:noHBand="0" w:noVBand="1"/>
      </w:tblPr>
      <w:tblGrid>
        <w:gridCol w:w="723"/>
        <w:gridCol w:w="656"/>
        <w:gridCol w:w="732"/>
        <w:gridCol w:w="1056"/>
        <w:gridCol w:w="989"/>
        <w:gridCol w:w="692"/>
        <w:gridCol w:w="1280"/>
        <w:gridCol w:w="636"/>
        <w:gridCol w:w="1038"/>
        <w:gridCol w:w="1558"/>
      </w:tblGrid>
      <w:tr w:rsidR="00E426E0" w:rsidRPr="001F2312" w14:paraId="109F9E0A" w14:textId="77777777" w:rsidTr="007610BA">
        <w:trPr>
          <w:trHeight w:val="890"/>
        </w:trPr>
        <w:tc>
          <w:tcPr>
            <w:tcW w:w="0" w:type="auto"/>
            <w:tcBorders>
              <w:top w:val="single" w:sz="4" w:space="0" w:color="auto"/>
              <w:left w:val="nil"/>
              <w:bottom w:val="single" w:sz="4" w:space="0" w:color="auto"/>
              <w:right w:val="nil"/>
            </w:tcBorders>
            <w:shd w:val="clear" w:color="auto" w:fill="auto"/>
            <w:vAlign w:val="center"/>
          </w:tcPr>
          <w:p w14:paraId="41B7C840" w14:textId="77777777" w:rsidR="00CD658F" w:rsidRPr="001F2312" w:rsidRDefault="00CD658F" w:rsidP="00702417">
            <w:pPr>
              <w:jc w:val="center"/>
              <w:rPr>
                <w:b/>
                <w:bCs/>
              </w:rPr>
            </w:pPr>
            <w:r w:rsidRPr="001F2312">
              <w:rPr>
                <w:b/>
                <w:bCs/>
              </w:rPr>
              <w:t>Year</w:t>
            </w:r>
          </w:p>
        </w:tc>
        <w:tc>
          <w:tcPr>
            <w:tcW w:w="0" w:type="auto"/>
            <w:tcBorders>
              <w:top w:val="single" w:sz="4" w:space="0" w:color="auto"/>
              <w:left w:val="nil"/>
              <w:bottom w:val="single" w:sz="4" w:space="0" w:color="auto"/>
              <w:right w:val="nil"/>
            </w:tcBorders>
            <w:shd w:val="clear" w:color="auto" w:fill="auto"/>
            <w:vAlign w:val="center"/>
          </w:tcPr>
          <w:p w14:paraId="428A2261" w14:textId="77777777" w:rsidR="00CD658F" w:rsidRPr="001F2312" w:rsidRDefault="00CD658F" w:rsidP="00702417">
            <w:pPr>
              <w:jc w:val="center"/>
              <w:rPr>
                <w:b/>
                <w:bCs/>
              </w:rPr>
            </w:pPr>
            <w:r>
              <w:rPr>
                <w:b/>
                <w:bCs/>
              </w:rPr>
              <w:t>Tier</w:t>
            </w:r>
          </w:p>
        </w:tc>
        <w:tc>
          <w:tcPr>
            <w:tcW w:w="0" w:type="auto"/>
            <w:tcBorders>
              <w:top w:val="single" w:sz="4" w:space="0" w:color="auto"/>
              <w:left w:val="nil"/>
              <w:bottom w:val="single" w:sz="4" w:space="0" w:color="auto"/>
              <w:right w:val="nil"/>
            </w:tcBorders>
            <w:shd w:val="clear" w:color="auto" w:fill="auto"/>
            <w:vAlign w:val="center"/>
          </w:tcPr>
          <w:p w14:paraId="4855C8FE" w14:textId="77777777" w:rsidR="00CD658F" w:rsidRPr="001F2312" w:rsidRDefault="00CD658F" w:rsidP="00702417">
            <w:pPr>
              <w:jc w:val="center"/>
              <w:rPr>
                <w:b/>
                <w:bCs/>
              </w:rPr>
            </w:pPr>
            <w:r w:rsidRPr="001F2312">
              <w:rPr>
                <w:b/>
                <w:bCs/>
              </w:rPr>
              <w:t>B</w:t>
            </w:r>
            <w:r w:rsidRPr="001F2312">
              <w:rPr>
                <w:b/>
                <w:bCs/>
                <w:vertAlign w:val="subscript"/>
              </w:rPr>
              <w:t>MSY</w:t>
            </w:r>
          </w:p>
        </w:tc>
        <w:tc>
          <w:tcPr>
            <w:tcW w:w="1056" w:type="dxa"/>
            <w:tcBorders>
              <w:top w:val="single" w:sz="4" w:space="0" w:color="auto"/>
              <w:left w:val="nil"/>
              <w:bottom w:val="single" w:sz="4" w:space="0" w:color="auto"/>
              <w:right w:val="nil"/>
            </w:tcBorders>
            <w:shd w:val="clear" w:color="auto" w:fill="auto"/>
            <w:vAlign w:val="center"/>
          </w:tcPr>
          <w:p w14:paraId="1E0C8561" w14:textId="77777777" w:rsidR="00CD658F" w:rsidRPr="001F2312" w:rsidRDefault="00CD658F" w:rsidP="00702417">
            <w:pPr>
              <w:jc w:val="center"/>
              <w:rPr>
                <w:b/>
                <w:bCs/>
              </w:rPr>
            </w:pPr>
            <w:r>
              <w:rPr>
                <w:b/>
                <w:bCs/>
              </w:rPr>
              <w:t>Current MMB</w:t>
            </w:r>
          </w:p>
        </w:tc>
        <w:tc>
          <w:tcPr>
            <w:tcW w:w="989" w:type="dxa"/>
            <w:tcBorders>
              <w:top w:val="single" w:sz="4" w:space="0" w:color="auto"/>
              <w:left w:val="nil"/>
              <w:bottom w:val="single" w:sz="4" w:space="0" w:color="auto"/>
              <w:right w:val="nil"/>
            </w:tcBorders>
            <w:shd w:val="clear" w:color="auto" w:fill="auto"/>
            <w:vAlign w:val="center"/>
          </w:tcPr>
          <w:p w14:paraId="61658A31" w14:textId="77777777" w:rsidR="00CD658F" w:rsidRPr="001F2312" w:rsidRDefault="00CD658F" w:rsidP="00702417">
            <w:pPr>
              <w:jc w:val="center"/>
              <w:rPr>
                <w:b/>
                <w:bCs/>
              </w:rPr>
            </w:pPr>
            <w:r>
              <w:rPr>
                <w:b/>
                <w:bCs/>
              </w:rPr>
              <w:t>B/B</w:t>
            </w:r>
            <w:r w:rsidRPr="001F2312">
              <w:rPr>
                <w:b/>
                <w:bCs/>
                <w:vertAlign w:val="subscript"/>
              </w:rPr>
              <w:t>MSY</w:t>
            </w:r>
            <w:r>
              <w:rPr>
                <w:b/>
                <w:bCs/>
              </w:rPr>
              <w:t xml:space="preserve"> (MMB)</w:t>
            </w:r>
          </w:p>
        </w:tc>
        <w:tc>
          <w:tcPr>
            <w:tcW w:w="0" w:type="auto"/>
            <w:tcBorders>
              <w:top w:val="single" w:sz="4" w:space="0" w:color="auto"/>
              <w:left w:val="nil"/>
              <w:bottom w:val="single" w:sz="4" w:space="0" w:color="auto"/>
              <w:right w:val="nil"/>
            </w:tcBorders>
            <w:vAlign w:val="center"/>
          </w:tcPr>
          <w:p w14:paraId="0F735D3C" w14:textId="77777777" w:rsidR="00CD658F" w:rsidRPr="001F2312" w:rsidRDefault="00CD658F" w:rsidP="00702417">
            <w:pPr>
              <w:jc w:val="center"/>
              <w:rPr>
                <w:b/>
                <w:bCs/>
              </w:rPr>
            </w:pPr>
            <w:r>
              <w:rPr>
                <w:b/>
                <w:bCs/>
              </w:rPr>
              <w:t>F</w:t>
            </w:r>
            <w:r w:rsidRPr="001F2312">
              <w:rPr>
                <w:b/>
                <w:bCs/>
                <w:vertAlign w:val="subscript"/>
              </w:rPr>
              <w:t>OFL</w:t>
            </w:r>
          </w:p>
        </w:tc>
        <w:tc>
          <w:tcPr>
            <w:tcW w:w="1280" w:type="dxa"/>
            <w:tcBorders>
              <w:top w:val="single" w:sz="4" w:space="0" w:color="auto"/>
              <w:left w:val="nil"/>
              <w:bottom w:val="single" w:sz="4" w:space="0" w:color="auto"/>
              <w:right w:val="nil"/>
            </w:tcBorders>
            <w:shd w:val="clear" w:color="auto" w:fill="auto"/>
            <w:vAlign w:val="center"/>
          </w:tcPr>
          <w:p w14:paraId="57CC7BB2" w14:textId="77777777" w:rsidR="00CD658F" w:rsidRDefault="00CD658F" w:rsidP="00702417">
            <w:pPr>
              <w:jc w:val="center"/>
              <w:rPr>
                <w:b/>
                <w:bCs/>
              </w:rPr>
            </w:pPr>
            <w:r>
              <w:rPr>
                <w:b/>
                <w:bCs/>
              </w:rPr>
              <w:t>Years to define</w:t>
            </w:r>
          </w:p>
          <w:p w14:paraId="5AB23EA5" w14:textId="77777777" w:rsidR="00CD658F" w:rsidRPr="001F2312" w:rsidRDefault="00CD658F" w:rsidP="00702417">
            <w:pPr>
              <w:jc w:val="center"/>
              <w:rPr>
                <w:b/>
                <w:bCs/>
              </w:rPr>
            </w:pPr>
            <w:r>
              <w:rPr>
                <w:b/>
                <w:bCs/>
              </w:rPr>
              <w:t>B</w:t>
            </w:r>
            <w:r w:rsidRPr="001F2312">
              <w:rPr>
                <w:b/>
                <w:bCs/>
                <w:vertAlign w:val="subscript"/>
              </w:rPr>
              <w:t>MSY</w:t>
            </w:r>
          </w:p>
        </w:tc>
        <w:tc>
          <w:tcPr>
            <w:tcW w:w="0" w:type="auto"/>
            <w:tcBorders>
              <w:top w:val="single" w:sz="4" w:space="0" w:color="auto"/>
              <w:left w:val="nil"/>
              <w:bottom w:val="single" w:sz="4" w:space="0" w:color="auto"/>
              <w:right w:val="nil"/>
            </w:tcBorders>
            <w:shd w:val="clear" w:color="auto" w:fill="auto"/>
            <w:vAlign w:val="center"/>
          </w:tcPr>
          <w:p w14:paraId="031A17C3" w14:textId="77777777" w:rsidR="00CD658F" w:rsidRPr="001F2312" w:rsidRDefault="00CD658F" w:rsidP="00702417">
            <w:pPr>
              <w:ind w:left="9"/>
              <w:jc w:val="center"/>
              <w:rPr>
                <w:b/>
                <w:bCs/>
              </w:rPr>
            </w:pPr>
            <w:r>
              <w:rPr>
                <w:b/>
                <w:bCs/>
              </w:rPr>
              <w:t xml:space="preserve"> M</w:t>
            </w:r>
          </w:p>
        </w:tc>
        <w:tc>
          <w:tcPr>
            <w:tcW w:w="0" w:type="auto"/>
            <w:tcBorders>
              <w:top w:val="single" w:sz="4" w:space="0" w:color="auto"/>
              <w:left w:val="nil"/>
              <w:bottom w:val="single" w:sz="4" w:space="0" w:color="auto"/>
              <w:right w:val="nil"/>
            </w:tcBorders>
            <w:vAlign w:val="center"/>
          </w:tcPr>
          <w:p w14:paraId="1B0E42D3" w14:textId="77777777" w:rsidR="00CD658F" w:rsidRDefault="00786989" w:rsidP="00702417">
            <w:pPr>
              <w:ind w:left="9"/>
              <w:jc w:val="center"/>
              <w:rPr>
                <w:b/>
                <w:bCs/>
              </w:rPr>
            </w:pPr>
            <w:r>
              <w:rPr>
                <w:b/>
                <w:bCs/>
              </w:rPr>
              <w:t>1-Buffer</w:t>
            </w:r>
          </w:p>
        </w:tc>
        <w:tc>
          <w:tcPr>
            <w:tcW w:w="0" w:type="auto"/>
            <w:tcBorders>
              <w:top w:val="single" w:sz="4" w:space="0" w:color="auto"/>
              <w:left w:val="nil"/>
              <w:bottom w:val="single" w:sz="4" w:space="0" w:color="auto"/>
              <w:right w:val="nil"/>
            </w:tcBorders>
            <w:vAlign w:val="center"/>
          </w:tcPr>
          <w:p w14:paraId="0D2647DD" w14:textId="77777777" w:rsidR="00CD658F" w:rsidRDefault="00DB7B64" w:rsidP="00702417">
            <w:pPr>
              <w:ind w:left="9"/>
              <w:jc w:val="center"/>
              <w:rPr>
                <w:b/>
                <w:bCs/>
              </w:rPr>
            </w:pPr>
            <w:r>
              <w:rPr>
                <w:b/>
                <w:bCs/>
              </w:rPr>
              <w:t>Retained ABC</w:t>
            </w:r>
          </w:p>
        </w:tc>
      </w:tr>
      <w:tr w:rsidR="00BB14E7" w:rsidRPr="001F2312" w14:paraId="24FBBB22" w14:textId="77777777" w:rsidTr="00BB14E7">
        <w:trPr>
          <w:trHeight w:val="20"/>
        </w:trPr>
        <w:tc>
          <w:tcPr>
            <w:tcW w:w="0" w:type="auto"/>
            <w:tcBorders>
              <w:top w:val="nil"/>
              <w:left w:val="nil"/>
              <w:bottom w:val="nil"/>
              <w:right w:val="nil"/>
            </w:tcBorders>
            <w:shd w:val="clear" w:color="auto" w:fill="auto"/>
            <w:noWrap/>
            <w:vAlign w:val="center"/>
          </w:tcPr>
          <w:p w14:paraId="567E9450" w14:textId="570C695E" w:rsidR="00BB14E7" w:rsidRDefault="00BB14E7" w:rsidP="00BB14E7">
            <w:pPr>
              <w:jc w:val="center"/>
            </w:pPr>
            <w:r>
              <w:t>2017</w:t>
            </w:r>
          </w:p>
        </w:tc>
        <w:tc>
          <w:tcPr>
            <w:tcW w:w="0" w:type="auto"/>
            <w:tcBorders>
              <w:top w:val="nil"/>
              <w:left w:val="nil"/>
              <w:bottom w:val="nil"/>
              <w:right w:val="nil"/>
            </w:tcBorders>
            <w:shd w:val="clear" w:color="auto" w:fill="auto"/>
            <w:noWrap/>
            <w:vAlign w:val="center"/>
          </w:tcPr>
          <w:p w14:paraId="510CA11F" w14:textId="4FF4DA56" w:rsidR="00BB14E7" w:rsidRDefault="00BB14E7" w:rsidP="00BB14E7">
            <w:pPr>
              <w:jc w:val="center"/>
            </w:pPr>
            <w:r>
              <w:t>4a</w:t>
            </w:r>
          </w:p>
        </w:tc>
        <w:tc>
          <w:tcPr>
            <w:tcW w:w="0" w:type="auto"/>
            <w:tcBorders>
              <w:top w:val="nil"/>
              <w:left w:val="nil"/>
              <w:bottom w:val="nil"/>
              <w:right w:val="nil"/>
            </w:tcBorders>
            <w:shd w:val="clear" w:color="auto" w:fill="auto"/>
            <w:noWrap/>
          </w:tcPr>
          <w:p w14:paraId="6C8DF6DA" w14:textId="77F386EF" w:rsidR="00BB14E7" w:rsidRDefault="00BB14E7" w:rsidP="00BB14E7">
            <w:pPr>
              <w:jc w:val="center"/>
            </w:pPr>
            <w:r>
              <w:rPr>
                <w:rFonts w:eastAsia="Times New Roman"/>
                <w:color w:val="000000"/>
                <w:lang w:eastAsia="en-US"/>
              </w:rPr>
              <w:t>4.62</w:t>
            </w:r>
          </w:p>
        </w:tc>
        <w:tc>
          <w:tcPr>
            <w:tcW w:w="1056" w:type="dxa"/>
            <w:tcBorders>
              <w:top w:val="nil"/>
              <w:left w:val="nil"/>
              <w:bottom w:val="nil"/>
              <w:right w:val="nil"/>
            </w:tcBorders>
            <w:shd w:val="clear" w:color="auto" w:fill="auto"/>
            <w:noWrap/>
          </w:tcPr>
          <w:p w14:paraId="1D440C2C" w14:textId="2E11745C" w:rsidR="00BB14E7" w:rsidRDefault="00BB14E7" w:rsidP="00BB14E7">
            <w:pPr>
              <w:jc w:val="center"/>
            </w:pPr>
            <w:r>
              <w:rPr>
                <w:rFonts w:eastAsia="Times New Roman"/>
                <w:color w:val="000000"/>
                <w:lang w:eastAsia="en-US"/>
              </w:rPr>
              <w:t>5.14</w:t>
            </w:r>
          </w:p>
        </w:tc>
        <w:tc>
          <w:tcPr>
            <w:tcW w:w="989" w:type="dxa"/>
            <w:tcBorders>
              <w:top w:val="nil"/>
              <w:left w:val="nil"/>
              <w:bottom w:val="nil"/>
              <w:right w:val="nil"/>
            </w:tcBorders>
            <w:shd w:val="clear" w:color="auto" w:fill="auto"/>
            <w:noWrap/>
          </w:tcPr>
          <w:p w14:paraId="5693BAF1" w14:textId="7F03ECE7" w:rsidR="00BB14E7" w:rsidRDefault="00BB14E7" w:rsidP="00BB14E7">
            <w:pPr>
              <w:jc w:val="center"/>
            </w:pPr>
            <w:r>
              <w:rPr>
                <w:rFonts w:eastAsia="Times New Roman"/>
                <w:color w:val="000000"/>
                <w:lang w:eastAsia="en-US"/>
              </w:rPr>
              <w:t>1.1</w:t>
            </w:r>
          </w:p>
        </w:tc>
        <w:tc>
          <w:tcPr>
            <w:tcW w:w="0" w:type="auto"/>
            <w:tcBorders>
              <w:top w:val="nil"/>
              <w:left w:val="nil"/>
              <w:bottom w:val="nil"/>
              <w:right w:val="nil"/>
            </w:tcBorders>
          </w:tcPr>
          <w:p w14:paraId="7C7789E9" w14:textId="3D0E8C72" w:rsidR="00BB14E7" w:rsidRDefault="00BB14E7" w:rsidP="00BB14E7">
            <w:pPr>
              <w:jc w:val="center"/>
            </w:pPr>
            <w:r>
              <w:rPr>
                <w:rFonts w:eastAsia="Times New Roman"/>
                <w:color w:val="000000"/>
                <w:lang w:eastAsia="en-US"/>
              </w:rPr>
              <w:t>0.18</w:t>
            </w:r>
          </w:p>
        </w:tc>
        <w:tc>
          <w:tcPr>
            <w:tcW w:w="1280" w:type="dxa"/>
            <w:tcBorders>
              <w:top w:val="nil"/>
              <w:left w:val="nil"/>
              <w:bottom w:val="nil"/>
              <w:right w:val="nil"/>
            </w:tcBorders>
            <w:shd w:val="clear" w:color="auto" w:fill="auto"/>
            <w:noWrap/>
            <w:vAlign w:val="center"/>
          </w:tcPr>
          <w:p w14:paraId="10F2B219" w14:textId="05F0C88B" w:rsidR="00BB14E7" w:rsidRDefault="00BB14E7" w:rsidP="00BB14E7">
            <w:pPr>
              <w:jc w:val="center"/>
            </w:pPr>
            <w:r>
              <w:t>1980-2017</w:t>
            </w:r>
          </w:p>
        </w:tc>
        <w:tc>
          <w:tcPr>
            <w:tcW w:w="0" w:type="auto"/>
            <w:tcBorders>
              <w:top w:val="nil"/>
              <w:left w:val="nil"/>
              <w:bottom w:val="nil"/>
              <w:right w:val="nil"/>
            </w:tcBorders>
            <w:shd w:val="clear" w:color="auto" w:fill="auto"/>
            <w:noWrap/>
            <w:vAlign w:val="center"/>
          </w:tcPr>
          <w:p w14:paraId="49A725B3" w14:textId="14F44295" w:rsidR="00BB14E7" w:rsidRDefault="00BB14E7" w:rsidP="00BB14E7">
            <w:pPr>
              <w:jc w:val="center"/>
            </w:pPr>
            <w:r>
              <w:t>0.18</w:t>
            </w:r>
          </w:p>
        </w:tc>
        <w:tc>
          <w:tcPr>
            <w:tcW w:w="0" w:type="auto"/>
            <w:tcBorders>
              <w:top w:val="nil"/>
              <w:left w:val="nil"/>
              <w:bottom w:val="nil"/>
              <w:right w:val="nil"/>
            </w:tcBorders>
            <w:vAlign w:val="center"/>
          </w:tcPr>
          <w:p w14:paraId="2C5E1BD8" w14:textId="315529E1" w:rsidR="00BB14E7" w:rsidRDefault="00BB14E7" w:rsidP="00BB14E7">
            <w:pPr>
              <w:jc w:val="center"/>
            </w:pPr>
            <w:r>
              <w:t>0.8</w:t>
            </w:r>
          </w:p>
        </w:tc>
        <w:tc>
          <w:tcPr>
            <w:tcW w:w="0" w:type="auto"/>
            <w:tcBorders>
              <w:top w:val="nil"/>
              <w:left w:val="nil"/>
              <w:bottom w:val="nil"/>
              <w:right w:val="nil"/>
            </w:tcBorders>
            <w:vAlign w:val="center"/>
          </w:tcPr>
          <w:p w14:paraId="315F02D0" w14:textId="1431FA69" w:rsidR="00BB14E7" w:rsidRDefault="00BB14E7" w:rsidP="00BB14E7">
            <w:pPr>
              <w:jc w:val="center"/>
            </w:pPr>
            <w:r>
              <w:rPr>
                <w:rFonts w:eastAsia="Times New Roman"/>
                <w:color w:val="000000"/>
                <w:lang w:eastAsia="en-US"/>
              </w:rPr>
              <w:t>0.54</w:t>
            </w:r>
          </w:p>
        </w:tc>
      </w:tr>
      <w:tr w:rsidR="00BB14E7" w:rsidRPr="001F2312" w14:paraId="08740414" w14:textId="77777777" w:rsidTr="00C4182E">
        <w:trPr>
          <w:trHeight w:val="20"/>
        </w:trPr>
        <w:tc>
          <w:tcPr>
            <w:tcW w:w="0" w:type="auto"/>
            <w:tcBorders>
              <w:top w:val="nil"/>
              <w:left w:val="nil"/>
              <w:bottom w:val="nil"/>
              <w:right w:val="nil"/>
            </w:tcBorders>
            <w:shd w:val="clear" w:color="auto" w:fill="auto"/>
            <w:noWrap/>
            <w:vAlign w:val="center"/>
          </w:tcPr>
          <w:p w14:paraId="6846CB76" w14:textId="740CFF11" w:rsidR="00BB14E7" w:rsidRDefault="00BB14E7" w:rsidP="00BB14E7">
            <w:pPr>
              <w:jc w:val="center"/>
            </w:pPr>
            <w:r>
              <w:t>2018</w:t>
            </w:r>
          </w:p>
        </w:tc>
        <w:tc>
          <w:tcPr>
            <w:tcW w:w="0" w:type="auto"/>
            <w:tcBorders>
              <w:top w:val="nil"/>
              <w:left w:val="nil"/>
              <w:bottom w:val="nil"/>
              <w:right w:val="nil"/>
            </w:tcBorders>
            <w:shd w:val="clear" w:color="auto" w:fill="auto"/>
            <w:noWrap/>
            <w:vAlign w:val="center"/>
          </w:tcPr>
          <w:p w14:paraId="7EF84BF9" w14:textId="371FE10E" w:rsidR="00BB14E7" w:rsidRDefault="00BB14E7" w:rsidP="00BB14E7">
            <w:pPr>
              <w:jc w:val="center"/>
            </w:pPr>
            <w:r>
              <w:t>4b</w:t>
            </w:r>
          </w:p>
        </w:tc>
        <w:tc>
          <w:tcPr>
            <w:tcW w:w="0" w:type="auto"/>
            <w:tcBorders>
              <w:top w:val="nil"/>
              <w:left w:val="nil"/>
              <w:bottom w:val="nil"/>
              <w:right w:val="nil"/>
            </w:tcBorders>
            <w:shd w:val="clear" w:color="auto" w:fill="auto"/>
            <w:noWrap/>
          </w:tcPr>
          <w:p w14:paraId="1687950F" w14:textId="5464AEA9" w:rsidR="00BB14E7" w:rsidRDefault="00BB14E7" w:rsidP="00BB14E7">
            <w:pPr>
              <w:jc w:val="center"/>
            </w:pPr>
            <w:r>
              <w:t xml:space="preserve"> 4.82</w:t>
            </w:r>
          </w:p>
        </w:tc>
        <w:tc>
          <w:tcPr>
            <w:tcW w:w="1056" w:type="dxa"/>
            <w:tcBorders>
              <w:top w:val="nil"/>
              <w:left w:val="nil"/>
              <w:bottom w:val="nil"/>
              <w:right w:val="nil"/>
            </w:tcBorders>
            <w:shd w:val="clear" w:color="auto" w:fill="auto"/>
            <w:noWrap/>
          </w:tcPr>
          <w:p w14:paraId="6A6E0ED4" w14:textId="0ECE07D2" w:rsidR="00BB14E7" w:rsidRDefault="00BB14E7" w:rsidP="00BB14E7">
            <w:pPr>
              <w:jc w:val="center"/>
            </w:pPr>
            <w:r>
              <w:t>4.08</w:t>
            </w:r>
          </w:p>
        </w:tc>
        <w:tc>
          <w:tcPr>
            <w:tcW w:w="989" w:type="dxa"/>
            <w:tcBorders>
              <w:top w:val="nil"/>
              <w:left w:val="nil"/>
              <w:bottom w:val="nil"/>
              <w:right w:val="nil"/>
            </w:tcBorders>
            <w:shd w:val="clear" w:color="auto" w:fill="auto"/>
            <w:noWrap/>
          </w:tcPr>
          <w:p w14:paraId="1B3BC591" w14:textId="7F914BD3" w:rsidR="00BB14E7" w:rsidRDefault="00BB14E7" w:rsidP="00BB14E7">
            <w:pPr>
              <w:jc w:val="center"/>
            </w:pPr>
            <w:r>
              <w:t>0.9</w:t>
            </w:r>
          </w:p>
        </w:tc>
        <w:tc>
          <w:tcPr>
            <w:tcW w:w="0" w:type="auto"/>
            <w:tcBorders>
              <w:top w:val="nil"/>
              <w:left w:val="nil"/>
              <w:bottom w:val="nil"/>
              <w:right w:val="nil"/>
            </w:tcBorders>
          </w:tcPr>
          <w:p w14:paraId="5F170A64" w14:textId="7B94D460" w:rsidR="00BB14E7" w:rsidRDefault="00BB14E7" w:rsidP="00BB14E7">
            <w:pPr>
              <w:jc w:val="center"/>
            </w:pPr>
            <w:r>
              <w:rPr>
                <w:rFonts w:eastAsia="Times New Roman"/>
                <w:color w:val="000000"/>
                <w:lang w:eastAsia="en-US"/>
              </w:rPr>
              <w:t>0.15</w:t>
            </w:r>
          </w:p>
        </w:tc>
        <w:tc>
          <w:tcPr>
            <w:tcW w:w="1280" w:type="dxa"/>
            <w:tcBorders>
              <w:top w:val="nil"/>
              <w:left w:val="nil"/>
              <w:bottom w:val="nil"/>
              <w:right w:val="nil"/>
            </w:tcBorders>
            <w:shd w:val="clear" w:color="auto" w:fill="auto"/>
            <w:noWrap/>
            <w:vAlign w:val="center"/>
          </w:tcPr>
          <w:p w14:paraId="11F67972" w14:textId="17ABEC41" w:rsidR="00BB14E7" w:rsidRDefault="00BB14E7" w:rsidP="00BB14E7">
            <w:pPr>
              <w:jc w:val="center"/>
            </w:pPr>
            <w:r>
              <w:t>1980-2018</w:t>
            </w:r>
          </w:p>
        </w:tc>
        <w:tc>
          <w:tcPr>
            <w:tcW w:w="0" w:type="auto"/>
            <w:tcBorders>
              <w:top w:val="nil"/>
              <w:left w:val="nil"/>
              <w:bottom w:val="nil"/>
              <w:right w:val="nil"/>
            </w:tcBorders>
            <w:shd w:val="clear" w:color="auto" w:fill="auto"/>
            <w:noWrap/>
            <w:vAlign w:val="center"/>
          </w:tcPr>
          <w:p w14:paraId="379DB918" w14:textId="62B0896D" w:rsidR="00BB14E7" w:rsidRDefault="00BB14E7" w:rsidP="00BB14E7">
            <w:pPr>
              <w:jc w:val="center"/>
            </w:pPr>
            <w:r>
              <w:t>0.18</w:t>
            </w:r>
          </w:p>
        </w:tc>
        <w:tc>
          <w:tcPr>
            <w:tcW w:w="0" w:type="auto"/>
            <w:tcBorders>
              <w:top w:val="nil"/>
              <w:left w:val="nil"/>
              <w:bottom w:val="nil"/>
              <w:right w:val="nil"/>
            </w:tcBorders>
            <w:vAlign w:val="center"/>
          </w:tcPr>
          <w:p w14:paraId="38D2ADC7" w14:textId="532D15F4" w:rsidR="00BB14E7" w:rsidRDefault="00BB14E7" w:rsidP="00BB14E7">
            <w:pPr>
              <w:jc w:val="center"/>
            </w:pPr>
            <w:r>
              <w:t>0.8</w:t>
            </w:r>
          </w:p>
        </w:tc>
        <w:tc>
          <w:tcPr>
            <w:tcW w:w="0" w:type="auto"/>
            <w:tcBorders>
              <w:top w:val="nil"/>
              <w:left w:val="nil"/>
              <w:bottom w:val="nil"/>
              <w:right w:val="nil"/>
            </w:tcBorders>
            <w:vAlign w:val="center"/>
          </w:tcPr>
          <w:p w14:paraId="05617FE4" w14:textId="13BDDEF8" w:rsidR="00BB14E7" w:rsidRDefault="00BB14E7" w:rsidP="00BB14E7">
            <w:pPr>
              <w:jc w:val="center"/>
            </w:pPr>
            <w:r>
              <w:t>0.35</w:t>
            </w:r>
          </w:p>
        </w:tc>
      </w:tr>
      <w:tr w:rsidR="00BB14E7" w:rsidRPr="001F2312" w14:paraId="7C84EE5C" w14:textId="77777777" w:rsidTr="00EB386C">
        <w:trPr>
          <w:trHeight w:val="20"/>
        </w:trPr>
        <w:tc>
          <w:tcPr>
            <w:tcW w:w="0" w:type="auto"/>
            <w:tcBorders>
              <w:top w:val="nil"/>
              <w:left w:val="nil"/>
              <w:bottom w:val="nil"/>
              <w:right w:val="nil"/>
            </w:tcBorders>
            <w:shd w:val="clear" w:color="auto" w:fill="auto"/>
            <w:noWrap/>
            <w:vAlign w:val="center"/>
          </w:tcPr>
          <w:p w14:paraId="65CD3A39" w14:textId="35DB7D9D" w:rsidR="00BB14E7" w:rsidRDefault="00BB14E7" w:rsidP="00BB14E7">
            <w:pPr>
              <w:jc w:val="center"/>
            </w:pPr>
            <w:r>
              <w:t>2019</w:t>
            </w:r>
          </w:p>
        </w:tc>
        <w:tc>
          <w:tcPr>
            <w:tcW w:w="0" w:type="auto"/>
            <w:tcBorders>
              <w:top w:val="nil"/>
              <w:left w:val="nil"/>
              <w:bottom w:val="nil"/>
              <w:right w:val="nil"/>
            </w:tcBorders>
            <w:shd w:val="clear" w:color="auto" w:fill="auto"/>
            <w:noWrap/>
            <w:vAlign w:val="center"/>
          </w:tcPr>
          <w:p w14:paraId="0D3F7713" w14:textId="71949277" w:rsidR="00BB14E7" w:rsidRDefault="00BB14E7" w:rsidP="00BB14E7">
            <w:pPr>
              <w:jc w:val="center"/>
            </w:pPr>
            <w:r>
              <w:t>4b</w:t>
            </w:r>
          </w:p>
        </w:tc>
        <w:tc>
          <w:tcPr>
            <w:tcW w:w="0" w:type="auto"/>
            <w:tcBorders>
              <w:top w:val="nil"/>
              <w:left w:val="nil"/>
              <w:bottom w:val="nil"/>
              <w:right w:val="nil"/>
            </w:tcBorders>
            <w:shd w:val="clear" w:color="auto" w:fill="auto"/>
            <w:noWrap/>
          </w:tcPr>
          <w:p w14:paraId="56C7C9A0" w14:textId="4FE76A8B" w:rsidR="00BB14E7" w:rsidRDefault="00BB14E7" w:rsidP="00BB14E7">
            <w:pPr>
              <w:jc w:val="center"/>
            </w:pPr>
            <w:r>
              <w:t xml:space="preserve"> 4.57</w:t>
            </w:r>
          </w:p>
        </w:tc>
        <w:tc>
          <w:tcPr>
            <w:tcW w:w="1056" w:type="dxa"/>
            <w:tcBorders>
              <w:top w:val="nil"/>
              <w:left w:val="nil"/>
              <w:bottom w:val="nil"/>
              <w:right w:val="nil"/>
            </w:tcBorders>
            <w:shd w:val="clear" w:color="auto" w:fill="auto"/>
            <w:noWrap/>
          </w:tcPr>
          <w:p w14:paraId="498EE208" w14:textId="21B0E9D5" w:rsidR="00BB14E7" w:rsidRDefault="00BB14E7" w:rsidP="00BB14E7">
            <w:pPr>
              <w:jc w:val="center"/>
            </w:pPr>
            <w:r>
              <w:t>3.12</w:t>
            </w:r>
          </w:p>
        </w:tc>
        <w:tc>
          <w:tcPr>
            <w:tcW w:w="989" w:type="dxa"/>
            <w:tcBorders>
              <w:top w:val="nil"/>
              <w:left w:val="nil"/>
              <w:bottom w:val="nil"/>
              <w:right w:val="nil"/>
            </w:tcBorders>
            <w:shd w:val="clear" w:color="auto" w:fill="auto"/>
            <w:noWrap/>
          </w:tcPr>
          <w:p w14:paraId="09821DC2" w14:textId="012A7594" w:rsidR="00BB14E7" w:rsidRDefault="00BB14E7" w:rsidP="00BB14E7">
            <w:pPr>
              <w:jc w:val="center"/>
            </w:pPr>
            <w:r>
              <w:t>0.7</w:t>
            </w:r>
          </w:p>
        </w:tc>
        <w:tc>
          <w:tcPr>
            <w:tcW w:w="0" w:type="auto"/>
            <w:tcBorders>
              <w:top w:val="nil"/>
              <w:left w:val="nil"/>
              <w:bottom w:val="nil"/>
              <w:right w:val="nil"/>
            </w:tcBorders>
          </w:tcPr>
          <w:p w14:paraId="5FBC4E93" w14:textId="3290EE2E" w:rsidR="00BB14E7" w:rsidRDefault="00BB14E7" w:rsidP="00BB14E7">
            <w:r>
              <w:t>0.12</w:t>
            </w:r>
          </w:p>
        </w:tc>
        <w:tc>
          <w:tcPr>
            <w:tcW w:w="1280" w:type="dxa"/>
            <w:tcBorders>
              <w:top w:val="nil"/>
              <w:left w:val="nil"/>
              <w:bottom w:val="nil"/>
              <w:right w:val="nil"/>
            </w:tcBorders>
            <w:shd w:val="clear" w:color="auto" w:fill="auto"/>
            <w:noWrap/>
            <w:vAlign w:val="center"/>
          </w:tcPr>
          <w:p w14:paraId="561F58F5" w14:textId="22DDCF99" w:rsidR="00BB14E7" w:rsidRDefault="00BB14E7" w:rsidP="00BB14E7">
            <w:pPr>
              <w:jc w:val="center"/>
            </w:pPr>
            <w:r>
              <w:t>1980-2019</w:t>
            </w:r>
          </w:p>
        </w:tc>
        <w:tc>
          <w:tcPr>
            <w:tcW w:w="0" w:type="auto"/>
            <w:tcBorders>
              <w:top w:val="nil"/>
              <w:left w:val="nil"/>
              <w:bottom w:val="nil"/>
              <w:right w:val="nil"/>
            </w:tcBorders>
            <w:shd w:val="clear" w:color="auto" w:fill="auto"/>
            <w:noWrap/>
            <w:vAlign w:val="center"/>
          </w:tcPr>
          <w:p w14:paraId="0BA49D01" w14:textId="56CC737F" w:rsidR="00BB14E7" w:rsidRDefault="00BB14E7" w:rsidP="00BB14E7">
            <w:pPr>
              <w:jc w:val="center"/>
            </w:pPr>
            <w:r>
              <w:t>0.18</w:t>
            </w:r>
          </w:p>
        </w:tc>
        <w:tc>
          <w:tcPr>
            <w:tcW w:w="0" w:type="auto"/>
            <w:tcBorders>
              <w:top w:val="nil"/>
              <w:left w:val="nil"/>
              <w:bottom w:val="nil"/>
              <w:right w:val="nil"/>
            </w:tcBorders>
            <w:vAlign w:val="center"/>
          </w:tcPr>
          <w:p w14:paraId="4527D55A" w14:textId="15F08C9E" w:rsidR="00BB14E7" w:rsidRDefault="00BB14E7" w:rsidP="00BB14E7">
            <w:pPr>
              <w:jc w:val="center"/>
            </w:pPr>
            <w:r>
              <w:t>0.8</w:t>
            </w:r>
          </w:p>
        </w:tc>
        <w:tc>
          <w:tcPr>
            <w:tcW w:w="0" w:type="auto"/>
            <w:tcBorders>
              <w:top w:val="nil"/>
              <w:left w:val="nil"/>
              <w:bottom w:val="nil"/>
              <w:right w:val="nil"/>
            </w:tcBorders>
            <w:vAlign w:val="center"/>
          </w:tcPr>
          <w:p w14:paraId="2430BB0F" w14:textId="21863E91" w:rsidR="00BB14E7" w:rsidRDefault="00BB14E7" w:rsidP="00BB14E7">
            <w:pPr>
              <w:jc w:val="center"/>
            </w:pPr>
            <w:r>
              <w:t>0.19</w:t>
            </w:r>
          </w:p>
        </w:tc>
      </w:tr>
      <w:tr w:rsidR="00BB14E7" w:rsidRPr="001F2312" w14:paraId="49CB7C45" w14:textId="77777777" w:rsidTr="007D62D3">
        <w:trPr>
          <w:trHeight w:val="20"/>
        </w:trPr>
        <w:tc>
          <w:tcPr>
            <w:tcW w:w="0" w:type="auto"/>
            <w:tcBorders>
              <w:top w:val="nil"/>
              <w:left w:val="nil"/>
              <w:bottom w:val="nil"/>
              <w:right w:val="nil"/>
            </w:tcBorders>
            <w:shd w:val="clear" w:color="auto" w:fill="auto"/>
            <w:noWrap/>
            <w:vAlign w:val="center"/>
          </w:tcPr>
          <w:p w14:paraId="12B93D4E" w14:textId="4822D3A5" w:rsidR="00BB14E7" w:rsidRDefault="00BB14E7" w:rsidP="00BB14E7">
            <w:pPr>
              <w:jc w:val="center"/>
            </w:pPr>
            <w:r w:rsidRPr="003C7021">
              <w:t>2020</w:t>
            </w:r>
          </w:p>
        </w:tc>
        <w:tc>
          <w:tcPr>
            <w:tcW w:w="0" w:type="auto"/>
            <w:tcBorders>
              <w:top w:val="nil"/>
              <w:left w:val="nil"/>
              <w:bottom w:val="nil"/>
              <w:right w:val="nil"/>
            </w:tcBorders>
            <w:shd w:val="clear" w:color="auto" w:fill="auto"/>
            <w:noWrap/>
            <w:vAlign w:val="center"/>
          </w:tcPr>
          <w:p w14:paraId="677192CE" w14:textId="4FBC739B" w:rsidR="00BB14E7" w:rsidRDefault="00BB14E7" w:rsidP="00BB14E7">
            <w:pPr>
              <w:jc w:val="center"/>
            </w:pPr>
            <w:r w:rsidRPr="003C7021">
              <w:t>4b</w:t>
            </w:r>
          </w:p>
        </w:tc>
        <w:tc>
          <w:tcPr>
            <w:tcW w:w="0" w:type="auto"/>
            <w:tcBorders>
              <w:top w:val="nil"/>
              <w:left w:val="nil"/>
              <w:bottom w:val="nil"/>
              <w:right w:val="nil"/>
            </w:tcBorders>
            <w:shd w:val="clear" w:color="auto" w:fill="auto"/>
            <w:noWrap/>
          </w:tcPr>
          <w:p w14:paraId="0B19CEE4" w14:textId="5CE5FCC0" w:rsidR="00BB14E7" w:rsidRDefault="00BB14E7" w:rsidP="00F74329">
            <w:pPr>
              <w:jc w:val="center"/>
            </w:pPr>
            <w:r>
              <w:t>4.56</w:t>
            </w:r>
          </w:p>
        </w:tc>
        <w:tc>
          <w:tcPr>
            <w:tcW w:w="1056" w:type="dxa"/>
            <w:tcBorders>
              <w:top w:val="nil"/>
              <w:left w:val="nil"/>
              <w:bottom w:val="nil"/>
              <w:right w:val="nil"/>
            </w:tcBorders>
            <w:shd w:val="clear" w:color="auto" w:fill="auto"/>
            <w:noWrap/>
          </w:tcPr>
          <w:p w14:paraId="7822C370" w14:textId="6624D568" w:rsidR="00BB14E7" w:rsidRDefault="00BB14E7" w:rsidP="00BB14E7">
            <w:pPr>
              <w:jc w:val="center"/>
            </w:pPr>
            <w:r>
              <w:t>3.66</w:t>
            </w:r>
          </w:p>
        </w:tc>
        <w:tc>
          <w:tcPr>
            <w:tcW w:w="989" w:type="dxa"/>
            <w:tcBorders>
              <w:top w:val="nil"/>
              <w:left w:val="nil"/>
              <w:bottom w:val="nil"/>
              <w:right w:val="nil"/>
            </w:tcBorders>
            <w:shd w:val="clear" w:color="auto" w:fill="auto"/>
            <w:noWrap/>
          </w:tcPr>
          <w:p w14:paraId="68B08BE2" w14:textId="7D55A777" w:rsidR="00BB14E7" w:rsidRDefault="00BB14E7" w:rsidP="00BB14E7">
            <w:pPr>
              <w:jc w:val="center"/>
            </w:pPr>
            <w:r>
              <w:t>0.8</w:t>
            </w:r>
          </w:p>
        </w:tc>
        <w:tc>
          <w:tcPr>
            <w:tcW w:w="0" w:type="auto"/>
            <w:tcBorders>
              <w:top w:val="nil"/>
              <w:left w:val="nil"/>
              <w:bottom w:val="nil"/>
              <w:right w:val="nil"/>
            </w:tcBorders>
          </w:tcPr>
          <w:p w14:paraId="57F34207" w14:textId="42F35CAE" w:rsidR="00BB14E7" w:rsidRDefault="00BB14E7" w:rsidP="00BB14E7">
            <w:r>
              <w:t>0.14</w:t>
            </w:r>
          </w:p>
        </w:tc>
        <w:tc>
          <w:tcPr>
            <w:tcW w:w="1280" w:type="dxa"/>
            <w:tcBorders>
              <w:top w:val="nil"/>
              <w:left w:val="nil"/>
              <w:bottom w:val="nil"/>
              <w:right w:val="nil"/>
            </w:tcBorders>
            <w:shd w:val="clear" w:color="auto" w:fill="auto"/>
            <w:noWrap/>
            <w:vAlign w:val="center"/>
          </w:tcPr>
          <w:p w14:paraId="2A38FA16" w14:textId="1ECD7FFE" w:rsidR="00BB14E7" w:rsidRDefault="00BB14E7" w:rsidP="00BB14E7">
            <w:pPr>
              <w:jc w:val="center"/>
            </w:pPr>
            <w:r w:rsidRPr="003C7021">
              <w:t>1980-2020</w:t>
            </w:r>
          </w:p>
        </w:tc>
        <w:tc>
          <w:tcPr>
            <w:tcW w:w="0" w:type="auto"/>
            <w:tcBorders>
              <w:top w:val="nil"/>
              <w:left w:val="nil"/>
              <w:bottom w:val="nil"/>
              <w:right w:val="nil"/>
            </w:tcBorders>
            <w:shd w:val="clear" w:color="auto" w:fill="auto"/>
            <w:noWrap/>
            <w:vAlign w:val="center"/>
          </w:tcPr>
          <w:p w14:paraId="66DED4EA" w14:textId="2F572684" w:rsidR="00BB14E7" w:rsidRDefault="00BB14E7" w:rsidP="00BB14E7">
            <w:pPr>
              <w:jc w:val="center"/>
            </w:pPr>
            <w:r w:rsidRPr="003C7021">
              <w:t>0.18</w:t>
            </w:r>
          </w:p>
        </w:tc>
        <w:tc>
          <w:tcPr>
            <w:tcW w:w="0" w:type="auto"/>
            <w:tcBorders>
              <w:top w:val="nil"/>
              <w:left w:val="nil"/>
              <w:bottom w:val="nil"/>
              <w:right w:val="nil"/>
            </w:tcBorders>
            <w:vAlign w:val="center"/>
          </w:tcPr>
          <w:p w14:paraId="0D9AF452" w14:textId="26759DD0" w:rsidR="00BB14E7" w:rsidRDefault="00BB14E7" w:rsidP="00BB14E7">
            <w:pPr>
              <w:jc w:val="center"/>
            </w:pPr>
            <w:r w:rsidRPr="003C7021">
              <w:t>0.</w:t>
            </w:r>
            <w:r>
              <w:t>75</w:t>
            </w:r>
          </w:p>
        </w:tc>
        <w:tc>
          <w:tcPr>
            <w:tcW w:w="0" w:type="auto"/>
            <w:tcBorders>
              <w:top w:val="nil"/>
              <w:left w:val="nil"/>
              <w:bottom w:val="nil"/>
              <w:right w:val="nil"/>
            </w:tcBorders>
            <w:vAlign w:val="center"/>
          </w:tcPr>
          <w:p w14:paraId="0C9BA311" w14:textId="2B560B65" w:rsidR="00BB14E7" w:rsidRDefault="00BB14E7" w:rsidP="00BB14E7">
            <w:pPr>
              <w:jc w:val="center"/>
            </w:pPr>
            <w:r>
              <w:t>0.22</w:t>
            </w:r>
          </w:p>
        </w:tc>
      </w:tr>
      <w:tr w:rsidR="00575487" w:rsidRPr="001F2312" w14:paraId="13B4C431" w14:textId="77777777" w:rsidTr="00CB74AB">
        <w:trPr>
          <w:trHeight w:val="20"/>
        </w:trPr>
        <w:tc>
          <w:tcPr>
            <w:tcW w:w="0" w:type="auto"/>
            <w:tcBorders>
              <w:top w:val="nil"/>
              <w:left w:val="nil"/>
              <w:bottom w:val="single" w:sz="4" w:space="0" w:color="auto"/>
              <w:right w:val="nil"/>
            </w:tcBorders>
            <w:shd w:val="clear" w:color="auto" w:fill="auto"/>
            <w:noWrap/>
            <w:vAlign w:val="center"/>
          </w:tcPr>
          <w:p w14:paraId="1E6B4CA5" w14:textId="5C89CBC7" w:rsidR="00575487" w:rsidRPr="003C7021" w:rsidRDefault="00575487" w:rsidP="00575487">
            <w:pPr>
              <w:jc w:val="center"/>
            </w:pPr>
            <w:r w:rsidRPr="003C7021">
              <w:t>20</w:t>
            </w:r>
            <w:r w:rsidR="00C4182E" w:rsidRPr="003C7021">
              <w:t>2</w:t>
            </w:r>
            <w:r w:rsidR="00BB14E7">
              <w:t>1</w:t>
            </w:r>
          </w:p>
        </w:tc>
        <w:tc>
          <w:tcPr>
            <w:tcW w:w="0" w:type="auto"/>
            <w:tcBorders>
              <w:top w:val="nil"/>
              <w:left w:val="nil"/>
              <w:bottom w:val="single" w:sz="4" w:space="0" w:color="auto"/>
              <w:right w:val="nil"/>
            </w:tcBorders>
            <w:shd w:val="clear" w:color="auto" w:fill="auto"/>
            <w:noWrap/>
            <w:vAlign w:val="center"/>
          </w:tcPr>
          <w:p w14:paraId="156806CC" w14:textId="7BE22442" w:rsidR="00575487" w:rsidRPr="003C7021" w:rsidRDefault="00F74329" w:rsidP="00575487">
            <w:pPr>
              <w:jc w:val="center"/>
            </w:pPr>
            <w:r>
              <w:t>4a</w:t>
            </w:r>
          </w:p>
        </w:tc>
        <w:tc>
          <w:tcPr>
            <w:tcW w:w="0" w:type="auto"/>
            <w:tcBorders>
              <w:top w:val="nil"/>
              <w:left w:val="nil"/>
              <w:bottom w:val="single" w:sz="4" w:space="0" w:color="auto"/>
              <w:right w:val="nil"/>
            </w:tcBorders>
            <w:shd w:val="clear" w:color="auto" w:fill="auto"/>
            <w:noWrap/>
          </w:tcPr>
          <w:p w14:paraId="52D98412" w14:textId="13DB1342" w:rsidR="00575487" w:rsidRPr="003C7021" w:rsidRDefault="00F74329" w:rsidP="002C7E74">
            <w:pPr>
              <w:jc w:val="center"/>
            </w:pPr>
            <w:r>
              <w:t>4.47</w:t>
            </w:r>
          </w:p>
        </w:tc>
        <w:tc>
          <w:tcPr>
            <w:tcW w:w="1056" w:type="dxa"/>
            <w:tcBorders>
              <w:top w:val="nil"/>
              <w:left w:val="nil"/>
              <w:bottom w:val="single" w:sz="4" w:space="0" w:color="auto"/>
              <w:right w:val="nil"/>
            </w:tcBorders>
            <w:shd w:val="clear" w:color="auto" w:fill="auto"/>
            <w:noWrap/>
          </w:tcPr>
          <w:p w14:paraId="7DAC76B5" w14:textId="49641F47" w:rsidR="00575487" w:rsidRPr="003C7021" w:rsidRDefault="00F74329" w:rsidP="00575487">
            <w:pPr>
              <w:jc w:val="center"/>
            </w:pPr>
            <w:r>
              <w:t>4.83</w:t>
            </w:r>
          </w:p>
        </w:tc>
        <w:tc>
          <w:tcPr>
            <w:tcW w:w="989" w:type="dxa"/>
            <w:tcBorders>
              <w:top w:val="nil"/>
              <w:left w:val="nil"/>
              <w:bottom w:val="single" w:sz="4" w:space="0" w:color="auto"/>
              <w:right w:val="nil"/>
            </w:tcBorders>
            <w:shd w:val="clear" w:color="auto" w:fill="auto"/>
            <w:noWrap/>
          </w:tcPr>
          <w:p w14:paraId="5C530B97" w14:textId="5435F8B8" w:rsidR="00575487" w:rsidRPr="003C7021" w:rsidRDefault="00F74329" w:rsidP="00575487">
            <w:pPr>
              <w:jc w:val="center"/>
            </w:pPr>
            <w:r>
              <w:t>1.1</w:t>
            </w:r>
          </w:p>
        </w:tc>
        <w:tc>
          <w:tcPr>
            <w:tcW w:w="0" w:type="auto"/>
            <w:tcBorders>
              <w:top w:val="nil"/>
              <w:left w:val="nil"/>
              <w:bottom w:val="single" w:sz="4" w:space="0" w:color="auto"/>
              <w:right w:val="nil"/>
            </w:tcBorders>
          </w:tcPr>
          <w:p w14:paraId="78F09A36" w14:textId="4246E35E" w:rsidR="00575487" w:rsidRPr="003C7021" w:rsidRDefault="00F74329" w:rsidP="00575487">
            <w:r>
              <w:t>0.18</w:t>
            </w:r>
          </w:p>
        </w:tc>
        <w:tc>
          <w:tcPr>
            <w:tcW w:w="1280" w:type="dxa"/>
            <w:tcBorders>
              <w:top w:val="nil"/>
              <w:left w:val="nil"/>
              <w:bottom w:val="single" w:sz="4" w:space="0" w:color="auto"/>
              <w:right w:val="nil"/>
            </w:tcBorders>
            <w:shd w:val="clear" w:color="auto" w:fill="auto"/>
            <w:noWrap/>
            <w:vAlign w:val="center"/>
          </w:tcPr>
          <w:p w14:paraId="4158FB35" w14:textId="1E99CC03" w:rsidR="00575487" w:rsidRPr="003C7021" w:rsidRDefault="00575487" w:rsidP="00575487">
            <w:pPr>
              <w:jc w:val="center"/>
            </w:pPr>
            <w:r w:rsidRPr="003C7021">
              <w:t>1980-20</w:t>
            </w:r>
            <w:r w:rsidR="00C4182E" w:rsidRPr="003C7021">
              <w:t>2</w:t>
            </w:r>
            <w:r w:rsidR="00BB14E7">
              <w:t>1</w:t>
            </w:r>
          </w:p>
        </w:tc>
        <w:tc>
          <w:tcPr>
            <w:tcW w:w="0" w:type="auto"/>
            <w:tcBorders>
              <w:top w:val="nil"/>
              <w:left w:val="nil"/>
              <w:bottom w:val="single" w:sz="4" w:space="0" w:color="auto"/>
              <w:right w:val="nil"/>
            </w:tcBorders>
            <w:shd w:val="clear" w:color="auto" w:fill="auto"/>
            <w:noWrap/>
            <w:vAlign w:val="center"/>
          </w:tcPr>
          <w:p w14:paraId="0DAA082F" w14:textId="77777777" w:rsidR="00575487" w:rsidRPr="003C7021" w:rsidRDefault="00575487" w:rsidP="00575487">
            <w:pPr>
              <w:jc w:val="center"/>
            </w:pPr>
            <w:r w:rsidRPr="003C7021">
              <w:t>0.18</w:t>
            </w:r>
          </w:p>
        </w:tc>
        <w:tc>
          <w:tcPr>
            <w:tcW w:w="0" w:type="auto"/>
            <w:tcBorders>
              <w:top w:val="nil"/>
              <w:left w:val="nil"/>
              <w:bottom w:val="single" w:sz="4" w:space="0" w:color="auto"/>
              <w:right w:val="nil"/>
            </w:tcBorders>
            <w:vAlign w:val="center"/>
          </w:tcPr>
          <w:p w14:paraId="4F08A414" w14:textId="60EE4361" w:rsidR="00575487" w:rsidRPr="003C7021" w:rsidRDefault="00CC23C9" w:rsidP="00575487">
            <w:pPr>
              <w:jc w:val="center"/>
            </w:pPr>
            <w:r>
              <w:t>TBD</w:t>
            </w:r>
          </w:p>
        </w:tc>
        <w:tc>
          <w:tcPr>
            <w:tcW w:w="0" w:type="auto"/>
            <w:tcBorders>
              <w:top w:val="nil"/>
              <w:left w:val="nil"/>
              <w:bottom w:val="single" w:sz="4" w:space="0" w:color="auto"/>
              <w:right w:val="nil"/>
            </w:tcBorders>
            <w:vAlign w:val="center"/>
          </w:tcPr>
          <w:p w14:paraId="198B652A" w14:textId="2C5CFB5A" w:rsidR="00575487" w:rsidRPr="003C7021" w:rsidRDefault="00CC23C9" w:rsidP="00575487">
            <w:pPr>
              <w:jc w:val="center"/>
            </w:pPr>
            <w:r>
              <w:t>TBD</w:t>
            </w:r>
          </w:p>
        </w:tc>
      </w:tr>
    </w:tbl>
    <w:p w14:paraId="18D74DAA" w14:textId="77777777" w:rsidR="00ED2E4A" w:rsidRDefault="00ED2E4A" w:rsidP="00DB7A86">
      <w:pPr>
        <w:jc w:val="both"/>
        <w:rPr>
          <w:vertAlign w:val="superscript"/>
        </w:rPr>
      </w:pPr>
    </w:p>
    <w:p w14:paraId="16CB3FA3" w14:textId="77777777" w:rsidR="009E75F6" w:rsidRPr="009E75F6" w:rsidRDefault="00633BE9" w:rsidP="000E4B45">
      <w:pPr>
        <w:jc w:val="both"/>
        <w:rPr>
          <w:i/>
          <w:spacing w:val="-3"/>
        </w:rPr>
      </w:pPr>
      <w:r>
        <w:rPr>
          <w:i/>
          <w:spacing w:val="-3"/>
        </w:rPr>
        <w:t>Biomass in 1000</w:t>
      </w:r>
      <w:r w:rsidR="009E75F6" w:rsidRPr="009E75F6">
        <w:rPr>
          <w:i/>
          <w:spacing w:val="-3"/>
        </w:rPr>
        <w:t>t</w:t>
      </w:r>
    </w:p>
    <w:tbl>
      <w:tblPr>
        <w:tblW w:w="0" w:type="auto"/>
        <w:tblLook w:val="04A0" w:firstRow="1" w:lastRow="0" w:firstColumn="1" w:lastColumn="0" w:noHBand="0" w:noVBand="1"/>
      </w:tblPr>
      <w:tblGrid>
        <w:gridCol w:w="723"/>
        <w:gridCol w:w="656"/>
        <w:gridCol w:w="732"/>
        <w:gridCol w:w="1056"/>
        <w:gridCol w:w="989"/>
        <w:gridCol w:w="692"/>
        <w:gridCol w:w="1280"/>
        <w:gridCol w:w="636"/>
        <w:gridCol w:w="1038"/>
        <w:gridCol w:w="1558"/>
      </w:tblGrid>
      <w:tr w:rsidR="000E4B45" w:rsidRPr="001F2312" w14:paraId="3939E9BE" w14:textId="77777777" w:rsidTr="00702417">
        <w:trPr>
          <w:trHeight w:val="20"/>
        </w:trPr>
        <w:tc>
          <w:tcPr>
            <w:tcW w:w="0" w:type="auto"/>
            <w:tcBorders>
              <w:top w:val="single" w:sz="4" w:space="0" w:color="auto"/>
              <w:left w:val="nil"/>
              <w:bottom w:val="single" w:sz="4" w:space="0" w:color="auto"/>
              <w:right w:val="nil"/>
            </w:tcBorders>
            <w:shd w:val="clear" w:color="auto" w:fill="auto"/>
            <w:vAlign w:val="center"/>
          </w:tcPr>
          <w:p w14:paraId="0E5511A1" w14:textId="77777777" w:rsidR="000E4B45" w:rsidRPr="001F2312" w:rsidRDefault="000E4B45" w:rsidP="00702417">
            <w:pPr>
              <w:jc w:val="center"/>
              <w:rPr>
                <w:b/>
                <w:bCs/>
              </w:rPr>
            </w:pPr>
            <w:r w:rsidRPr="001F2312">
              <w:rPr>
                <w:b/>
                <w:bCs/>
              </w:rPr>
              <w:lastRenderedPageBreak/>
              <w:t>Year</w:t>
            </w:r>
          </w:p>
        </w:tc>
        <w:tc>
          <w:tcPr>
            <w:tcW w:w="0" w:type="auto"/>
            <w:tcBorders>
              <w:top w:val="single" w:sz="4" w:space="0" w:color="auto"/>
              <w:left w:val="nil"/>
              <w:bottom w:val="single" w:sz="4" w:space="0" w:color="auto"/>
              <w:right w:val="nil"/>
            </w:tcBorders>
            <w:shd w:val="clear" w:color="auto" w:fill="auto"/>
            <w:vAlign w:val="center"/>
          </w:tcPr>
          <w:p w14:paraId="709216EA" w14:textId="77777777" w:rsidR="000E4B45" w:rsidRPr="001F2312" w:rsidRDefault="000E4B45" w:rsidP="00702417">
            <w:pPr>
              <w:jc w:val="center"/>
              <w:rPr>
                <w:b/>
                <w:bCs/>
              </w:rPr>
            </w:pPr>
            <w:r>
              <w:rPr>
                <w:b/>
                <w:bCs/>
              </w:rPr>
              <w:t>Tier</w:t>
            </w:r>
          </w:p>
        </w:tc>
        <w:tc>
          <w:tcPr>
            <w:tcW w:w="0" w:type="auto"/>
            <w:tcBorders>
              <w:top w:val="single" w:sz="4" w:space="0" w:color="auto"/>
              <w:left w:val="nil"/>
              <w:bottom w:val="single" w:sz="4" w:space="0" w:color="auto"/>
              <w:right w:val="nil"/>
            </w:tcBorders>
            <w:shd w:val="clear" w:color="auto" w:fill="auto"/>
            <w:vAlign w:val="center"/>
          </w:tcPr>
          <w:p w14:paraId="2F860F83" w14:textId="77777777" w:rsidR="000E4B45" w:rsidRPr="001F2312" w:rsidRDefault="000E4B45" w:rsidP="00702417">
            <w:pPr>
              <w:jc w:val="center"/>
              <w:rPr>
                <w:b/>
                <w:bCs/>
              </w:rPr>
            </w:pPr>
            <w:r w:rsidRPr="001F2312">
              <w:rPr>
                <w:b/>
                <w:bCs/>
              </w:rPr>
              <w:t>B</w:t>
            </w:r>
            <w:r w:rsidRPr="001F2312">
              <w:rPr>
                <w:b/>
                <w:bCs/>
                <w:vertAlign w:val="subscript"/>
              </w:rPr>
              <w:t>MSY</w:t>
            </w:r>
          </w:p>
        </w:tc>
        <w:tc>
          <w:tcPr>
            <w:tcW w:w="1056" w:type="dxa"/>
            <w:tcBorders>
              <w:top w:val="single" w:sz="4" w:space="0" w:color="auto"/>
              <w:left w:val="nil"/>
              <w:bottom w:val="single" w:sz="4" w:space="0" w:color="auto"/>
              <w:right w:val="nil"/>
            </w:tcBorders>
            <w:shd w:val="clear" w:color="auto" w:fill="auto"/>
            <w:vAlign w:val="center"/>
          </w:tcPr>
          <w:p w14:paraId="450DDBD9" w14:textId="77777777" w:rsidR="000E4B45" w:rsidRPr="001F2312" w:rsidRDefault="000E4B45" w:rsidP="00702417">
            <w:pPr>
              <w:jc w:val="center"/>
              <w:rPr>
                <w:b/>
                <w:bCs/>
              </w:rPr>
            </w:pPr>
            <w:r>
              <w:rPr>
                <w:b/>
                <w:bCs/>
              </w:rPr>
              <w:t>Current MMB</w:t>
            </w:r>
          </w:p>
        </w:tc>
        <w:tc>
          <w:tcPr>
            <w:tcW w:w="989" w:type="dxa"/>
            <w:tcBorders>
              <w:top w:val="single" w:sz="4" w:space="0" w:color="auto"/>
              <w:left w:val="nil"/>
              <w:bottom w:val="single" w:sz="4" w:space="0" w:color="auto"/>
              <w:right w:val="nil"/>
            </w:tcBorders>
            <w:shd w:val="clear" w:color="auto" w:fill="auto"/>
            <w:vAlign w:val="center"/>
          </w:tcPr>
          <w:p w14:paraId="3FB7E3B5" w14:textId="77777777" w:rsidR="000E4B45" w:rsidRPr="001F2312" w:rsidRDefault="000E4B45" w:rsidP="00702417">
            <w:pPr>
              <w:jc w:val="center"/>
              <w:rPr>
                <w:b/>
                <w:bCs/>
              </w:rPr>
            </w:pPr>
            <w:r>
              <w:rPr>
                <w:b/>
                <w:bCs/>
              </w:rPr>
              <w:t>B/B</w:t>
            </w:r>
            <w:r w:rsidRPr="001F2312">
              <w:rPr>
                <w:b/>
                <w:bCs/>
                <w:vertAlign w:val="subscript"/>
              </w:rPr>
              <w:t>MSY</w:t>
            </w:r>
            <w:r>
              <w:rPr>
                <w:b/>
                <w:bCs/>
              </w:rPr>
              <w:t xml:space="preserve"> (MMB)</w:t>
            </w:r>
          </w:p>
        </w:tc>
        <w:tc>
          <w:tcPr>
            <w:tcW w:w="0" w:type="auto"/>
            <w:tcBorders>
              <w:top w:val="single" w:sz="4" w:space="0" w:color="auto"/>
              <w:left w:val="nil"/>
              <w:bottom w:val="single" w:sz="4" w:space="0" w:color="auto"/>
              <w:right w:val="nil"/>
            </w:tcBorders>
            <w:vAlign w:val="center"/>
          </w:tcPr>
          <w:p w14:paraId="0CA7625C" w14:textId="77777777" w:rsidR="000E4B45" w:rsidRPr="001F2312" w:rsidRDefault="000E4B45" w:rsidP="00702417">
            <w:pPr>
              <w:jc w:val="center"/>
              <w:rPr>
                <w:b/>
                <w:bCs/>
              </w:rPr>
            </w:pPr>
            <w:r>
              <w:rPr>
                <w:b/>
                <w:bCs/>
              </w:rPr>
              <w:t>F</w:t>
            </w:r>
            <w:r w:rsidRPr="001F2312">
              <w:rPr>
                <w:b/>
                <w:bCs/>
                <w:vertAlign w:val="subscript"/>
              </w:rPr>
              <w:t>OFL</w:t>
            </w:r>
          </w:p>
        </w:tc>
        <w:tc>
          <w:tcPr>
            <w:tcW w:w="1280" w:type="dxa"/>
            <w:tcBorders>
              <w:top w:val="single" w:sz="4" w:space="0" w:color="auto"/>
              <w:left w:val="nil"/>
              <w:bottom w:val="single" w:sz="4" w:space="0" w:color="auto"/>
              <w:right w:val="nil"/>
            </w:tcBorders>
            <w:shd w:val="clear" w:color="auto" w:fill="auto"/>
            <w:vAlign w:val="center"/>
          </w:tcPr>
          <w:p w14:paraId="0C752177" w14:textId="77777777" w:rsidR="000E4B45" w:rsidRDefault="000E4B45" w:rsidP="00702417">
            <w:pPr>
              <w:jc w:val="center"/>
              <w:rPr>
                <w:b/>
                <w:bCs/>
              </w:rPr>
            </w:pPr>
            <w:r>
              <w:rPr>
                <w:b/>
                <w:bCs/>
              </w:rPr>
              <w:t>Years to define</w:t>
            </w:r>
          </w:p>
          <w:p w14:paraId="049194FF" w14:textId="77777777" w:rsidR="000E4B45" w:rsidRPr="001F2312" w:rsidRDefault="000E4B45" w:rsidP="00702417">
            <w:pPr>
              <w:jc w:val="center"/>
              <w:rPr>
                <w:b/>
                <w:bCs/>
              </w:rPr>
            </w:pPr>
            <w:r>
              <w:rPr>
                <w:b/>
                <w:bCs/>
              </w:rPr>
              <w:t>B</w:t>
            </w:r>
            <w:r w:rsidRPr="001F2312">
              <w:rPr>
                <w:b/>
                <w:bCs/>
                <w:vertAlign w:val="subscript"/>
              </w:rPr>
              <w:t>MSY</w:t>
            </w:r>
          </w:p>
        </w:tc>
        <w:tc>
          <w:tcPr>
            <w:tcW w:w="0" w:type="auto"/>
            <w:tcBorders>
              <w:top w:val="single" w:sz="4" w:space="0" w:color="auto"/>
              <w:left w:val="nil"/>
              <w:bottom w:val="single" w:sz="4" w:space="0" w:color="auto"/>
              <w:right w:val="nil"/>
            </w:tcBorders>
            <w:shd w:val="clear" w:color="auto" w:fill="auto"/>
            <w:vAlign w:val="center"/>
          </w:tcPr>
          <w:p w14:paraId="600DA80B" w14:textId="77777777" w:rsidR="000E4B45" w:rsidRPr="001F2312" w:rsidRDefault="00E426E0" w:rsidP="00702417">
            <w:pPr>
              <w:ind w:left="9"/>
              <w:jc w:val="center"/>
              <w:rPr>
                <w:b/>
                <w:bCs/>
              </w:rPr>
            </w:pPr>
            <w:r>
              <w:rPr>
                <w:b/>
                <w:bCs/>
              </w:rPr>
              <w:t xml:space="preserve"> </w:t>
            </w:r>
            <w:r w:rsidR="000E4B45">
              <w:rPr>
                <w:b/>
                <w:bCs/>
              </w:rPr>
              <w:t>M</w:t>
            </w:r>
          </w:p>
        </w:tc>
        <w:tc>
          <w:tcPr>
            <w:tcW w:w="0" w:type="auto"/>
            <w:tcBorders>
              <w:top w:val="single" w:sz="4" w:space="0" w:color="auto"/>
              <w:left w:val="nil"/>
              <w:bottom w:val="single" w:sz="4" w:space="0" w:color="auto"/>
              <w:right w:val="nil"/>
            </w:tcBorders>
            <w:vAlign w:val="center"/>
          </w:tcPr>
          <w:p w14:paraId="06F48AB0" w14:textId="77777777" w:rsidR="000E4B45" w:rsidRDefault="00342C9D" w:rsidP="00702417">
            <w:pPr>
              <w:ind w:left="9"/>
              <w:jc w:val="center"/>
              <w:rPr>
                <w:b/>
                <w:bCs/>
              </w:rPr>
            </w:pPr>
            <w:r>
              <w:rPr>
                <w:b/>
                <w:bCs/>
              </w:rPr>
              <w:t>1-Buffer</w:t>
            </w:r>
          </w:p>
        </w:tc>
        <w:tc>
          <w:tcPr>
            <w:tcW w:w="0" w:type="auto"/>
            <w:tcBorders>
              <w:top w:val="single" w:sz="4" w:space="0" w:color="auto"/>
              <w:left w:val="nil"/>
              <w:bottom w:val="single" w:sz="4" w:space="0" w:color="auto"/>
              <w:right w:val="nil"/>
            </w:tcBorders>
            <w:vAlign w:val="center"/>
          </w:tcPr>
          <w:p w14:paraId="6E79297F" w14:textId="77777777" w:rsidR="000E4B45" w:rsidRDefault="00DB7B64" w:rsidP="00702417">
            <w:pPr>
              <w:ind w:left="9"/>
              <w:jc w:val="center"/>
              <w:rPr>
                <w:b/>
                <w:bCs/>
              </w:rPr>
            </w:pPr>
            <w:r>
              <w:rPr>
                <w:b/>
                <w:bCs/>
              </w:rPr>
              <w:t>Retained ABC</w:t>
            </w:r>
          </w:p>
        </w:tc>
      </w:tr>
      <w:tr w:rsidR="00BB14E7" w:rsidRPr="001F2312" w14:paraId="6E0EDF3A" w14:textId="77777777" w:rsidTr="00BB14E7">
        <w:trPr>
          <w:trHeight w:val="20"/>
        </w:trPr>
        <w:tc>
          <w:tcPr>
            <w:tcW w:w="0" w:type="auto"/>
            <w:tcBorders>
              <w:top w:val="nil"/>
              <w:left w:val="nil"/>
              <w:bottom w:val="nil"/>
              <w:right w:val="nil"/>
            </w:tcBorders>
            <w:shd w:val="clear" w:color="auto" w:fill="auto"/>
            <w:noWrap/>
            <w:vAlign w:val="center"/>
          </w:tcPr>
          <w:p w14:paraId="7DC8FA8E" w14:textId="6607E6BB" w:rsidR="00BB14E7" w:rsidRDefault="00BB14E7" w:rsidP="00BB14E7">
            <w:pPr>
              <w:jc w:val="center"/>
            </w:pPr>
            <w:r>
              <w:t>2017</w:t>
            </w:r>
          </w:p>
        </w:tc>
        <w:tc>
          <w:tcPr>
            <w:tcW w:w="0" w:type="auto"/>
            <w:tcBorders>
              <w:top w:val="nil"/>
              <w:left w:val="nil"/>
              <w:bottom w:val="nil"/>
              <w:right w:val="nil"/>
            </w:tcBorders>
            <w:shd w:val="clear" w:color="auto" w:fill="auto"/>
            <w:noWrap/>
            <w:vAlign w:val="center"/>
          </w:tcPr>
          <w:p w14:paraId="2241264E" w14:textId="17A019C4" w:rsidR="00BB14E7" w:rsidRDefault="00BB14E7" w:rsidP="00BB14E7">
            <w:pPr>
              <w:jc w:val="center"/>
            </w:pPr>
            <w:r>
              <w:t>4a</w:t>
            </w:r>
          </w:p>
        </w:tc>
        <w:tc>
          <w:tcPr>
            <w:tcW w:w="0" w:type="auto"/>
            <w:tcBorders>
              <w:top w:val="nil"/>
              <w:left w:val="nil"/>
              <w:bottom w:val="nil"/>
              <w:right w:val="nil"/>
            </w:tcBorders>
            <w:shd w:val="clear" w:color="auto" w:fill="auto"/>
            <w:noWrap/>
          </w:tcPr>
          <w:p w14:paraId="3867369C" w14:textId="1E74EDB0" w:rsidR="00BB14E7" w:rsidRDefault="00BB14E7" w:rsidP="00BB14E7">
            <w:pPr>
              <w:jc w:val="center"/>
            </w:pPr>
            <w:r>
              <w:t>2.10</w:t>
            </w:r>
          </w:p>
        </w:tc>
        <w:tc>
          <w:tcPr>
            <w:tcW w:w="1056" w:type="dxa"/>
            <w:tcBorders>
              <w:top w:val="nil"/>
              <w:left w:val="nil"/>
              <w:bottom w:val="nil"/>
              <w:right w:val="nil"/>
            </w:tcBorders>
            <w:shd w:val="clear" w:color="auto" w:fill="auto"/>
            <w:noWrap/>
          </w:tcPr>
          <w:p w14:paraId="6AA6C1F5" w14:textId="55D92551" w:rsidR="00BB14E7" w:rsidRDefault="00BB14E7" w:rsidP="00BB14E7">
            <w:pPr>
              <w:jc w:val="center"/>
            </w:pPr>
            <w:r>
              <w:t>2.33</w:t>
            </w:r>
          </w:p>
        </w:tc>
        <w:tc>
          <w:tcPr>
            <w:tcW w:w="989" w:type="dxa"/>
            <w:tcBorders>
              <w:top w:val="nil"/>
              <w:left w:val="nil"/>
              <w:bottom w:val="nil"/>
              <w:right w:val="nil"/>
            </w:tcBorders>
            <w:shd w:val="clear" w:color="auto" w:fill="auto"/>
            <w:noWrap/>
          </w:tcPr>
          <w:p w14:paraId="1A6BB231" w14:textId="7B543AB3" w:rsidR="00BB14E7" w:rsidRDefault="00BB14E7" w:rsidP="00BB14E7">
            <w:pPr>
              <w:jc w:val="center"/>
            </w:pPr>
            <w:r>
              <w:rPr>
                <w:rFonts w:eastAsia="Times New Roman"/>
                <w:color w:val="000000"/>
                <w:lang w:eastAsia="en-US"/>
              </w:rPr>
              <w:t>1.1</w:t>
            </w:r>
          </w:p>
        </w:tc>
        <w:tc>
          <w:tcPr>
            <w:tcW w:w="0" w:type="auto"/>
            <w:tcBorders>
              <w:top w:val="nil"/>
              <w:left w:val="nil"/>
              <w:bottom w:val="nil"/>
              <w:right w:val="nil"/>
            </w:tcBorders>
            <w:vAlign w:val="center"/>
          </w:tcPr>
          <w:p w14:paraId="309FC1A4" w14:textId="2B5FDF5B" w:rsidR="00BB14E7" w:rsidRDefault="00BB14E7" w:rsidP="00BB14E7">
            <w:pPr>
              <w:jc w:val="center"/>
            </w:pPr>
            <w:r>
              <w:t>0.18</w:t>
            </w:r>
          </w:p>
        </w:tc>
        <w:tc>
          <w:tcPr>
            <w:tcW w:w="1280" w:type="dxa"/>
            <w:tcBorders>
              <w:top w:val="nil"/>
              <w:left w:val="nil"/>
              <w:bottom w:val="nil"/>
              <w:right w:val="nil"/>
            </w:tcBorders>
            <w:shd w:val="clear" w:color="auto" w:fill="auto"/>
            <w:noWrap/>
            <w:vAlign w:val="center"/>
          </w:tcPr>
          <w:p w14:paraId="7BD4811F" w14:textId="160EAF89" w:rsidR="00BB14E7" w:rsidRDefault="00BB14E7" w:rsidP="00BB14E7">
            <w:pPr>
              <w:jc w:val="center"/>
            </w:pPr>
            <w:r>
              <w:t>1980-2017</w:t>
            </w:r>
          </w:p>
        </w:tc>
        <w:tc>
          <w:tcPr>
            <w:tcW w:w="0" w:type="auto"/>
            <w:tcBorders>
              <w:top w:val="nil"/>
              <w:left w:val="nil"/>
              <w:bottom w:val="nil"/>
              <w:right w:val="nil"/>
            </w:tcBorders>
            <w:shd w:val="clear" w:color="auto" w:fill="auto"/>
            <w:noWrap/>
            <w:vAlign w:val="center"/>
          </w:tcPr>
          <w:p w14:paraId="226A8C95" w14:textId="2073E3BD" w:rsidR="00BB14E7" w:rsidRDefault="00BB14E7" w:rsidP="00BB14E7">
            <w:pPr>
              <w:jc w:val="center"/>
            </w:pPr>
            <w:r>
              <w:t>0.18</w:t>
            </w:r>
          </w:p>
        </w:tc>
        <w:tc>
          <w:tcPr>
            <w:tcW w:w="0" w:type="auto"/>
            <w:tcBorders>
              <w:top w:val="nil"/>
              <w:left w:val="nil"/>
              <w:bottom w:val="nil"/>
              <w:right w:val="nil"/>
            </w:tcBorders>
            <w:vAlign w:val="center"/>
          </w:tcPr>
          <w:p w14:paraId="6C9FEF97" w14:textId="7A6DEB79" w:rsidR="00BB14E7" w:rsidRDefault="00BB14E7" w:rsidP="00BB14E7">
            <w:pPr>
              <w:jc w:val="center"/>
            </w:pPr>
            <w:r>
              <w:t>0.8</w:t>
            </w:r>
          </w:p>
        </w:tc>
        <w:tc>
          <w:tcPr>
            <w:tcW w:w="0" w:type="auto"/>
            <w:tcBorders>
              <w:top w:val="nil"/>
              <w:left w:val="nil"/>
              <w:bottom w:val="nil"/>
              <w:right w:val="nil"/>
            </w:tcBorders>
            <w:vAlign w:val="center"/>
          </w:tcPr>
          <w:p w14:paraId="4EB76E4A" w14:textId="2F633D44" w:rsidR="00BB14E7" w:rsidRDefault="00BB14E7" w:rsidP="00BB14E7">
            <w:pPr>
              <w:jc w:val="center"/>
            </w:pPr>
            <w:r>
              <w:t>0.24</w:t>
            </w:r>
          </w:p>
        </w:tc>
      </w:tr>
      <w:tr w:rsidR="00BB14E7" w:rsidRPr="001F2312" w14:paraId="4E428629" w14:textId="77777777" w:rsidTr="00BB14E7">
        <w:trPr>
          <w:trHeight w:val="20"/>
        </w:trPr>
        <w:tc>
          <w:tcPr>
            <w:tcW w:w="0" w:type="auto"/>
            <w:tcBorders>
              <w:top w:val="nil"/>
              <w:left w:val="nil"/>
              <w:bottom w:val="nil"/>
              <w:right w:val="nil"/>
            </w:tcBorders>
            <w:shd w:val="clear" w:color="auto" w:fill="auto"/>
            <w:noWrap/>
            <w:vAlign w:val="center"/>
          </w:tcPr>
          <w:p w14:paraId="4B96A5D0" w14:textId="5A324A31" w:rsidR="00BB14E7" w:rsidRDefault="00BB14E7" w:rsidP="00BB14E7">
            <w:pPr>
              <w:jc w:val="center"/>
            </w:pPr>
            <w:r>
              <w:t>2018</w:t>
            </w:r>
          </w:p>
        </w:tc>
        <w:tc>
          <w:tcPr>
            <w:tcW w:w="0" w:type="auto"/>
            <w:tcBorders>
              <w:top w:val="nil"/>
              <w:left w:val="nil"/>
              <w:bottom w:val="nil"/>
              <w:right w:val="nil"/>
            </w:tcBorders>
            <w:shd w:val="clear" w:color="auto" w:fill="auto"/>
            <w:noWrap/>
            <w:vAlign w:val="center"/>
          </w:tcPr>
          <w:p w14:paraId="6D63EC35" w14:textId="1BD909FB" w:rsidR="00BB14E7" w:rsidRDefault="00BB14E7" w:rsidP="00BB14E7">
            <w:pPr>
              <w:jc w:val="center"/>
            </w:pPr>
            <w:r>
              <w:t>4b</w:t>
            </w:r>
          </w:p>
        </w:tc>
        <w:tc>
          <w:tcPr>
            <w:tcW w:w="0" w:type="auto"/>
            <w:tcBorders>
              <w:top w:val="nil"/>
              <w:left w:val="nil"/>
              <w:bottom w:val="nil"/>
              <w:right w:val="nil"/>
            </w:tcBorders>
            <w:shd w:val="clear" w:color="auto" w:fill="auto"/>
            <w:noWrap/>
          </w:tcPr>
          <w:p w14:paraId="2D69B0AE" w14:textId="4759C389" w:rsidR="00BB14E7" w:rsidRDefault="00BB14E7" w:rsidP="00BB14E7">
            <w:pPr>
              <w:jc w:val="center"/>
            </w:pPr>
            <w:r>
              <w:t>2.07</w:t>
            </w:r>
          </w:p>
        </w:tc>
        <w:tc>
          <w:tcPr>
            <w:tcW w:w="1056" w:type="dxa"/>
            <w:tcBorders>
              <w:top w:val="nil"/>
              <w:left w:val="nil"/>
              <w:bottom w:val="nil"/>
              <w:right w:val="nil"/>
            </w:tcBorders>
            <w:shd w:val="clear" w:color="auto" w:fill="auto"/>
            <w:noWrap/>
          </w:tcPr>
          <w:p w14:paraId="4AABCDC4" w14:textId="33E1B5E9" w:rsidR="00BB14E7" w:rsidRDefault="00BB14E7" w:rsidP="00BB14E7">
            <w:pPr>
              <w:jc w:val="center"/>
            </w:pPr>
            <w:r>
              <w:t>1.85</w:t>
            </w:r>
          </w:p>
        </w:tc>
        <w:tc>
          <w:tcPr>
            <w:tcW w:w="989" w:type="dxa"/>
            <w:tcBorders>
              <w:top w:val="nil"/>
              <w:left w:val="nil"/>
              <w:bottom w:val="nil"/>
              <w:right w:val="nil"/>
            </w:tcBorders>
            <w:shd w:val="clear" w:color="auto" w:fill="auto"/>
            <w:noWrap/>
          </w:tcPr>
          <w:p w14:paraId="3C01A7C7" w14:textId="7C80B6AE" w:rsidR="00BB14E7" w:rsidRDefault="00BB14E7" w:rsidP="00BB14E7">
            <w:pPr>
              <w:jc w:val="center"/>
            </w:pPr>
            <w:r>
              <w:t>0.9</w:t>
            </w:r>
          </w:p>
        </w:tc>
        <w:tc>
          <w:tcPr>
            <w:tcW w:w="0" w:type="auto"/>
            <w:tcBorders>
              <w:top w:val="nil"/>
              <w:left w:val="nil"/>
              <w:bottom w:val="nil"/>
              <w:right w:val="nil"/>
            </w:tcBorders>
          </w:tcPr>
          <w:p w14:paraId="268E5363" w14:textId="5750F876" w:rsidR="00BB14E7" w:rsidRDefault="00BB14E7" w:rsidP="00BB14E7">
            <w:pPr>
              <w:jc w:val="center"/>
            </w:pPr>
            <w:r>
              <w:rPr>
                <w:rFonts w:eastAsia="Times New Roman"/>
                <w:color w:val="000000"/>
                <w:lang w:eastAsia="en-US"/>
              </w:rPr>
              <w:t>0.15</w:t>
            </w:r>
          </w:p>
        </w:tc>
        <w:tc>
          <w:tcPr>
            <w:tcW w:w="1280" w:type="dxa"/>
            <w:tcBorders>
              <w:top w:val="nil"/>
              <w:left w:val="nil"/>
              <w:bottom w:val="nil"/>
              <w:right w:val="nil"/>
            </w:tcBorders>
            <w:shd w:val="clear" w:color="auto" w:fill="auto"/>
            <w:noWrap/>
            <w:vAlign w:val="center"/>
          </w:tcPr>
          <w:p w14:paraId="3D21CB7D" w14:textId="5A569A38" w:rsidR="00BB14E7" w:rsidRDefault="00BB14E7" w:rsidP="00BB14E7">
            <w:pPr>
              <w:jc w:val="center"/>
            </w:pPr>
            <w:r>
              <w:t>1980-2018</w:t>
            </w:r>
          </w:p>
        </w:tc>
        <w:tc>
          <w:tcPr>
            <w:tcW w:w="0" w:type="auto"/>
            <w:tcBorders>
              <w:top w:val="nil"/>
              <w:left w:val="nil"/>
              <w:bottom w:val="nil"/>
              <w:right w:val="nil"/>
            </w:tcBorders>
            <w:shd w:val="clear" w:color="auto" w:fill="auto"/>
            <w:noWrap/>
            <w:vAlign w:val="center"/>
          </w:tcPr>
          <w:p w14:paraId="54886209" w14:textId="5E5F7958" w:rsidR="00BB14E7" w:rsidRDefault="00BB14E7" w:rsidP="00BB14E7">
            <w:pPr>
              <w:jc w:val="center"/>
            </w:pPr>
            <w:r>
              <w:t>0.18</w:t>
            </w:r>
          </w:p>
        </w:tc>
        <w:tc>
          <w:tcPr>
            <w:tcW w:w="0" w:type="auto"/>
            <w:tcBorders>
              <w:top w:val="nil"/>
              <w:left w:val="nil"/>
              <w:bottom w:val="nil"/>
              <w:right w:val="nil"/>
            </w:tcBorders>
            <w:vAlign w:val="center"/>
          </w:tcPr>
          <w:p w14:paraId="0F25D521" w14:textId="3249E2EF" w:rsidR="00BB14E7" w:rsidRDefault="00BB14E7" w:rsidP="00BB14E7">
            <w:pPr>
              <w:jc w:val="center"/>
            </w:pPr>
            <w:r>
              <w:t>0.8</w:t>
            </w:r>
          </w:p>
        </w:tc>
        <w:tc>
          <w:tcPr>
            <w:tcW w:w="0" w:type="auto"/>
            <w:tcBorders>
              <w:top w:val="nil"/>
              <w:left w:val="nil"/>
              <w:bottom w:val="nil"/>
              <w:right w:val="nil"/>
            </w:tcBorders>
            <w:vAlign w:val="center"/>
          </w:tcPr>
          <w:p w14:paraId="396E0F02" w14:textId="5A23487B" w:rsidR="00BB14E7" w:rsidRDefault="00BB14E7" w:rsidP="00BB14E7">
            <w:pPr>
              <w:jc w:val="center"/>
            </w:pPr>
            <w:r>
              <w:t>0.16</w:t>
            </w:r>
          </w:p>
        </w:tc>
      </w:tr>
      <w:tr w:rsidR="00BB14E7" w:rsidRPr="001F2312" w14:paraId="2F8FB323" w14:textId="77777777" w:rsidTr="00C4182E">
        <w:trPr>
          <w:trHeight w:val="20"/>
        </w:trPr>
        <w:tc>
          <w:tcPr>
            <w:tcW w:w="0" w:type="auto"/>
            <w:tcBorders>
              <w:top w:val="nil"/>
              <w:left w:val="nil"/>
              <w:bottom w:val="nil"/>
              <w:right w:val="nil"/>
            </w:tcBorders>
            <w:shd w:val="clear" w:color="auto" w:fill="auto"/>
            <w:noWrap/>
            <w:vAlign w:val="center"/>
          </w:tcPr>
          <w:p w14:paraId="6921A2D7" w14:textId="26F4F4BB" w:rsidR="00BB14E7" w:rsidRDefault="00BB14E7" w:rsidP="00BB14E7">
            <w:pPr>
              <w:jc w:val="center"/>
            </w:pPr>
            <w:r>
              <w:t>2019</w:t>
            </w:r>
          </w:p>
        </w:tc>
        <w:tc>
          <w:tcPr>
            <w:tcW w:w="0" w:type="auto"/>
            <w:tcBorders>
              <w:top w:val="nil"/>
              <w:left w:val="nil"/>
              <w:bottom w:val="nil"/>
              <w:right w:val="nil"/>
            </w:tcBorders>
            <w:shd w:val="clear" w:color="auto" w:fill="auto"/>
            <w:noWrap/>
            <w:vAlign w:val="center"/>
          </w:tcPr>
          <w:p w14:paraId="4A710B0A" w14:textId="7F2B92EF" w:rsidR="00BB14E7" w:rsidRDefault="00BB14E7" w:rsidP="00BB14E7">
            <w:pPr>
              <w:jc w:val="center"/>
            </w:pPr>
            <w:r>
              <w:t>4b</w:t>
            </w:r>
          </w:p>
        </w:tc>
        <w:tc>
          <w:tcPr>
            <w:tcW w:w="0" w:type="auto"/>
            <w:tcBorders>
              <w:top w:val="nil"/>
              <w:left w:val="nil"/>
              <w:bottom w:val="nil"/>
              <w:right w:val="nil"/>
            </w:tcBorders>
            <w:shd w:val="clear" w:color="auto" w:fill="auto"/>
            <w:noWrap/>
          </w:tcPr>
          <w:p w14:paraId="6DC15EEA" w14:textId="2B767CCF" w:rsidR="00BB14E7" w:rsidRDefault="00BB14E7" w:rsidP="00BB14E7">
            <w:pPr>
              <w:jc w:val="center"/>
            </w:pPr>
            <w:r>
              <w:t>2.06</w:t>
            </w:r>
          </w:p>
        </w:tc>
        <w:tc>
          <w:tcPr>
            <w:tcW w:w="1056" w:type="dxa"/>
            <w:tcBorders>
              <w:top w:val="nil"/>
              <w:left w:val="nil"/>
              <w:bottom w:val="nil"/>
              <w:right w:val="nil"/>
            </w:tcBorders>
            <w:shd w:val="clear" w:color="auto" w:fill="auto"/>
            <w:noWrap/>
          </w:tcPr>
          <w:p w14:paraId="2E632082" w14:textId="1B04CC4C" w:rsidR="00BB14E7" w:rsidRDefault="00BB14E7" w:rsidP="00BB14E7">
            <w:pPr>
              <w:jc w:val="center"/>
            </w:pPr>
            <w:r>
              <w:t>1.41</w:t>
            </w:r>
          </w:p>
        </w:tc>
        <w:tc>
          <w:tcPr>
            <w:tcW w:w="989" w:type="dxa"/>
            <w:tcBorders>
              <w:top w:val="nil"/>
              <w:left w:val="nil"/>
              <w:bottom w:val="nil"/>
              <w:right w:val="nil"/>
            </w:tcBorders>
            <w:shd w:val="clear" w:color="auto" w:fill="auto"/>
            <w:noWrap/>
          </w:tcPr>
          <w:p w14:paraId="2BE2EB7A" w14:textId="7F6638F3" w:rsidR="00BB14E7" w:rsidRDefault="00BB14E7" w:rsidP="00BB14E7">
            <w:pPr>
              <w:jc w:val="center"/>
            </w:pPr>
            <w:r>
              <w:t>0.7</w:t>
            </w:r>
          </w:p>
        </w:tc>
        <w:tc>
          <w:tcPr>
            <w:tcW w:w="0" w:type="auto"/>
            <w:tcBorders>
              <w:top w:val="nil"/>
              <w:left w:val="nil"/>
              <w:bottom w:val="nil"/>
              <w:right w:val="nil"/>
            </w:tcBorders>
          </w:tcPr>
          <w:p w14:paraId="3B706F67" w14:textId="16914FA5" w:rsidR="00BB14E7" w:rsidRDefault="00BB14E7" w:rsidP="00BB14E7">
            <w:pPr>
              <w:jc w:val="center"/>
            </w:pPr>
            <w:r>
              <w:t>0.12</w:t>
            </w:r>
          </w:p>
        </w:tc>
        <w:tc>
          <w:tcPr>
            <w:tcW w:w="1280" w:type="dxa"/>
            <w:tcBorders>
              <w:top w:val="nil"/>
              <w:left w:val="nil"/>
              <w:bottom w:val="nil"/>
              <w:right w:val="nil"/>
            </w:tcBorders>
            <w:shd w:val="clear" w:color="auto" w:fill="auto"/>
            <w:noWrap/>
            <w:vAlign w:val="center"/>
          </w:tcPr>
          <w:p w14:paraId="636E9237" w14:textId="751428A3" w:rsidR="00BB14E7" w:rsidRDefault="00BB14E7" w:rsidP="00BB14E7">
            <w:pPr>
              <w:jc w:val="center"/>
            </w:pPr>
            <w:r>
              <w:t>1980-2019</w:t>
            </w:r>
          </w:p>
        </w:tc>
        <w:tc>
          <w:tcPr>
            <w:tcW w:w="0" w:type="auto"/>
            <w:tcBorders>
              <w:top w:val="nil"/>
              <w:left w:val="nil"/>
              <w:bottom w:val="nil"/>
              <w:right w:val="nil"/>
            </w:tcBorders>
            <w:shd w:val="clear" w:color="auto" w:fill="auto"/>
            <w:noWrap/>
            <w:vAlign w:val="center"/>
          </w:tcPr>
          <w:p w14:paraId="23EC32FB" w14:textId="2A814F97" w:rsidR="00BB14E7" w:rsidRDefault="00BB14E7" w:rsidP="00BB14E7">
            <w:pPr>
              <w:jc w:val="center"/>
            </w:pPr>
            <w:r>
              <w:t>0.18</w:t>
            </w:r>
          </w:p>
        </w:tc>
        <w:tc>
          <w:tcPr>
            <w:tcW w:w="0" w:type="auto"/>
            <w:tcBorders>
              <w:top w:val="nil"/>
              <w:left w:val="nil"/>
              <w:bottom w:val="nil"/>
              <w:right w:val="nil"/>
            </w:tcBorders>
            <w:vAlign w:val="center"/>
          </w:tcPr>
          <w:p w14:paraId="376C8959" w14:textId="00ED0F44" w:rsidR="00BB14E7" w:rsidRDefault="00BB14E7" w:rsidP="00BB14E7">
            <w:pPr>
              <w:jc w:val="center"/>
            </w:pPr>
            <w:r>
              <w:t>0.8</w:t>
            </w:r>
          </w:p>
        </w:tc>
        <w:tc>
          <w:tcPr>
            <w:tcW w:w="0" w:type="auto"/>
            <w:tcBorders>
              <w:top w:val="nil"/>
              <w:left w:val="nil"/>
              <w:bottom w:val="nil"/>
              <w:right w:val="nil"/>
            </w:tcBorders>
            <w:vAlign w:val="center"/>
          </w:tcPr>
          <w:p w14:paraId="59DDDDB8" w14:textId="46A43A91" w:rsidR="00BB14E7" w:rsidRDefault="00BB14E7" w:rsidP="00BB14E7">
            <w:pPr>
              <w:jc w:val="center"/>
            </w:pPr>
            <w:r>
              <w:t>0.09</w:t>
            </w:r>
          </w:p>
        </w:tc>
      </w:tr>
      <w:tr w:rsidR="00BB14E7" w:rsidRPr="001F2312" w14:paraId="48C9BD07" w14:textId="77777777" w:rsidTr="00EB386C">
        <w:trPr>
          <w:trHeight w:val="20"/>
        </w:trPr>
        <w:tc>
          <w:tcPr>
            <w:tcW w:w="0" w:type="auto"/>
            <w:tcBorders>
              <w:top w:val="nil"/>
              <w:left w:val="nil"/>
              <w:bottom w:val="nil"/>
              <w:right w:val="nil"/>
            </w:tcBorders>
            <w:shd w:val="clear" w:color="auto" w:fill="auto"/>
            <w:noWrap/>
            <w:vAlign w:val="center"/>
          </w:tcPr>
          <w:p w14:paraId="36D810A5" w14:textId="13EEDD37" w:rsidR="00BB14E7" w:rsidRDefault="00BB14E7" w:rsidP="00BB14E7">
            <w:pPr>
              <w:jc w:val="center"/>
            </w:pPr>
            <w:r w:rsidRPr="003C7021">
              <w:t>2020</w:t>
            </w:r>
          </w:p>
        </w:tc>
        <w:tc>
          <w:tcPr>
            <w:tcW w:w="0" w:type="auto"/>
            <w:tcBorders>
              <w:top w:val="nil"/>
              <w:left w:val="nil"/>
              <w:bottom w:val="nil"/>
              <w:right w:val="nil"/>
            </w:tcBorders>
            <w:shd w:val="clear" w:color="auto" w:fill="auto"/>
            <w:noWrap/>
            <w:vAlign w:val="center"/>
          </w:tcPr>
          <w:p w14:paraId="1A0355FF" w14:textId="737BC669" w:rsidR="00BB14E7" w:rsidRDefault="00BB14E7" w:rsidP="00BB14E7">
            <w:pPr>
              <w:jc w:val="center"/>
            </w:pPr>
            <w:r w:rsidRPr="003C7021">
              <w:t>4b</w:t>
            </w:r>
          </w:p>
        </w:tc>
        <w:tc>
          <w:tcPr>
            <w:tcW w:w="0" w:type="auto"/>
            <w:tcBorders>
              <w:top w:val="nil"/>
              <w:left w:val="nil"/>
              <w:bottom w:val="nil"/>
              <w:right w:val="nil"/>
            </w:tcBorders>
            <w:shd w:val="clear" w:color="auto" w:fill="auto"/>
            <w:noWrap/>
          </w:tcPr>
          <w:p w14:paraId="0D06D921" w14:textId="7DA1432A" w:rsidR="00BB14E7" w:rsidRDefault="00BB14E7" w:rsidP="00BB14E7">
            <w:pPr>
              <w:jc w:val="center"/>
            </w:pPr>
            <w:r>
              <w:t>2.07</w:t>
            </w:r>
          </w:p>
        </w:tc>
        <w:tc>
          <w:tcPr>
            <w:tcW w:w="1056" w:type="dxa"/>
            <w:tcBorders>
              <w:top w:val="nil"/>
              <w:left w:val="nil"/>
              <w:bottom w:val="nil"/>
              <w:right w:val="nil"/>
            </w:tcBorders>
            <w:shd w:val="clear" w:color="auto" w:fill="auto"/>
            <w:noWrap/>
          </w:tcPr>
          <w:p w14:paraId="5AC47106" w14:textId="7D6899D6" w:rsidR="00BB14E7" w:rsidRDefault="00BB14E7" w:rsidP="00BB14E7">
            <w:pPr>
              <w:jc w:val="center"/>
            </w:pPr>
            <w:r>
              <w:t>1.66</w:t>
            </w:r>
          </w:p>
        </w:tc>
        <w:tc>
          <w:tcPr>
            <w:tcW w:w="989" w:type="dxa"/>
            <w:tcBorders>
              <w:top w:val="nil"/>
              <w:left w:val="nil"/>
              <w:bottom w:val="nil"/>
              <w:right w:val="nil"/>
            </w:tcBorders>
            <w:shd w:val="clear" w:color="auto" w:fill="auto"/>
            <w:noWrap/>
          </w:tcPr>
          <w:p w14:paraId="3D30C933" w14:textId="7F70E302" w:rsidR="00BB14E7" w:rsidRDefault="00BB14E7" w:rsidP="00BB14E7">
            <w:pPr>
              <w:jc w:val="center"/>
            </w:pPr>
            <w:r>
              <w:t>0.8</w:t>
            </w:r>
          </w:p>
        </w:tc>
        <w:tc>
          <w:tcPr>
            <w:tcW w:w="0" w:type="auto"/>
            <w:tcBorders>
              <w:top w:val="nil"/>
              <w:left w:val="nil"/>
              <w:bottom w:val="nil"/>
              <w:right w:val="nil"/>
            </w:tcBorders>
          </w:tcPr>
          <w:p w14:paraId="13A37116" w14:textId="2D0D6D35" w:rsidR="00BB14E7" w:rsidRDefault="00BB14E7" w:rsidP="00BB14E7">
            <w:pPr>
              <w:jc w:val="center"/>
            </w:pPr>
            <w:r>
              <w:t>0.14</w:t>
            </w:r>
          </w:p>
        </w:tc>
        <w:tc>
          <w:tcPr>
            <w:tcW w:w="1280" w:type="dxa"/>
            <w:tcBorders>
              <w:top w:val="nil"/>
              <w:left w:val="nil"/>
              <w:bottom w:val="nil"/>
              <w:right w:val="nil"/>
            </w:tcBorders>
            <w:shd w:val="clear" w:color="auto" w:fill="auto"/>
            <w:noWrap/>
            <w:vAlign w:val="center"/>
          </w:tcPr>
          <w:p w14:paraId="00361E61" w14:textId="1FC18C90" w:rsidR="00BB14E7" w:rsidRDefault="00BB14E7" w:rsidP="00BB14E7">
            <w:pPr>
              <w:jc w:val="center"/>
            </w:pPr>
            <w:r w:rsidRPr="003C7021">
              <w:t>1980-2020</w:t>
            </w:r>
          </w:p>
        </w:tc>
        <w:tc>
          <w:tcPr>
            <w:tcW w:w="0" w:type="auto"/>
            <w:tcBorders>
              <w:top w:val="nil"/>
              <w:left w:val="nil"/>
              <w:bottom w:val="nil"/>
              <w:right w:val="nil"/>
            </w:tcBorders>
            <w:shd w:val="clear" w:color="auto" w:fill="auto"/>
            <w:noWrap/>
            <w:vAlign w:val="center"/>
          </w:tcPr>
          <w:p w14:paraId="37382A5C" w14:textId="566FF78D" w:rsidR="00BB14E7" w:rsidRDefault="00BB14E7" w:rsidP="00BB14E7">
            <w:pPr>
              <w:jc w:val="center"/>
            </w:pPr>
            <w:r w:rsidRPr="003C7021">
              <w:t>0.18</w:t>
            </w:r>
          </w:p>
        </w:tc>
        <w:tc>
          <w:tcPr>
            <w:tcW w:w="0" w:type="auto"/>
            <w:tcBorders>
              <w:top w:val="nil"/>
              <w:left w:val="nil"/>
              <w:bottom w:val="nil"/>
              <w:right w:val="nil"/>
            </w:tcBorders>
            <w:vAlign w:val="center"/>
          </w:tcPr>
          <w:p w14:paraId="00BDCAF7" w14:textId="53A241D3" w:rsidR="00BB14E7" w:rsidRDefault="00BB14E7" w:rsidP="00BB14E7">
            <w:pPr>
              <w:jc w:val="center"/>
            </w:pPr>
            <w:r>
              <w:t>0.75</w:t>
            </w:r>
          </w:p>
        </w:tc>
        <w:tc>
          <w:tcPr>
            <w:tcW w:w="0" w:type="auto"/>
            <w:tcBorders>
              <w:top w:val="nil"/>
              <w:left w:val="nil"/>
              <w:bottom w:val="nil"/>
              <w:right w:val="nil"/>
            </w:tcBorders>
            <w:vAlign w:val="center"/>
          </w:tcPr>
          <w:p w14:paraId="0C2028CB" w14:textId="0B44E8BD" w:rsidR="00BB14E7" w:rsidRDefault="00BB14E7" w:rsidP="00BB14E7">
            <w:pPr>
              <w:jc w:val="center"/>
            </w:pPr>
            <w:r>
              <w:t>0.10</w:t>
            </w:r>
          </w:p>
        </w:tc>
      </w:tr>
      <w:tr w:rsidR="00575487" w:rsidRPr="001F2312" w14:paraId="404B9D99" w14:textId="77777777" w:rsidTr="00444A25">
        <w:trPr>
          <w:trHeight w:val="20"/>
        </w:trPr>
        <w:tc>
          <w:tcPr>
            <w:tcW w:w="0" w:type="auto"/>
            <w:tcBorders>
              <w:top w:val="nil"/>
              <w:left w:val="nil"/>
              <w:bottom w:val="single" w:sz="4" w:space="0" w:color="auto"/>
              <w:right w:val="nil"/>
            </w:tcBorders>
            <w:shd w:val="clear" w:color="auto" w:fill="auto"/>
            <w:noWrap/>
            <w:vAlign w:val="center"/>
          </w:tcPr>
          <w:p w14:paraId="7E658D3E" w14:textId="5E67FB98" w:rsidR="00575487" w:rsidRPr="003C7021" w:rsidRDefault="00575487" w:rsidP="00575487">
            <w:pPr>
              <w:jc w:val="center"/>
            </w:pPr>
            <w:r w:rsidRPr="003C7021">
              <w:t>20</w:t>
            </w:r>
            <w:r w:rsidR="00C4182E" w:rsidRPr="003C7021">
              <w:t>2</w:t>
            </w:r>
            <w:r w:rsidR="00BB14E7">
              <w:t>1</w:t>
            </w:r>
          </w:p>
        </w:tc>
        <w:tc>
          <w:tcPr>
            <w:tcW w:w="0" w:type="auto"/>
            <w:tcBorders>
              <w:top w:val="nil"/>
              <w:left w:val="nil"/>
              <w:bottom w:val="single" w:sz="4" w:space="0" w:color="auto"/>
              <w:right w:val="nil"/>
            </w:tcBorders>
            <w:shd w:val="clear" w:color="auto" w:fill="auto"/>
            <w:noWrap/>
            <w:vAlign w:val="center"/>
          </w:tcPr>
          <w:p w14:paraId="18E88800" w14:textId="77777777" w:rsidR="00575487" w:rsidRPr="003C7021" w:rsidRDefault="00C37423" w:rsidP="00575487">
            <w:pPr>
              <w:jc w:val="center"/>
            </w:pPr>
            <w:r w:rsidRPr="003C7021">
              <w:t>4b</w:t>
            </w:r>
          </w:p>
        </w:tc>
        <w:tc>
          <w:tcPr>
            <w:tcW w:w="0" w:type="auto"/>
            <w:tcBorders>
              <w:top w:val="nil"/>
              <w:left w:val="nil"/>
              <w:bottom w:val="single" w:sz="4" w:space="0" w:color="auto"/>
              <w:right w:val="nil"/>
            </w:tcBorders>
            <w:shd w:val="clear" w:color="auto" w:fill="auto"/>
            <w:noWrap/>
          </w:tcPr>
          <w:p w14:paraId="2BB620DF" w14:textId="4BAE7C7D" w:rsidR="00575487" w:rsidRPr="003C7021" w:rsidRDefault="00F74329" w:rsidP="00575487">
            <w:pPr>
              <w:jc w:val="center"/>
            </w:pPr>
            <w:r>
              <w:t>2.02</w:t>
            </w:r>
          </w:p>
        </w:tc>
        <w:tc>
          <w:tcPr>
            <w:tcW w:w="1056" w:type="dxa"/>
            <w:tcBorders>
              <w:top w:val="nil"/>
              <w:left w:val="nil"/>
              <w:bottom w:val="single" w:sz="4" w:space="0" w:color="auto"/>
              <w:right w:val="nil"/>
            </w:tcBorders>
            <w:shd w:val="clear" w:color="auto" w:fill="auto"/>
            <w:noWrap/>
          </w:tcPr>
          <w:p w14:paraId="0517DFAF" w14:textId="0262E1D1" w:rsidR="00575487" w:rsidRPr="003C7021" w:rsidRDefault="00F74329" w:rsidP="00575487">
            <w:pPr>
              <w:jc w:val="center"/>
            </w:pPr>
            <w:r>
              <w:t>2.19</w:t>
            </w:r>
          </w:p>
        </w:tc>
        <w:tc>
          <w:tcPr>
            <w:tcW w:w="989" w:type="dxa"/>
            <w:tcBorders>
              <w:top w:val="nil"/>
              <w:left w:val="nil"/>
              <w:bottom w:val="single" w:sz="4" w:space="0" w:color="auto"/>
              <w:right w:val="nil"/>
            </w:tcBorders>
            <w:shd w:val="clear" w:color="auto" w:fill="auto"/>
            <w:noWrap/>
          </w:tcPr>
          <w:p w14:paraId="7FECF9C9" w14:textId="78BF19DF" w:rsidR="00575487" w:rsidRPr="003C7021" w:rsidRDefault="00F74329" w:rsidP="00575487">
            <w:pPr>
              <w:jc w:val="center"/>
            </w:pPr>
            <w:r>
              <w:t>1.1</w:t>
            </w:r>
          </w:p>
        </w:tc>
        <w:tc>
          <w:tcPr>
            <w:tcW w:w="0" w:type="auto"/>
            <w:tcBorders>
              <w:top w:val="nil"/>
              <w:left w:val="nil"/>
              <w:bottom w:val="single" w:sz="4" w:space="0" w:color="auto"/>
              <w:right w:val="nil"/>
            </w:tcBorders>
          </w:tcPr>
          <w:p w14:paraId="4137A395" w14:textId="2E906F99" w:rsidR="00575487" w:rsidRPr="003C7021" w:rsidRDefault="00F74329" w:rsidP="00575487">
            <w:pPr>
              <w:jc w:val="center"/>
            </w:pPr>
            <w:r>
              <w:t>0.18</w:t>
            </w:r>
          </w:p>
        </w:tc>
        <w:tc>
          <w:tcPr>
            <w:tcW w:w="1280" w:type="dxa"/>
            <w:tcBorders>
              <w:top w:val="nil"/>
              <w:left w:val="nil"/>
              <w:bottom w:val="single" w:sz="4" w:space="0" w:color="auto"/>
              <w:right w:val="nil"/>
            </w:tcBorders>
            <w:shd w:val="clear" w:color="auto" w:fill="auto"/>
            <w:noWrap/>
            <w:vAlign w:val="center"/>
          </w:tcPr>
          <w:p w14:paraId="0E8B65DF" w14:textId="34D08B98" w:rsidR="00575487" w:rsidRPr="003C7021" w:rsidRDefault="003C7021" w:rsidP="00575487">
            <w:pPr>
              <w:jc w:val="center"/>
            </w:pPr>
            <w:r w:rsidRPr="003C7021">
              <w:t>1980-202</w:t>
            </w:r>
            <w:r w:rsidR="00BB14E7">
              <w:t>1</w:t>
            </w:r>
          </w:p>
        </w:tc>
        <w:tc>
          <w:tcPr>
            <w:tcW w:w="0" w:type="auto"/>
            <w:tcBorders>
              <w:top w:val="nil"/>
              <w:left w:val="nil"/>
              <w:bottom w:val="single" w:sz="4" w:space="0" w:color="auto"/>
              <w:right w:val="nil"/>
            </w:tcBorders>
            <w:shd w:val="clear" w:color="auto" w:fill="auto"/>
            <w:noWrap/>
            <w:vAlign w:val="center"/>
          </w:tcPr>
          <w:p w14:paraId="14CFCE37" w14:textId="30A909D6" w:rsidR="00575487" w:rsidRPr="003C7021" w:rsidRDefault="003C7021" w:rsidP="00575487">
            <w:pPr>
              <w:jc w:val="center"/>
            </w:pPr>
            <w:r w:rsidRPr="003C7021">
              <w:t>0.18</w:t>
            </w:r>
          </w:p>
        </w:tc>
        <w:tc>
          <w:tcPr>
            <w:tcW w:w="0" w:type="auto"/>
            <w:tcBorders>
              <w:top w:val="nil"/>
              <w:left w:val="nil"/>
              <w:bottom w:val="single" w:sz="4" w:space="0" w:color="auto"/>
              <w:right w:val="nil"/>
            </w:tcBorders>
            <w:vAlign w:val="center"/>
          </w:tcPr>
          <w:p w14:paraId="0326E249" w14:textId="3DBE7689" w:rsidR="00575487" w:rsidRPr="003C7021" w:rsidRDefault="00CC23C9" w:rsidP="00575487">
            <w:pPr>
              <w:jc w:val="center"/>
            </w:pPr>
            <w:r>
              <w:t>TBD</w:t>
            </w:r>
          </w:p>
        </w:tc>
        <w:tc>
          <w:tcPr>
            <w:tcW w:w="0" w:type="auto"/>
            <w:tcBorders>
              <w:top w:val="nil"/>
              <w:left w:val="nil"/>
              <w:bottom w:val="single" w:sz="4" w:space="0" w:color="auto"/>
              <w:right w:val="nil"/>
            </w:tcBorders>
            <w:vAlign w:val="center"/>
          </w:tcPr>
          <w:p w14:paraId="05C3B6E2" w14:textId="2934FE1D" w:rsidR="00575487" w:rsidRPr="003C7021" w:rsidRDefault="00CC23C9" w:rsidP="00575487">
            <w:pPr>
              <w:jc w:val="center"/>
            </w:pPr>
            <w:r>
              <w:t>TBD</w:t>
            </w:r>
          </w:p>
        </w:tc>
      </w:tr>
    </w:tbl>
    <w:p w14:paraId="2FE9C878" w14:textId="77777777" w:rsidR="004C66A0" w:rsidRDefault="004C66A0" w:rsidP="004C66A0">
      <w:pPr>
        <w:ind w:left="720"/>
        <w:jc w:val="both"/>
        <w:rPr>
          <w:sz w:val="20"/>
          <w:szCs w:val="20"/>
        </w:rPr>
      </w:pPr>
    </w:p>
    <w:p w14:paraId="36BC829B" w14:textId="77777777" w:rsidR="004C66A0" w:rsidRDefault="004C66A0" w:rsidP="00556C01">
      <w:pPr>
        <w:rPr>
          <w:vertAlign w:val="superscript"/>
        </w:rPr>
      </w:pPr>
      <w:r>
        <w:rPr>
          <w:vertAlign w:val="superscript"/>
        </w:rPr>
        <w:tab/>
      </w:r>
      <w:r>
        <w:rPr>
          <w:vertAlign w:val="superscript"/>
        </w:rPr>
        <w:tab/>
      </w:r>
    </w:p>
    <w:p w14:paraId="78EB3412" w14:textId="77777777" w:rsidR="00AD58A3" w:rsidRPr="007A4AEE" w:rsidRDefault="004C66A0" w:rsidP="004F27CE">
      <w:pPr>
        <w:pStyle w:val="ListParagraph"/>
        <w:numPr>
          <w:ilvl w:val="0"/>
          <w:numId w:val="10"/>
        </w:numPr>
        <w:jc w:val="both"/>
      </w:pPr>
      <w:r w:rsidRPr="007A4AEE">
        <w:t>Probability Density Function of the OFL</w:t>
      </w:r>
      <w:r w:rsidR="009B21AE">
        <w:t xml:space="preserve">, </w:t>
      </w:r>
      <w:r w:rsidR="00240BAE" w:rsidRPr="007A4AEE">
        <w:t xml:space="preserve">OFL </w:t>
      </w:r>
      <w:r w:rsidR="00F97760" w:rsidRPr="007A4AEE">
        <w:t>profile</w:t>
      </w:r>
      <w:r w:rsidR="009B21AE">
        <w:t xml:space="preserve">, and </w:t>
      </w:r>
      <w:r w:rsidR="007D2A25" w:rsidRPr="007A4AEE">
        <w:t>mcmc estimates.</w:t>
      </w:r>
      <w:r w:rsidR="000905EE" w:rsidRPr="007A4AEE">
        <w:t xml:space="preserve"> </w:t>
      </w:r>
    </w:p>
    <w:p w14:paraId="32AE9609" w14:textId="1BF31D3C" w:rsidR="009F1F6E" w:rsidRDefault="009F1F6E" w:rsidP="008718A5">
      <w:pPr>
        <w:ind w:left="720"/>
        <w:jc w:val="both"/>
        <w:rPr>
          <w:noProof/>
        </w:rPr>
      </w:pPr>
    </w:p>
    <w:p w14:paraId="23E904E9" w14:textId="3129FBD3" w:rsidR="007D62D3" w:rsidRPr="00F72451" w:rsidRDefault="0024255C" w:rsidP="008718A5">
      <w:pPr>
        <w:ind w:left="720"/>
        <w:jc w:val="both"/>
        <w:rPr>
          <w:b/>
          <w:noProof/>
        </w:rPr>
      </w:pPr>
      <w:r>
        <w:rPr>
          <w:b/>
          <w:noProof/>
        </w:rPr>
        <w:br w:type="textWrapping" w:clear="all"/>
      </w:r>
    </w:p>
    <w:p w14:paraId="3D6E2B99" w14:textId="77777777" w:rsidR="00F72451" w:rsidRPr="00F72451" w:rsidRDefault="00F72451" w:rsidP="004C66A0">
      <w:pPr>
        <w:jc w:val="both"/>
        <w:rPr>
          <w:b/>
        </w:rPr>
      </w:pPr>
    </w:p>
    <w:p w14:paraId="468B54F6" w14:textId="77777777" w:rsidR="007053CA" w:rsidRPr="007A4AEE" w:rsidRDefault="00A95C00" w:rsidP="004F27CE">
      <w:pPr>
        <w:pStyle w:val="ListParagraph"/>
        <w:numPr>
          <w:ilvl w:val="0"/>
          <w:numId w:val="10"/>
        </w:numPr>
        <w:jc w:val="both"/>
      </w:pPr>
      <w:r w:rsidRPr="007A4AEE">
        <w:t>The basis for the ABC recommendation</w:t>
      </w:r>
    </w:p>
    <w:p w14:paraId="6A474D09" w14:textId="77777777" w:rsidR="00AD58A3" w:rsidRPr="007A4AEE" w:rsidRDefault="00AD58A3" w:rsidP="00A95C00">
      <w:pPr>
        <w:jc w:val="both"/>
      </w:pPr>
    </w:p>
    <w:p w14:paraId="4C635325" w14:textId="5DBC1D32" w:rsidR="000905EE" w:rsidRPr="007A4AEE" w:rsidRDefault="00A551FD" w:rsidP="007610BA">
      <w:pPr>
        <w:ind w:left="720"/>
        <w:jc w:val="both"/>
      </w:pPr>
      <w:r w:rsidRPr="007A4AEE">
        <w:t xml:space="preserve">For Tier 4 stocks, </w:t>
      </w:r>
      <w:r w:rsidR="003C564A" w:rsidRPr="007A4AEE">
        <w:t xml:space="preserve">the </w:t>
      </w:r>
      <w:r w:rsidRPr="007A4AEE">
        <w:t xml:space="preserve">default </w:t>
      </w:r>
      <w:r w:rsidR="003C564A" w:rsidRPr="007A4AEE">
        <w:t xml:space="preserve">maximum </w:t>
      </w:r>
      <w:r w:rsidR="003E5B69" w:rsidRPr="007A4AEE">
        <w:t xml:space="preserve">ABC is </w:t>
      </w:r>
      <w:r w:rsidR="00067B86" w:rsidRPr="007A4AEE">
        <w:t xml:space="preserve">based on </w:t>
      </w:r>
      <w:r w:rsidR="003E5B69" w:rsidRPr="007A4AEE">
        <w:t>P*=49</w:t>
      </w:r>
      <w:r w:rsidR="00067B86" w:rsidRPr="007A4AEE">
        <w:t>%</w:t>
      </w:r>
      <w:r w:rsidR="003E5B69" w:rsidRPr="007A4AEE">
        <w:t xml:space="preserve"> that is </w:t>
      </w:r>
      <w:r w:rsidRPr="007A4AEE">
        <w:t>essentially identical to the OFL</w:t>
      </w:r>
      <w:r w:rsidR="002A06C1" w:rsidRPr="007A4AEE">
        <w:t xml:space="preserve">. </w:t>
      </w:r>
      <w:r w:rsidR="00760213" w:rsidRPr="007A4AEE">
        <w:t>A</w:t>
      </w:r>
      <w:r w:rsidR="0094465D" w:rsidRPr="007A4AEE">
        <w:t>ccount</w:t>
      </w:r>
      <w:r w:rsidR="00760213" w:rsidRPr="007A4AEE">
        <w:t>ing</w:t>
      </w:r>
      <w:r w:rsidR="0094465D" w:rsidRPr="007A4AEE">
        <w:t xml:space="preserve"> for uncertaintie</w:t>
      </w:r>
      <w:r w:rsidR="00760213" w:rsidRPr="007A4AEE">
        <w:t xml:space="preserve">s in assessment and model results, the </w:t>
      </w:r>
      <w:r w:rsidR="00067B86" w:rsidRPr="007A4AEE">
        <w:t>SSC</w:t>
      </w:r>
      <w:r w:rsidR="00760213" w:rsidRPr="007A4AEE">
        <w:t xml:space="preserve"> chose to use 90% OFL </w:t>
      </w:r>
      <w:r w:rsidR="003C564A" w:rsidRPr="007A4AEE">
        <w:t xml:space="preserve">(10% Buffer) </w:t>
      </w:r>
      <w:r w:rsidR="00760213" w:rsidRPr="007A4AEE">
        <w:t>for the Norton Sound red king crab stock</w:t>
      </w:r>
      <w:r w:rsidR="00AD33D6" w:rsidRPr="007A4AEE">
        <w:t xml:space="preserve"> from</w:t>
      </w:r>
      <w:r w:rsidR="00633BE9" w:rsidRPr="007A4AEE">
        <w:t xml:space="preserve"> 2011</w:t>
      </w:r>
      <w:r w:rsidR="00AD33D6" w:rsidRPr="007A4AEE">
        <w:t xml:space="preserve"> to 2014</w:t>
      </w:r>
      <w:r w:rsidR="006C4C54">
        <w:t xml:space="preserve">. </w:t>
      </w:r>
      <w:r w:rsidR="00DE63F5" w:rsidRPr="007A4AEE">
        <w:t xml:space="preserve">In 2015, the buffer </w:t>
      </w:r>
      <w:r w:rsidR="00AD33D6" w:rsidRPr="007A4AEE">
        <w:t xml:space="preserve">was increased </w:t>
      </w:r>
      <w:r w:rsidR="00DE63F5" w:rsidRPr="007A4AEE">
        <w:t xml:space="preserve">to </w:t>
      </w:r>
      <w:r w:rsidR="00A74017" w:rsidRPr="007A4AEE">
        <w:t xml:space="preserve">20% (ABC = 80% OFL). </w:t>
      </w:r>
      <w:r w:rsidR="00D62910">
        <w:t xml:space="preserve"> In 2020, the buffer was increased to 25% (ABC = 75% OFL) over concern for low CPUE of 2018-2019.</w:t>
      </w:r>
    </w:p>
    <w:p w14:paraId="19799C78" w14:textId="77777777" w:rsidR="00A95C00" w:rsidRPr="007A4AEE" w:rsidRDefault="00C65EE1" w:rsidP="00C65EE1">
      <w:pPr>
        <w:tabs>
          <w:tab w:val="left" w:pos="2630"/>
        </w:tabs>
        <w:jc w:val="both"/>
      </w:pPr>
      <w:r w:rsidRPr="007A4AEE">
        <w:tab/>
      </w:r>
    </w:p>
    <w:p w14:paraId="0BCAD79F" w14:textId="77777777" w:rsidR="00B876A8" w:rsidRDefault="00EB7A9B" w:rsidP="00B876A8">
      <w:pPr>
        <w:pStyle w:val="ListParagraph"/>
        <w:numPr>
          <w:ilvl w:val="0"/>
          <w:numId w:val="10"/>
        </w:numPr>
        <w:tabs>
          <w:tab w:val="left" w:pos="10350"/>
        </w:tabs>
        <w:jc w:val="both"/>
      </w:pPr>
      <w:r w:rsidRPr="007A4AEE">
        <w:t>A summary of the results of any rebuilding analy</w:t>
      </w:r>
      <w:r w:rsidR="00B876A8">
        <w:t>sis</w:t>
      </w:r>
    </w:p>
    <w:p w14:paraId="2FF631CA" w14:textId="6F82E652" w:rsidR="009B21AE" w:rsidRDefault="00C65EE1" w:rsidP="00B876A8">
      <w:pPr>
        <w:pStyle w:val="ListParagraph"/>
        <w:tabs>
          <w:tab w:val="left" w:pos="10350"/>
        </w:tabs>
        <w:jc w:val="both"/>
      </w:pPr>
      <w:r w:rsidRPr="007A4AEE">
        <w:tab/>
      </w:r>
    </w:p>
    <w:p w14:paraId="12E0E4CF" w14:textId="77777777" w:rsidR="0039010C" w:rsidRPr="007A4AEE" w:rsidRDefault="00EB7A9B" w:rsidP="007610BA">
      <w:pPr>
        <w:tabs>
          <w:tab w:val="left" w:pos="720"/>
          <w:tab w:val="left" w:pos="2880"/>
          <w:tab w:val="left" w:pos="7463"/>
        </w:tabs>
        <w:ind w:firstLine="720"/>
        <w:jc w:val="both"/>
      </w:pPr>
      <w:r w:rsidRPr="007A4AEE">
        <w:t>N/A</w:t>
      </w:r>
    </w:p>
    <w:p w14:paraId="58B6852E" w14:textId="77777777" w:rsidR="00EB7A9B" w:rsidRPr="007A4AEE" w:rsidRDefault="00C65EE1" w:rsidP="0071483F">
      <w:pPr>
        <w:ind w:left="720"/>
        <w:jc w:val="both"/>
      </w:pPr>
      <w:r w:rsidRPr="007A4AEE">
        <w:t xml:space="preserve"> </w:t>
      </w:r>
    </w:p>
    <w:p w14:paraId="6D202773" w14:textId="6214134D" w:rsidR="0049196C" w:rsidRPr="007A4AEE" w:rsidRDefault="0049196C" w:rsidP="004F27CE">
      <w:pPr>
        <w:pStyle w:val="ListParagraph"/>
        <w:numPr>
          <w:ilvl w:val="0"/>
          <w:numId w:val="3"/>
        </w:numPr>
        <w:spacing w:line="360" w:lineRule="auto"/>
        <w:ind w:left="360"/>
        <w:rPr>
          <w:b/>
          <w:i/>
        </w:rPr>
      </w:pPr>
      <w:r w:rsidRPr="007A4AEE">
        <w:rPr>
          <w:b/>
          <w:i/>
        </w:rPr>
        <w:t>Summary of Major Changes in 20</w:t>
      </w:r>
      <w:r w:rsidR="00BB14E7">
        <w:rPr>
          <w:b/>
          <w:i/>
        </w:rPr>
        <w:t>20</w:t>
      </w:r>
    </w:p>
    <w:p w14:paraId="05965CA5" w14:textId="77777777" w:rsidR="00AB40A3" w:rsidRPr="007A4AEE" w:rsidRDefault="007A481A" w:rsidP="00AB40A3">
      <w:pPr>
        <w:pStyle w:val="ListParagraph"/>
        <w:numPr>
          <w:ilvl w:val="0"/>
          <w:numId w:val="1"/>
        </w:numPr>
        <w:spacing w:after="120"/>
        <w:contextualSpacing w:val="0"/>
        <w:jc w:val="both"/>
      </w:pPr>
      <w:r w:rsidRPr="007A4AEE">
        <w:t>Changes to the management of the fishery</w:t>
      </w:r>
      <w:r w:rsidRPr="007A4AEE">
        <w:rPr>
          <w:b/>
        </w:rPr>
        <w:t xml:space="preserve">:  </w:t>
      </w:r>
    </w:p>
    <w:p w14:paraId="746CCEC6" w14:textId="77777777" w:rsidR="00933DE0" w:rsidRPr="007A4AEE" w:rsidRDefault="000A5CEE" w:rsidP="00933DE0">
      <w:pPr>
        <w:pStyle w:val="ListParagraph"/>
        <w:spacing w:after="120"/>
        <w:contextualSpacing w:val="0"/>
        <w:jc w:val="both"/>
      </w:pPr>
      <w:r>
        <w:t xml:space="preserve">None </w:t>
      </w:r>
    </w:p>
    <w:p w14:paraId="0D4581E9" w14:textId="77777777" w:rsidR="003E5B69" w:rsidRPr="007A4AEE" w:rsidRDefault="007A481A" w:rsidP="004E66CC">
      <w:pPr>
        <w:pStyle w:val="ListParagraph"/>
        <w:numPr>
          <w:ilvl w:val="0"/>
          <w:numId w:val="1"/>
        </w:numPr>
        <w:spacing w:after="120"/>
        <w:contextualSpacing w:val="0"/>
        <w:jc w:val="both"/>
      </w:pPr>
      <w:r w:rsidRPr="007A4AEE">
        <w:t>Changes to the input data</w:t>
      </w:r>
    </w:p>
    <w:p w14:paraId="3E958469" w14:textId="3ADA734C" w:rsidR="000A5CEE" w:rsidRDefault="00A74017" w:rsidP="007610BA">
      <w:pPr>
        <w:numPr>
          <w:ilvl w:val="1"/>
          <w:numId w:val="1"/>
        </w:numPr>
        <w:spacing w:after="120"/>
      </w:pPr>
      <w:r w:rsidRPr="007A4AEE">
        <w:t>Data update</w:t>
      </w:r>
      <w:r w:rsidR="007D62D3">
        <w:t xml:space="preserve">: </w:t>
      </w:r>
      <w:r w:rsidR="00BF1A10">
        <w:t xml:space="preserve"> </w:t>
      </w:r>
    </w:p>
    <w:p w14:paraId="5ECCB459" w14:textId="19D7BDFB" w:rsidR="000A5CEE" w:rsidRDefault="000A5CEE" w:rsidP="00B95442">
      <w:pPr>
        <w:numPr>
          <w:ilvl w:val="2"/>
          <w:numId w:val="1"/>
        </w:numPr>
        <w:spacing w:after="120"/>
      </w:pPr>
      <w:r>
        <w:t xml:space="preserve">Winter </w:t>
      </w:r>
      <w:r w:rsidR="00B95442">
        <w:t>subsistence harvest.  Winter and summer commercial crab fishery did not catch crab</w:t>
      </w:r>
      <w:r w:rsidR="00BF1A10">
        <w:t xml:space="preserve">. </w:t>
      </w:r>
    </w:p>
    <w:p w14:paraId="6E2F9DC2" w14:textId="228D46E6" w:rsidR="000A5CEE" w:rsidRDefault="000A5CEE" w:rsidP="000A5CEE">
      <w:pPr>
        <w:numPr>
          <w:ilvl w:val="2"/>
          <w:numId w:val="1"/>
        </w:numPr>
        <w:spacing w:after="120"/>
      </w:pPr>
      <w:r>
        <w:t>Trawl survey</w:t>
      </w:r>
      <w:r w:rsidR="005F407E">
        <w:t>s</w:t>
      </w:r>
      <w:r>
        <w:t>: abundance, length-shell composition</w:t>
      </w:r>
      <w:r w:rsidR="005F407E">
        <w:t>s:</w:t>
      </w:r>
    </w:p>
    <w:p w14:paraId="0E8CB380" w14:textId="0731B3D5" w:rsidR="00BF1A10" w:rsidRDefault="00BF1A10" w:rsidP="00BF1A10">
      <w:pPr>
        <w:spacing w:after="120"/>
        <w:ind w:left="2160"/>
      </w:pPr>
      <w:r>
        <w:t>ADFG 20</w:t>
      </w:r>
      <w:r w:rsidR="00BB14E7">
        <w:t>2</w:t>
      </w:r>
      <w:r w:rsidR="00B95442">
        <w:t>1</w:t>
      </w:r>
    </w:p>
    <w:p w14:paraId="22427DA2" w14:textId="77777777" w:rsidR="00AD33D6" w:rsidRPr="007A4AEE" w:rsidRDefault="007A481A" w:rsidP="00AD33D6">
      <w:pPr>
        <w:pStyle w:val="ListParagraph"/>
        <w:numPr>
          <w:ilvl w:val="0"/>
          <w:numId w:val="1"/>
        </w:numPr>
        <w:spacing w:after="120"/>
        <w:contextualSpacing w:val="0"/>
        <w:jc w:val="both"/>
      </w:pPr>
      <w:r w:rsidRPr="007A4AEE">
        <w:t>Changes to the assessment methodology:</w:t>
      </w:r>
      <w:r w:rsidR="00EB7A9B" w:rsidRPr="007A4AEE">
        <w:t xml:space="preserve"> </w:t>
      </w:r>
    </w:p>
    <w:p w14:paraId="6BDA863E" w14:textId="77777777" w:rsidR="00506543" w:rsidRPr="007A4AEE" w:rsidRDefault="00DC6BFD" w:rsidP="00AD33D6">
      <w:pPr>
        <w:pStyle w:val="ListParagraph"/>
        <w:spacing w:after="120"/>
        <w:contextualSpacing w:val="0"/>
        <w:jc w:val="both"/>
      </w:pPr>
      <w:r w:rsidRPr="007A4AEE">
        <w:t>None</w:t>
      </w:r>
      <w:r w:rsidR="00FB311A" w:rsidRPr="007A4AEE">
        <w:t xml:space="preserve"> </w:t>
      </w:r>
      <w:r w:rsidR="00506543" w:rsidRPr="007A4AEE">
        <w:t xml:space="preserve"> </w:t>
      </w:r>
    </w:p>
    <w:p w14:paraId="395CE2EC" w14:textId="77777777" w:rsidR="00AD33D6" w:rsidRPr="007A4AEE" w:rsidRDefault="00EB7A9B" w:rsidP="00AD33D6">
      <w:pPr>
        <w:pStyle w:val="ListParagraph"/>
        <w:numPr>
          <w:ilvl w:val="0"/>
          <w:numId w:val="1"/>
        </w:numPr>
        <w:spacing w:after="120"/>
        <w:contextualSpacing w:val="0"/>
        <w:jc w:val="both"/>
      </w:pPr>
      <w:r w:rsidRPr="007A4AEE">
        <w:t>Changes to the assessment results.</w:t>
      </w:r>
    </w:p>
    <w:p w14:paraId="5E30CABA" w14:textId="77777777" w:rsidR="00C90639" w:rsidRPr="007A4AEE" w:rsidRDefault="00C90639" w:rsidP="0071483F">
      <w:pPr>
        <w:pStyle w:val="ListParagraph"/>
        <w:spacing w:after="120"/>
        <w:contextualSpacing w:val="0"/>
        <w:jc w:val="both"/>
      </w:pPr>
    </w:p>
    <w:p w14:paraId="10DE3C3B" w14:textId="77777777" w:rsidR="00F97760" w:rsidRPr="00D359DE" w:rsidRDefault="009D1AD1" w:rsidP="004F27CE">
      <w:pPr>
        <w:pStyle w:val="ListParagraph"/>
        <w:numPr>
          <w:ilvl w:val="0"/>
          <w:numId w:val="3"/>
        </w:numPr>
        <w:spacing w:line="360" w:lineRule="auto"/>
        <w:ind w:left="360"/>
        <w:rPr>
          <w:rFonts w:ascii="TimesNewRomanPSMT" w:eastAsiaTheme="minorEastAsia" w:hAnsi="TimesNewRomanPSMT" w:cs="TimesNewRomanPSMT"/>
        </w:rPr>
      </w:pPr>
      <w:r w:rsidRPr="007A4AEE">
        <w:rPr>
          <w:b/>
          <w:i/>
        </w:rPr>
        <w:t>Response to SSC and CPT Comments</w:t>
      </w:r>
    </w:p>
    <w:p w14:paraId="38B9642C" w14:textId="77777777" w:rsidR="00242C99" w:rsidRDefault="00242C99" w:rsidP="00D359DE">
      <w:pPr>
        <w:spacing w:line="360" w:lineRule="auto"/>
        <w:rPr>
          <w:rFonts w:ascii="TimesNewRomanPSMT" w:eastAsiaTheme="minorEastAsia" w:hAnsi="TimesNewRomanPSMT" w:cs="TimesNewRomanPSMT"/>
        </w:rPr>
      </w:pPr>
    </w:p>
    <w:p w14:paraId="3B44C36D" w14:textId="0F95CF7B" w:rsidR="00D359DE" w:rsidRDefault="00E92D41" w:rsidP="00D359DE">
      <w:pPr>
        <w:spacing w:line="360" w:lineRule="auto"/>
        <w:rPr>
          <w:rFonts w:ascii="TimesNewRomanPSMT" w:eastAsiaTheme="minorEastAsia" w:hAnsi="TimesNewRomanPSMT" w:cs="TimesNewRomanPSMT"/>
        </w:rPr>
      </w:pPr>
      <w:r>
        <w:rPr>
          <w:rFonts w:ascii="TimesNewRomanPSMT" w:eastAsiaTheme="minorEastAsia" w:hAnsi="TimesNewRomanPSMT" w:cs="TimesNewRomanPSMT"/>
        </w:rPr>
        <w:t>Crab Plan Team –</w:t>
      </w:r>
      <w:r w:rsidR="00B95BE4">
        <w:rPr>
          <w:rFonts w:ascii="TimesNewRomanPSMT" w:eastAsiaTheme="minorEastAsia" w:hAnsi="TimesNewRomanPSMT" w:cs="TimesNewRomanPSMT"/>
        </w:rPr>
        <w:t xml:space="preserve"> January </w:t>
      </w:r>
      <w:r w:rsidR="00011DFC">
        <w:rPr>
          <w:rFonts w:ascii="TimesNewRomanPSMT" w:eastAsiaTheme="minorEastAsia" w:hAnsi="TimesNewRomanPSMT" w:cs="TimesNewRomanPSMT"/>
        </w:rPr>
        <w:t>14</w:t>
      </w:r>
      <w:r w:rsidR="00C4182E">
        <w:rPr>
          <w:rFonts w:ascii="TimesNewRomanPSMT" w:eastAsiaTheme="minorEastAsia" w:hAnsi="TimesNewRomanPSMT" w:cs="TimesNewRomanPSMT"/>
        </w:rPr>
        <w:t>-</w:t>
      </w:r>
      <w:r w:rsidR="00011DFC">
        <w:rPr>
          <w:rFonts w:ascii="TimesNewRomanPSMT" w:eastAsiaTheme="minorEastAsia" w:hAnsi="TimesNewRomanPSMT" w:cs="TimesNewRomanPSMT"/>
        </w:rPr>
        <w:t>17</w:t>
      </w:r>
      <w:r w:rsidR="001500A8">
        <w:rPr>
          <w:rFonts w:ascii="TimesNewRomanPSMT" w:eastAsiaTheme="minorEastAsia" w:hAnsi="TimesNewRomanPSMT" w:cs="TimesNewRomanPSMT"/>
        </w:rPr>
        <w:t>,</w:t>
      </w:r>
      <w:r w:rsidR="00B95BE4">
        <w:rPr>
          <w:rFonts w:ascii="TimesNewRomanPSMT" w:eastAsiaTheme="minorEastAsia" w:hAnsi="TimesNewRomanPSMT" w:cs="TimesNewRomanPSMT"/>
        </w:rPr>
        <w:t xml:space="preserve"> 20</w:t>
      </w:r>
      <w:r w:rsidR="00011DFC">
        <w:rPr>
          <w:rFonts w:ascii="TimesNewRomanPSMT" w:eastAsiaTheme="minorEastAsia" w:hAnsi="TimesNewRomanPSMT" w:cs="TimesNewRomanPSMT"/>
        </w:rPr>
        <w:t>20</w:t>
      </w:r>
    </w:p>
    <w:p w14:paraId="13806A0B" w14:textId="77777777" w:rsidR="00CD27F7" w:rsidRPr="00BF1A10" w:rsidRDefault="00CD27F7" w:rsidP="00BF1A10">
      <w:pPr>
        <w:spacing w:after="120"/>
        <w:jc w:val="both"/>
        <w:rPr>
          <w:rFonts w:eastAsia="Times New Roman"/>
        </w:rPr>
      </w:pPr>
    </w:p>
    <w:p w14:paraId="48E1AF47" w14:textId="38F7DA0B" w:rsidR="00D03579" w:rsidRDefault="00D03579" w:rsidP="009B29E0">
      <w:pPr>
        <w:pStyle w:val="ListParagraph"/>
        <w:numPr>
          <w:ilvl w:val="0"/>
          <w:numId w:val="17"/>
        </w:numPr>
        <w:spacing w:after="120"/>
        <w:jc w:val="both"/>
        <w:rPr>
          <w:rFonts w:eastAsia="Times New Roman"/>
        </w:rPr>
      </w:pPr>
      <w:r>
        <w:rPr>
          <w:rFonts w:eastAsia="Times New Roman"/>
        </w:rPr>
        <w:t>Discards</w:t>
      </w:r>
      <w:r w:rsidR="00B33771">
        <w:rPr>
          <w:rFonts w:eastAsia="Times New Roman"/>
        </w:rPr>
        <w:t xml:space="preserve"> add more details</w:t>
      </w:r>
    </w:p>
    <w:p w14:paraId="1774A2A1" w14:textId="708FAAAA" w:rsidR="00B33771" w:rsidRDefault="00B33771" w:rsidP="00B33771">
      <w:pPr>
        <w:pStyle w:val="ListParagraph"/>
        <w:spacing w:after="120"/>
        <w:jc w:val="both"/>
        <w:rPr>
          <w:rFonts w:eastAsia="Times New Roman"/>
        </w:rPr>
      </w:pPr>
    </w:p>
    <w:p w14:paraId="52933418" w14:textId="04A00132" w:rsidR="00B33771" w:rsidRDefault="00B33771" w:rsidP="00B33771">
      <w:pPr>
        <w:pStyle w:val="ListParagraph"/>
        <w:spacing w:after="120"/>
        <w:jc w:val="both"/>
        <w:rPr>
          <w:rFonts w:eastAsia="Times New Roman"/>
        </w:rPr>
      </w:pPr>
      <w:r>
        <w:rPr>
          <w:rFonts w:eastAsia="Times New Roman"/>
        </w:rPr>
        <w:t>Appendix</w:t>
      </w:r>
      <w:r w:rsidR="006E1D8E">
        <w:rPr>
          <w:rFonts w:eastAsia="Times New Roman"/>
        </w:rPr>
        <w:t xml:space="preserve"> C.  We expanded descriptions of discards estimation method proposed by CPT. </w:t>
      </w:r>
    </w:p>
    <w:p w14:paraId="271B8546" w14:textId="77777777" w:rsidR="00B33771" w:rsidRDefault="00B33771" w:rsidP="00B33771">
      <w:pPr>
        <w:pStyle w:val="ListParagraph"/>
        <w:spacing w:after="120"/>
        <w:jc w:val="both"/>
        <w:rPr>
          <w:rFonts w:eastAsia="Times New Roman"/>
        </w:rPr>
      </w:pPr>
    </w:p>
    <w:p w14:paraId="4070EA3C" w14:textId="2D7DA9A3" w:rsidR="00B95BE4" w:rsidRDefault="00011DFC" w:rsidP="009B29E0">
      <w:pPr>
        <w:pStyle w:val="ListParagraph"/>
        <w:numPr>
          <w:ilvl w:val="0"/>
          <w:numId w:val="17"/>
        </w:numPr>
        <w:spacing w:after="120"/>
        <w:jc w:val="both"/>
        <w:rPr>
          <w:rFonts w:eastAsia="Times New Roman"/>
        </w:rPr>
      </w:pPr>
      <w:r>
        <w:rPr>
          <w:rFonts w:eastAsia="Times New Roman"/>
        </w:rPr>
        <w:t>Explore potential differences of between handling mortality in the summer and winter</w:t>
      </w:r>
    </w:p>
    <w:p w14:paraId="58AF1043" w14:textId="77777777" w:rsidR="00B95442" w:rsidRDefault="00B95442" w:rsidP="00B95442">
      <w:pPr>
        <w:pStyle w:val="ListParagraph"/>
        <w:spacing w:after="120"/>
        <w:jc w:val="both"/>
        <w:rPr>
          <w:rFonts w:eastAsia="Times New Roman"/>
        </w:rPr>
      </w:pPr>
    </w:p>
    <w:p w14:paraId="76D1FE79" w14:textId="37308BB9" w:rsidR="006E1D8E" w:rsidRDefault="00B95442" w:rsidP="00B33771">
      <w:pPr>
        <w:pStyle w:val="ListParagraph"/>
        <w:spacing w:after="120"/>
        <w:jc w:val="both"/>
        <w:rPr>
          <w:rFonts w:eastAsia="Times New Roman"/>
        </w:rPr>
      </w:pPr>
      <w:r>
        <w:rPr>
          <w:rFonts w:eastAsia="Times New Roman"/>
        </w:rPr>
        <w:t>Author</w:t>
      </w:r>
      <w:r w:rsidR="00400EB1">
        <w:rPr>
          <w:rFonts w:eastAsia="Times New Roman"/>
        </w:rPr>
        <w:t>s’</w:t>
      </w:r>
      <w:r>
        <w:rPr>
          <w:rFonts w:eastAsia="Times New Roman"/>
        </w:rPr>
        <w:t xml:space="preserve"> reply:  </w:t>
      </w:r>
      <w:r w:rsidR="006E1D8E">
        <w:rPr>
          <w:rFonts w:eastAsia="Times New Roman"/>
        </w:rPr>
        <w:t>Handling mortality for summer and winter fishery (20%) was determined arbitrary since inception of the NSRKC assessment model and not verified by field or laboratory experiments.  Authors appreciate CPT</w:t>
      </w:r>
      <w:r w:rsidR="002A4F7A">
        <w:rPr>
          <w:rFonts w:eastAsia="Times New Roman"/>
        </w:rPr>
        <w:t>’s</w:t>
      </w:r>
      <w:r w:rsidR="006E1D8E">
        <w:rPr>
          <w:rFonts w:eastAsia="Times New Roman"/>
        </w:rPr>
        <w:t xml:space="preserve"> guidance regarding how this is explored in Norton Sound.  As for impacts on abundance and biomass estimates, we ran model with several handling mortality scenarios </w:t>
      </w:r>
      <w:r w:rsidR="00F34639">
        <w:rPr>
          <w:rFonts w:eastAsia="Times New Roman"/>
        </w:rPr>
        <w:t xml:space="preserve">(e.g. handling mortality changed 0%, 50%, 80%) and found little impacts on abundance and biomass estimates (results not presented here). </w:t>
      </w:r>
      <w:r w:rsidR="006E1D8E">
        <w:rPr>
          <w:rFonts w:eastAsia="Times New Roman"/>
        </w:rPr>
        <w:t xml:space="preserve"> </w:t>
      </w:r>
    </w:p>
    <w:p w14:paraId="534555D8" w14:textId="77777777" w:rsidR="00B33771" w:rsidRPr="00B33771" w:rsidRDefault="00B33771" w:rsidP="00B33771">
      <w:pPr>
        <w:pStyle w:val="ListParagraph"/>
        <w:spacing w:after="120"/>
        <w:jc w:val="both"/>
        <w:rPr>
          <w:rFonts w:eastAsia="Times New Roman"/>
        </w:rPr>
      </w:pPr>
      <w:bookmarkStart w:id="1" w:name="_Hlk47338672"/>
    </w:p>
    <w:p w14:paraId="5AAC6F26" w14:textId="20F97ECA" w:rsidR="00011DFC" w:rsidRDefault="00011DFC" w:rsidP="009B29E0">
      <w:pPr>
        <w:pStyle w:val="ListParagraph"/>
        <w:numPr>
          <w:ilvl w:val="0"/>
          <w:numId w:val="17"/>
        </w:numPr>
        <w:spacing w:after="120"/>
        <w:jc w:val="both"/>
        <w:rPr>
          <w:rFonts w:eastAsia="Times New Roman"/>
        </w:rPr>
      </w:pPr>
      <w:r>
        <w:rPr>
          <w:rFonts w:eastAsia="Times New Roman"/>
        </w:rPr>
        <w:t>Consider the impact of ghost fishing of lost pots f</w:t>
      </w:r>
      <w:r w:rsidR="00400EB1">
        <w:rPr>
          <w:rFonts w:eastAsia="Times New Roman"/>
        </w:rPr>
        <w:t>r</w:t>
      </w:r>
      <w:r>
        <w:rPr>
          <w:rFonts w:eastAsia="Times New Roman"/>
        </w:rPr>
        <w:t xml:space="preserve">om the winter fishery </w:t>
      </w:r>
    </w:p>
    <w:bookmarkEnd w:id="1"/>
    <w:p w14:paraId="1E481119" w14:textId="0423432D" w:rsidR="00011DFC" w:rsidRDefault="00011DFC" w:rsidP="00011DFC">
      <w:pPr>
        <w:pStyle w:val="ListParagraph"/>
        <w:spacing w:after="120"/>
        <w:jc w:val="both"/>
        <w:rPr>
          <w:rFonts w:eastAsia="Times New Roman"/>
        </w:rPr>
      </w:pPr>
    </w:p>
    <w:p w14:paraId="7A8A8731" w14:textId="5ED42DD1" w:rsidR="00597649" w:rsidRDefault="00B95442" w:rsidP="00B33771">
      <w:pPr>
        <w:pStyle w:val="ListParagraph"/>
        <w:spacing w:after="120"/>
        <w:jc w:val="both"/>
        <w:rPr>
          <w:rFonts w:eastAsia="Times New Roman"/>
        </w:rPr>
      </w:pPr>
      <w:r>
        <w:rPr>
          <w:rFonts w:eastAsia="Times New Roman"/>
        </w:rPr>
        <w:t>Author</w:t>
      </w:r>
      <w:r w:rsidR="00400EB1">
        <w:rPr>
          <w:rFonts w:eastAsia="Times New Roman"/>
        </w:rPr>
        <w:t>s’</w:t>
      </w:r>
      <w:r>
        <w:rPr>
          <w:rFonts w:eastAsia="Times New Roman"/>
        </w:rPr>
        <w:t xml:space="preserve"> reply: </w:t>
      </w:r>
      <w:r w:rsidR="00400EB1">
        <w:rPr>
          <w:rFonts w:eastAsia="Times New Roman"/>
        </w:rPr>
        <w:t xml:space="preserve">This is an interesting topic; however, few data are available on NSRKC. </w:t>
      </w:r>
      <w:r w:rsidR="00F34639">
        <w:rPr>
          <w:rFonts w:eastAsia="Times New Roman"/>
        </w:rPr>
        <w:t xml:space="preserve"> </w:t>
      </w:r>
      <w:r w:rsidR="00196E04">
        <w:rPr>
          <w:rFonts w:eastAsia="Times New Roman"/>
        </w:rPr>
        <w:t>T</w:t>
      </w:r>
      <w:r w:rsidR="00F34639">
        <w:rPr>
          <w:rFonts w:eastAsia="Times New Roman"/>
        </w:rPr>
        <w:t xml:space="preserve">he impact of ghost fishing </w:t>
      </w:r>
      <w:r w:rsidR="00196E04">
        <w:rPr>
          <w:rFonts w:eastAsia="Times New Roman"/>
        </w:rPr>
        <w:t>is studied by recovering lost gear and determine the number of crabs caught (e.g. Stevens et al 2000) or deliberately “loose” and follow gear over time</w:t>
      </w:r>
      <w:r w:rsidR="005503DC">
        <w:rPr>
          <w:rFonts w:eastAsia="Times New Roman"/>
        </w:rPr>
        <w:t xml:space="preserve"> </w:t>
      </w:r>
      <w:r w:rsidR="00196E04">
        <w:rPr>
          <w:rFonts w:eastAsia="Times New Roman"/>
        </w:rPr>
        <w:t>(</w:t>
      </w:r>
      <w:proofErr w:type="spellStart"/>
      <w:r w:rsidR="00196E04">
        <w:rPr>
          <w:rFonts w:eastAsia="Times New Roman"/>
        </w:rPr>
        <w:t>Bullimore</w:t>
      </w:r>
      <w:proofErr w:type="spellEnd"/>
      <w:r w:rsidR="00196E04">
        <w:rPr>
          <w:rFonts w:eastAsia="Times New Roman"/>
        </w:rPr>
        <w:t xml:space="preserve"> et al. 2001).  </w:t>
      </w:r>
      <w:r w:rsidR="00400EB1">
        <w:rPr>
          <w:rFonts w:eastAsia="Times New Roman"/>
        </w:rPr>
        <w:t xml:space="preserve">There is </w:t>
      </w:r>
      <w:r w:rsidR="00196E04">
        <w:rPr>
          <w:rFonts w:eastAsia="Times New Roman"/>
        </w:rPr>
        <w:t xml:space="preserve">also </w:t>
      </w:r>
      <w:r w:rsidR="00400EB1">
        <w:rPr>
          <w:rFonts w:eastAsia="Times New Roman"/>
        </w:rPr>
        <w:t xml:space="preserve">study </w:t>
      </w:r>
      <w:r w:rsidR="00425617">
        <w:rPr>
          <w:rFonts w:eastAsia="Times New Roman"/>
        </w:rPr>
        <w:t xml:space="preserve">by </w:t>
      </w:r>
      <w:r w:rsidR="00943C18">
        <w:rPr>
          <w:rFonts w:eastAsia="Times New Roman"/>
        </w:rPr>
        <w:t>Long et al. (2014) utiliz</w:t>
      </w:r>
      <w:r w:rsidR="00400EB1">
        <w:rPr>
          <w:rFonts w:eastAsia="Times New Roman"/>
        </w:rPr>
        <w:t>ing</w:t>
      </w:r>
      <w:r w:rsidR="00943C18">
        <w:rPr>
          <w:rFonts w:eastAsia="Times New Roman"/>
        </w:rPr>
        <w:t xml:space="preserve"> 17 years of acoustic tags and tracking by boat and divers observing the tagged </w:t>
      </w:r>
      <w:r w:rsidR="00400EB1">
        <w:rPr>
          <w:rFonts w:eastAsia="Times New Roman"/>
        </w:rPr>
        <w:t xml:space="preserve">crab </w:t>
      </w:r>
      <w:r w:rsidR="00943C18">
        <w:rPr>
          <w:rFonts w:eastAsia="Times New Roman"/>
        </w:rPr>
        <w:t>killed in ghost</w:t>
      </w:r>
      <w:r w:rsidR="00400EB1">
        <w:rPr>
          <w:rFonts w:eastAsia="Times New Roman"/>
        </w:rPr>
        <w:t xml:space="preserve"> </w:t>
      </w:r>
      <w:r w:rsidR="00943C18">
        <w:rPr>
          <w:rFonts w:eastAsia="Times New Roman"/>
        </w:rPr>
        <w:t>fishing gears.</w:t>
      </w:r>
      <w:r w:rsidR="00196E04">
        <w:rPr>
          <w:rFonts w:eastAsia="Times New Roman"/>
        </w:rPr>
        <w:t xml:space="preserve"> </w:t>
      </w:r>
      <w:r w:rsidR="00597649">
        <w:rPr>
          <w:rFonts w:eastAsia="Times New Roman"/>
        </w:rPr>
        <w:t xml:space="preserve"> Those</w:t>
      </w:r>
      <w:r w:rsidR="002A4F7A">
        <w:rPr>
          <w:rFonts w:eastAsia="Times New Roman"/>
        </w:rPr>
        <w:t xml:space="preserve"> </w:t>
      </w:r>
      <w:r w:rsidR="00597649">
        <w:rPr>
          <w:rFonts w:eastAsia="Times New Roman"/>
        </w:rPr>
        <w:t xml:space="preserve">studies; however, </w:t>
      </w:r>
      <w:r w:rsidR="002A4F7A">
        <w:rPr>
          <w:rFonts w:eastAsia="Times New Roman"/>
        </w:rPr>
        <w:t xml:space="preserve">appeared to be conducted </w:t>
      </w:r>
      <w:r w:rsidR="00597649">
        <w:rPr>
          <w:rFonts w:eastAsia="Times New Roman"/>
        </w:rPr>
        <w:t xml:space="preserve">in </w:t>
      </w:r>
      <w:r w:rsidR="002A4F7A">
        <w:rPr>
          <w:rFonts w:eastAsia="Times New Roman"/>
        </w:rPr>
        <w:t>waters where it is safe to dive, locate and retrieve “lost” gears</w:t>
      </w:r>
      <w:r w:rsidR="00597649">
        <w:rPr>
          <w:rFonts w:eastAsia="Times New Roman"/>
        </w:rPr>
        <w:t xml:space="preserve">.  </w:t>
      </w:r>
      <w:r w:rsidR="002A4F7A">
        <w:rPr>
          <w:rFonts w:eastAsia="Times New Roman"/>
        </w:rPr>
        <w:t xml:space="preserve"> </w:t>
      </w:r>
      <w:r w:rsidR="00597649">
        <w:rPr>
          <w:rFonts w:eastAsia="Times New Roman"/>
        </w:rPr>
        <w:t xml:space="preserve">In contrast, in Norton Sound winter fishing are conducted through ice and lost pots are often caused by changes of ice conditions (e.g. ice break) by storm, currents, or temperature increase.   </w:t>
      </w:r>
    </w:p>
    <w:p w14:paraId="57D4C66D" w14:textId="277EF415" w:rsidR="00B95442" w:rsidRDefault="00400EB1" w:rsidP="00B33771">
      <w:pPr>
        <w:pStyle w:val="ListParagraph"/>
        <w:spacing w:after="120"/>
        <w:jc w:val="both"/>
        <w:rPr>
          <w:rFonts w:eastAsia="Times New Roman"/>
        </w:rPr>
      </w:pPr>
      <w:r w:rsidRPr="00400EB1">
        <w:rPr>
          <w:rFonts w:eastAsia="Times New Roman"/>
        </w:rPr>
        <w:t>Author</w:t>
      </w:r>
      <w:r>
        <w:rPr>
          <w:rFonts w:eastAsia="Times New Roman"/>
        </w:rPr>
        <w:t>s</w:t>
      </w:r>
      <w:r w:rsidRPr="00400EB1">
        <w:rPr>
          <w:rFonts w:eastAsia="Times New Roman"/>
        </w:rPr>
        <w:t xml:space="preserve"> appreciate CPT’s guidance regarding how this </w:t>
      </w:r>
      <w:r w:rsidR="002A4F7A">
        <w:rPr>
          <w:rFonts w:eastAsia="Times New Roman"/>
        </w:rPr>
        <w:t xml:space="preserve">issue can be </w:t>
      </w:r>
      <w:r w:rsidRPr="00400EB1">
        <w:rPr>
          <w:rFonts w:eastAsia="Times New Roman"/>
        </w:rPr>
        <w:t xml:space="preserve">explored in Norton Sound.  </w:t>
      </w:r>
      <w:r w:rsidR="00943C18">
        <w:rPr>
          <w:rFonts w:eastAsia="Times New Roman"/>
        </w:rPr>
        <w:t xml:space="preserve">   </w:t>
      </w:r>
    </w:p>
    <w:p w14:paraId="33B59BC2" w14:textId="77777777" w:rsidR="00943C18" w:rsidRDefault="00943C18" w:rsidP="00B33771">
      <w:pPr>
        <w:pStyle w:val="ListParagraph"/>
        <w:spacing w:after="120"/>
        <w:jc w:val="both"/>
        <w:rPr>
          <w:rFonts w:eastAsia="Times New Roman"/>
        </w:rPr>
      </w:pPr>
    </w:p>
    <w:p w14:paraId="1D79EC05" w14:textId="75269E2C" w:rsidR="00196E04" w:rsidRDefault="00196E04" w:rsidP="00B33771">
      <w:pPr>
        <w:pStyle w:val="ListParagraph"/>
        <w:spacing w:after="120"/>
        <w:jc w:val="both"/>
        <w:rPr>
          <w:rFonts w:eastAsia="Times New Roman"/>
          <w:sz w:val="18"/>
          <w:szCs w:val="18"/>
        </w:rPr>
      </w:pPr>
      <w:proofErr w:type="spellStart"/>
      <w:r>
        <w:rPr>
          <w:rFonts w:eastAsia="Times New Roman"/>
          <w:sz w:val="18"/>
          <w:szCs w:val="18"/>
        </w:rPr>
        <w:t>Bullimore</w:t>
      </w:r>
      <w:proofErr w:type="spellEnd"/>
      <w:r>
        <w:rPr>
          <w:rFonts w:eastAsia="Times New Roman"/>
          <w:sz w:val="18"/>
          <w:szCs w:val="18"/>
        </w:rPr>
        <w:t>, B. A., P.B. Newman, M. J. Kaiser, S. E. Gilbert, and K. M. Lock. 2001.  A study of catch in a fleet of “ghost-fishing” post. Fishery Bulletin 99. 247-253.</w:t>
      </w:r>
    </w:p>
    <w:p w14:paraId="658EF5B8" w14:textId="77777777" w:rsidR="00196E04" w:rsidRDefault="00196E04" w:rsidP="00B33771">
      <w:pPr>
        <w:pStyle w:val="ListParagraph"/>
        <w:spacing w:after="120"/>
        <w:jc w:val="both"/>
        <w:rPr>
          <w:rFonts w:eastAsia="Times New Roman"/>
          <w:sz w:val="18"/>
          <w:szCs w:val="18"/>
        </w:rPr>
      </w:pPr>
    </w:p>
    <w:p w14:paraId="31D8418D" w14:textId="17A5AF43" w:rsidR="00943C18" w:rsidRDefault="00943C18" w:rsidP="00B33771">
      <w:pPr>
        <w:pStyle w:val="ListParagraph"/>
        <w:spacing w:after="120"/>
        <w:jc w:val="both"/>
        <w:rPr>
          <w:rFonts w:eastAsia="Times New Roman"/>
          <w:sz w:val="18"/>
          <w:szCs w:val="18"/>
        </w:rPr>
      </w:pPr>
      <w:r w:rsidRPr="001F3B70">
        <w:rPr>
          <w:rFonts w:eastAsia="Times New Roman"/>
          <w:sz w:val="18"/>
          <w:szCs w:val="18"/>
        </w:rPr>
        <w:t xml:space="preserve">Long, W.C., P.A. </w:t>
      </w:r>
      <w:proofErr w:type="spellStart"/>
      <w:r w:rsidRPr="001F3B70">
        <w:rPr>
          <w:rFonts w:eastAsia="Times New Roman"/>
          <w:sz w:val="18"/>
          <w:szCs w:val="18"/>
        </w:rPr>
        <w:t>Cummisky</w:t>
      </w:r>
      <w:proofErr w:type="spellEnd"/>
      <w:r w:rsidRPr="001F3B70">
        <w:rPr>
          <w:rFonts w:eastAsia="Times New Roman"/>
          <w:sz w:val="18"/>
          <w:szCs w:val="18"/>
        </w:rPr>
        <w:t>, and J.E. Munk.  2014. Effects of ghost fishing on the population of red king crab (</w:t>
      </w:r>
      <w:r w:rsidRPr="00CD3F36">
        <w:rPr>
          <w:rFonts w:eastAsia="Times New Roman"/>
          <w:i/>
          <w:iCs/>
          <w:sz w:val="18"/>
          <w:szCs w:val="18"/>
        </w:rPr>
        <w:t xml:space="preserve">Paralithodes </w:t>
      </w:r>
      <w:proofErr w:type="spellStart"/>
      <w:r w:rsidRPr="00CD3F36">
        <w:rPr>
          <w:rFonts w:eastAsia="Times New Roman"/>
          <w:i/>
          <w:iCs/>
          <w:sz w:val="18"/>
          <w:szCs w:val="18"/>
        </w:rPr>
        <w:t>camtschatcus</w:t>
      </w:r>
      <w:proofErr w:type="spellEnd"/>
      <w:r w:rsidRPr="001F3B70">
        <w:rPr>
          <w:rFonts w:eastAsia="Times New Roman"/>
          <w:sz w:val="18"/>
          <w:szCs w:val="18"/>
        </w:rPr>
        <w:t xml:space="preserve">) in </w:t>
      </w:r>
      <w:proofErr w:type="spellStart"/>
      <w:r w:rsidRPr="001F3B70">
        <w:rPr>
          <w:rFonts w:eastAsia="Times New Roman"/>
          <w:sz w:val="18"/>
          <w:szCs w:val="18"/>
        </w:rPr>
        <w:t>Womens</w:t>
      </w:r>
      <w:proofErr w:type="spellEnd"/>
      <w:r w:rsidRPr="001F3B70">
        <w:rPr>
          <w:rFonts w:eastAsia="Times New Roman"/>
          <w:sz w:val="18"/>
          <w:szCs w:val="18"/>
        </w:rPr>
        <w:t xml:space="preserve"> Bay, Kodiak Island, Alaska.  Fishery Bulletin 112</w:t>
      </w:r>
      <w:r w:rsidR="00196E04">
        <w:rPr>
          <w:rFonts w:eastAsia="Times New Roman"/>
          <w:sz w:val="18"/>
          <w:szCs w:val="18"/>
        </w:rPr>
        <w:t>, 101-111</w:t>
      </w:r>
    </w:p>
    <w:p w14:paraId="48B358E6" w14:textId="23665802" w:rsidR="00196E04" w:rsidRDefault="00196E04" w:rsidP="00B33771">
      <w:pPr>
        <w:pStyle w:val="ListParagraph"/>
        <w:spacing w:after="120"/>
        <w:jc w:val="both"/>
        <w:rPr>
          <w:rFonts w:eastAsia="Times New Roman"/>
          <w:sz w:val="18"/>
          <w:szCs w:val="18"/>
        </w:rPr>
      </w:pPr>
    </w:p>
    <w:p w14:paraId="284B0025" w14:textId="646EF728" w:rsidR="00196E04" w:rsidRDefault="00196E04" w:rsidP="00B33771">
      <w:pPr>
        <w:pStyle w:val="ListParagraph"/>
        <w:spacing w:after="120"/>
        <w:jc w:val="both"/>
        <w:rPr>
          <w:rFonts w:eastAsia="Times New Roman"/>
          <w:sz w:val="18"/>
          <w:szCs w:val="18"/>
        </w:rPr>
      </w:pPr>
      <w:r>
        <w:rPr>
          <w:rFonts w:eastAsia="Times New Roman"/>
          <w:sz w:val="18"/>
          <w:szCs w:val="18"/>
        </w:rPr>
        <w:t xml:space="preserve">Stevens, B.G., I. </w:t>
      </w:r>
      <w:proofErr w:type="spellStart"/>
      <w:r>
        <w:rPr>
          <w:rFonts w:eastAsia="Times New Roman"/>
          <w:sz w:val="18"/>
          <w:szCs w:val="18"/>
        </w:rPr>
        <w:t>Vinning</w:t>
      </w:r>
      <w:proofErr w:type="spellEnd"/>
      <w:r>
        <w:rPr>
          <w:rFonts w:eastAsia="Times New Roman"/>
          <w:sz w:val="18"/>
          <w:szCs w:val="18"/>
        </w:rPr>
        <w:t xml:space="preserve">, B. </w:t>
      </w:r>
      <w:proofErr w:type="spellStart"/>
      <w:r>
        <w:rPr>
          <w:rFonts w:eastAsia="Times New Roman"/>
          <w:sz w:val="18"/>
          <w:szCs w:val="18"/>
        </w:rPr>
        <w:t>Byersdorfer</w:t>
      </w:r>
      <w:proofErr w:type="spellEnd"/>
      <w:r>
        <w:rPr>
          <w:rFonts w:eastAsia="Times New Roman"/>
          <w:sz w:val="18"/>
          <w:szCs w:val="18"/>
        </w:rPr>
        <w:t xml:space="preserve">, and W. Donaldson.  2000.  Ghost fishing by </w:t>
      </w:r>
      <w:proofErr w:type="spellStart"/>
      <w:r>
        <w:rPr>
          <w:rFonts w:eastAsia="Times New Roman"/>
          <w:sz w:val="18"/>
          <w:szCs w:val="18"/>
        </w:rPr>
        <w:t>Tannar</w:t>
      </w:r>
      <w:proofErr w:type="spellEnd"/>
      <w:r>
        <w:rPr>
          <w:rFonts w:eastAsia="Times New Roman"/>
          <w:sz w:val="18"/>
          <w:szCs w:val="18"/>
        </w:rPr>
        <w:t xml:space="preserve"> crab (</w:t>
      </w:r>
      <w:proofErr w:type="spellStart"/>
      <w:r w:rsidRPr="00CD3F36">
        <w:rPr>
          <w:rFonts w:eastAsia="Times New Roman"/>
          <w:i/>
          <w:iCs/>
          <w:sz w:val="18"/>
          <w:szCs w:val="18"/>
        </w:rPr>
        <w:t>Chionpcetes</w:t>
      </w:r>
      <w:proofErr w:type="spellEnd"/>
      <w:r w:rsidRPr="00CD3F36">
        <w:rPr>
          <w:rFonts w:eastAsia="Times New Roman"/>
          <w:i/>
          <w:iCs/>
          <w:sz w:val="18"/>
          <w:szCs w:val="18"/>
        </w:rPr>
        <w:t xml:space="preserve"> </w:t>
      </w:r>
      <w:proofErr w:type="spellStart"/>
      <w:r w:rsidRPr="00CD3F36">
        <w:rPr>
          <w:rFonts w:eastAsia="Times New Roman"/>
          <w:i/>
          <w:iCs/>
          <w:sz w:val="18"/>
          <w:szCs w:val="18"/>
        </w:rPr>
        <w:t>baird</w:t>
      </w:r>
      <w:proofErr w:type="spellEnd"/>
      <w:r>
        <w:rPr>
          <w:rFonts w:eastAsia="Times New Roman"/>
          <w:sz w:val="18"/>
          <w:szCs w:val="18"/>
        </w:rPr>
        <w:t xml:space="preserve">) pots off Kodiak, Alaska: pot density and </w:t>
      </w:r>
      <w:proofErr w:type="spellStart"/>
      <w:r>
        <w:rPr>
          <w:rFonts w:eastAsia="Times New Roman"/>
          <w:sz w:val="18"/>
          <w:szCs w:val="18"/>
        </w:rPr>
        <w:t>crach</w:t>
      </w:r>
      <w:proofErr w:type="spellEnd"/>
      <w:r>
        <w:rPr>
          <w:rFonts w:eastAsia="Times New Roman"/>
          <w:sz w:val="18"/>
          <w:szCs w:val="18"/>
        </w:rPr>
        <w:t xml:space="preserve"> per trap as determined from </w:t>
      </w:r>
      <w:proofErr w:type="spellStart"/>
      <w:r>
        <w:rPr>
          <w:rFonts w:eastAsia="Times New Roman"/>
          <w:sz w:val="18"/>
          <w:szCs w:val="18"/>
        </w:rPr>
        <w:t>sidescan</w:t>
      </w:r>
      <w:proofErr w:type="spellEnd"/>
      <w:r>
        <w:rPr>
          <w:rFonts w:eastAsia="Times New Roman"/>
          <w:sz w:val="18"/>
          <w:szCs w:val="18"/>
        </w:rPr>
        <w:t xml:space="preserve"> sonar and pot recovery data.  Fishery Bulletin. 98, 389-399.</w:t>
      </w:r>
    </w:p>
    <w:p w14:paraId="100CB3F8" w14:textId="77777777" w:rsidR="00196E04" w:rsidRPr="001F3B70" w:rsidRDefault="00196E04" w:rsidP="00B33771">
      <w:pPr>
        <w:pStyle w:val="ListParagraph"/>
        <w:spacing w:after="120"/>
        <w:jc w:val="both"/>
        <w:rPr>
          <w:rFonts w:eastAsia="Times New Roman"/>
          <w:sz w:val="18"/>
          <w:szCs w:val="18"/>
        </w:rPr>
      </w:pPr>
    </w:p>
    <w:p w14:paraId="1031C8B0" w14:textId="1B2FA4E2" w:rsidR="00011DFC" w:rsidRDefault="00011DFC" w:rsidP="00011DFC">
      <w:pPr>
        <w:spacing w:after="120"/>
        <w:jc w:val="both"/>
        <w:rPr>
          <w:rFonts w:eastAsia="Times New Roman"/>
        </w:rPr>
      </w:pPr>
    </w:p>
    <w:p w14:paraId="1B6ADD1D" w14:textId="4C3E5FA7" w:rsidR="00115351" w:rsidRPr="003A78DD" w:rsidRDefault="00011DFC" w:rsidP="003A78DD">
      <w:pPr>
        <w:spacing w:line="360" w:lineRule="auto"/>
        <w:rPr>
          <w:rFonts w:ascii="TimesNewRomanPSMT" w:eastAsiaTheme="minorEastAsia" w:hAnsi="TimesNewRomanPSMT" w:cs="TimesNewRomanPSMT"/>
        </w:rPr>
      </w:pPr>
      <w:r>
        <w:rPr>
          <w:rFonts w:ascii="TimesNewRomanPSMT" w:eastAsiaTheme="minorEastAsia" w:hAnsi="TimesNewRomanPSMT" w:cs="TimesNewRomanPSMT"/>
        </w:rPr>
        <w:t>SSC – January 14-17, 2020</w:t>
      </w:r>
    </w:p>
    <w:p w14:paraId="452DD953" w14:textId="77777777" w:rsidR="00011DFC" w:rsidRPr="00BF1A10" w:rsidRDefault="00011DFC" w:rsidP="00011DFC">
      <w:pPr>
        <w:spacing w:after="120"/>
        <w:jc w:val="both"/>
        <w:rPr>
          <w:rFonts w:eastAsia="Times New Roman"/>
        </w:rPr>
      </w:pPr>
    </w:p>
    <w:p w14:paraId="52C1ED06" w14:textId="5CA48162" w:rsidR="00B95442" w:rsidRPr="00B95442" w:rsidRDefault="005A125D" w:rsidP="009B29E0">
      <w:pPr>
        <w:numPr>
          <w:ilvl w:val="0"/>
          <w:numId w:val="17"/>
        </w:numPr>
        <w:spacing w:after="110" w:line="247" w:lineRule="auto"/>
        <w:jc w:val="both"/>
        <w:rPr>
          <w:sz w:val="22"/>
          <w:szCs w:val="22"/>
        </w:rPr>
      </w:pPr>
      <w:r>
        <w:t>Provide additional information and clarification on the data-weighting approach for size</w:t>
      </w:r>
      <w:r w:rsidR="00B95442">
        <w:t xml:space="preserve"> </w:t>
      </w:r>
      <w:r>
        <w:t xml:space="preserve">composition date in this assessment. Specifically, provide a justification for the arbitrary </w:t>
      </w:r>
      <w:r>
        <w:lastRenderedPageBreak/>
        <w:t xml:space="preserve">minimum sample sizes (10 or 20) applied to all but tag size-composition data, </w:t>
      </w:r>
      <w:bookmarkStart w:id="2" w:name="_Hlk47346267"/>
      <w:r>
        <w:t>report the harmonic mean</w:t>
      </w:r>
      <w:r w:rsidR="00D7068F">
        <w:t xml:space="preserve"> </w:t>
      </w:r>
      <w:r>
        <w:t>implied sample size (the average is a biased estimate for the multinomial), and provide standardized (Pearson) residuals in the residual plot including a legend showing the scale of the reported residuals.</w:t>
      </w:r>
    </w:p>
    <w:bookmarkEnd w:id="2"/>
    <w:p w14:paraId="29C0A820" w14:textId="77777777" w:rsidR="00B95442" w:rsidRDefault="00B95442" w:rsidP="00B95442">
      <w:pPr>
        <w:spacing w:after="110" w:line="247" w:lineRule="auto"/>
        <w:ind w:left="720"/>
        <w:jc w:val="both"/>
      </w:pPr>
    </w:p>
    <w:p w14:paraId="6E92097F" w14:textId="527CD109" w:rsidR="009A7571" w:rsidRDefault="00B95442" w:rsidP="009A7571">
      <w:pPr>
        <w:spacing w:after="120"/>
        <w:jc w:val="both"/>
        <w:rPr>
          <w:rFonts w:cs="Arial"/>
          <w:color w:val="000000" w:themeColor="text1"/>
          <w:sz w:val="22"/>
          <w:szCs w:val="22"/>
        </w:rPr>
      </w:pPr>
      <w:r>
        <w:rPr>
          <w:rFonts w:eastAsia="Times New Roman"/>
        </w:rPr>
        <w:t>Author</w:t>
      </w:r>
      <w:r w:rsidR="00400EB1">
        <w:rPr>
          <w:rFonts w:eastAsia="Times New Roman"/>
        </w:rPr>
        <w:t>s’</w:t>
      </w:r>
      <w:r>
        <w:rPr>
          <w:rFonts w:eastAsia="Times New Roman"/>
        </w:rPr>
        <w:t xml:space="preserve"> reply:  the arbitrary minimum sample sizes (10 or 20) were </w:t>
      </w:r>
      <w:r w:rsidR="0066590F">
        <w:rPr>
          <w:rFonts w:eastAsia="Times New Roman"/>
        </w:rPr>
        <w:t>evaluated</w:t>
      </w:r>
      <w:r w:rsidR="009A7571">
        <w:rPr>
          <w:rFonts w:eastAsia="Times New Roman"/>
        </w:rPr>
        <w:t xml:space="preserve">, </w:t>
      </w:r>
      <w:r>
        <w:rPr>
          <w:rFonts w:eastAsia="Times New Roman"/>
        </w:rPr>
        <w:t>recommended</w:t>
      </w:r>
      <w:r w:rsidR="002802DB">
        <w:rPr>
          <w:rFonts w:eastAsia="Times New Roman"/>
        </w:rPr>
        <w:t>, and adopted</w:t>
      </w:r>
      <w:r>
        <w:rPr>
          <w:rFonts w:eastAsia="Times New Roman"/>
        </w:rPr>
        <w:t xml:space="preserve"> by CPT </w:t>
      </w:r>
      <w:r w:rsidR="002802DB">
        <w:rPr>
          <w:rFonts w:eastAsia="Times New Roman"/>
        </w:rPr>
        <w:t xml:space="preserve">and SSC </w:t>
      </w:r>
      <w:r>
        <w:rPr>
          <w:rFonts w:eastAsia="Times New Roman"/>
        </w:rPr>
        <w:t>(SAFE 201</w:t>
      </w:r>
      <w:r w:rsidR="0066590F">
        <w:rPr>
          <w:rFonts w:eastAsia="Times New Roman"/>
        </w:rPr>
        <w:t>2</w:t>
      </w:r>
      <w:r>
        <w:rPr>
          <w:rFonts w:eastAsia="Times New Roman"/>
        </w:rPr>
        <w:t>)</w:t>
      </w:r>
      <w:r w:rsidR="002802DB">
        <w:rPr>
          <w:rFonts w:eastAsia="Times New Roman"/>
        </w:rPr>
        <w:t xml:space="preserve">.  </w:t>
      </w:r>
      <w:r w:rsidR="009A7571">
        <w:rPr>
          <w:rFonts w:cs="Arial"/>
          <w:color w:val="000000" w:themeColor="text1"/>
          <w:sz w:val="22"/>
          <w:szCs w:val="22"/>
        </w:rPr>
        <w:t xml:space="preserve">The sample sizes were arbitrary selected by examining model fit between abundance (trawl survey) data and model.  Increasing input sample size generally resulted in decline of model fit from trawl survey </w:t>
      </w:r>
      <w:r w:rsidR="00400EB1">
        <w:rPr>
          <w:rFonts w:cs="Arial"/>
          <w:color w:val="000000" w:themeColor="text1"/>
          <w:sz w:val="22"/>
          <w:szCs w:val="22"/>
        </w:rPr>
        <w:t xml:space="preserve">biomass </w:t>
      </w:r>
      <w:r w:rsidR="009A7571">
        <w:rPr>
          <w:rFonts w:cs="Arial"/>
          <w:color w:val="000000" w:themeColor="text1"/>
          <w:sz w:val="22"/>
          <w:szCs w:val="22"/>
        </w:rPr>
        <w:t xml:space="preserve">data.  Input sample sizes were reduced until the model fit to trawl survey </w:t>
      </w:r>
      <w:r w:rsidR="00400EB1">
        <w:rPr>
          <w:rFonts w:cs="Arial"/>
          <w:color w:val="000000" w:themeColor="text1"/>
          <w:sz w:val="22"/>
          <w:szCs w:val="22"/>
        </w:rPr>
        <w:t xml:space="preserve">biomass </w:t>
      </w:r>
      <w:r w:rsidR="009A7571">
        <w:rPr>
          <w:rFonts w:cs="Arial"/>
          <w:color w:val="000000" w:themeColor="text1"/>
          <w:sz w:val="22"/>
          <w:szCs w:val="22"/>
        </w:rPr>
        <w:t xml:space="preserve">data was deemed reasonably acceptable.  </w:t>
      </w:r>
      <w:r w:rsidR="00654ED3">
        <w:rPr>
          <w:rFonts w:cs="Arial"/>
          <w:color w:val="000000" w:themeColor="text1"/>
          <w:sz w:val="22"/>
          <w:szCs w:val="22"/>
        </w:rPr>
        <w:t xml:space="preserve">Weighting factor (0.5) of tag size-composition data were also determined in </w:t>
      </w:r>
      <w:r w:rsidR="00425617">
        <w:rPr>
          <w:rFonts w:cs="Arial"/>
          <w:color w:val="000000" w:themeColor="text1"/>
          <w:sz w:val="22"/>
          <w:szCs w:val="22"/>
        </w:rPr>
        <w:t>a</w:t>
      </w:r>
      <w:r w:rsidR="00400EB1">
        <w:rPr>
          <w:rFonts w:cs="Arial"/>
          <w:color w:val="000000" w:themeColor="text1"/>
          <w:sz w:val="22"/>
          <w:szCs w:val="22"/>
        </w:rPr>
        <w:t xml:space="preserve"> </w:t>
      </w:r>
      <w:r w:rsidR="00654ED3">
        <w:rPr>
          <w:rFonts w:cs="Arial"/>
          <w:color w:val="000000" w:themeColor="text1"/>
          <w:sz w:val="22"/>
          <w:szCs w:val="22"/>
        </w:rPr>
        <w:t xml:space="preserve">similar manner.  </w:t>
      </w:r>
      <w:r w:rsidR="009A7571">
        <w:rPr>
          <w:rFonts w:cs="Arial"/>
          <w:color w:val="000000" w:themeColor="text1"/>
          <w:sz w:val="22"/>
          <w:szCs w:val="22"/>
        </w:rPr>
        <w:t xml:space="preserve">Alternative sample size setting, such as Francis’ weighting was tried (SAFE 2020); however, the attempt did not work well because of too few (8) size classes. </w:t>
      </w:r>
      <w:r w:rsidR="003A78DD">
        <w:rPr>
          <w:rFonts w:cs="Arial"/>
          <w:color w:val="000000" w:themeColor="text1"/>
          <w:sz w:val="22"/>
          <w:szCs w:val="22"/>
        </w:rPr>
        <w:t xml:space="preserve">Harmonic mean of implied sample size is reported in Figure 14, and standardized Pearson residual plots are reported in Figures 16-20. </w:t>
      </w:r>
    </w:p>
    <w:p w14:paraId="56A6BE9F" w14:textId="77777777" w:rsidR="00654ED3" w:rsidRDefault="00654ED3" w:rsidP="00654ED3">
      <w:pPr>
        <w:spacing w:after="110" w:line="247" w:lineRule="auto"/>
        <w:jc w:val="both"/>
        <w:rPr>
          <w:sz w:val="22"/>
          <w:szCs w:val="22"/>
        </w:rPr>
      </w:pPr>
    </w:p>
    <w:p w14:paraId="38259E68" w14:textId="2E0DD95C" w:rsidR="005A125D" w:rsidRPr="00592DC9" w:rsidRDefault="005A125D" w:rsidP="009B29E0">
      <w:pPr>
        <w:numPr>
          <w:ilvl w:val="0"/>
          <w:numId w:val="17"/>
        </w:numPr>
        <w:spacing w:after="110" w:line="247" w:lineRule="auto"/>
        <w:jc w:val="both"/>
        <w:rPr>
          <w:sz w:val="22"/>
          <w:szCs w:val="22"/>
        </w:rPr>
      </w:pPr>
      <w:r>
        <w:t xml:space="preserve">Explore widening the area used for the NOAA trawl survey biomass estimate and explore the effect on estimated catchability. The current catchability estimate is less than one and this may be related to the fact that crab are found outside of the standard area. In addition, please explore whether crab catches are also included from outside the assumed survey area.  </w:t>
      </w:r>
    </w:p>
    <w:p w14:paraId="3ECFB652" w14:textId="77777777" w:rsidR="00237E3C" w:rsidRDefault="00237E3C" w:rsidP="00592DC9">
      <w:pPr>
        <w:spacing w:after="110" w:line="247" w:lineRule="auto"/>
        <w:ind w:left="720"/>
        <w:jc w:val="both"/>
        <w:rPr>
          <w:sz w:val="22"/>
          <w:szCs w:val="22"/>
        </w:rPr>
      </w:pPr>
    </w:p>
    <w:p w14:paraId="00F46A76" w14:textId="54D2EEAE" w:rsidR="00592DC9" w:rsidRPr="005A125D" w:rsidRDefault="00592DC9" w:rsidP="00592DC9">
      <w:pPr>
        <w:spacing w:after="110" w:line="247" w:lineRule="auto"/>
        <w:ind w:left="720"/>
        <w:jc w:val="both"/>
        <w:rPr>
          <w:sz w:val="22"/>
          <w:szCs w:val="22"/>
        </w:rPr>
      </w:pPr>
      <w:r>
        <w:rPr>
          <w:rFonts w:eastAsia="Times New Roman"/>
        </w:rPr>
        <w:t>Author</w:t>
      </w:r>
      <w:r w:rsidR="00400EB1">
        <w:rPr>
          <w:rFonts w:eastAsia="Times New Roman"/>
        </w:rPr>
        <w:t>s’</w:t>
      </w:r>
      <w:r>
        <w:rPr>
          <w:rFonts w:eastAsia="Times New Roman"/>
        </w:rPr>
        <w:t xml:space="preserve"> reply:  </w:t>
      </w:r>
    </w:p>
    <w:p w14:paraId="48D0C3EA" w14:textId="4A415563" w:rsidR="00237E3C" w:rsidRDefault="008A490E" w:rsidP="005A125D">
      <w:pPr>
        <w:pStyle w:val="ListParagraph"/>
      </w:pPr>
      <w:r w:rsidRPr="008A490E">
        <w:t>Estimates of abundance and distribution by VAST</w:t>
      </w:r>
      <w:r w:rsidR="00237E3C">
        <w:t xml:space="preserve"> model </w:t>
      </w:r>
      <w:r w:rsidR="00400EB1">
        <w:t>are</w:t>
      </w:r>
      <w:r w:rsidR="00237E3C">
        <w:t xml:space="preserve"> provided here</w:t>
      </w:r>
      <w:r w:rsidRPr="008A490E">
        <w:t>.</w:t>
      </w:r>
    </w:p>
    <w:p w14:paraId="3662CA37" w14:textId="3032F91D" w:rsidR="001262B8" w:rsidRDefault="001262B8" w:rsidP="005A125D">
      <w:pPr>
        <w:pStyle w:val="ListParagraph"/>
      </w:pPr>
      <w:r>
        <w:rPr>
          <w:noProof/>
        </w:rPr>
        <w:lastRenderedPageBreak/>
        <w:drawing>
          <wp:inline distT="0" distB="0" distL="0" distR="0" wp14:anchorId="2FD395FA" wp14:editId="5C715872">
            <wp:extent cx="5943600" cy="4660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60265"/>
                    </a:xfrm>
                    <a:prstGeom prst="rect">
                      <a:avLst/>
                    </a:prstGeom>
                    <a:noFill/>
                    <a:ln>
                      <a:noFill/>
                    </a:ln>
                  </pic:spPr>
                </pic:pic>
              </a:graphicData>
            </a:graphic>
          </wp:inline>
        </w:drawing>
      </w:r>
    </w:p>
    <w:p w14:paraId="1494CEC1" w14:textId="460F021C" w:rsidR="005A125D" w:rsidRDefault="008A490E" w:rsidP="005A125D">
      <w:pPr>
        <w:pStyle w:val="ListParagraph"/>
      </w:pPr>
      <w:r w:rsidRPr="008A490E">
        <w:t xml:space="preserve">  </w:t>
      </w:r>
    </w:p>
    <w:p w14:paraId="7A0EA6C4" w14:textId="419235DE" w:rsidR="00654ED3" w:rsidRDefault="00654ED3" w:rsidP="005A125D">
      <w:pPr>
        <w:pStyle w:val="ListParagraph"/>
      </w:pPr>
    </w:p>
    <w:p w14:paraId="21295A78" w14:textId="4A8078BF" w:rsidR="00237E3C" w:rsidRDefault="00237E3C" w:rsidP="005A125D">
      <w:pPr>
        <w:pStyle w:val="ListParagraph"/>
      </w:pPr>
    </w:p>
    <w:p w14:paraId="3DA51858" w14:textId="77777777" w:rsidR="00237E3C" w:rsidRDefault="00237E3C" w:rsidP="005A125D">
      <w:pPr>
        <w:pStyle w:val="ListParagraph"/>
      </w:pPr>
    </w:p>
    <w:p w14:paraId="028E3108" w14:textId="77777777" w:rsidR="00237E3C" w:rsidRDefault="00237E3C" w:rsidP="005A125D">
      <w:pPr>
        <w:pStyle w:val="ListParagraph"/>
      </w:pPr>
    </w:p>
    <w:p w14:paraId="07F5AC9B" w14:textId="77777777" w:rsidR="00237E3C" w:rsidRDefault="00237E3C" w:rsidP="005A125D">
      <w:pPr>
        <w:pStyle w:val="ListParagraph"/>
      </w:pPr>
    </w:p>
    <w:p w14:paraId="428C2B81" w14:textId="77777777" w:rsidR="00237E3C" w:rsidRDefault="00237E3C" w:rsidP="005A125D">
      <w:pPr>
        <w:pStyle w:val="ListParagraph"/>
      </w:pPr>
    </w:p>
    <w:p w14:paraId="2D7B1F35" w14:textId="037D894E" w:rsidR="00592DC9" w:rsidRDefault="00592DC9" w:rsidP="005A125D">
      <w:pPr>
        <w:pStyle w:val="ListParagraph"/>
      </w:pPr>
      <w:r>
        <w:t>Except for 1978</w:t>
      </w:r>
      <w:r w:rsidR="00400EB1">
        <w:t>,</w:t>
      </w:r>
      <w:r>
        <w:t xml:space="preserve"> more than 95% of crab have </w:t>
      </w:r>
      <w:r w:rsidR="00400EB1">
        <w:t>been</w:t>
      </w:r>
      <w:r>
        <w:t xml:space="preserve"> harvested in fishery statistical area that are within the assumed survey area.  </w:t>
      </w:r>
    </w:p>
    <w:p w14:paraId="4538CEA0" w14:textId="0A9DE6AB" w:rsidR="00654ED3" w:rsidRDefault="00654ED3" w:rsidP="005A125D">
      <w:pPr>
        <w:pStyle w:val="ListParagraph"/>
      </w:pPr>
      <w:r w:rsidRPr="00654ED3">
        <w:rPr>
          <w:noProof/>
        </w:rPr>
        <w:lastRenderedPageBreak/>
        <w:drawing>
          <wp:inline distT="0" distB="0" distL="0" distR="0" wp14:anchorId="70B4494C" wp14:editId="52611539">
            <wp:extent cx="4084655" cy="3009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8035" cy="3019236"/>
                    </a:xfrm>
                    <a:prstGeom prst="rect">
                      <a:avLst/>
                    </a:prstGeom>
                    <a:noFill/>
                    <a:ln>
                      <a:noFill/>
                    </a:ln>
                  </pic:spPr>
                </pic:pic>
              </a:graphicData>
            </a:graphic>
          </wp:inline>
        </w:drawing>
      </w:r>
    </w:p>
    <w:p w14:paraId="428CF2D1" w14:textId="0209340E" w:rsidR="00D7068F" w:rsidRDefault="00584B0D" w:rsidP="00584B0D">
      <w:pPr>
        <w:rPr>
          <w:sz w:val="18"/>
          <w:szCs w:val="18"/>
        </w:rPr>
      </w:pPr>
      <w:r w:rsidRPr="00584B0D">
        <w:rPr>
          <w:sz w:val="18"/>
          <w:szCs w:val="18"/>
        </w:rPr>
        <w:t>Figure: Proportion of Norton Sound Red King Crab harvested within the standard trawl survey area.  Statistical area deemed within trawl survey area are</w:t>
      </w:r>
      <w:r>
        <w:rPr>
          <w:sz w:val="18"/>
          <w:szCs w:val="18"/>
        </w:rPr>
        <w:t xml:space="preserve"> </w:t>
      </w:r>
      <w:r w:rsidRPr="00584B0D">
        <w:rPr>
          <w:sz w:val="18"/>
          <w:szCs w:val="18"/>
        </w:rPr>
        <w:t>616331,</w:t>
      </w:r>
      <w:r>
        <w:rPr>
          <w:sz w:val="18"/>
          <w:szCs w:val="18"/>
        </w:rPr>
        <w:t xml:space="preserve"> </w:t>
      </w:r>
      <w:r w:rsidRPr="00584B0D">
        <w:rPr>
          <w:sz w:val="18"/>
          <w:szCs w:val="18"/>
        </w:rPr>
        <w:t>616401,</w:t>
      </w:r>
      <w:r>
        <w:rPr>
          <w:sz w:val="18"/>
          <w:szCs w:val="18"/>
        </w:rPr>
        <w:t xml:space="preserve"> </w:t>
      </w:r>
      <w:r w:rsidRPr="00584B0D">
        <w:rPr>
          <w:sz w:val="18"/>
          <w:szCs w:val="18"/>
        </w:rPr>
        <w:t>626331,</w:t>
      </w:r>
      <w:r>
        <w:rPr>
          <w:sz w:val="18"/>
          <w:szCs w:val="18"/>
        </w:rPr>
        <w:t xml:space="preserve"> </w:t>
      </w:r>
      <w:r w:rsidRPr="00584B0D">
        <w:rPr>
          <w:sz w:val="18"/>
          <w:szCs w:val="18"/>
        </w:rPr>
        <w:t>626401,</w:t>
      </w:r>
      <w:r>
        <w:rPr>
          <w:sz w:val="18"/>
          <w:szCs w:val="18"/>
        </w:rPr>
        <w:t xml:space="preserve"> </w:t>
      </w:r>
      <w:r w:rsidRPr="00584B0D">
        <w:rPr>
          <w:sz w:val="18"/>
          <w:szCs w:val="18"/>
        </w:rPr>
        <w:t>626402,</w:t>
      </w:r>
      <w:r>
        <w:rPr>
          <w:sz w:val="18"/>
          <w:szCs w:val="18"/>
        </w:rPr>
        <w:t xml:space="preserve"> </w:t>
      </w:r>
      <w:r w:rsidRPr="00584B0D">
        <w:rPr>
          <w:sz w:val="18"/>
          <w:szCs w:val="18"/>
        </w:rPr>
        <w:t>636330,</w:t>
      </w:r>
      <w:r>
        <w:rPr>
          <w:sz w:val="18"/>
          <w:szCs w:val="18"/>
        </w:rPr>
        <w:t xml:space="preserve"> </w:t>
      </w:r>
      <w:r w:rsidRPr="00584B0D">
        <w:rPr>
          <w:sz w:val="18"/>
          <w:szCs w:val="18"/>
        </w:rPr>
        <w:t>636401,</w:t>
      </w:r>
      <w:r>
        <w:rPr>
          <w:sz w:val="18"/>
          <w:szCs w:val="18"/>
        </w:rPr>
        <w:t xml:space="preserve"> </w:t>
      </w:r>
      <w:r w:rsidRPr="00584B0D">
        <w:rPr>
          <w:sz w:val="18"/>
          <w:szCs w:val="18"/>
        </w:rPr>
        <w:t>636402,</w:t>
      </w:r>
      <w:r>
        <w:rPr>
          <w:sz w:val="18"/>
          <w:szCs w:val="18"/>
        </w:rPr>
        <w:t xml:space="preserve"> </w:t>
      </w:r>
      <w:r w:rsidRPr="00584B0D">
        <w:rPr>
          <w:sz w:val="18"/>
          <w:szCs w:val="18"/>
        </w:rPr>
        <w:t>646330,</w:t>
      </w:r>
      <w:r>
        <w:rPr>
          <w:sz w:val="18"/>
          <w:szCs w:val="18"/>
        </w:rPr>
        <w:t xml:space="preserve"> </w:t>
      </w:r>
      <w:r w:rsidRPr="00584B0D">
        <w:rPr>
          <w:sz w:val="18"/>
          <w:szCs w:val="18"/>
        </w:rPr>
        <w:t>646401,</w:t>
      </w:r>
      <w:r>
        <w:rPr>
          <w:sz w:val="18"/>
          <w:szCs w:val="18"/>
        </w:rPr>
        <w:t xml:space="preserve"> </w:t>
      </w:r>
      <w:r w:rsidRPr="00584B0D">
        <w:rPr>
          <w:sz w:val="18"/>
          <w:szCs w:val="18"/>
        </w:rPr>
        <w:t>646402,</w:t>
      </w:r>
      <w:r>
        <w:rPr>
          <w:sz w:val="18"/>
          <w:szCs w:val="18"/>
        </w:rPr>
        <w:t xml:space="preserve"> </w:t>
      </w:r>
      <w:r w:rsidRPr="00584B0D">
        <w:rPr>
          <w:sz w:val="18"/>
          <w:szCs w:val="18"/>
        </w:rPr>
        <w:t>656300,</w:t>
      </w:r>
      <w:r>
        <w:rPr>
          <w:sz w:val="18"/>
          <w:szCs w:val="18"/>
        </w:rPr>
        <w:t xml:space="preserve"> </w:t>
      </w:r>
      <w:r w:rsidRPr="00584B0D">
        <w:rPr>
          <w:sz w:val="18"/>
          <w:szCs w:val="18"/>
        </w:rPr>
        <w:t>656330,</w:t>
      </w:r>
      <w:r>
        <w:rPr>
          <w:sz w:val="18"/>
          <w:szCs w:val="18"/>
        </w:rPr>
        <w:t xml:space="preserve"> </w:t>
      </w:r>
      <w:r w:rsidRPr="00584B0D">
        <w:rPr>
          <w:sz w:val="18"/>
          <w:szCs w:val="18"/>
        </w:rPr>
        <w:t>656401,</w:t>
      </w:r>
      <w:r>
        <w:rPr>
          <w:sz w:val="18"/>
          <w:szCs w:val="18"/>
        </w:rPr>
        <w:t xml:space="preserve"> </w:t>
      </w:r>
      <w:r w:rsidRPr="00584B0D">
        <w:rPr>
          <w:sz w:val="18"/>
          <w:szCs w:val="18"/>
        </w:rPr>
        <w:t>656402,</w:t>
      </w:r>
      <w:r>
        <w:rPr>
          <w:sz w:val="18"/>
          <w:szCs w:val="18"/>
        </w:rPr>
        <w:t xml:space="preserve"> </w:t>
      </w:r>
      <w:r w:rsidRPr="00584B0D">
        <w:rPr>
          <w:sz w:val="18"/>
          <w:szCs w:val="18"/>
        </w:rPr>
        <w:t>666300,</w:t>
      </w:r>
      <w:r>
        <w:rPr>
          <w:sz w:val="18"/>
          <w:szCs w:val="18"/>
        </w:rPr>
        <w:t xml:space="preserve"> </w:t>
      </w:r>
      <w:r w:rsidRPr="00584B0D">
        <w:rPr>
          <w:sz w:val="18"/>
          <w:szCs w:val="18"/>
        </w:rPr>
        <w:t>666330,</w:t>
      </w:r>
      <w:r>
        <w:rPr>
          <w:sz w:val="18"/>
          <w:szCs w:val="18"/>
        </w:rPr>
        <w:t xml:space="preserve"> </w:t>
      </w:r>
      <w:r w:rsidRPr="00584B0D">
        <w:rPr>
          <w:sz w:val="18"/>
          <w:szCs w:val="18"/>
        </w:rPr>
        <w:t>666401,</w:t>
      </w:r>
      <w:r>
        <w:rPr>
          <w:sz w:val="18"/>
          <w:szCs w:val="18"/>
        </w:rPr>
        <w:t xml:space="preserve"> </w:t>
      </w:r>
      <w:r w:rsidRPr="00584B0D">
        <w:rPr>
          <w:sz w:val="18"/>
          <w:szCs w:val="18"/>
        </w:rPr>
        <w:t>666402,</w:t>
      </w:r>
      <w:r>
        <w:rPr>
          <w:sz w:val="18"/>
          <w:szCs w:val="18"/>
        </w:rPr>
        <w:t xml:space="preserve"> </w:t>
      </w:r>
      <w:r w:rsidRPr="00584B0D">
        <w:rPr>
          <w:sz w:val="18"/>
          <w:szCs w:val="18"/>
        </w:rPr>
        <w:t>676300, and 676330.</w:t>
      </w:r>
      <w:r>
        <w:rPr>
          <w:sz w:val="18"/>
          <w:szCs w:val="18"/>
        </w:rPr>
        <w:t xml:space="preserve"> Note that boundaries of trawl survey quadrat and statistical area do not match perfectly.  Not all standard trawl survey quadrats were surveyed every survey period. </w:t>
      </w:r>
    </w:p>
    <w:p w14:paraId="0D1EFD93" w14:textId="78F29963" w:rsidR="00584B0D" w:rsidRPr="00584B0D" w:rsidRDefault="00584B0D" w:rsidP="00592DC9">
      <w:pPr>
        <w:rPr>
          <w:sz w:val="18"/>
          <w:szCs w:val="18"/>
        </w:rPr>
      </w:pPr>
    </w:p>
    <w:p w14:paraId="0954276A" w14:textId="77777777" w:rsidR="00D7068F" w:rsidRPr="00584B0D" w:rsidRDefault="00D7068F" w:rsidP="00584B0D">
      <w:pPr>
        <w:rPr>
          <w:sz w:val="22"/>
          <w:szCs w:val="22"/>
        </w:rPr>
      </w:pPr>
    </w:p>
    <w:p w14:paraId="3235C92B" w14:textId="13C24849" w:rsidR="005A125D" w:rsidRPr="005A125D" w:rsidRDefault="005A125D" w:rsidP="009B29E0">
      <w:pPr>
        <w:numPr>
          <w:ilvl w:val="0"/>
          <w:numId w:val="17"/>
        </w:numPr>
        <w:spacing w:after="110" w:line="247" w:lineRule="auto"/>
        <w:jc w:val="both"/>
        <w:rPr>
          <w:sz w:val="22"/>
          <w:szCs w:val="22"/>
        </w:rPr>
      </w:pPr>
      <w:bookmarkStart w:id="3" w:name="_Hlk47018382"/>
      <w:r>
        <w:t xml:space="preserve">Report on time series of the proportion of barren females in the SAFE and address their utility to indicate reproductive concerns for the stock. </w:t>
      </w:r>
      <w:r w:rsidR="001F3B70">
        <w:t xml:space="preserve"> </w:t>
      </w:r>
      <w:r>
        <w:t xml:space="preserve">Specifically, consider caveats to the interpretation of this proportion, address whether this proportion has changed over time, and compare these proportions to other managed red king crab stocks. </w:t>
      </w:r>
    </w:p>
    <w:bookmarkEnd w:id="3"/>
    <w:p w14:paraId="78FE7396" w14:textId="77777777" w:rsidR="00592DC9" w:rsidRDefault="00592DC9" w:rsidP="005A125D">
      <w:pPr>
        <w:pStyle w:val="ListParagraph"/>
        <w:rPr>
          <w:rFonts w:eastAsia="Times New Roman"/>
        </w:rPr>
      </w:pPr>
    </w:p>
    <w:p w14:paraId="5967BD96" w14:textId="20D86CCE" w:rsidR="005A125D" w:rsidRDefault="00592DC9" w:rsidP="005A125D">
      <w:pPr>
        <w:pStyle w:val="ListParagraph"/>
        <w:rPr>
          <w:rFonts w:eastAsia="Times New Roman"/>
        </w:rPr>
      </w:pPr>
      <w:r>
        <w:rPr>
          <w:rFonts w:eastAsia="Times New Roman"/>
        </w:rPr>
        <w:t>Author</w:t>
      </w:r>
      <w:r w:rsidR="00400EB1">
        <w:rPr>
          <w:rFonts w:eastAsia="Times New Roman"/>
        </w:rPr>
        <w:t>s’</w:t>
      </w:r>
      <w:r>
        <w:rPr>
          <w:rFonts w:eastAsia="Times New Roman"/>
        </w:rPr>
        <w:t xml:space="preserve"> reply:  </w:t>
      </w:r>
    </w:p>
    <w:p w14:paraId="4AB83FB6" w14:textId="54A5382D" w:rsidR="00BF1A10" w:rsidRDefault="00BF1A10" w:rsidP="005F5E8D">
      <w:pPr>
        <w:pStyle w:val="ListParagraph"/>
        <w:spacing w:after="120"/>
        <w:jc w:val="both"/>
        <w:rPr>
          <w:sz w:val="22"/>
          <w:szCs w:val="22"/>
        </w:rPr>
      </w:pPr>
    </w:p>
    <w:p w14:paraId="4FE436BB" w14:textId="08B7314C" w:rsidR="00CD3F36" w:rsidRPr="00CD3F36" w:rsidRDefault="00CD3F36" w:rsidP="00CD3F36">
      <w:pPr>
        <w:pStyle w:val="ListParagraph"/>
        <w:spacing w:after="120"/>
        <w:jc w:val="both"/>
        <w:rPr>
          <w:sz w:val="22"/>
          <w:szCs w:val="22"/>
        </w:rPr>
      </w:pPr>
      <w:r>
        <w:rPr>
          <w:sz w:val="22"/>
          <w:szCs w:val="22"/>
        </w:rPr>
        <w:t>The proportion of barren females in trawl surveys were reported in table 3, where the proportion was calculated as: the number of mature females with clean pleopods divided by the total number mature females captured.  Note that data ADFG trawl surveys 1999 and 2002 includes both mature and immature because database did not contain the information, even though o</w:t>
      </w:r>
      <w:r w:rsidRPr="00CD3F36">
        <w:rPr>
          <w:sz w:val="22"/>
          <w:szCs w:val="22"/>
        </w:rPr>
        <w:t>perational plan indicated that female maturity would be identified.</w:t>
      </w:r>
      <w:r>
        <w:rPr>
          <w:sz w:val="22"/>
          <w:szCs w:val="22"/>
        </w:rPr>
        <w:t xml:space="preserve">   </w:t>
      </w:r>
      <w:r w:rsidRPr="00CD3F36">
        <w:rPr>
          <w:sz w:val="22"/>
          <w:szCs w:val="22"/>
        </w:rPr>
        <w:t>BBRKC proportions may be inflated by likely including some immature females, especially during the early period.</w:t>
      </w:r>
    </w:p>
    <w:p w14:paraId="17195C31" w14:textId="4CD3C9A2" w:rsidR="001F3B70" w:rsidRDefault="000569B4" w:rsidP="005F5E8D">
      <w:pPr>
        <w:pStyle w:val="ListParagraph"/>
        <w:spacing w:after="120"/>
        <w:jc w:val="both"/>
        <w:rPr>
          <w:sz w:val="22"/>
          <w:szCs w:val="22"/>
        </w:rPr>
      </w:pPr>
      <w:r w:rsidRPr="000569B4">
        <w:rPr>
          <w:noProof/>
          <w:sz w:val="22"/>
          <w:szCs w:val="22"/>
        </w:rPr>
        <w:lastRenderedPageBreak/>
        <w:drawing>
          <wp:inline distT="0" distB="0" distL="0" distR="0" wp14:anchorId="62178709" wp14:editId="7E2054FB">
            <wp:extent cx="4180124" cy="3567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715" cy="3578589"/>
                    </a:xfrm>
                    <a:prstGeom prst="rect">
                      <a:avLst/>
                    </a:prstGeom>
                    <a:noFill/>
                    <a:ln>
                      <a:noFill/>
                    </a:ln>
                  </pic:spPr>
                </pic:pic>
              </a:graphicData>
            </a:graphic>
          </wp:inline>
        </w:drawing>
      </w:r>
    </w:p>
    <w:p w14:paraId="2E311B2A" w14:textId="77777777" w:rsidR="00CD3F36" w:rsidRDefault="00CD3F36" w:rsidP="00CD3F36">
      <w:pPr>
        <w:spacing w:after="120"/>
        <w:jc w:val="both"/>
        <w:rPr>
          <w:sz w:val="22"/>
          <w:szCs w:val="22"/>
        </w:rPr>
      </w:pPr>
    </w:p>
    <w:p w14:paraId="0B78102A" w14:textId="749100F4" w:rsidR="00CD3F36" w:rsidRDefault="00CD3F36" w:rsidP="00FE2160">
      <w:pPr>
        <w:ind w:left="720"/>
        <w:rPr>
          <w:sz w:val="22"/>
          <w:szCs w:val="22"/>
        </w:rPr>
      </w:pPr>
      <w:r w:rsidRPr="00CD3F36">
        <w:rPr>
          <w:sz w:val="22"/>
          <w:szCs w:val="22"/>
        </w:rPr>
        <w:t xml:space="preserve">While both NOAA and ADFG separate immature and mature females, it is unknown whether criteria are the same between the two agencies. </w:t>
      </w:r>
      <w:r>
        <w:rPr>
          <w:sz w:val="22"/>
          <w:szCs w:val="22"/>
        </w:rPr>
        <w:t xml:space="preserve"> </w:t>
      </w:r>
      <w:r w:rsidRPr="00CD3F36">
        <w:rPr>
          <w:sz w:val="22"/>
          <w:szCs w:val="22"/>
        </w:rPr>
        <w:t>It is also un</w:t>
      </w:r>
      <w:r>
        <w:rPr>
          <w:sz w:val="22"/>
          <w:szCs w:val="22"/>
        </w:rPr>
        <w:t xml:space="preserve">known </w:t>
      </w:r>
      <w:r w:rsidRPr="00CD3F36">
        <w:rPr>
          <w:sz w:val="22"/>
          <w:szCs w:val="22"/>
        </w:rPr>
        <w:t>whether the criteria have been consistent across years</w:t>
      </w:r>
      <w:r w:rsidR="00FE2160">
        <w:rPr>
          <w:sz w:val="22"/>
          <w:szCs w:val="22"/>
        </w:rPr>
        <w:t>.</w:t>
      </w:r>
      <w:r>
        <w:rPr>
          <w:sz w:val="22"/>
          <w:szCs w:val="22"/>
        </w:rPr>
        <w:t xml:space="preserve"> </w:t>
      </w:r>
    </w:p>
    <w:p w14:paraId="732B9879" w14:textId="10C9DA30" w:rsidR="00572C82" w:rsidRDefault="00572C82" w:rsidP="00DF7DC4">
      <w:pPr>
        <w:jc w:val="both"/>
      </w:pPr>
    </w:p>
    <w:p w14:paraId="6A50813F" w14:textId="77777777" w:rsidR="00FE2160" w:rsidRDefault="00FE2160" w:rsidP="00FE2160">
      <w:pPr>
        <w:pStyle w:val="ListParagraph"/>
        <w:spacing w:after="120"/>
        <w:jc w:val="both"/>
        <w:rPr>
          <w:sz w:val="22"/>
          <w:szCs w:val="22"/>
        </w:rPr>
      </w:pPr>
    </w:p>
    <w:p w14:paraId="60B2A2FB" w14:textId="1F92C1E8" w:rsidR="00FE2160" w:rsidRDefault="00FE2160" w:rsidP="00FE2160">
      <w:pPr>
        <w:pStyle w:val="ListParagraph"/>
        <w:spacing w:after="120"/>
        <w:jc w:val="both"/>
        <w:rPr>
          <w:sz w:val="22"/>
          <w:szCs w:val="22"/>
        </w:rPr>
      </w:pPr>
      <w:r>
        <w:rPr>
          <w:sz w:val="22"/>
          <w:szCs w:val="22"/>
        </w:rPr>
        <w:t xml:space="preserve">As for utility of the data in assessment model, hypothetically we can expect how the portion of barren females would affect future population as follows: </w:t>
      </w:r>
    </w:p>
    <w:p w14:paraId="5C25A70A" w14:textId="77777777" w:rsidR="00FE2160" w:rsidRDefault="00FE2160" w:rsidP="00FE2160">
      <w:pPr>
        <w:pStyle w:val="ListParagraph"/>
        <w:spacing w:after="120"/>
        <w:jc w:val="both"/>
        <w:rPr>
          <w:sz w:val="22"/>
          <w:szCs w:val="22"/>
        </w:rPr>
      </w:pPr>
    </w:p>
    <w:p w14:paraId="5B7097E3" w14:textId="7CEE6557" w:rsidR="00FE2160" w:rsidRPr="004F5C31" w:rsidRDefault="00FE2160" w:rsidP="00FE2160">
      <w:pPr>
        <w:pStyle w:val="ListParagraph"/>
        <w:spacing w:after="120"/>
        <w:ind w:left="3600"/>
        <w:jc w:val="both"/>
        <w:rPr>
          <w:sz w:val="22"/>
          <w:szCs w:val="22"/>
        </w:rPr>
      </w:pPr>
      <w:r w:rsidRPr="004F5C31">
        <w:rPr>
          <w:position w:val="-14"/>
        </w:rPr>
        <w:object w:dxaOrig="3180" w:dyaOrig="380" w14:anchorId="0B92D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20.05pt" o:ole="">
            <v:imagedata r:id="rId13" o:title=""/>
          </v:shape>
          <o:OLEObject Type="Embed" ProgID="Equation.DSMT4" ShapeID="_x0000_i1025" DrawAspect="Content" ObjectID="_1671393154" r:id="rId14"/>
        </w:object>
      </w:r>
    </w:p>
    <w:p w14:paraId="097FBF4D" w14:textId="40235212" w:rsidR="00FE2160" w:rsidRDefault="00FE2160" w:rsidP="00FE2160">
      <w:pPr>
        <w:pStyle w:val="ListParagraph"/>
        <w:spacing w:after="120"/>
        <w:jc w:val="center"/>
      </w:pPr>
    </w:p>
    <w:p w14:paraId="31DC2AF1" w14:textId="40A368C9" w:rsidR="00FE2160" w:rsidRPr="00FE2160" w:rsidRDefault="00FE2160" w:rsidP="00FE2160">
      <w:pPr>
        <w:pStyle w:val="ListParagraph"/>
        <w:spacing w:after="120"/>
        <w:jc w:val="both"/>
        <w:rPr>
          <w:i/>
          <w:iCs/>
        </w:rPr>
      </w:pPr>
      <w:r>
        <w:t xml:space="preserve">Where, </w:t>
      </w:r>
      <w:r>
        <w:rPr>
          <w:i/>
          <w:iCs/>
        </w:rPr>
        <w:t>N</w:t>
      </w:r>
      <w:r>
        <w:rPr>
          <w:i/>
          <w:iCs/>
          <w:vertAlign w:val="subscript"/>
        </w:rPr>
        <w:t>m,y+x</w:t>
      </w:r>
      <w:r>
        <w:t xml:space="preserve"> is the number male crab in y+x years,</w:t>
      </w:r>
      <w:r w:rsidRPr="00C65F0D">
        <w:rPr>
          <w:i/>
          <w:iCs/>
        </w:rPr>
        <w:t xml:space="preserve"> </w:t>
      </w:r>
      <w:r>
        <w:rPr>
          <w:i/>
          <w:iCs/>
        </w:rPr>
        <w:t>p</w:t>
      </w:r>
      <w:r>
        <w:rPr>
          <w:i/>
          <w:iCs/>
          <w:vertAlign w:val="subscript"/>
        </w:rPr>
        <w:t>b,y</w:t>
      </w:r>
      <w:r>
        <w:t xml:space="preserve"> is the proportion of barren egg females, </w:t>
      </w:r>
      <w:r>
        <w:rPr>
          <w:i/>
          <w:iCs/>
        </w:rPr>
        <w:t>F</w:t>
      </w:r>
      <w:r>
        <w:rPr>
          <w:i/>
          <w:iCs/>
          <w:vertAlign w:val="subscript"/>
        </w:rPr>
        <w:t>y</w:t>
      </w:r>
      <w:r>
        <w:t xml:space="preserve"> is an average fecundity,</w:t>
      </w:r>
      <w:r w:rsidRPr="00FE2160">
        <w:rPr>
          <w:i/>
          <w:iCs/>
        </w:rPr>
        <w:t xml:space="preserve"> </w:t>
      </w:r>
      <w:bookmarkStart w:id="4" w:name="_Hlk49507199"/>
      <w:r w:rsidRPr="00FE2160">
        <w:rPr>
          <w:i/>
          <w:iCs/>
        </w:rPr>
        <w:t>N</w:t>
      </w:r>
      <w:r w:rsidRPr="00FE2160">
        <w:rPr>
          <w:i/>
          <w:iCs/>
          <w:vertAlign w:val="subscript"/>
        </w:rPr>
        <w:t>f,m,y</w:t>
      </w:r>
      <w:r>
        <w:t xml:space="preserve"> is the number of mature females</w:t>
      </w:r>
      <w:bookmarkEnd w:id="4"/>
      <w:r>
        <w:t xml:space="preserve">, and </w:t>
      </w:r>
      <w:r w:rsidRPr="00FE2160">
        <w:rPr>
          <w:i/>
          <w:iCs/>
        </w:rPr>
        <w:t>f</w:t>
      </w:r>
      <w:r>
        <w:t xml:space="preserve"> is a s</w:t>
      </w:r>
      <w:r w:rsidR="0094705E">
        <w:t>tock-recruit</w:t>
      </w:r>
      <w:r>
        <w:t xml:space="preserve"> function.   </w:t>
      </w:r>
    </w:p>
    <w:p w14:paraId="55A8B2BB" w14:textId="77777777" w:rsidR="00FE2160" w:rsidRDefault="00FE2160" w:rsidP="00FE2160">
      <w:pPr>
        <w:pStyle w:val="ListParagraph"/>
        <w:spacing w:after="120"/>
        <w:jc w:val="both"/>
      </w:pPr>
    </w:p>
    <w:p w14:paraId="43DD8D5F" w14:textId="706859CC" w:rsidR="00FE2160" w:rsidRDefault="00FE2160" w:rsidP="00FE2160">
      <w:pPr>
        <w:pStyle w:val="ListParagraph"/>
        <w:spacing w:after="120"/>
        <w:jc w:val="both"/>
      </w:pPr>
      <w:r>
        <w:t>Th</w:t>
      </w:r>
      <w:r w:rsidR="0094705E">
        <w:t>e</w:t>
      </w:r>
      <w:r>
        <w:t xml:space="preserve"> equation suggest </w:t>
      </w:r>
      <w:r w:rsidR="0094705E">
        <w:t xml:space="preserve">that the </w:t>
      </w:r>
      <w:r>
        <w:t xml:space="preserve">proportion of barren mature females would be informative about </w:t>
      </w:r>
      <w:r w:rsidR="0094705E">
        <w:t>predicting future populations</w:t>
      </w:r>
      <w:r>
        <w:t xml:space="preserve">, given that (1) the number </w:t>
      </w:r>
      <w:r w:rsidR="0094705E">
        <w:t xml:space="preserve">of </w:t>
      </w:r>
      <w:r>
        <w:t xml:space="preserve">female is known, (2) </w:t>
      </w:r>
      <w:r w:rsidR="0094705E">
        <w:t xml:space="preserve">stock-recruitment </w:t>
      </w:r>
      <w:r>
        <w:t xml:space="preserve">functional form is known, </w:t>
      </w:r>
      <w:r w:rsidR="0094705E">
        <w:t xml:space="preserve">(3) female fecundity is known, and </w:t>
      </w:r>
      <w:r>
        <w:t>(</w:t>
      </w:r>
      <w:r w:rsidR="0094705E">
        <w:t>4</w:t>
      </w:r>
      <w:r>
        <w:t xml:space="preserve">) the number of years to reach maturity is known.  </w:t>
      </w:r>
      <w:r w:rsidR="0094705E">
        <w:t>Thus far, th</w:t>
      </w:r>
      <w:r w:rsidR="004B0367">
        <w:t>is</w:t>
      </w:r>
      <w:r w:rsidR="0094705E">
        <w:t xml:space="preserve"> information, un</w:t>
      </w:r>
      <w:r>
        <w:t xml:space="preserve">fortunately, </w:t>
      </w:r>
      <w:r w:rsidR="0094705E">
        <w:t>is un</w:t>
      </w:r>
      <w:r>
        <w:t xml:space="preserve">available </w:t>
      </w:r>
      <w:r w:rsidR="0094705E">
        <w:t>for NSRKC stocks</w:t>
      </w:r>
      <w:r>
        <w:t>. To accomplish this following steps need to be accomplished: (1) estimate trawl survey abundance of female NSRKC, (2) construct female population dynamics model that estimate annual female abundance, (3) investigate methods that can estimate annual proportion of barren females, (4) investigate the number of years taking for maturity (i.e. x), and (5) investigate appropriate functional form that predict male crab abundance.  After th</w:t>
      </w:r>
      <w:r w:rsidR="00515D2C">
        <w:t xml:space="preserve">e above issues are investigated through field, </w:t>
      </w:r>
      <w:r w:rsidR="00515D2C">
        <w:lastRenderedPageBreak/>
        <w:t>laboratory, and simulation research</w:t>
      </w:r>
      <w:r>
        <w:t xml:space="preserve">, </w:t>
      </w:r>
      <w:r w:rsidR="0094705E">
        <w:t xml:space="preserve">authors </w:t>
      </w:r>
      <w:r>
        <w:t xml:space="preserve">believe that potential effects of </w:t>
      </w:r>
      <w:r w:rsidR="00515D2C">
        <w:t>barren</w:t>
      </w:r>
      <w:r>
        <w:t xml:space="preserve"> female</w:t>
      </w:r>
      <w:r w:rsidR="00515D2C">
        <w:t xml:space="preserve"> proportion</w:t>
      </w:r>
      <w:r>
        <w:t xml:space="preserve"> on future </w:t>
      </w:r>
      <w:r w:rsidR="00515D2C">
        <w:t>male recruitment, abundance, and biomass</w:t>
      </w:r>
      <w:r w:rsidR="007C7785">
        <w:t xml:space="preserve"> can be evaluated</w:t>
      </w:r>
    </w:p>
    <w:p w14:paraId="25853C65" w14:textId="77777777" w:rsidR="00FE2160" w:rsidRDefault="00FE2160" w:rsidP="00FE2160">
      <w:pPr>
        <w:pStyle w:val="ListParagraph"/>
        <w:spacing w:after="120"/>
        <w:jc w:val="both"/>
      </w:pPr>
    </w:p>
    <w:p w14:paraId="31A4A634" w14:textId="22F60D82" w:rsidR="00FE2160" w:rsidRDefault="00FE2160" w:rsidP="00515D2C">
      <w:pPr>
        <w:pStyle w:val="ListParagraph"/>
        <w:spacing w:after="120"/>
        <w:jc w:val="both"/>
      </w:pPr>
      <w:r>
        <w:t>In the meantime, limited historical data suggest that high barren mature female proportion observed in 2019 was not observed in 2020</w:t>
      </w:r>
      <w:r w:rsidR="0094705E">
        <w:t>,</w:t>
      </w:r>
      <w:r>
        <w:t xml:space="preserve"> and occurrence of this high </w:t>
      </w:r>
      <w:r w:rsidR="0094705E">
        <w:t xml:space="preserve">barren female </w:t>
      </w:r>
      <w:r>
        <w:t>proportion appear</w:t>
      </w:r>
      <w:r w:rsidR="0094705E">
        <w:t>s</w:t>
      </w:r>
      <w:r>
        <w:t xml:space="preserve"> to be episodic. </w:t>
      </w:r>
      <w:r w:rsidR="001E29C2">
        <w:t xml:space="preserve"> </w:t>
      </w:r>
      <w:r>
        <w:t xml:space="preserve">Further, </w:t>
      </w:r>
      <w:r w:rsidR="001E29C2">
        <w:t xml:space="preserve">contrary to expectation that high barren female proportion would negatively impact future population, NSRKC abundance and </w:t>
      </w:r>
      <w:r>
        <w:t xml:space="preserve">MMB </w:t>
      </w:r>
      <w:r w:rsidR="001E29C2">
        <w:t>were</w:t>
      </w:r>
      <w:r>
        <w:t xml:space="preserve"> stable or slightly increased from late-1990 to mid-2010s</w:t>
      </w:r>
      <w:r w:rsidR="001E29C2">
        <w:t xml:space="preserve"> after high proportion of barren females observed in 1996-2005 (Figs 4, 5)</w:t>
      </w:r>
      <w:r>
        <w:t xml:space="preserve">.  </w:t>
      </w:r>
    </w:p>
    <w:p w14:paraId="576F0E49" w14:textId="553D8A18" w:rsidR="00FE2160" w:rsidRDefault="00FE2160" w:rsidP="00DF7DC4">
      <w:pPr>
        <w:jc w:val="both"/>
      </w:pPr>
    </w:p>
    <w:p w14:paraId="345A76B1" w14:textId="68630B38" w:rsidR="002752AF" w:rsidRDefault="00430DFD" w:rsidP="002752AF">
      <w:pPr>
        <w:spacing w:line="360" w:lineRule="auto"/>
        <w:rPr>
          <w:rFonts w:ascii="TimesNewRomanPSMT" w:eastAsiaTheme="minorEastAsia" w:hAnsi="TimesNewRomanPSMT" w:cs="TimesNewRomanPSMT"/>
        </w:rPr>
      </w:pPr>
      <w:r>
        <w:rPr>
          <w:rFonts w:ascii="TimesNewRomanPSMT" w:eastAsiaTheme="minorEastAsia" w:hAnsi="TimesNewRomanPSMT" w:cs="TimesNewRomanPSMT"/>
        </w:rPr>
        <w:t>CPT</w:t>
      </w:r>
      <w:r w:rsidR="002752AF">
        <w:rPr>
          <w:rFonts w:ascii="TimesNewRomanPSMT" w:eastAsiaTheme="minorEastAsia" w:hAnsi="TimesNewRomanPSMT" w:cs="TimesNewRomanPSMT"/>
        </w:rPr>
        <w:t xml:space="preserve"> – </w:t>
      </w:r>
      <w:r>
        <w:rPr>
          <w:rFonts w:ascii="TimesNewRomanPSMT" w:eastAsiaTheme="minorEastAsia" w:hAnsi="TimesNewRomanPSMT" w:cs="TimesNewRomanPSMT"/>
        </w:rPr>
        <w:t>Septembe</w:t>
      </w:r>
      <w:r w:rsidR="002752AF">
        <w:rPr>
          <w:rFonts w:ascii="TimesNewRomanPSMT" w:eastAsiaTheme="minorEastAsia" w:hAnsi="TimesNewRomanPSMT" w:cs="TimesNewRomanPSMT"/>
        </w:rPr>
        <w:t>r</w:t>
      </w:r>
      <w:r>
        <w:rPr>
          <w:rFonts w:ascii="TimesNewRomanPSMT" w:eastAsiaTheme="minorEastAsia" w:hAnsi="TimesNewRomanPSMT" w:cs="TimesNewRomanPSMT"/>
        </w:rPr>
        <w:t xml:space="preserve"> 14-17</w:t>
      </w:r>
      <w:r w:rsidR="002752AF">
        <w:rPr>
          <w:rFonts w:ascii="TimesNewRomanPSMT" w:eastAsiaTheme="minorEastAsia" w:hAnsi="TimesNewRomanPSMT" w:cs="TimesNewRomanPSMT"/>
        </w:rPr>
        <w:t>, 2020</w:t>
      </w:r>
    </w:p>
    <w:p w14:paraId="2C551955" w14:textId="77777777" w:rsidR="00101622" w:rsidRDefault="00101622" w:rsidP="006C3480">
      <w:pPr>
        <w:spacing w:after="29" w:line="247" w:lineRule="auto"/>
        <w:ind w:left="722" w:right="51"/>
      </w:pPr>
    </w:p>
    <w:p w14:paraId="6641866C" w14:textId="6DB74EC0" w:rsidR="00430DFD" w:rsidRDefault="00430DFD" w:rsidP="009B29E0">
      <w:pPr>
        <w:numPr>
          <w:ilvl w:val="0"/>
          <w:numId w:val="24"/>
        </w:numPr>
        <w:spacing w:after="29" w:line="247" w:lineRule="auto"/>
        <w:ind w:right="51" w:hanging="360"/>
      </w:pPr>
      <w:r>
        <w:t xml:space="preserve">For January 2021, the priority is to run the following models: </w:t>
      </w:r>
    </w:p>
    <w:p w14:paraId="7ACECB60" w14:textId="08966436" w:rsidR="00430DFD" w:rsidRDefault="00430DFD" w:rsidP="009B29E0">
      <w:pPr>
        <w:numPr>
          <w:ilvl w:val="1"/>
          <w:numId w:val="24"/>
        </w:numPr>
        <w:spacing w:after="63" w:line="247" w:lineRule="auto"/>
        <w:ind w:right="51" w:hanging="360"/>
      </w:pPr>
      <w:r>
        <w:t xml:space="preserve">Model 19.0. Based on the model naming convention, this model should remain as 19.0 and include new data for 2020. For this base model, the estimated growth from the model should be compared to the estimated growth from tagging data outside of the model. </w:t>
      </w:r>
    </w:p>
    <w:p w14:paraId="2CA80421" w14:textId="77777777" w:rsidR="00AE7FCB" w:rsidRDefault="00AE7FCB" w:rsidP="00AE7FCB">
      <w:pPr>
        <w:spacing w:after="63" w:line="247" w:lineRule="auto"/>
        <w:ind w:left="1082" w:right="51"/>
      </w:pPr>
    </w:p>
    <w:p w14:paraId="6A5D2286" w14:textId="44B3406D" w:rsidR="00430DFD" w:rsidRDefault="00430DFD" w:rsidP="009B29E0">
      <w:pPr>
        <w:numPr>
          <w:ilvl w:val="1"/>
          <w:numId w:val="24"/>
        </w:numPr>
        <w:spacing w:after="83" w:line="247" w:lineRule="auto"/>
        <w:ind w:right="51" w:hanging="360"/>
      </w:pPr>
      <w:r>
        <w:t xml:space="preserve">Model 20.0. </w:t>
      </w:r>
      <w:bookmarkStart w:id="5" w:name="_Hlk56088487"/>
      <w:r>
        <w:t xml:space="preserve">The GMACS model. Detailed comparisons between this GMACS model and model 19.0 are needed. For example, GMACS could be run by taking the parameter estimates from model 19.0 as known inputs to evaluate differences due to model structure. Following this, some of the GMACS parameters could be estimated. </w:t>
      </w:r>
      <w:bookmarkEnd w:id="5"/>
    </w:p>
    <w:p w14:paraId="52107D74" w14:textId="77777777" w:rsidR="00AE7FCB" w:rsidRDefault="00AE7FCB" w:rsidP="00AE7FCB">
      <w:pPr>
        <w:pStyle w:val="ListParagraph"/>
      </w:pPr>
    </w:p>
    <w:p w14:paraId="2BBB78A8" w14:textId="03D43D2F" w:rsidR="00AE7FCB" w:rsidRDefault="00AE7FCB" w:rsidP="00AE7FCB">
      <w:pPr>
        <w:spacing w:after="83" w:line="247" w:lineRule="auto"/>
        <w:ind w:right="51"/>
      </w:pPr>
      <w:r>
        <w:t xml:space="preserve">  </w:t>
      </w:r>
      <w:r>
        <w:tab/>
      </w:r>
    </w:p>
    <w:p w14:paraId="6D9A911D" w14:textId="3AF4CB93" w:rsidR="006C3480" w:rsidRDefault="00430DFD" w:rsidP="009B29E0">
      <w:pPr>
        <w:numPr>
          <w:ilvl w:val="0"/>
          <w:numId w:val="24"/>
        </w:numPr>
        <w:spacing w:after="49" w:line="247" w:lineRule="auto"/>
        <w:ind w:right="51" w:hanging="360"/>
      </w:pPr>
      <w:r>
        <w:t>Improve data weighting, especially effective sample sizes for length composition data.</w:t>
      </w:r>
    </w:p>
    <w:p w14:paraId="5C3290CE" w14:textId="77777777" w:rsidR="006C3480" w:rsidRDefault="006C3480" w:rsidP="006C3480">
      <w:pPr>
        <w:spacing w:after="49" w:line="247" w:lineRule="auto"/>
        <w:ind w:left="722" w:right="51"/>
      </w:pPr>
    </w:p>
    <w:p w14:paraId="1DD4B5EC" w14:textId="217AEE14" w:rsidR="006C3480" w:rsidRDefault="006C3480" w:rsidP="006C3480">
      <w:pPr>
        <w:pStyle w:val="ListParagraph"/>
        <w:spacing w:after="107" w:line="247" w:lineRule="auto"/>
        <w:ind w:left="722" w:right="51"/>
      </w:pPr>
      <w:r>
        <w:t xml:space="preserve">Author reply:  </w:t>
      </w:r>
    </w:p>
    <w:p w14:paraId="040C430C" w14:textId="6DEE7445" w:rsidR="006C3480" w:rsidRDefault="006C3480" w:rsidP="006C3480">
      <w:pPr>
        <w:pStyle w:val="ListParagraph"/>
        <w:spacing w:after="107" w:line="247" w:lineRule="auto"/>
        <w:ind w:left="722" w:right="51"/>
      </w:pPr>
      <w:r>
        <w:t xml:space="preserve">Given that Francis’ weighting method did not work well, we appreciate any suggestions for data weighting and objective criteria for assessing improvements, </w:t>
      </w:r>
    </w:p>
    <w:p w14:paraId="12026A3D" w14:textId="76531D5E" w:rsidR="00430DFD" w:rsidRDefault="00430DFD" w:rsidP="006C3480">
      <w:pPr>
        <w:spacing w:after="49" w:line="247" w:lineRule="auto"/>
        <w:ind w:left="722" w:right="51"/>
      </w:pPr>
      <w:r>
        <w:t xml:space="preserve"> </w:t>
      </w:r>
    </w:p>
    <w:p w14:paraId="5213AF55" w14:textId="36CD00B0" w:rsidR="006C3480" w:rsidRDefault="00430DFD" w:rsidP="009B29E0">
      <w:pPr>
        <w:numPr>
          <w:ilvl w:val="0"/>
          <w:numId w:val="24"/>
        </w:numPr>
        <w:spacing w:after="47" w:line="247" w:lineRule="auto"/>
        <w:ind w:right="51" w:hanging="360"/>
      </w:pPr>
      <w:r>
        <w:t xml:space="preserve">Update VAST estimates. </w:t>
      </w:r>
    </w:p>
    <w:p w14:paraId="578DEF7C" w14:textId="77777777" w:rsidR="006C3480" w:rsidRDefault="006C3480" w:rsidP="00304878">
      <w:pPr>
        <w:pStyle w:val="ListParagraph"/>
        <w:spacing w:after="107" w:line="247" w:lineRule="auto"/>
        <w:ind w:left="722" w:right="51"/>
      </w:pPr>
    </w:p>
    <w:p w14:paraId="6F5F5BC5" w14:textId="6087FA3C" w:rsidR="00304878" w:rsidRDefault="00304878" w:rsidP="00304878">
      <w:pPr>
        <w:pStyle w:val="ListParagraph"/>
        <w:spacing w:after="107" w:line="247" w:lineRule="auto"/>
        <w:ind w:left="722" w:right="51"/>
      </w:pPr>
      <w:r>
        <w:t xml:space="preserve">Author reply:  </w:t>
      </w:r>
    </w:p>
    <w:p w14:paraId="5B97A6B6" w14:textId="42A442BB" w:rsidR="00C24FB5" w:rsidRDefault="00C24FB5" w:rsidP="00304878">
      <w:pPr>
        <w:pStyle w:val="ListParagraph"/>
        <w:spacing w:after="107" w:line="247" w:lineRule="auto"/>
        <w:ind w:left="722" w:right="51"/>
      </w:pPr>
    </w:p>
    <w:p w14:paraId="5CAAA3DB" w14:textId="77777777" w:rsidR="00C24FB5" w:rsidRDefault="00C24FB5" w:rsidP="00C24FB5">
      <w:pPr>
        <w:pStyle w:val="ListParagraph"/>
        <w:spacing w:after="107" w:line="247" w:lineRule="auto"/>
        <w:ind w:left="722" w:right="51"/>
      </w:pPr>
      <w:r>
        <w:t>Author appreciate an opportunity given to participate in VAST training workshop.  However, r</w:t>
      </w:r>
      <w:r w:rsidR="006C3480">
        <w:t>unning VAST model continues to be very difficult</w:t>
      </w:r>
      <w:r>
        <w:t xml:space="preserve">.  </w:t>
      </w:r>
    </w:p>
    <w:p w14:paraId="32A65D01" w14:textId="707B9BD8" w:rsidR="00C24FB5" w:rsidRDefault="00C24FB5" w:rsidP="00C24FB5">
      <w:pPr>
        <w:pStyle w:val="ListParagraph"/>
        <w:spacing w:after="107" w:line="247" w:lineRule="auto"/>
        <w:ind w:left="722" w:right="51"/>
      </w:pPr>
      <w:r>
        <w:t>R-code previously worked</w:t>
      </w:r>
      <w:r w:rsidR="00FD5291">
        <w:t xml:space="preserve"> in August 2020 now </w:t>
      </w:r>
      <w:r>
        <w:t xml:space="preserve">failed to run </w:t>
      </w:r>
      <w:r w:rsidR="00672C61">
        <w:t xml:space="preserve">after </w:t>
      </w:r>
      <w:r>
        <w:t>Windows System updated</w:t>
      </w:r>
      <w:r w:rsidR="00672C61">
        <w:t xml:space="preserve">.  Reinstalling R VAST packages give errors </w:t>
      </w:r>
      <w:r>
        <w:t xml:space="preserve">  </w:t>
      </w:r>
    </w:p>
    <w:p w14:paraId="16739204" w14:textId="70C9DF06" w:rsidR="0075165F" w:rsidRP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t>install_github("james-thorson/VAST")</w:t>
      </w:r>
    </w:p>
    <w:p w14:paraId="488A2901" w14:textId="77777777" w:rsidR="0075165F" w:rsidRP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t xml:space="preserve">Error in utils::download.file(url, path, method = method, quiet = quiet,  : </w:t>
      </w:r>
    </w:p>
    <w:p w14:paraId="7753F250" w14:textId="77777777" w:rsidR="0075165F" w:rsidRP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t xml:space="preserve">  download from 'https://api.github.com/repos/james-thorson/VAST/tarball/HEAD' failed</w:t>
      </w:r>
    </w:p>
    <w:p w14:paraId="6A83D6EE" w14:textId="7E69FBF2" w:rsidR="0075165F" w:rsidRP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t>install.github("james-thorson/FishStatsUtils")</w:t>
      </w:r>
    </w:p>
    <w:p w14:paraId="33009598" w14:textId="77777777" w:rsid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lastRenderedPageBreak/>
        <w:t>Error in install.github("james-thorson/FishStatsUtils") : ould not find function "install.github"</w:t>
      </w:r>
    </w:p>
    <w:p w14:paraId="61E106CF" w14:textId="24613FB9" w:rsidR="0075165F" w:rsidRPr="0075165F" w:rsidRDefault="0075165F" w:rsidP="0075165F">
      <w:pPr>
        <w:rPr>
          <w:rFonts w:ascii="Courier New" w:hAnsi="Courier New" w:cs="Courier New"/>
          <w:sz w:val="16"/>
          <w:szCs w:val="16"/>
        </w:rPr>
      </w:pPr>
    </w:p>
    <w:p w14:paraId="1472D09A" w14:textId="5AD597A8" w:rsidR="006C3480" w:rsidRDefault="00672C61" w:rsidP="0075165F">
      <w:pPr>
        <w:pStyle w:val="ListParagraph"/>
      </w:pPr>
      <w:r>
        <w:t xml:space="preserve">Even though the package was installed, the package failed to compile VAST via TMB </w:t>
      </w:r>
    </w:p>
    <w:p w14:paraId="4374342E" w14:textId="77777777" w:rsidR="0075165F" w:rsidRPr="0075165F" w:rsidRDefault="0075165F" w:rsidP="0075165F">
      <w:pPr>
        <w:pStyle w:val="ListParagraph"/>
        <w:rPr>
          <w:rFonts w:ascii="Courier New" w:hAnsi="Courier New" w:cs="Courier New"/>
          <w:sz w:val="18"/>
          <w:szCs w:val="18"/>
        </w:rPr>
      </w:pPr>
      <w:r w:rsidRPr="0075165F">
        <w:rPr>
          <w:rFonts w:ascii="Courier New" w:hAnsi="Courier New" w:cs="Courier New"/>
          <w:sz w:val="18"/>
          <w:szCs w:val="18"/>
        </w:rPr>
        <w:t>make: *** [C:/PROGRA~1/R/R-40~1.3/etc/x64/Makeconf:229: VAST_v9_4_0.o] Error 1</w:t>
      </w:r>
    </w:p>
    <w:p w14:paraId="6B2B1666" w14:textId="2963E67A" w:rsidR="006C3480" w:rsidRPr="00372D83" w:rsidRDefault="0075165F" w:rsidP="00372D83">
      <w:pPr>
        <w:pStyle w:val="ListParagraph"/>
        <w:rPr>
          <w:rFonts w:ascii="Courier New" w:hAnsi="Courier New" w:cs="Courier New"/>
          <w:sz w:val="18"/>
          <w:szCs w:val="18"/>
        </w:rPr>
      </w:pPr>
      <w:r w:rsidRPr="0075165F">
        <w:rPr>
          <w:rFonts w:ascii="Courier New" w:hAnsi="Courier New" w:cs="Courier New"/>
          <w:sz w:val="18"/>
          <w:szCs w:val="18"/>
        </w:rPr>
        <w:t>Error in TMB::compile(paste0(Version, ".cpp")) : Compilation failed</w:t>
      </w:r>
    </w:p>
    <w:p w14:paraId="060C2FE3" w14:textId="788DA717" w:rsidR="00304878" w:rsidRDefault="00304878" w:rsidP="00304878">
      <w:pPr>
        <w:spacing w:after="47" w:line="247" w:lineRule="auto"/>
        <w:ind w:left="722" w:right="51"/>
      </w:pPr>
    </w:p>
    <w:p w14:paraId="0C5B8F77" w14:textId="2F9B8047" w:rsidR="00672C61" w:rsidRDefault="00672C61" w:rsidP="00672C61">
      <w:pPr>
        <w:spacing w:after="47" w:line="247" w:lineRule="auto"/>
        <w:ind w:left="722" w:right="51"/>
      </w:pPr>
      <w:r>
        <w:t>This is a recurring issue.  U</w:t>
      </w:r>
      <w:r w:rsidR="00372D83">
        <w:t xml:space="preserve">nfortunately, posting “issues” in GitHub did not resolve the issues.  Authors appreciate further assistance. </w:t>
      </w:r>
    </w:p>
    <w:p w14:paraId="2C1765E0" w14:textId="77777777" w:rsidR="00372D83" w:rsidRDefault="00372D83" w:rsidP="00304878">
      <w:pPr>
        <w:spacing w:after="47" w:line="247" w:lineRule="auto"/>
        <w:ind w:left="722" w:right="51"/>
      </w:pPr>
    </w:p>
    <w:p w14:paraId="05B62948" w14:textId="34AA434A" w:rsidR="00101622" w:rsidRDefault="00430DFD" w:rsidP="009B29E0">
      <w:pPr>
        <w:numPr>
          <w:ilvl w:val="0"/>
          <w:numId w:val="24"/>
        </w:numPr>
        <w:spacing w:after="107" w:line="247" w:lineRule="auto"/>
        <w:ind w:right="51" w:hanging="360"/>
      </w:pPr>
      <w:r>
        <w:t>Report detailed data on female egg conditions and clutch fullness data. The percentages of barren mature females in Table 3 are helpful, but it is difficult to separate immature and mature females</w:t>
      </w:r>
      <w:r w:rsidR="00101622">
        <w:t xml:space="preserve"> </w:t>
      </w:r>
      <w:r>
        <w:t xml:space="preserve">for some years, and the percentages may not be reliable. A table could be constructed that summarizes clutch fullness and percentages of barren mature females by year and length group. If information is not available to separate immature and mature females for a given year, footnotes of the table should show this lack of information. </w:t>
      </w:r>
    </w:p>
    <w:p w14:paraId="5351514C" w14:textId="41D2709A" w:rsidR="005E6DF5" w:rsidRDefault="00101622" w:rsidP="00304878">
      <w:pPr>
        <w:spacing w:after="107" w:line="247" w:lineRule="auto"/>
        <w:ind w:left="722" w:right="51"/>
      </w:pPr>
      <w:r>
        <w:t xml:space="preserve">Author reply: </w:t>
      </w:r>
      <w:r w:rsidR="00304878">
        <w:t xml:space="preserve"> </w:t>
      </w:r>
    </w:p>
    <w:p w14:paraId="5A317D2E" w14:textId="549BBA4F" w:rsidR="005E6DF5" w:rsidRDefault="005E6DF5" w:rsidP="005E6DF5">
      <w:pPr>
        <w:spacing w:after="107" w:line="247" w:lineRule="auto"/>
        <w:ind w:left="722" w:right="51"/>
      </w:pPr>
      <w:r>
        <w:t>Following is the percentage of barren females of mature crab by size class</w:t>
      </w:r>
      <w:r w:rsidR="00007AA9">
        <w:t xml:space="preserve">.   </w:t>
      </w:r>
    </w:p>
    <w:tbl>
      <w:tblPr>
        <w:tblW w:w="7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60"/>
        <w:gridCol w:w="595"/>
        <w:gridCol w:w="720"/>
        <w:gridCol w:w="630"/>
        <w:gridCol w:w="630"/>
        <w:gridCol w:w="630"/>
        <w:gridCol w:w="720"/>
        <w:gridCol w:w="546"/>
        <w:gridCol w:w="624"/>
        <w:gridCol w:w="546"/>
      </w:tblGrid>
      <w:tr w:rsidR="00007AA9" w:rsidRPr="005E6DF5" w14:paraId="2F38CB31" w14:textId="77777777" w:rsidTr="00D30F43">
        <w:trPr>
          <w:trHeight w:val="300"/>
        </w:trPr>
        <w:tc>
          <w:tcPr>
            <w:tcW w:w="805" w:type="dxa"/>
            <w:shd w:val="clear" w:color="auto" w:fill="auto"/>
            <w:noWrap/>
            <w:vAlign w:val="bottom"/>
          </w:tcPr>
          <w:p w14:paraId="21F9C895" w14:textId="77777777" w:rsidR="00007AA9" w:rsidRPr="005E6DF5" w:rsidRDefault="00007AA9" w:rsidP="005E6DF5">
            <w:pPr>
              <w:rPr>
                <w:rFonts w:eastAsia="Times New Roman"/>
                <w:color w:val="000000"/>
                <w:sz w:val="22"/>
                <w:szCs w:val="22"/>
              </w:rPr>
            </w:pPr>
          </w:p>
        </w:tc>
        <w:tc>
          <w:tcPr>
            <w:tcW w:w="960" w:type="dxa"/>
            <w:shd w:val="clear" w:color="auto" w:fill="auto"/>
            <w:noWrap/>
            <w:vAlign w:val="bottom"/>
          </w:tcPr>
          <w:p w14:paraId="0690C796" w14:textId="77777777" w:rsidR="00007AA9" w:rsidRPr="005E6DF5" w:rsidRDefault="00007AA9" w:rsidP="005E6DF5">
            <w:pPr>
              <w:rPr>
                <w:rFonts w:eastAsia="Times New Roman"/>
                <w:color w:val="000000"/>
                <w:sz w:val="22"/>
                <w:szCs w:val="22"/>
              </w:rPr>
            </w:pPr>
          </w:p>
        </w:tc>
        <w:tc>
          <w:tcPr>
            <w:tcW w:w="5641" w:type="dxa"/>
            <w:gridSpan w:val="9"/>
            <w:shd w:val="clear" w:color="auto" w:fill="auto"/>
            <w:noWrap/>
            <w:vAlign w:val="bottom"/>
          </w:tcPr>
          <w:p w14:paraId="5BC85384" w14:textId="526A5E63" w:rsidR="00007AA9" w:rsidRPr="005E6DF5" w:rsidRDefault="00007AA9" w:rsidP="00007AA9">
            <w:pPr>
              <w:jc w:val="center"/>
              <w:rPr>
                <w:rFonts w:eastAsia="Times New Roman"/>
                <w:color w:val="000000"/>
                <w:sz w:val="22"/>
                <w:szCs w:val="22"/>
              </w:rPr>
            </w:pPr>
            <w:r>
              <w:rPr>
                <w:rFonts w:eastAsia="Times New Roman"/>
                <w:color w:val="000000"/>
                <w:sz w:val="22"/>
                <w:szCs w:val="22"/>
              </w:rPr>
              <w:t>Length size classes</w:t>
            </w:r>
          </w:p>
        </w:tc>
      </w:tr>
      <w:tr w:rsidR="005E6DF5" w:rsidRPr="005E6DF5" w14:paraId="74DDD7CC" w14:textId="77777777" w:rsidTr="005E6DF5">
        <w:trPr>
          <w:trHeight w:val="300"/>
        </w:trPr>
        <w:tc>
          <w:tcPr>
            <w:tcW w:w="805" w:type="dxa"/>
            <w:shd w:val="clear" w:color="auto" w:fill="auto"/>
            <w:noWrap/>
            <w:vAlign w:val="bottom"/>
            <w:hideMark/>
          </w:tcPr>
          <w:p w14:paraId="39692B32"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Year</w:t>
            </w:r>
          </w:p>
        </w:tc>
        <w:tc>
          <w:tcPr>
            <w:tcW w:w="960" w:type="dxa"/>
            <w:shd w:val="clear" w:color="auto" w:fill="auto"/>
            <w:noWrap/>
            <w:vAlign w:val="bottom"/>
            <w:hideMark/>
          </w:tcPr>
          <w:p w14:paraId="12AAFDC0"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Agent</w:t>
            </w:r>
          </w:p>
        </w:tc>
        <w:tc>
          <w:tcPr>
            <w:tcW w:w="595" w:type="dxa"/>
            <w:shd w:val="clear" w:color="auto" w:fill="auto"/>
            <w:noWrap/>
            <w:vAlign w:val="bottom"/>
            <w:hideMark/>
          </w:tcPr>
          <w:p w14:paraId="44D5676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54</w:t>
            </w:r>
          </w:p>
        </w:tc>
        <w:tc>
          <w:tcPr>
            <w:tcW w:w="720" w:type="dxa"/>
            <w:shd w:val="clear" w:color="auto" w:fill="auto"/>
            <w:noWrap/>
            <w:vAlign w:val="bottom"/>
            <w:hideMark/>
          </w:tcPr>
          <w:p w14:paraId="49EC73D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64</w:t>
            </w:r>
          </w:p>
        </w:tc>
        <w:tc>
          <w:tcPr>
            <w:tcW w:w="630" w:type="dxa"/>
            <w:shd w:val="clear" w:color="auto" w:fill="auto"/>
            <w:noWrap/>
            <w:vAlign w:val="bottom"/>
            <w:hideMark/>
          </w:tcPr>
          <w:p w14:paraId="0F2408D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74</w:t>
            </w:r>
          </w:p>
        </w:tc>
        <w:tc>
          <w:tcPr>
            <w:tcW w:w="630" w:type="dxa"/>
            <w:shd w:val="clear" w:color="auto" w:fill="auto"/>
            <w:noWrap/>
            <w:vAlign w:val="bottom"/>
            <w:hideMark/>
          </w:tcPr>
          <w:p w14:paraId="747514B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84</w:t>
            </w:r>
          </w:p>
        </w:tc>
        <w:tc>
          <w:tcPr>
            <w:tcW w:w="630" w:type="dxa"/>
            <w:shd w:val="clear" w:color="auto" w:fill="auto"/>
            <w:noWrap/>
            <w:vAlign w:val="bottom"/>
            <w:hideMark/>
          </w:tcPr>
          <w:p w14:paraId="4AA8E28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94</w:t>
            </w:r>
          </w:p>
        </w:tc>
        <w:tc>
          <w:tcPr>
            <w:tcW w:w="720" w:type="dxa"/>
            <w:shd w:val="clear" w:color="auto" w:fill="auto"/>
            <w:noWrap/>
            <w:vAlign w:val="bottom"/>
            <w:hideMark/>
          </w:tcPr>
          <w:p w14:paraId="4C06853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104</w:t>
            </w:r>
          </w:p>
        </w:tc>
        <w:tc>
          <w:tcPr>
            <w:tcW w:w="546" w:type="dxa"/>
            <w:shd w:val="clear" w:color="auto" w:fill="auto"/>
            <w:noWrap/>
            <w:vAlign w:val="bottom"/>
            <w:hideMark/>
          </w:tcPr>
          <w:p w14:paraId="31328A9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114</w:t>
            </w:r>
          </w:p>
        </w:tc>
        <w:tc>
          <w:tcPr>
            <w:tcW w:w="624" w:type="dxa"/>
            <w:shd w:val="clear" w:color="auto" w:fill="auto"/>
            <w:noWrap/>
            <w:vAlign w:val="bottom"/>
            <w:hideMark/>
          </w:tcPr>
          <w:p w14:paraId="7AFABDD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124</w:t>
            </w:r>
          </w:p>
        </w:tc>
        <w:tc>
          <w:tcPr>
            <w:tcW w:w="546" w:type="dxa"/>
            <w:shd w:val="clear" w:color="auto" w:fill="auto"/>
            <w:noWrap/>
            <w:vAlign w:val="bottom"/>
            <w:hideMark/>
          </w:tcPr>
          <w:p w14:paraId="00526AF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134</w:t>
            </w:r>
          </w:p>
        </w:tc>
      </w:tr>
      <w:tr w:rsidR="005E6DF5" w:rsidRPr="005E6DF5" w14:paraId="6644E469" w14:textId="77777777" w:rsidTr="005E6DF5">
        <w:trPr>
          <w:trHeight w:val="300"/>
        </w:trPr>
        <w:tc>
          <w:tcPr>
            <w:tcW w:w="805" w:type="dxa"/>
            <w:shd w:val="clear" w:color="auto" w:fill="auto"/>
            <w:noWrap/>
            <w:vAlign w:val="bottom"/>
            <w:hideMark/>
          </w:tcPr>
          <w:p w14:paraId="7DACA00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1976</w:t>
            </w:r>
          </w:p>
        </w:tc>
        <w:tc>
          <w:tcPr>
            <w:tcW w:w="960" w:type="dxa"/>
            <w:shd w:val="clear" w:color="auto" w:fill="auto"/>
            <w:noWrap/>
            <w:vAlign w:val="bottom"/>
            <w:hideMark/>
          </w:tcPr>
          <w:p w14:paraId="6284ED02"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2085614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7F1F52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3.8</w:t>
            </w:r>
          </w:p>
        </w:tc>
        <w:tc>
          <w:tcPr>
            <w:tcW w:w="630" w:type="dxa"/>
            <w:shd w:val="clear" w:color="auto" w:fill="auto"/>
            <w:noWrap/>
            <w:vAlign w:val="bottom"/>
            <w:hideMark/>
          </w:tcPr>
          <w:p w14:paraId="5856A58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1.3</w:t>
            </w:r>
          </w:p>
        </w:tc>
        <w:tc>
          <w:tcPr>
            <w:tcW w:w="630" w:type="dxa"/>
            <w:shd w:val="clear" w:color="auto" w:fill="auto"/>
            <w:noWrap/>
            <w:vAlign w:val="bottom"/>
            <w:hideMark/>
          </w:tcPr>
          <w:p w14:paraId="0F18BCA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2.4</w:t>
            </w:r>
          </w:p>
        </w:tc>
        <w:tc>
          <w:tcPr>
            <w:tcW w:w="630" w:type="dxa"/>
            <w:shd w:val="clear" w:color="auto" w:fill="auto"/>
            <w:noWrap/>
            <w:vAlign w:val="bottom"/>
            <w:hideMark/>
          </w:tcPr>
          <w:p w14:paraId="430B1F2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CB5E62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094AD2E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168A1AB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4B2F07A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63006E68" w14:textId="77777777" w:rsidTr="005E6DF5">
        <w:trPr>
          <w:trHeight w:val="300"/>
        </w:trPr>
        <w:tc>
          <w:tcPr>
            <w:tcW w:w="805" w:type="dxa"/>
            <w:shd w:val="clear" w:color="auto" w:fill="auto"/>
            <w:noWrap/>
            <w:vAlign w:val="bottom"/>
            <w:hideMark/>
          </w:tcPr>
          <w:p w14:paraId="7BFB751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1979</w:t>
            </w:r>
          </w:p>
        </w:tc>
        <w:tc>
          <w:tcPr>
            <w:tcW w:w="960" w:type="dxa"/>
            <w:shd w:val="clear" w:color="auto" w:fill="auto"/>
            <w:noWrap/>
            <w:vAlign w:val="bottom"/>
            <w:hideMark/>
          </w:tcPr>
          <w:p w14:paraId="78C72713"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0B3307B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FBB4B5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100</w:t>
            </w:r>
          </w:p>
        </w:tc>
        <w:tc>
          <w:tcPr>
            <w:tcW w:w="630" w:type="dxa"/>
            <w:shd w:val="clear" w:color="auto" w:fill="auto"/>
            <w:noWrap/>
            <w:vAlign w:val="bottom"/>
            <w:hideMark/>
          </w:tcPr>
          <w:p w14:paraId="0F466FB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C37DBC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25F637A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1C1F8E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3975A93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71E9053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37AA45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7194304C" w14:textId="77777777" w:rsidTr="005E6DF5">
        <w:trPr>
          <w:trHeight w:val="300"/>
        </w:trPr>
        <w:tc>
          <w:tcPr>
            <w:tcW w:w="805" w:type="dxa"/>
            <w:shd w:val="clear" w:color="auto" w:fill="auto"/>
            <w:noWrap/>
            <w:vAlign w:val="bottom"/>
            <w:hideMark/>
          </w:tcPr>
          <w:p w14:paraId="229877D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1982</w:t>
            </w:r>
          </w:p>
        </w:tc>
        <w:tc>
          <w:tcPr>
            <w:tcW w:w="960" w:type="dxa"/>
            <w:shd w:val="clear" w:color="auto" w:fill="auto"/>
            <w:noWrap/>
            <w:vAlign w:val="bottom"/>
            <w:hideMark/>
          </w:tcPr>
          <w:p w14:paraId="4E39D702"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1BFA3D2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6A0890F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65AEAD2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79364F7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33938A4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E2DB8C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7B15F64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149672D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AC0629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2FA61120" w14:textId="77777777" w:rsidTr="005E6DF5">
        <w:trPr>
          <w:trHeight w:val="300"/>
        </w:trPr>
        <w:tc>
          <w:tcPr>
            <w:tcW w:w="805" w:type="dxa"/>
            <w:shd w:val="clear" w:color="auto" w:fill="auto"/>
            <w:noWrap/>
            <w:vAlign w:val="bottom"/>
            <w:hideMark/>
          </w:tcPr>
          <w:p w14:paraId="5D0DB8D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1985</w:t>
            </w:r>
          </w:p>
        </w:tc>
        <w:tc>
          <w:tcPr>
            <w:tcW w:w="960" w:type="dxa"/>
            <w:shd w:val="clear" w:color="auto" w:fill="auto"/>
            <w:noWrap/>
            <w:vAlign w:val="bottom"/>
            <w:hideMark/>
          </w:tcPr>
          <w:p w14:paraId="7278D2DD"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203E626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4527FB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3BFA1E9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0575616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0326634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2BB000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0AFD85C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3B01334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3818EF6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6E4A264A" w14:textId="77777777" w:rsidTr="005E6DF5">
        <w:trPr>
          <w:trHeight w:val="300"/>
        </w:trPr>
        <w:tc>
          <w:tcPr>
            <w:tcW w:w="805" w:type="dxa"/>
            <w:shd w:val="clear" w:color="auto" w:fill="auto"/>
            <w:noWrap/>
            <w:vAlign w:val="bottom"/>
            <w:hideMark/>
          </w:tcPr>
          <w:p w14:paraId="10EBBB0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1988</w:t>
            </w:r>
          </w:p>
        </w:tc>
        <w:tc>
          <w:tcPr>
            <w:tcW w:w="960" w:type="dxa"/>
            <w:shd w:val="clear" w:color="auto" w:fill="auto"/>
            <w:noWrap/>
            <w:vAlign w:val="bottom"/>
            <w:hideMark/>
          </w:tcPr>
          <w:p w14:paraId="3E723962"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3F102F8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6AFC407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5.9</w:t>
            </w:r>
          </w:p>
        </w:tc>
        <w:tc>
          <w:tcPr>
            <w:tcW w:w="630" w:type="dxa"/>
            <w:shd w:val="clear" w:color="auto" w:fill="auto"/>
            <w:noWrap/>
            <w:vAlign w:val="bottom"/>
            <w:hideMark/>
          </w:tcPr>
          <w:p w14:paraId="6A41B05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7517639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D55154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641D912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D56F2B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6BA9427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768E5F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058AB8BE" w14:textId="77777777" w:rsidTr="005E6DF5">
        <w:trPr>
          <w:trHeight w:val="300"/>
        </w:trPr>
        <w:tc>
          <w:tcPr>
            <w:tcW w:w="805" w:type="dxa"/>
            <w:shd w:val="clear" w:color="auto" w:fill="auto"/>
            <w:noWrap/>
            <w:vAlign w:val="bottom"/>
            <w:hideMark/>
          </w:tcPr>
          <w:p w14:paraId="2DABD99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1991</w:t>
            </w:r>
          </w:p>
        </w:tc>
        <w:tc>
          <w:tcPr>
            <w:tcW w:w="960" w:type="dxa"/>
            <w:shd w:val="clear" w:color="auto" w:fill="auto"/>
            <w:noWrap/>
            <w:vAlign w:val="bottom"/>
            <w:hideMark/>
          </w:tcPr>
          <w:p w14:paraId="34C8829A"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0B471F9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4294C9C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610E189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74D2E46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5991F59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4F86E96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05B629C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386DAB0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2482A4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05ECF102" w14:textId="77777777" w:rsidTr="005E6DF5">
        <w:trPr>
          <w:trHeight w:val="300"/>
        </w:trPr>
        <w:tc>
          <w:tcPr>
            <w:tcW w:w="805" w:type="dxa"/>
            <w:shd w:val="clear" w:color="auto" w:fill="auto"/>
            <w:noWrap/>
            <w:vAlign w:val="bottom"/>
            <w:hideMark/>
          </w:tcPr>
          <w:p w14:paraId="35DE076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1996</w:t>
            </w:r>
          </w:p>
        </w:tc>
        <w:tc>
          <w:tcPr>
            <w:tcW w:w="960" w:type="dxa"/>
            <w:shd w:val="clear" w:color="auto" w:fill="auto"/>
            <w:noWrap/>
            <w:vAlign w:val="bottom"/>
            <w:hideMark/>
          </w:tcPr>
          <w:p w14:paraId="21CF8F21"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32B2B71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0D278A0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61.1</w:t>
            </w:r>
          </w:p>
        </w:tc>
        <w:tc>
          <w:tcPr>
            <w:tcW w:w="630" w:type="dxa"/>
            <w:shd w:val="clear" w:color="auto" w:fill="auto"/>
            <w:noWrap/>
            <w:vAlign w:val="bottom"/>
            <w:hideMark/>
          </w:tcPr>
          <w:p w14:paraId="40E64A9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32.1</w:t>
            </w:r>
          </w:p>
        </w:tc>
        <w:tc>
          <w:tcPr>
            <w:tcW w:w="630" w:type="dxa"/>
            <w:shd w:val="clear" w:color="auto" w:fill="auto"/>
            <w:noWrap/>
            <w:vAlign w:val="bottom"/>
            <w:hideMark/>
          </w:tcPr>
          <w:p w14:paraId="5DC850D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68D2BEC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7ED63E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91E9B0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562EADD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7D0F25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5F2EB4B4" w14:textId="77777777" w:rsidTr="005E6DF5">
        <w:trPr>
          <w:trHeight w:val="300"/>
        </w:trPr>
        <w:tc>
          <w:tcPr>
            <w:tcW w:w="805" w:type="dxa"/>
            <w:shd w:val="clear" w:color="auto" w:fill="auto"/>
            <w:noWrap/>
            <w:vAlign w:val="bottom"/>
            <w:hideMark/>
          </w:tcPr>
          <w:p w14:paraId="6DE69C8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1999</w:t>
            </w:r>
          </w:p>
        </w:tc>
        <w:tc>
          <w:tcPr>
            <w:tcW w:w="960" w:type="dxa"/>
            <w:shd w:val="clear" w:color="auto" w:fill="auto"/>
            <w:noWrap/>
            <w:vAlign w:val="bottom"/>
            <w:hideMark/>
          </w:tcPr>
          <w:p w14:paraId="43111B0D"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02479A5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0FF9B70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25</w:t>
            </w:r>
          </w:p>
        </w:tc>
        <w:tc>
          <w:tcPr>
            <w:tcW w:w="630" w:type="dxa"/>
            <w:shd w:val="clear" w:color="auto" w:fill="auto"/>
            <w:noWrap/>
            <w:vAlign w:val="bottom"/>
            <w:hideMark/>
          </w:tcPr>
          <w:p w14:paraId="79F062A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606D92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5.6</w:t>
            </w:r>
          </w:p>
        </w:tc>
        <w:tc>
          <w:tcPr>
            <w:tcW w:w="630" w:type="dxa"/>
            <w:shd w:val="clear" w:color="auto" w:fill="auto"/>
            <w:noWrap/>
            <w:vAlign w:val="bottom"/>
            <w:hideMark/>
          </w:tcPr>
          <w:p w14:paraId="1FC641B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3D4671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684CEF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400527E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20D9D0D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14CE661D" w14:textId="77777777" w:rsidTr="005E6DF5">
        <w:trPr>
          <w:trHeight w:val="300"/>
        </w:trPr>
        <w:tc>
          <w:tcPr>
            <w:tcW w:w="805" w:type="dxa"/>
            <w:shd w:val="clear" w:color="auto" w:fill="auto"/>
            <w:noWrap/>
            <w:vAlign w:val="bottom"/>
            <w:hideMark/>
          </w:tcPr>
          <w:p w14:paraId="1DD7585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2002</w:t>
            </w:r>
          </w:p>
        </w:tc>
        <w:tc>
          <w:tcPr>
            <w:tcW w:w="960" w:type="dxa"/>
            <w:shd w:val="clear" w:color="auto" w:fill="auto"/>
            <w:noWrap/>
            <w:vAlign w:val="bottom"/>
            <w:hideMark/>
          </w:tcPr>
          <w:p w14:paraId="69652AF1"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692D4CD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09EAE16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11.8</w:t>
            </w:r>
          </w:p>
        </w:tc>
        <w:tc>
          <w:tcPr>
            <w:tcW w:w="630" w:type="dxa"/>
            <w:shd w:val="clear" w:color="auto" w:fill="auto"/>
            <w:noWrap/>
            <w:vAlign w:val="bottom"/>
            <w:hideMark/>
          </w:tcPr>
          <w:p w14:paraId="12D4FBF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5.5</w:t>
            </w:r>
          </w:p>
        </w:tc>
        <w:tc>
          <w:tcPr>
            <w:tcW w:w="630" w:type="dxa"/>
            <w:shd w:val="clear" w:color="auto" w:fill="auto"/>
            <w:noWrap/>
            <w:vAlign w:val="bottom"/>
            <w:hideMark/>
          </w:tcPr>
          <w:p w14:paraId="0FD2EF4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2.9</w:t>
            </w:r>
          </w:p>
        </w:tc>
        <w:tc>
          <w:tcPr>
            <w:tcW w:w="630" w:type="dxa"/>
            <w:shd w:val="clear" w:color="auto" w:fill="auto"/>
            <w:noWrap/>
            <w:vAlign w:val="bottom"/>
            <w:hideMark/>
          </w:tcPr>
          <w:p w14:paraId="2A32214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60337A4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31E60B2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61475E9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0A059FC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4D9E334C" w14:textId="77777777" w:rsidTr="005E6DF5">
        <w:trPr>
          <w:trHeight w:val="300"/>
        </w:trPr>
        <w:tc>
          <w:tcPr>
            <w:tcW w:w="805" w:type="dxa"/>
            <w:shd w:val="clear" w:color="auto" w:fill="auto"/>
            <w:noWrap/>
            <w:vAlign w:val="bottom"/>
            <w:hideMark/>
          </w:tcPr>
          <w:p w14:paraId="4D30267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2006</w:t>
            </w:r>
          </w:p>
        </w:tc>
        <w:tc>
          <w:tcPr>
            <w:tcW w:w="960" w:type="dxa"/>
            <w:shd w:val="clear" w:color="auto" w:fill="auto"/>
            <w:noWrap/>
            <w:vAlign w:val="bottom"/>
            <w:hideMark/>
          </w:tcPr>
          <w:p w14:paraId="4B3FE14B"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6CB2DA1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2465175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10</w:t>
            </w:r>
          </w:p>
        </w:tc>
        <w:tc>
          <w:tcPr>
            <w:tcW w:w="630" w:type="dxa"/>
            <w:shd w:val="clear" w:color="auto" w:fill="auto"/>
            <w:noWrap/>
            <w:vAlign w:val="bottom"/>
            <w:hideMark/>
          </w:tcPr>
          <w:p w14:paraId="553C678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2.6</w:t>
            </w:r>
          </w:p>
        </w:tc>
        <w:tc>
          <w:tcPr>
            <w:tcW w:w="630" w:type="dxa"/>
            <w:shd w:val="clear" w:color="auto" w:fill="auto"/>
            <w:noWrap/>
            <w:vAlign w:val="bottom"/>
            <w:hideMark/>
          </w:tcPr>
          <w:p w14:paraId="095D5FF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5E386FF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62BFE4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0C7597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50</w:t>
            </w:r>
          </w:p>
        </w:tc>
        <w:tc>
          <w:tcPr>
            <w:tcW w:w="624" w:type="dxa"/>
            <w:shd w:val="clear" w:color="auto" w:fill="auto"/>
            <w:noWrap/>
            <w:vAlign w:val="bottom"/>
            <w:hideMark/>
          </w:tcPr>
          <w:p w14:paraId="0AC0ECE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264C066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2D6A5A36" w14:textId="77777777" w:rsidTr="005E6DF5">
        <w:trPr>
          <w:trHeight w:val="300"/>
        </w:trPr>
        <w:tc>
          <w:tcPr>
            <w:tcW w:w="805" w:type="dxa"/>
            <w:shd w:val="clear" w:color="auto" w:fill="auto"/>
            <w:noWrap/>
            <w:vAlign w:val="bottom"/>
            <w:hideMark/>
          </w:tcPr>
          <w:p w14:paraId="4922C5F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2008</w:t>
            </w:r>
          </w:p>
        </w:tc>
        <w:tc>
          <w:tcPr>
            <w:tcW w:w="960" w:type="dxa"/>
            <w:shd w:val="clear" w:color="auto" w:fill="auto"/>
            <w:noWrap/>
            <w:vAlign w:val="bottom"/>
            <w:hideMark/>
          </w:tcPr>
          <w:p w14:paraId="5610BEDD"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5B76F7F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E142DE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16.7</w:t>
            </w:r>
          </w:p>
        </w:tc>
        <w:tc>
          <w:tcPr>
            <w:tcW w:w="630" w:type="dxa"/>
            <w:shd w:val="clear" w:color="auto" w:fill="auto"/>
            <w:noWrap/>
            <w:vAlign w:val="bottom"/>
            <w:hideMark/>
          </w:tcPr>
          <w:p w14:paraId="6731C8F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3.7</w:t>
            </w:r>
          </w:p>
        </w:tc>
        <w:tc>
          <w:tcPr>
            <w:tcW w:w="630" w:type="dxa"/>
            <w:shd w:val="clear" w:color="auto" w:fill="auto"/>
            <w:noWrap/>
            <w:vAlign w:val="bottom"/>
            <w:hideMark/>
          </w:tcPr>
          <w:p w14:paraId="7BF781A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61368A6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0469B45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6385CA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1B472D7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4A8DE7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44B0A94F" w14:textId="77777777" w:rsidTr="005E6DF5">
        <w:trPr>
          <w:trHeight w:val="300"/>
        </w:trPr>
        <w:tc>
          <w:tcPr>
            <w:tcW w:w="805" w:type="dxa"/>
            <w:shd w:val="clear" w:color="auto" w:fill="auto"/>
            <w:noWrap/>
            <w:vAlign w:val="bottom"/>
            <w:hideMark/>
          </w:tcPr>
          <w:p w14:paraId="6413963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2010</w:t>
            </w:r>
          </w:p>
        </w:tc>
        <w:tc>
          <w:tcPr>
            <w:tcW w:w="960" w:type="dxa"/>
            <w:shd w:val="clear" w:color="auto" w:fill="auto"/>
            <w:noWrap/>
            <w:vAlign w:val="bottom"/>
            <w:hideMark/>
          </w:tcPr>
          <w:p w14:paraId="5E75C811"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67890E1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0FEE610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470BEBE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2F65F1E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74FD335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0A7219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6C166D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14941C8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11744A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655B4C1C" w14:textId="77777777" w:rsidTr="005E6DF5">
        <w:trPr>
          <w:trHeight w:val="300"/>
        </w:trPr>
        <w:tc>
          <w:tcPr>
            <w:tcW w:w="805" w:type="dxa"/>
            <w:shd w:val="clear" w:color="auto" w:fill="auto"/>
            <w:noWrap/>
            <w:vAlign w:val="bottom"/>
            <w:hideMark/>
          </w:tcPr>
          <w:p w14:paraId="485C06D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2011</w:t>
            </w:r>
          </w:p>
        </w:tc>
        <w:tc>
          <w:tcPr>
            <w:tcW w:w="960" w:type="dxa"/>
            <w:shd w:val="clear" w:color="auto" w:fill="auto"/>
            <w:noWrap/>
            <w:vAlign w:val="bottom"/>
            <w:hideMark/>
          </w:tcPr>
          <w:p w14:paraId="0D7FBA28"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781545A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631E0F8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28.6</w:t>
            </w:r>
          </w:p>
        </w:tc>
        <w:tc>
          <w:tcPr>
            <w:tcW w:w="630" w:type="dxa"/>
            <w:shd w:val="clear" w:color="auto" w:fill="auto"/>
            <w:noWrap/>
            <w:vAlign w:val="bottom"/>
            <w:hideMark/>
          </w:tcPr>
          <w:p w14:paraId="1347860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4.2</w:t>
            </w:r>
          </w:p>
        </w:tc>
        <w:tc>
          <w:tcPr>
            <w:tcW w:w="630" w:type="dxa"/>
            <w:shd w:val="clear" w:color="auto" w:fill="auto"/>
            <w:noWrap/>
            <w:vAlign w:val="bottom"/>
            <w:hideMark/>
          </w:tcPr>
          <w:p w14:paraId="39EE041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7.1</w:t>
            </w:r>
          </w:p>
        </w:tc>
        <w:tc>
          <w:tcPr>
            <w:tcW w:w="630" w:type="dxa"/>
            <w:shd w:val="clear" w:color="auto" w:fill="auto"/>
            <w:noWrap/>
            <w:vAlign w:val="bottom"/>
            <w:hideMark/>
          </w:tcPr>
          <w:p w14:paraId="7B20247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B2322C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2DFACFD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0A043BE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F79F93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3E0EE341" w14:textId="77777777" w:rsidTr="005E6DF5">
        <w:trPr>
          <w:trHeight w:val="300"/>
        </w:trPr>
        <w:tc>
          <w:tcPr>
            <w:tcW w:w="805" w:type="dxa"/>
            <w:shd w:val="clear" w:color="auto" w:fill="auto"/>
            <w:noWrap/>
            <w:vAlign w:val="bottom"/>
            <w:hideMark/>
          </w:tcPr>
          <w:p w14:paraId="7A83BBC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2014</w:t>
            </w:r>
          </w:p>
        </w:tc>
        <w:tc>
          <w:tcPr>
            <w:tcW w:w="960" w:type="dxa"/>
            <w:shd w:val="clear" w:color="auto" w:fill="auto"/>
            <w:noWrap/>
            <w:vAlign w:val="bottom"/>
            <w:hideMark/>
          </w:tcPr>
          <w:p w14:paraId="2AC82A9F"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5C17E18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B3350E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AB49B5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DB8537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4367B80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D0CBC2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C9B713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22545D9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996823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7CD0560E" w14:textId="77777777" w:rsidTr="005E6DF5">
        <w:trPr>
          <w:trHeight w:val="300"/>
        </w:trPr>
        <w:tc>
          <w:tcPr>
            <w:tcW w:w="805" w:type="dxa"/>
            <w:shd w:val="clear" w:color="auto" w:fill="auto"/>
            <w:noWrap/>
            <w:vAlign w:val="bottom"/>
            <w:hideMark/>
          </w:tcPr>
          <w:p w14:paraId="5C311BF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2017</w:t>
            </w:r>
          </w:p>
        </w:tc>
        <w:tc>
          <w:tcPr>
            <w:tcW w:w="960" w:type="dxa"/>
            <w:shd w:val="clear" w:color="auto" w:fill="auto"/>
            <w:noWrap/>
            <w:vAlign w:val="bottom"/>
            <w:hideMark/>
          </w:tcPr>
          <w:p w14:paraId="6309B288"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0612FE4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21B1885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44.4</w:t>
            </w:r>
          </w:p>
        </w:tc>
        <w:tc>
          <w:tcPr>
            <w:tcW w:w="630" w:type="dxa"/>
            <w:shd w:val="clear" w:color="auto" w:fill="auto"/>
            <w:noWrap/>
            <w:vAlign w:val="bottom"/>
            <w:hideMark/>
          </w:tcPr>
          <w:p w14:paraId="32C935D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33.3</w:t>
            </w:r>
          </w:p>
        </w:tc>
        <w:tc>
          <w:tcPr>
            <w:tcW w:w="630" w:type="dxa"/>
            <w:shd w:val="clear" w:color="auto" w:fill="auto"/>
            <w:noWrap/>
            <w:vAlign w:val="bottom"/>
            <w:hideMark/>
          </w:tcPr>
          <w:p w14:paraId="6C22918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0536CD6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2271BF2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33.3</w:t>
            </w:r>
          </w:p>
        </w:tc>
        <w:tc>
          <w:tcPr>
            <w:tcW w:w="546" w:type="dxa"/>
            <w:shd w:val="clear" w:color="auto" w:fill="auto"/>
            <w:noWrap/>
            <w:vAlign w:val="bottom"/>
            <w:hideMark/>
          </w:tcPr>
          <w:p w14:paraId="00BF2ED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417572C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1C139B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6583DC2B" w14:textId="77777777" w:rsidTr="005E6DF5">
        <w:trPr>
          <w:trHeight w:val="300"/>
        </w:trPr>
        <w:tc>
          <w:tcPr>
            <w:tcW w:w="805" w:type="dxa"/>
            <w:shd w:val="clear" w:color="auto" w:fill="auto"/>
            <w:noWrap/>
            <w:vAlign w:val="bottom"/>
            <w:hideMark/>
          </w:tcPr>
          <w:p w14:paraId="5F824DD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2017</w:t>
            </w:r>
          </w:p>
        </w:tc>
        <w:tc>
          <w:tcPr>
            <w:tcW w:w="960" w:type="dxa"/>
            <w:shd w:val="clear" w:color="auto" w:fill="auto"/>
            <w:noWrap/>
            <w:vAlign w:val="bottom"/>
            <w:hideMark/>
          </w:tcPr>
          <w:p w14:paraId="24F153ED"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592D799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409FB063"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493EA7D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03B905A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6C1B5DE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0EED05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14BAAC7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587605A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42C39DA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24875405" w14:textId="77777777" w:rsidTr="005E6DF5">
        <w:trPr>
          <w:trHeight w:val="300"/>
        </w:trPr>
        <w:tc>
          <w:tcPr>
            <w:tcW w:w="805" w:type="dxa"/>
            <w:shd w:val="clear" w:color="auto" w:fill="auto"/>
            <w:noWrap/>
            <w:vAlign w:val="bottom"/>
            <w:hideMark/>
          </w:tcPr>
          <w:p w14:paraId="0EA248E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2018</w:t>
            </w:r>
          </w:p>
        </w:tc>
        <w:tc>
          <w:tcPr>
            <w:tcW w:w="960" w:type="dxa"/>
            <w:shd w:val="clear" w:color="auto" w:fill="auto"/>
            <w:noWrap/>
            <w:vAlign w:val="bottom"/>
            <w:hideMark/>
          </w:tcPr>
          <w:p w14:paraId="02D43D69"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2344970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1963802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100</w:t>
            </w:r>
          </w:p>
        </w:tc>
        <w:tc>
          <w:tcPr>
            <w:tcW w:w="630" w:type="dxa"/>
            <w:shd w:val="clear" w:color="auto" w:fill="auto"/>
            <w:noWrap/>
            <w:vAlign w:val="bottom"/>
            <w:hideMark/>
          </w:tcPr>
          <w:p w14:paraId="19382C0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1AFD52B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16.7</w:t>
            </w:r>
          </w:p>
        </w:tc>
        <w:tc>
          <w:tcPr>
            <w:tcW w:w="630" w:type="dxa"/>
            <w:shd w:val="clear" w:color="auto" w:fill="auto"/>
            <w:noWrap/>
            <w:vAlign w:val="bottom"/>
            <w:hideMark/>
          </w:tcPr>
          <w:p w14:paraId="035C333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50</w:t>
            </w:r>
          </w:p>
        </w:tc>
        <w:tc>
          <w:tcPr>
            <w:tcW w:w="720" w:type="dxa"/>
            <w:shd w:val="clear" w:color="auto" w:fill="auto"/>
            <w:noWrap/>
            <w:vAlign w:val="bottom"/>
            <w:hideMark/>
          </w:tcPr>
          <w:p w14:paraId="0324B56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3250A2D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5A82D05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77F951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0DB4BC07" w14:textId="77777777" w:rsidTr="005E6DF5">
        <w:trPr>
          <w:trHeight w:val="300"/>
        </w:trPr>
        <w:tc>
          <w:tcPr>
            <w:tcW w:w="805" w:type="dxa"/>
            <w:shd w:val="clear" w:color="auto" w:fill="auto"/>
            <w:noWrap/>
            <w:vAlign w:val="bottom"/>
            <w:hideMark/>
          </w:tcPr>
          <w:p w14:paraId="76AF144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2019</w:t>
            </w:r>
          </w:p>
        </w:tc>
        <w:tc>
          <w:tcPr>
            <w:tcW w:w="960" w:type="dxa"/>
            <w:shd w:val="clear" w:color="auto" w:fill="auto"/>
            <w:noWrap/>
            <w:vAlign w:val="bottom"/>
            <w:hideMark/>
          </w:tcPr>
          <w:p w14:paraId="35AA37DF"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5E2E298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100</w:t>
            </w:r>
          </w:p>
        </w:tc>
        <w:tc>
          <w:tcPr>
            <w:tcW w:w="720" w:type="dxa"/>
            <w:shd w:val="clear" w:color="auto" w:fill="auto"/>
            <w:noWrap/>
            <w:vAlign w:val="bottom"/>
            <w:hideMark/>
          </w:tcPr>
          <w:p w14:paraId="2BFBC66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54.2</w:t>
            </w:r>
          </w:p>
        </w:tc>
        <w:tc>
          <w:tcPr>
            <w:tcW w:w="630" w:type="dxa"/>
            <w:shd w:val="clear" w:color="auto" w:fill="auto"/>
            <w:noWrap/>
            <w:vAlign w:val="bottom"/>
            <w:hideMark/>
          </w:tcPr>
          <w:p w14:paraId="74F75D9E"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42.9</w:t>
            </w:r>
          </w:p>
        </w:tc>
        <w:tc>
          <w:tcPr>
            <w:tcW w:w="630" w:type="dxa"/>
            <w:shd w:val="clear" w:color="auto" w:fill="auto"/>
            <w:noWrap/>
            <w:vAlign w:val="bottom"/>
            <w:hideMark/>
          </w:tcPr>
          <w:p w14:paraId="50CF6E6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16.7</w:t>
            </w:r>
          </w:p>
        </w:tc>
        <w:tc>
          <w:tcPr>
            <w:tcW w:w="630" w:type="dxa"/>
            <w:shd w:val="clear" w:color="auto" w:fill="auto"/>
            <w:noWrap/>
            <w:vAlign w:val="bottom"/>
            <w:hideMark/>
          </w:tcPr>
          <w:p w14:paraId="40CC71D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7E39077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6CDF8A49"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56C905A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78EBEB7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073BFE04" w14:textId="77777777" w:rsidTr="005E6DF5">
        <w:trPr>
          <w:trHeight w:val="300"/>
        </w:trPr>
        <w:tc>
          <w:tcPr>
            <w:tcW w:w="805" w:type="dxa"/>
            <w:shd w:val="clear" w:color="auto" w:fill="auto"/>
            <w:noWrap/>
            <w:vAlign w:val="bottom"/>
            <w:hideMark/>
          </w:tcPr>
          <w:p w14:paraId="699E07D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2019</w:t>
            </w:r>
          </w:p>
        </w:tc>
        <w:tc>
          <w:tcPr>
            <w:tcW w:w="960" w:type="dxa"/>
            <w:shd w:val="clear" w:color="auto" w:fill="auto"/>
            <w:noWrap/>
            <w:vAlign w:val="bottom"/>
            <w:hideMark/>
          </w:tcPr>
          <w:p w14:paraId="6E9EF4BA"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NOAA</w:t>
            </w:r>
          </w:p>
        </w:tc>
        <w:tc>
          <w:tcPr>
            <w:tcW w:w="595" w:type="dxa"/>
            <w:shd w:val="clear" w:color="auto" w:fill="auto"/>
            <w:noWrap/>
            <w:vAlign w:val="bottom"/>
            <w:hideMark/>
          </w:tcPr>
          <w:p w14:paraId="631F83E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4B14D46B"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50</w:t>
            </w:r>
          </w:p>
        </w:tc>
        <w:tc>
          <w:tcPr>
            <w:tcW w:w="630" w:type="dxa"/>
            <w:shd w:val="clear" w:color="auto" w:fill="auto"/>
            <w:noWrap/>
            <w:vAlign w:val="bottom"/>
            <w:hideMark/>
          </w:tcPr>
          <w:p w14:paraId="7925E4FC"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11.1</w:t>
            </w:r>
          </w:p>
        </w:tc>
        <w:tc>
          <w:tcPr>
            <w:tcW w:w="630" w:type="dxa"/>
            <w:shd w:val="clear" w:color="auto" w:fill="auto"/>
            <w:noWrap/>
            <w:vAlign w:val="bottom"/>
            <w:hideMark/>
          </w:tcPr>
          <w:p w14:paraId="3DCE88C4"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37618C5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452985D"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5FABF3B0"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62B080DA"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284C03D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r w:rsidR="005E6DF5" w:rsidRPr="005E6DF5" w14:paraId="5C2DB43B" w14:textId="77777777" w:rsidTr="005E6DF5">
        <w:trPr>
          <w:trHeight w:val="300"/>
        </w:trPr>
        <w:tc>
          <w:tcPr>
            <w:tcW w:w="805" w:type="dxa"/>
            <w:shd w:val="clear" w:color="auto" w:fill="auto"/>
            <w:noWrap/>
            <w:vAlign w:val="bottom"/>
            <w:hideMark/>
          </w:tcPr>
          <w:p w14:paraId="238C87B1"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2020</w:t>
            </w:r>
          </w:p>
        </w:tc>
        <w:tc>
          <w:tcPr>
            <w:tcW w:w="960" w:type="dxa"/>
            <w:shd w:val="clear" w:color="auto" w:fill="auto"/>
            <w:noWrap/>
            <w:vAlign w:val="bottom"/>
            <w:hideMark/>
          </w:tcPr>
          <w:p w14:paraId="613E5988" w14:textId="77777777" w:rsidR="005E6DF5" w:rsidRPr="005E6DF5" w:rsidRDefault="005E6DF5" w:rsidP="005E6DF5">
            <w:pPr>
              <w:rPr>
                <w:rFonts w:eastAsia="Times New Roman"/>
                <w:color w:val="000000"/>
                <w:sz w:val="22"/>
                <w:szCs w:val="22"/>
              </w:rPr>
            </w:pPr>
            <w:r w:rsidRPr="005E6DF5">
              <w:rPr>
                <w:rFonts w:eastAsia="Times New Roman"/>
                <w:color w:val="000000"/>
                <w:sz w:val="22"/>
                <w:szCs w:val="22"/>
              </w:rPr>
              <w:t>ADFG</w:t>
            </w:r>
          </w:p>
        </w:tc>
        <w:tc>
          <w:tcPr>
            <w:tcW w:w="595" w:type="dxa"/>
            <w:shd w:val="clear" w:color="auto" w:fill="auto"/>
            <w:noWrap/>
            <w:vAlign w:val="bottom"/>
            <w:hideMark/>
          </w:tcPr>
          <w:p w14:paraId="2FFD9425"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2E290BD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20</w:t>
            </w:r>
          </w:p>
        </w:tc>
        <w:tc>
          <w:tcPr>
            <w:tcW w:w="630" w:type="dxa"/>
            <w:shd w:val="clear" w:color="auto" w:fill="auto"/>
            <w:noWrap/>
            <w:vAlign w:val="bottom"/>
            <w:hideMark/>
          </w:tcPr>
          <w:p w14:paraId="77B7D3A6"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5.3</w:t>
            </w:r>
          </w:p>
        </w:tc>
        <w:tc>
          <w:tcPr>
            <w:tcW w:w="630" w:type="dxa"/>
            <w:shd w:val="clear" w:color="auto" w:fill="auto"/>
            <w:noWrap/>
            <w:vAlign w:val="bottom"/>
            <w:hideMark/>
          </w:tcPr>
          <w:p w14:paraId="623F8F5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30" w:type="dxa"/>
            <w:shd w:val="clear" w:color="auto" w:fill="auto"/>
            <w:noWrap/>
            <w:vAlign w:val="bottom"/>
            <w:hideMark/>
          </w:tcPr>
          <w:p w14:paraId="3B6C2A5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720" w:type="dxa"/>
            <w:shd w:val="clear" w:color="auto" w:fill="auto"/>
            <w:noWrap/>
            <w:vAlign w:val="bottom"/>
            <w:hideMark/>
          </w:tcPr>
          <w:p w14:paraId="3FA05A77"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05BB566F"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624" w:type="dxa"/>
            <w:shd w:val="clear" w:color="auto" w:fill="auto"/>
            <w:noWrap/>
            <w:vAlign w:val="bottom"/>
            <w:hideMark/>
          </w:tcPr>
          <w:p w14:paraId="7EEF9392"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c>
          <w:tcPr>
            <w:tcW w:w="546" w:type="dxa"/>
            <w:shd w:val="clear" w:color="auto" w:fill="auto"/>
            <w:noWrap/>
            <w:vAlign w:val="bottom"/>
            <w:hideMark/>
          </w:tcPr>
          <w:p w14:paraId="47FD5188" w14:textId="77777777" w:rsidR="005E6DF5" w:rsidRPr="005E6DF5" w:rsidRDefault="005E6DF5" w:rsidP="005E6DF5">
            <w:pPr>
              <w:jc w:val="right"/>
              <w:rPr>
                <w:rFonts w:eastAsia="Times New Roman"/>
                <w:color w:val="000000"/>
                <w:sz w:val="22"/>
                <w:szCs w:val="22"/>
              </w:rPr>
            </w:pPr>
            <w:r w:rsidRPr="005E6DF5">
              <w:rPr>
                <w:rFonts w:eastAsia="Times New Roman"/>
                <w:color w:val="000000"/>
                <w:sz w:val="22"/>
                <w:szCs w:val="22"/>
              </w:rPr>
              <w:t>0</w:t>
            </w:r>
          </w:p>
        </w:tc>
      </w:tr>
    </w:tbl>
    <w:p w14:paraId="41CB07DF" w14:textId="77777777" w:rsidR="005E6DF5" w:rsidRDefault="005E6DF5" w:rsidP="00304878">
      <w:pPr>
        <w:spacing w:after="107" w:line="247" w:lineRule="auto"/>
        <w:ind w:left="722" w:right="51"/>
      </w:pPr>
    </w:p>
    <w:p w14:paraId="0DD98B07" w14:textId="77777777" w:rsidR="00101622" w:rsidRDefault="00101622" w:rsidP="00101622">
      <w:pPr>
        <w:spacing w:after="107" w:line="247" w:lineRule="auto"/>
        <w:ind w:left="722" w:right="51"/>
      </w:pPr>
    </w:p>
    <w:p w14:paraId="3139B155" w14:textId="5E0A21F6" w:rsidR="00430DFD" w:rsidRDefault="00430DFD" w:rsidP="009B29E0">
      <w:pPr>
        <w:numPr>
          <w:ilvl w:val="0"/>
          <w:numId w:val="24"/>
        </w:numPr>
        <w:spacing w:after="265" w:line="247" w:lineRule="auto"/>
        <w:ind w:right="51" w:hanging="360"/>
      </w:pPr>
      <w:r>
        <w:lastRenderedPageBreak/>
        <w:t xml:space="preserve">Report the annual lost pot data, such as total number of lost pots each year and the proportion of pots lost in each fishery each year. </w:t>
      </w:r>
    </w:p>
    <w:p w14:paraId="45C5C7B0" w14:textId="798CFFED" w:rsidR="004414B3" w:rsidRDefault="004414B3" w:rsidP="004414B3">
      <w:pPr>
        <w:spacing w:after="265" w:line="247" w:lineRule="auto"/>
        <w:ind w:left="720" w:right="51"/>
      </w:pPr>
      <w:r>
        <w:t xml:space="preserve">Author replay:  </w:t>
      </w:r>
    </w:p>
    <w:p w14:paraId="5AA3C9ED" w14:textId="2CF71112" w:rsidR="004414B3" w:rsidRDefault="004414B3" w:rsidP="00FB110F">
      <w:pPr>
        <w:spacing w:after="265" w:line="247" w:lineRule="auto"/>
        <w:ind w:left="720" w:right="51"/>
      </w:pPr>
      <w:r>
        <w:t xml:space="preserve">Following the number of pots lost in winter fisheries by fishery by year.  Less than 10 pots per year are lost during summer subsistence fisheries, </w:t>
      </w:r>
    </w:p>
    <w:tbl>
      <w:tblPr>
        <w:tblW w:w="0" w:type="auto"/>
        <w:tblInd w:w="406" w:type="dxa"/>
        <w:tblLayout w:type="fixed"/>
        <w:tblLook w:val="0000" w:firstRow="0" w:lastRow="0" w:firstColumn="0" w:lastColumn="0" w:noHBand="0" w:noVBand="0"/>
      </w:tblPr>
      <w:tblGrid>
        <w:gridCol w:w="1202"/>
        <w:gridCol w:w="1505"/>
        <w:gridCol w:w="1477"/>
        <w:gridCol w:w="1170"/>
        <w:gridCol w:w="1530"/>
      </w:tblGrid>
      <w:tr w:rsidR="007C7785" w14:paraId="58B57C7C" w14:textId="77777777" w:rsidTr="00B74D19">
        <w:trPr>
          <w:trHeight w:val="291"/>
        </w:trPr>
        <w:tc>
          <w:tcPr>
            <w:tcW w:w="1202" w:type="dxa"/>
            <w:tcBorders>
              <w:top w:val="single" w:sz="6" w:space="0" w:color="auto"/>
              <w:left w:val="nil"/>
              <w:bottom w:val="single" w:sz="6" w:space="0" w:color="auto"/>
              <w:right w:val="nil"/>
            </w:tcBorders>
          </w:tcPr>
          <w:p w14:paraId="50054788" w14:textId="77777777" w:rsidR="007C7785" w:rsidRDefault="007C7785">
            <w:pPr>
              <w:autoSpaceDE w:val="0"/>
              <w:autoSpaceDN w:val="0"/>
              <w:adjustRightInd w:val="0"/>
              <w:jc w:val="center"/>
              <w:rPr>
                <w:color w:val="000000"/>
                <w:sz w:val="20"/>
                <w:szCs w:val="20"/>
              </w:rPr>
            </w:pPr>
          </w:p>
        </w:tc>
        <w:tc>
          <w:tcPr>
            <w:tcW w:w="2982" w:type="dxa"/>
            <w:gridSpan w:val="2"/>
            <w:tcBorders>
              <w:top w:val="single" w:sz="6" w:space="0" w:color="auto"/>
              <w:left w:val="nil"/>
              <w:bottom w:val="single" w:sz="6" w:space="0" w:color="auto"/>
              <w:right w:val="nil"/>
            </w:tcBorders>
          </w:tcPr>
          <w:p w14:paraId="1757F21D" w14:textId="2B2ADB8D" w:rsidR="007C7785" w:rsidRDefault="007C7785" w:rsidP="00B74D19">
            <w:pPr>
              <w:autoSpaceDE w:val="0"/>
              <w:autoSpaceDN w:val="0"/>
              <w:adjustRightInd w:val="0"/>
              <w:jc w:val="center"/>
              <w:rPr>
                <w:color w:val="000000"/>
                <w:sz w:val="20"/>
                <w:szCs w:val="20"/>
              </w:rPr>
            </w:pPr>
            <w:r>
              <w:rPr>
                <w:color w:val="000000"/>
                <w:sz w:val="20"/>
                <w:szCs w:val="20"/>
              </w:rPr>
              <w:t>Commercial</w:t>
            </w:r>
          </w:p>
        </w:tc>
        <w:tc>
          <w:tcPr>
            <w:tcW w:w="2700" w:type="dxa"/>
            <w:gridSpan w:val="2"/>
            <w:tcBorders>
              <w:top w:val="single" w:sz="6" w:space="0" w:color="auto"/>
              <w:left w:val="nil"/>
              <w:bottom w:val="single" w:sz="6" w:space="0" w:color="auto"/>
              <w:right w:val="nil"/>
            </w:tcBorders>
          </w:tcPr>
          <w:p w14:paraId="495B9023" w14:textId="2BC6EE9B" w:rsidR="007C7785" w:rsidRDefault="007C7785" w:rsidP="00B74D19">
            <w:pPr>
              <w:autoSpaceDE w:val="0"/>
              <w:autoSpaceDN w:val="0"/>
              <w:adjustRightInd w:val="0"/>
              <w:jc w:val="center"/>
              <w:rPr>
                <w:color w:val="000000"/>
                <w:sz w:val="20"/>
                <w:szCs w:val="20"/>
              </w:rPr>
            </w:pPr>
            <w:r>
              <w:rPr>
                <w:color w:val="000000"/>
                <w:sz w:val="20"/>
                <w:szCs w:val="20"/>
              </w:rPr>
              <w:t>Subsistence</w:t>
            </w:r>
          </w:p>
        </w:tc>
      </w:tr>
      <w:tr w:rsidR="00FB110F" w14:paraId="39E308AF" w14:textId="2E05465D" w:rsidTr="00B74D19">
        <w:trPr>
          <w:trHeight w:val="435"/>
        </w:trPr>
        <w:tc>
          <w:tcPr>
            <w:tcW w:w="1202" w:type="dxa"/>
            <w:tcBorders>
              <w:top w:val="single" w:sz="6" w:space="0" w:color="auto"/>
              <w:left w:val="nil"/>
              <w:bottom w:val="single" w:sz="6" w:space="0" w:color="auto"/>
              <w:right w:val="nil"/>
            </w:tcBorders>
          </w:tcPr>
          <w:p w14:paraId="3130C91C" w14:textId="77777777" w:rsidR="00FB110F" w:rsidRDefault="00FB110F">
            <w:pPr>
              <w:autoSpaceDE w:val="0"/>
              <w:autoSpaceDN w:val="0"/>
              <w:adjustRightInd w:val="0"/>
              <w:jc w:val="center"/>
              <w:rPr>
                <w:color w:val="000000"/>
                <w:sz w:val="20"/>
                <w:szCs w:val="20"/>
              </w:rPr>
            </w:pPr>
            <w:r>
              <w:rPr>
                <w:color w:val="000000"/>
                <w:sz w:val="20"/>
                <w:szCs w:val="20"/>
              </w:rPr>
              <w:t>Year</w:t>
            </w:r>
          </w:p>
        </w:tc>
        <w:tc>
          <w:tcPr>
            <w:tcW w:w="1505" w:type="dxa"/>
            <w:tcBorders>
              <w:top w:val="single" w:sz="6" w:space="0" w:color="auto"/>
              <w:left w:val="nil"/>
              <w:bottom w:val="single" w:sz="6" w:space="0" w:color="auto"/>
              <w:right w:val="nil"/>
            </w:tcBorders>
          </w:tcPr>
          <w:p w14:paraId="379FFDD5" w14:textId="7A2FCB12" w:rsidR="00FB110F" w:rsidRDefault="007C7785" w:rsidP="007C7785">
            <w:pPr>
              <w:autoSpaceDE w:val="0"/>
              <w:autoSpaceDN w:val="0"/>
              <w:adjustRightInd w:val="0"/>
              <w:jc w:val="center"/>
              <w:rPr>
                <w:color w:val="000000"/>
                <w:sz w:val="20"/>
                <w:szCs w:val="20"/>
                <w:vertAlign w:val="superscript"/>
              </w:rPr>
            </w:pPr>
            <w:r>
              <w:rPr>
                <w:color w:val="000000"/>
                <w:sz w:val="20"/>
                <w:szCs w:val="20"/>
              </w:rPr>
              <w:t># of pots lost</w:t>
            </w:r>
          </w:p>
        </w:tc>
        <w:tc>
          <w:tcPr>
            <w:tcW w:w="1477" w:type="dxa"/>
            <w:tcBorders>
              <w:top w:val="single" w:sz="6" w:space="0" w:color="auto"/>
              <w:left w:val="nil"/>
              <w:bottom w:val="single" w:sz="6" w:space="0" w:color="auto"/>
              <w:right w:val="nil"/>
            </w:tcBorders>
          </w:tcPr>
          <w:p w14:paraId="58461981" w14:textId="1FB123AA" w:rsidR="00FB110F" w:rsidRDefault="00FB110F" w:rsidP="007C7785">
            <w:pPr>
              <w:autoSpaceDE w:val="0"/>
              <w:autoSpaceDN w:val="0"/>
              <w:adjustRightInd w:val="0"/>
              <w:jc w:val="center"/>
              <w:rPr>
                <w:color w:val="000000"/>
                <w:sz w:val="20"/>
                <w:szCs w:val="20"/>
              </w:rPr>
            </w:pPr>
            <w:r>
              <w:rPr>
                <w:color w:val="000000"/>
                <w:sz w:val="20"/>
                <w:szCs w:val="20"/>
              </w:rPr>
              <w:t xml:space="preserve"># </w:t>
            </w:r>
            <w:r w:rsidR="007C7785">
              <w:rPr>
                <w:color w:val="000000"/>
                <w:sz w:val="20"/>
                <w:szCs w:val="20"/>
              </w:rPr>
              <w:t xml:space="preserve">of fishermen </w:t>
            </w:r>
            <w:r>
              <w:rPr>
                <w:color w:val="000000"/>
                <w:sz w:val="20"/>
                <w:szCs w:val="20"/>
              </w:rPr>
              <w:t>fished</w:t>
            </w:r>
          </w:p>
        </w:tc>
        <w:tc>
          <w:tcPr>
            <w:tcW w:w="1170" w:type="dxa"/>
            <w:tcBorders>
              <w:top w:val="single" w:sz="6" w:space="0" w:color="auto"/>
              <w:left w:val="nil"/>
              <w:bottom w:val="single" w:sz="6" w:space="0" w:color="auto"/>
              <w:right w:val="nil"/>
            </w:tcBorders>
          </w:tcPr>
          <w:p w14:paraId="0FD992DF" w14:textId="69B1F2C4" w:rsidR="00FB110F" w:rsidRDefault="007C7785" w:rsidP="007C7785">
            <w:pPr>
              <w:autoSpaceDE w:val="0"/>
              <w:autoSpaceDN w:val="0"/>
              <w:adjustRightInd w:val="0"/>
              <w:jc w:val="center"/>
              <w:rPr>
                <w:color w:val="000000"/>
                <w:sz w:val="20"/>
                <w:szCs w:val="20"/>
              </w:rPr>
            </w:pPr>
            <w:r>
              <w:rPr>
                <w:color w:val="000000"/>
                <w:sz w:val="20"/>
                <w:szCs w:val="20"/>
              </w:rPr>
              <w:t># of pots lost</w:t>
            </w:r>
          </w:p>
        </w:tc>
        <w:tc>
          <w:tcPr>
            <w:tcW w:w="1530" w:type="dxa"/>
            <w:tcBorders>
              <w:top w:val="single" w:sz="6" w:space="0" w:color="auto"/>
              <w:left w:val="nil"/>
              <w:bottom w:val="single" w:sz="6" w:space="0" w:color="auto"/>
              <w:right w:val="nil"/>
            </w:tcBorders>
          </w:tcPr>
          <w:p w14:paraId="1B693335" w14:textId="71334500" w:rsidR="00FB110F" w:rsidRDefault="00FB110F" w:rsidP="007C7785">
            <w:pPr>
              <w:autoSpaceDE w:val="0"/>
              <w:autoSpaceDN w:val="0"/>
              <w:adjustRightInd w:val="0"/>
              <w:jc w:val="center"/>
              <w:rPr>
                <w:color w:val="000000"/>
                <w:sz w:val="20"/>
                <w:szCs w:val="20"/>
              </w:rPr>
            </w:pPr>
            <w:r>
              <w:rPr>
                <w:color w:val="000000"/>
                <w:sz w:val="20"/>
                <w:szCs w:val="20"/>
              </w:rPr>
              <w:t xml:space="preserve"># </w:t>
            </w:r>
            <w:r w:rsidR="007C7785">
              <w:rPr>
                <w:color w:val="000000"/>
                <w:sz w:val="20"/>
                <w:szCs w:val="20"/>
              </w:rPr>
              <w:t xml:space="preserve">of households  </w:t>
            </w:r>
            <w:r>
              <w:rPr>
                <w:color w:val="000000"/>
                <w:sz w:val="20"/>
                <w:szCs w:val="20"/>
              </w:rPr>
              <w:t>fished</w:t>
            </w:r>
          </w:p>
        </w:tc>
      </w:tr>
      <w:tr w:rsidR="00FB110F" w14:paraId="28DF1C7F" w14:textId="2DDE2E6E" w:rsidTr="00B74D19">
        <w:trPr>
          <w:trHeight w:val="266"/>
        </w:trPr>
        <w:tc>
          <w:tcPr>
            <w:tcW w:w="1202" w:type="dxa"/>
            <w:tcBorders>
              <w:top w:val="nil"/>
              <w:left w:val="nil"/>
              <w:bottom w:val="nil"/>
              <w:right w:val="nil"/>
            </w:tcBorders>
          </w:tcPr>
          <w:p w14:paraId="55D100BB" w14:textId="77777777" w:rsidR="00FB110F" w:rsidRDefault="00FB110F" w:rsidP="00FB110F">
            <w:pPr>
              <w:autoSpaceDE w:val="0"/>
              <w:autoSpaceDN w:val="0"/>
              <w:adjustRightInd w:val="0"/>
              <w:jc w:val="center"/>
              <w:rPr>
                <w:color w:val="000000"/>
                <w:sz w:val="20"/>
                <w:szCs w:val="20"/>
              </w:rPr>
            </w:pPr>
            <w:r>
              <w:rPr>
                <w:color w:val="000000"/>
                <w:sz w:val="20"/>
                <w:szCs w:val="20"/>
              </w:rPr>
              <w:t>2005–06</w:t>
            </w:r>
          </w:p>
        </w:tc>
        <w:tc>
          <w:tcPr>
            <w:tcW w:w="1505" w:type="dxa"/>
            <w:tcBorders>
              <w:top w:val="nil"/>
              <w:left w:val="nil"/>
              <w:bottom w:val="nil"/>
              <w:right w:val="nil"/>
            </w:tcBorders>
          </w:tcPr>
          <w:p w14:paraId="4E15F9FF" w14:textId="77777777" w:rsidR="00FB110F" w:rsidRDefault="00FB110F" w:rsidP="00FB110F">
            <w:pPr>
              <w:autoSpaceDE w:val="0"/>
              <w:autoSpaceDN w:val="0"/>
              <w:adjustRightInd w:val="0"/>
              <w:jc w:val="right"/>
              <w:rPr>
                <w:color w:val="000000"/>
                <w:sz w:val="20"/>
                <w:szCs w:val="20"/>
              </w:rPr>
            </w:pPr>
            <w:r>
              <w:rPr>
                <w:color w:val="000000"/>
                <w:sz w:val="20"/>
                <w:szCs w:val="20"/>
              </w:rPr>
              <w:t>ND</w:t>
            </w:r>
          </w:p>
        </w:tc>
        <w:tc>
          <w:tcPr>
            <w:tcW w:w="1477" w:type="dxa"/>
            <w:tcBorders>
              <w:top w:val="nil"/>
              <w:left w:val="nil"/>
              <w:bottom w:val="nil"/>
              <w:right w:val="nil"/>
            </w:tcBorders>
            <w:vAlign w:val="center"/>
          </w:tcPr>
          <w:p w14:paraId="7205EF40" w14:textId="25E153A7" w:rsidR="00FB110F" w:rsidRPr="00FB110F" w:rsidRDefault="00FB110F" w:rsidP="00FB110F">
            <w:pPr>
              <w:autoSpaceDE w:val="0"/>
              <w:autoSpaceDN w:val="0"/>
              <w:adjustRightInd w:val="0"/>
              <w:jc w:val="right"/>
              <w:rPr>
                <w:color w:val="000000"/>
              </w:rPr>
            </w:pPr>
            <w:r w:rsidRPr="00FB110F">
              <w:rPr>
                <w:rFonts w:eastAsia="Times New Roman"/>
              </w:rPr>
              <w:t>1</w:t>
            </w:r>
          </w:p>
        </w:tc>
        <w:tc>
          <w:tcPr>
            <w:tcW w:w="1170" w:type="dxa"/>
            <w:tcBorders>
              <w:top w:val="nil"/>
              <w:left w:val="nil"/>
              <w:bottom w:val="nil"/>
              <w:right w:val="nil"/>
            </w:tcBorders>
          </w:tcPr>
          <w:p w14:paraId="3C249357" w14:textId="144D3C10" w:rsidR="00FB110F" w:rsidRPr="00FB110F" w:rsidRDefault="00FB110F" w:rsidP="00FB110F">
            <w:pPr>
              <w:autoSpaceDE w:val="0"/>
              <w:autoSpaceDN w:val="0"/>
              <w:adjustRightInd w:val="0"/>
              <w:jc w:val="right"/>
              <w:rPr>
                <w:color w:val="000000"/>
              </w:rPr>
            </w:pPr>
            <w:r w:rsidRPr="00FB110F">
              <w:rPr>
                <w:color w:val="000000"/>
              </w:rPr>
              <w:t>50</w:t>
            </w:r>
          </w:p>
        </w:tc>
        <w:tc>
          <w:tcPr>
            <w:tcW w:w="1530" w:type="dxa"/>
            <w:tcBorders>
              <w:top w:val="nil"/>
              <w:left w:val="nil"/>
              <w:bottom w:val="nil"/>
              <w:right w:val="nil"/>
            </w:tcBorders>
            <w:vAlign w:val="center"/>
          </w:tcPr>
          <w:p w14:paraId="3FA7F1F3" w14:textId="6C835429" w:rsidR="00FB110F" w:rsidRPr="00FB110F" w:rsidRDefault="00FB110F" w:rsidP="00FB110F">
            <w:pPr>
              <w:autoSpaceDE w:val="0"/>
              <w:autoSpaceDN w:val="0"/>
              <w:adjustRightInd w:val="0"/>
              <w:jc w:val="right"/>
              <w:rPr>
                <w:color w:val="000000"/>
              </w:rPr>
            </w:pPr>
            <w:r w:rsidRPr="00FB110F">
              <w:rPr>
                <w:rFonts w:eastAsia="Times New Roman"/>
              </w:rPr>
              <w:t>67</w:t>
            </w:r>
          </w:p>
        </w:tc>
      </w:tr>
      <w:tr w:rsidR="00FB110F" w14:paraId="26C8B533" w14:textId="28F9D5C3" w:rsidTr="00B74D19">
        <w:trPr>
          <w:trHeight w:val="266"/>
        </w:trPr>
        <w:tc>
          <w:tcPr>
            <w:tcW w:w="1202" w:type="dxa"/>
            <w:tcBorders>
              <w:top w:val="nil"/>
              <w:left w:val="nil"/>
              <w:bottom w:val="nil"/>
              <w:right w:val="nil"/>
            </w:tcBorders>
          </w:tcPr>
          <w:p w14:paraId="12550091" w14:textId="77777777" w:rsidR="00FB110F" w:rsidRDefault="00FB110F" w:rsidP="00FB110F">
            <w:pPr>
              <w:autoSpaceDE w:val="0"/>
              <w:autoSpaceDN w:val="0"/>
              <w:adjustRightInd w:val="0"/>
              <w:jc w:val="center"/>
              <w:rPr>
                <w:color w:val="000000"/>
                <w:sz w:val="20"/>
                <w:szCs w:val="20"/>
              </w:rPr>
            </w:pPr>
            <w:r>
              <w:rPr>
                <w:color w:val="000000"/>
                <w:sz w:val="20"/>
                <w:szCs w:val="20"/>
              </w:rPr>
              <w:t>2006–07</w:t>
            </w:r>
          </w:p>
        </w:tc>
        <w:tc>
          <w:tcPr>
            <w:tcW w:w="1505" w:type="dxa"/>
            <w:tcBorders>
              <w:top w:val="nil"/>
              <w:left w:val="nil"/>
              <w:bottom w:val="nil"/>
              <w:right w:val="nil"/>
            </w:tcBorders>
          </w:tcPr>
          <w:p w14:paraId="620378A4" w14:textId="77777777" w:rsidR="00FB110F" w:rsidRDefault="00FB110F" w:rsidP="00FB110F">
            <w:pPr>
              <w:autoSpaceDE w:val="0"/>
              <w:autoSpaceDN w:val="0"/>
              <w:adjustRightInd w:val="0"/>
              <w:jc w:val="right"/>
              <w:rPr>
                <w:color w:val="000000"/>
                <w:sz w:val="20"/>
                <w:szCs w:val="20"/>
              </w:rPr>
            </w:pPr>
            <w:r>
              <w:rPr>
                <w:color w:val="000000"/>
                <w:sz w:val="20"/>
                <w:szCs w:val="20"/>
              </w:rPr>
              <w:t>ND</w:t>
            </w:r>
          </w:p>
        </w:tc>
        <w:tc>
          <w:tcPr>
            <w:tcW w:w="1477" w:type="dxa"/>
            <w:tcBorders>
              <w:top w:val="nil"/>
              <w:left w:val="nil"/>
              <w:bottom w:val="nil"/>
              <w:right w:val="nil"/>
            </w:tcBorders>
            <w:vAlign w:val="center"/>
          </w:tcPr>
          <w:p w14:paraId="05883983" w14:textId="29C61DE3" w:rsidR="00FB110F" w:rsidRPr="00FB110F" w:rsidRDefault="00FB110F" w:rsidP="00FB110F">
            <w:pPr>
              <w:autoSpaceDE w:val="0"/>
              <w:autoSpaceDN w:val="0"/>
              <w:adjustRightInd w:val="0"/>
              <w:jc w:val="right"/>
              <w:rPr>
                <w:color w:val="000000"/>
              </w:rPr>
            </w:pPr>
            <w:r w:rsidRPr="00FB110F">
              <w:rPr>
                <w:rFonts w:eastAsia="Times New Roman"/>
              </w:rPr>
              <w:t>8</w:t>
            </w:r>
          </w:p>
        </w:tc>
        <w:tc>
          <w:tcPr>
            <w:tcW w:w="1170" w:type="dxa"/>
            <w:tcBorders>
              <w:top w:val="nil"/>
              <w:left w:val="nil"/>
              <w:bottom w:val="nil"/>
              <w:right w:val="nil"/>
            </w:tcBorders>
          </w:tcPr>
          <w:p w14:paraId="3A380DBC" w14:textId="68B8685A" w:rsidR="00FB110F" w:rsidRPr="00FB110F" w:rsidRDefault="00FB110F" w:rsidP="00FB110F">
            <w:pPr>
              <w:autoSpaceDE w:val="0"/>
              <w:autoSpaceDN w:val="0"/>
              <w:adjustRightInd w:val="0"/>
              <w:jc w:val="right"/>
              <w:rPr>
                <w:color w:val="000000"/>
              </w:rPr>
            </w:pPr>
            <w:r w:rsidRPr="00FB110F">
              <w:rPr>
                <w:color w:val="000000"/>
              </w:rPr>
              <w:t>132</w:t>
            </w:r>
          </w:p>
        </w:tc>
        <w:tc>
          <w:tcPr>
            <w:tcW w:w="1530" w:type="dxa"/>
            <w:tcBorders>
              <w:top w:val="nil"/>
              <w:left w:val="nil"/>
              <w:bottom w:val="nil"/>
              <w:right w:val="nil"/>
            </w:tcBorders>
            <w:vAlign w:val="center"/>
          </w:tcPr>
          <w:p w14:paraId="138A758E" w14:textId="05408C54" w:rsidR="00FB110F" w:rsidRPr="00FB110F" w:rsidRDefault="00FB110F" w:rsidP="00FB110F">
            <w:pPr>
              <w:autoSpaceDE w:val="0"/>
              <w:autoSpaceDN w:val="0"/>
              <w:adjustRightInd w:val="0"/>
              <w:jc w:val="right"/>
              <w:rPr>
                <w:color w:val="000000"/>
              </w:rPr>
            </w:pPr>
            <w:r w:rsidRPr="00FB110F">
              <w:rPr>
                <w:rFonts w:eastAsia="Times New Roman"/>
              </w:rPr>
              <w:t>116</w:t>
            </w:r>
          </w:p>
        </w:tc>
      </w:tr>
      <w:tr w:rsidR="00FB110F" w14:paraId="0D237AE6" w14:textId="41CC88A6" w:rsidTr="00B74D19">
        <w:trPr>
          <w:trHeight w:val="266"/>
        </w:trPr>
        <w:tc>
          <w:tcPr>
            <w:tcW w:w="1202" w:type="dxa"/>
            <w:tcBorders>
              <w:top w:val="nil"/>
              <w:left w:val="nil"/>
              <w:bottom w:val="nil"/>
              <w:right w:val="nil"/>
            </w:tcBorders>
          </w:tcPr>
          <w:p w14:paraId="7CDC2A02" w14:textId="77777777" w:rsidR="00FB110F" w:rsidRDefault="00FB110F" w:rsidP="00FB110F">
            <w:pPr>
              <w:autoSpaceDE w:val="0"/>
              <w:autoSpaceDN w:val="0"/>
              <w:adjustRightInd w:val="0"/>
              <w:jc w:val="center"/>
              <w:rPr>
                <w:color w:val="000000"/>
                <w:sz w:val="20"/>
                <w:szCs w:val="20"/>
              </w:rPr>
            </w:pPr>
            <w:r>
              <w:rPr>
                <w:color w:val="000000"/>
                <w:sz w:val="20"/>
                <w:szCs w:val="20"/>
              </w:rPr>
              <w:t>2007–08</w:t>
            </w:r>
          </w:p>
        </w:tc>
        <w:tc>
          <w:tcPr>
            <w:tcW w:w="1505" w:type="dxa"/>
            <w:tcBorders>
              <w:top w:val="nil"/>
              <w:left w:val="nil"/>
              <w:bottom w:val="nil"/>
              <w:right w:val="nil"/>
            </w:tcBorders>
          </w:tcPr>
          <w:p w14:paraId="25448FAE" w14:textId="77777777" w:rsidR="00FB110F" w:rsidRDefault="00FB110F" w:rsidP="00FB110F">
            <w:pPr>
              <w:autoSpaceDE w:val="0"/>
              <w:autoSpaceDN w:val="0"/>
              <w:adjustRightInd w:val="0"/>
              <w:jc w:val="right"/>
              <w:rPr>
                <w:color w:val="000000"/>
                <w:sz w:val="20"/>
                <w:szCs w:val="20"/>
              </w:rPr>
            </w:pPr>
            <w:r>
              <w:rPr>
                <w:color w:val="000000"/>
                <w:sz w:val="20"/>
                <w:szCs w:val="20"/>
              </w:rPr>
              <w:t>ND</w:t>
            </w:r>
          </w:p>
        </w:tc>
        <w:tc>
          <w:tcPr>
            <w:tcW w:w="1477" w:type="dxa"/>
            <w:tcBorders>
              <w:top w:val="nil"/>
              <w:left w:val="nil"/>
              <w:bottom w:val="nil"/>
              <w:right w:val="nil"/>
            </w:tcBorders>
            <w:vAlign w:val="center"/>
          </w:tcPr>
          <w:p w14:paraId="347B9414" w14:textId="3075679B" w:rsidR="00FB110F" w:rsidRPr="00FB110F" w:rsidRDefault="00FB110F" w:rsidP="00FB110F">
            <w:pPr>
              <w:autoSpaceDE w:val="0"/>
              <w:autoSpaceDN w:val="0"/>
              <w:adjustRightInd w:val="0"/>
              <w:jc w:val="right"/>
              <w:rPr>
                <w:color w:val="000000"/>
              </w:rPr>
            </w:pPr>
            <w:r w:rsidRPr="00FB110F">
              <w:rPr>
                <w:rFonts w:eastAsia="Times New Roman"/>
              </w:rPr>
              <w:t>9</w:t>
            </w:r>
          </w:p>
        </w:tc>
        <w:tc>
          <w:tcPr>
            <w:tcW w:w="1170" w:type="dxa"/>
            <w:tcBorders>
              <w:top w:val="nil"/>
              <w:left w:val="nil"/>
              <w:bottom w:val="nil"/>
              <w:right w:val="nil"/>
            </w:tcBorders>
          </w:tcPr>
          <w:p w14:paraId="5248D0EA" w14:textId="561310E2" w:rsidR="00FB110F" w:rsidRPr="00FB110F" w:rsidRDefault="00FB110F" w:rsidP="00FB110F">
            <w:pPr>
              <w:autoSpaceDE w:val="0"/>
              <w:autoSpaceDN w:val="0"/>
              <w:adjustRightInd w:val="0"/>
              <w:jc w:val="right"/>
              <w:rPr>
                <w:color w:val="000000"/>
              </w:rPr>
            </w:pPr>
            <w:r w:rsidRPr="00FB110F">
              <w:rPr>
                <w:color w:val="000000"/>
              </w:rPr>
              <w:t>6</w:t>
            </w:r>
          </w:p>
        </w:tc>
        <w:tc>
          <w:tcPr>
            <w:tcW w:w="1530" w:type="dxa"/>
            <w:tcBorders>
              <w:top w:val="nil"/>
              <w:left w:val="nil"/>
              <w:bottom w:val="nil"/>
              <w:right w:val="nil"/>
            </w:tcBorders>
            <w:vAlign w:val="center"/>
          </w:tcPr>
          <w:p w14:paraId="5EA32DC2" w14:textId="1854277E" w:rsidR="00FB110F" w:rsidRPr="00FB110F" w:rsidRDefault="00FB110F" w:rsidP="00FB110F">
            <w:pPr>
              <w:autoSpaceDE w:val="0"/>
              <w:autoSpaceDN w:val="0"/>
              <w:adjustRightInd w:val="0"/>
              <w:jc w:val="right"/>
              <w:rPr>
                <w:color w:val="000000"/>
              </w:rPr>
            </w:pPr>
            <w:r w:rsidRPr="00FB110F">
              <w:rPr>
                <w:rFonts w:eastAsia="Times New Roman"/>
              </w:rPr>
              <w:t>108</w:t>
            </w:r>
          </w:p>
        </w:tc>
      </w:tr>
      <w:tr w:rsidR="00FB110F" w14:paraId="649B1B10" w14:textId="351F4312" w:rsidTr="00B74D19">
        <w:trPr>
          <w:trHeight w:val="266"/>
        </w:trPr>
        <w:tc>
          <w:tcPr>
            <w:tcW w:w="1202" w:type="dxa"/>
            <w:tcBorders>
              <w:top w:val="nil"/>
              <w:left w:val="nil"/>
              <w:bottom w:val="nil"/>
              <w:right w:val="nil"/>
            </w:tcBorders>
          </w:tcPr>
          <w:p w14:paraId="252E83C7" w14:textId="77777777" w:rsidR="00FB110F" w:rsidRDefault="00FB110F" w:rsidP="00FB110F">
            <w:pPr>
              <w:autoSpaceDE w:val="0"/>
              <w:autoSpaceDN w:val="0"/>
              <w:adjustRightInd w:val="0"/>
              <w:jc w:val="center"/>
              <w:rPr>
                <w:color w:val="000000"/>
                <w:sz w:val="20"/>
                <w:szCs w:val="20"/>
              </w:rPr>
            </w:pPr>
            <w:r>
              <w:rPr>
                <w:color w:val="000000"/>
                <w:sz w:val="20"/>
                <w:szCs w:val="20"/>
              </w:rPr>
              <w:t>2008–09</w:t>
            </w:r>
          </w:p>
        </w:tc>
        <w:tc>
          <w:tcPr>
            <w:tcW w:w="1505" w:type="dxa"/>
            <w:tcBorders>
              <w:top w:val="nil"/>
              <w:left w:val="nil"/>
              <w:bottom w:val="nil"/>
              <w:right w:val="nil"/>
            </w:tcBorders>
          </w:tcPr>
          <w:p w14:paraId="048221F1" w14:textId="77777777" w:rsidR="00FB110F" w:rsidRDefault="00FB110F" w:rsidP="00FB110F">
            <w:pPr>
              <w:autoSpaceDE w:val="0"/>
              <w:autoSpaceDN w:val="0"/>
              <w:adjustRightInd w:val="0"/>
              <w:jc w:val="right"/>
              <w:rPr>
                <w:color w:val="000000"/>
                <w:sz w:val="20"/>
                <w:szCs w:val="20"/>
              </w:rPr>
            </w:pPr>
            <w:r>
              <w:rPr>
                <w:color w:val="000000"/>
                <w:sz w:val="20"/>
                <w:szCs w:val="20"/>
              </w:rPr>
              <w:t>ND</w:t>
            </w:r>
          </w:p>
        </w:tc>
        <w:tc>
          <w:tcPr>
            <w:tcW w:w="1477" w:type="dxa"/>
            <w:tcBorders>
              <w:top w:val="nil"/>
              <w:left w:val="nil"/>
              <w:bottom w:val="nil"/>
              <w:right w:val="nil"/>
            </w:tcBorders>
            <w:vAlign w:val="center"/>
          </w:tcPr>
          <w:p w14:paraId="288D3863" w14:textId="23146C7E" w:rsidR="00FB110F" w:rsidRPr="00FB110F" w:rsidRDefault="00FB110F" w:rsidP="00FB110F">
            <w:pPr>
              <w:autoSpaceDE w:val="0"/>
              <w:autoSpaceDN w:val="0"/>
              <w:adjustRightInd w:val="0"/>
              <w:jc w:val="right"/>
              <w:rPr>
                <w:color w:val="000000"/>
              </w:rPr>
            </w:pPr>
            <w:r w:rsidRPr="00FB110F">
              <w:rPr>
                <w:rFonts w:eastAsia="Times New Roman"/>
              </w:rPr>
              <w:t>7</w:t>
            </w:r>
          </w:p>
        </w:tc>
        <w:tc>
          <w:tcPr>
            <w:tcW w:w="1170" w:type="dxa"/>
            <w:tcBorders>
              <w:top w:val="nil"/>
              <w:left w:val="nil"/>
              <w:bottom w:val="nil"/>
              <w:right w:val="nil"/>
            </w:tcBorders>
          </w:tcPr>
          <w:p w14:paraId="0F5CDA51" w14:textId="03ECA547" w:rsidR="00FB110F" w:rsidRPr="00FB110F" w:rsidRDefault="00FB110F" w:rsidP="00FB110F">
            <w:pPr>
              <w:autoSpaceDE w:val="0"/>
              <w:autoSpaceDN w:val="0"/>
              <w:adjustRightInd w:val="0"/>
              <w:jc w:val="right"/>
              <w:rPr>
                <w:color w:val="000000"/>
              </w:rPr>
            </w:pPr>
            <w:r w:rsidRPr="00FB110F">
              <w:rPr>
                <w:color w:val="000000"/>
              </w:rPr>
              <w:t>8</w:t>
            </w:r>
          </w:p>
        </w:tc>
        <w:tc>
          <w:tcPr>
            <w:tcW w:w="1530" w:type="dxa"/>
            <w:tcBorders>
              <w:top w:val="nil"/>
              <w:left w:val="nil"/>
              <w:bottom w:val="nil"/>
              <w:right w:val="nil"/>
            </w:tcBorders>
            <w:vAlign w:val="center"/>
          </w:tcPr>
          <w:p w14:paraId="0B5CC9FB" w14:textId="6F7BD05B" w:rsidR="00FB110F" w:rsidRPr="00FB110F" w:rsidRDefault="00FB110F" w:rsidP="00FB110F">
            <w:pPr>
              <w:autoSpaceDE w:val="0"/>
              <w:autoSpaceDN w:val="0"/>
              <w:adjustRightInd w:val="0"/>
              <w:jc w:val="right"/>
              <w:rPr>
                <w:color w:val="000000"/>
              </w:rPr>
            </w:pPr>
            <w:r w:rsidRPr="00FB110F">
              <w:rPr>
                <w:rFonts w:eastAsia="Times New Roman"/>
              </w:rPr>
              <w:t>70</w:t>
            </w:r>
          </w:p>
        </w:tc>
      </w:tr>
      <w:tr w:rsidR="00FB110F" w14:paraId="2B33D438" w14:textId="01BD5DC1" w:rsidTr="00B74D19">
        <w:trPr>
          <w:trHeight w:val="266"/>
        </w:trPr>
        <w:tc>
          <w:tcPr>
            <w:tcW w:w="1202" w:type="dxa"/>
            <w:tcBorders>
              <w:top w:val="nil"/>
              <w:left w:val="nil"/>
              <w:bottom w:val="nil"/>
              <w:right w:val="nil"/>
            </w:tcBorders>
          </w:tcPr>
          <w:p w14:paraId="2D6A2BCD" w14:textId="77777777" w:rsidR="00FB110F" w:rsidRDefault="00FB110F" w:rsidP="00FB110F">
            <w:pPr>
              <w:autoSpaceDE w:val="0"/>
              <w:autoSpaceDN w:val="0"/>
              <w:adjustRightInd w:val="0"/>
              <w:jc w:val="center"/>
              <w:rPr>
                <w:color w:val="000000"/>
                <w:sz w:val="20"/>
                <w:szCs w:val="20"/>
              </w:rPr>
            </w:pPr>
            <w:r>
              <w:rPr>
                <w:color w:val="000000"/>
                <w:sz w:val="20"/>
                <w:szCs w:val="20"/>
              </w:rPr>
              <w:t>2009–10</w:t>
            </w:r>
          </w:p>
        </w:tc>
        <w:tc>
          <w:tcPr>
            <w:tcW w:w="1505" w:type="dxa"/>
            <w:tcBorders>
              <w:top w:val="nil"/>
              <w:left w:val="nil"/>
              <w:bottom w:val="nil"/>
              <w:right w:val="nil"/>
            </w:tcBorders>
          </w:tcPr>
          <w:p w14:paraId="5D1F1C08" w14:textId="77777777" w:rsidR="00FB110F" w:rsidRDefault="00FB110F" w:rsidP="00FB110F">
            <w:pPr>
              <w:autoSpaceDE w:val="0"/>
              <w:autoSpaceDN w:val="0"/>
              <w:adjustRightInd w:val="0"/>
              <w:jc w:val="right"/>
              <w:rPr>
                <w:color w:val="000000"/>
                <w:sz w:val="20"/>
                <w:szCs w:val="20"/>
              </w:rPr>
            </w:pPr>
            <w:r>
              <w:rPr>
                <w:color w:val="000000"/>
                <w:sz w:val="20"/>
                <w:szCs w:val="20"/>
              </w:rPr>
              <w:t>30</w:t>
            </w:r>
          </w:p>
        </w:tc>
        <w:tc>
          <w:tcPr>
            <w:tcW w:w="1477" w:type="dxa"/>
            <w:tcBorders>
              <w:top w:val="nil"/>
              <w:left w:val="nil"/>
              <w:bottom w:val="nil"/>
              <w:right w:val="nil"/>
            </w:tcBorders>
            <w:vAlign w:val="center"/>
          </w:tcPr>
          <w:p w14:paraId="6D488B3A" w14:textId="6192E6AD" w:rsidR="00FB110F" w:rsidRPr="00FB110F" w:rsidRDefault="00FB110F" w:rsidP="00FB110F">
            <w:pPr>
              <w:autoSpaceDE w:val="0"/>
              <w:autoSpaceDN w:val="0"/>
              <w:adjustRightInd w:val="0"/>
              <w:jc w:val="right"/>
              <w:rPr>
                <w:color w:val="000000"/>
              </w:rPr>
            </w:pPr>
            <w:r w:rsidRPr="00FB110F">
              <w:rPr>
                <w:rFonts w:eastAsia="Times New Roman"/>
              </w:rPr>
              <w:t>10</w:t>
            </w:r>
          </w:p>
        </w:tc>
        <w:tc>
          <w:tcPr>
            <w:tcW w:w="1170" w:type="dxa"/>
            <w:tcBorders>
              <w:top w:val="nil"/>
              <w:left w:val="nil"/>
              <w:bottom w:val="nil"/>
              <w:right w:val="nil"/>
            </w:tcBorders>
          </w:tcPr>
          <w:p w14:paraId="0D834077" w14:textId="4CB8EC28" w:rsidR="00FB110F" w:rsidRPr="00FB110F" w:rsidRDefault="00FB110F" w:rsidP="00FB110F">
            <w:pPr>
              <w:autoSpaceDE w:val="0"/>
              <w:autoSpaceDN w:val="0"/>
              <w:adjustRightInd w:val="0"/>
              <w:jc w:val="right"/>
              <w:rPr>
                <w:color w:val="000000"/>
              </w:rPr>
            </w:pPr>
            <w:r w:rsidRPr="00FB110F">
              <w:rPr>
                <w:color w:val="000000"/>
              </w:rPr>
              <w:t>23</w:t>
            </w:r>
          </w:p>
        </w:tc>
        <w:tc>
          <w:tcPr>
            <w:tcW w:w="1530" w:type="dxa"/>
            <w:tcBorders>
              <w:top w:val="nil"/>
              <w:left w:val="nil"/>
              <w:bottom w:val="nil"/>
              <w:right w:val="nil"/>
            </w:tcBorders>
            <w:vAlign w:val="center"/>
          </w:tcPr>
          <w:p w14:paraId="58C27819" w14:textId="7BF52D1D" w:rsidR="00FB110F" w:rsidRPr="00FB110F" w:rsidRDefault="00FB110F" w:rsidP="00FB110F">
            <w:pPr>
              <w:autoSpaceDE w:val="0"/>
              <w:autoSpaceDN w:val="0"/>
              <w:adjustRightInd w:val="0"/>
              <w:jc w:val="right"/>
              <w:rPr>
                <w:color w:val="000000"/>
              </w:rPr>
            </w:pPr>
            <w:r w:rsidRPr="00FB110F">
              <w:rPr>
                <w:rFonts w:eastAsia="Times New Roman"/>
              </w:rPr>
              <w:t>85</w:t>
            </w:r>
          </w:p>
        </w:tc>
      </w:tr>
      <w:tr w:rsidR="00FB110F" w14:paraId="16597100" w14:textId="37863FC3" w:rsidTr="00B74D19">
        <w:trPr>
          <w:trHeight w:val="266"/>
        </w:trPr>
        <w:tc>
          <w:tcPr>
            <w:tcW w:w="1202" w:type="dxa"/>
            <w:tcBorders>
              <w:top w:val="nil"/>
              <w:left w:val="nil"/>
              <w:bottom w:val="nil"/>
              <w:right w:val="nil"/>
            </w:tcBorders>
          </w:tcPr>
          <w:p w14:paraId="7E6122A2" w14:textId="77777777" w:rsidR="00FB110F" w:rsidRDefault="00FB110F" w:rsidP="00FB110F">
            <w:pPr>
              <w:autoSpaceDE w:val="0"/>
              <w:autoSpaceDN w:val="0"/>
              <w:adjustRightInd w:val="0"/>
              <w:jc w:val="center"/>
              <w:rPr>
                <w:color w:val="000000"/>
                <w:sz w:val="20"/>
                <w:szCs w:val="20"/>
              </w:rPr>
            </w:pPr>
            <w:r>
              <w:rPr>
                <w:color w:val="000000"/>
                <w:sz w:val="20"/>
                <w:szCs w:val="20"/>
              </w:rPr>
              <w:t>2010–11</w:t>
            </w:r>
          </w:p>
        </w:tc>
        <w:tc>
          <w:tcPr>
            <w:tcW w:w="1505" w:type="dxa"/>
            <w:tcBorders>
              <w:top w:val="nil"/>
              <w:left w:val="nil"/>
              <w:bottom w:val="nil"/>
              <w:right w:val="nil"/>
            </w:tcBorders>
          </w:tcPr>
          <w:p w14:paraId="6F7AAD31" w14:textId="77777777" w:rsidR="00FB110F" w:rsidRDefault="00FB110F" w:rsidP="00FB110F">
            <w:pPr>
              <w:autoSpaceDE w:val="0"/>
              <w:autoSpaceDN w:val="0"/>
              <w:adjustRightInd w:val="0"/>
              <w:jc w:val="right"/>
              <w:rPr>
                <w:color w:val="000000"/>
                <w:sz w:val="20"/>
                <w:szCs w:val="20"/>
              </w:rPr>
            </w:pPr>
            <w:r>
              <w:rPr>
                <w:color w:val="000000"/>
                <w:sz w:val="20"/>
                <w:szCs w:val="20"/>
              </w:rPr>
              <w:t>3</w:t>
            </w:r>
          </w:p>
        </w:tc>
        <w:tc>
          <w:tcPr>
            <w:tcW w:w="1477" w:type="dxa"/>
            <w:tcBorders>
              <w:top w:val="nil"/>
              <w:left w:val="nil"/>
              <w:bottom w:val="nil"/>
              <w:right w:val="nil"/>
            </w:tcBorders>
            <w:vAlign w:val="center"/>
          </w:tcPr>
          <w:p w14:paraId="39ADB7CE" w14:textId="5BA870EF" w:rsidR="00FB110F" w:rsidRPr="00FB110F" w:rsidRDefault="00FB110F" w:rsidP="00FB110F">
            <w:pPr>
              <w:autoSpaceDE w:val="0"/>
              <w:autoSpaceDN w:val="0"/>
              <w:adjustRightInd w:val="0"/>
              <w:jc w:val="right"/>
              <w:rPr>
                <w:color w:val="000000"/>
              </w:rPr>
            </w:pPr>
            <w:r w:rsidRPr="00FB110F">
              <w:rPr>
                <w:rFonts w:eastAsia="Times New Roman"/>
              </w:rPr>
              <w:t>5</w:t>
            </w:r>
          </w:p>
        </w:tc>
        <w:tc>
          <w:tcPr>
            <w:tcW w:w="1170" w:type="dxa"/>
            <w:tcBorders>
              <w:top w:val="nil"/>
              <w:left w:val="nil"/>
              <w:bottom w:val="nil"/>
              <w:right w:val="nil"/>
            </w:tcBorders>
          </w:tcPr>
          <w:p w14:paraId="505312E2" w14:textId="131221F7" w:rsidR="00FB110F" w:rsidRPr="00FB110F" w:rsidRDefault="00FB110F" w:rsidP="00FB110F">
            <w:pPr>
              <w:autoSpaceDE w:val="0"/>
              <w:autoSpaceDN w:val="0"/>
              <w:adjustRightInd w:val="0"/>
              <w:jc w:val="right"/>
              <w:rPr>
                <w:color w:val="000000"/>
              </w:rPr>
            </w:pPr>
            <w:r w:rsidRPr="00FB110F">
              <w:rPr>
                <w:color w:val="000000"/>
              </w:rPr>
              <w:t>8</w:t>
            </w:r>
          </w:p>
        </w:tc>
        <w:tc>
          <w:tcPr>
            <w:tcW w:w="1530" w:type="dxa"/>
            <w:tcBorders>
              <w:top w:val="nil"/>
              <w:left w:val="nil"/>
              <w:bottom w:val="nil"/>
              <w:right w:val="nil"/>
            </w:tcBorders>
            <w:vAlign w:val="center"/>
          </w:tcPr>
          <w:p w14:paraId="3448DCCE" w14:textId="07D0ADB2" w:rsidR="00FB110F" w:rsidRPr="00FB110F" w:rsidRDefault="00FB110F" w:rsidP="00FB110F">
            <w:pPr>
              <w:autoSpaceDE w:val="0"/>
              <w:autoSpaceDN w:val="0"/>
              <w:adjustRightInd w:val="0"/>
              <w:jc w:val="right"/>
              <w:rPr>
                <w:color w:val="000000"/>
              </w:rPr>
            </w:pPr>
            <w:r w:rsidRPr="00FB110F">
              <w:rPr>
                <w:rFonts w:eastAsia="Times New Roman"/>
              </w:rPr>
              <w:t>95</w:t>
            </w:r>
          </w:p>
        </w:tc>
      </w:tr>
      <w:tr w:rsidR="00FB110F" w14:paraId="5EA613DA" w14:textId="6A4B90D1" w:rsidTr="00B74D19">
        <w:trPr>
          <w:trHeight w:val="266"/>
        </w:trPr>
        <w:tc>
          <w:tcPr>
            <w:tcW w:w="1202" w:type="dxa"/>
            <w:tcBorders>
              <w:top w:val="nil"/>
              <w:left w:val="nil"/>
              <w:bottom w:val="nil"/>
              <w:right w:val="nil"/>
            </w:tcBorders>
          </w:tcPr>
          <w:p w14:paraId="0050D563" w14:textId="77777777" w:rsidR="00FB110F" w:rsidRDefault="00FB110F" w:rsidP="00FB110F">
            <w:pPr>
              <w:autoSpaceDE w:val="0"/>
              <w:autoSpaceDN w:val="0"/>
              <w:adjustRightInd w:val="0"/>
              <w:jc w:val="center"/>
              <w:rPr>
                <w:color w:val="000000"/>
                <w:sz w:val="20"/>
                <w:szCs w:val="20"/>
              </w:rPr>
            </w:pPr>
            <w:r>
              <w:rPr>
                <w:color w:val="000000"/>
                <w:sz w:val="20"/>
                <w:szCs w:val="20"/>
              </w:rPr>
              <w:t>2011–12</w:t>
            </w:r>
          </w:p>
        </w:tc>
        <w:tc>
          <w:tcPr>
            <w:tcW w:w="1505" w:type="dxa"/>
            <w:tcBorders>
              <w:top w:val="nil"/>
              <w:left w:val="nil"/>
              <w:bottom w:val="nil"/>
              <w:right w:val="nil"/>
            </w:tcBorders>
          </w:tcPr>
          <w:p w14:paraId="3816D5E9" w14:textId="77777777" w:rsidR="00FB110F" w:rsidRDefault="00FB110F" w:rsidP="00FB110F">
            <w:pPr>
              <w:autoSpaceDE w:val="0"/>
              <w:autoSpaceDN w:val="0"/>
              <w:adjustRightInd w:val="0"/>
              <w:jc w:val="right"/>
              <w:rPr>
                <w:color w:val="000000"/>
                <w:sz w:val="20"/>
                <w:szCs w:val="20"/>
              </w:rPr>
            </w:pPr>
            <w:r>
              <w:rPr>
                <w:color w:val="000000"/>
                <w:sz w:val="20"/>
                <w:szCs w:val="20"/>
              </w:rPr>
              <w:t>64</w:t>
            </w:r>
          </w:p>
        </w:tc>
        <w:tc>
          <w:tcPr>
            <w:tcW w:w="1477" w:type="dxa"/>
            <w:tcBorders>
              <w:top w:val="nil"/>
              <w:left w:val="nil"/>
              <w:bottom w:val="nil"/>
              <w:right w:val="nil"/>
            </w:tcBorders>
            <w:vAlign w:val="center"/>
          </w:tcPr>
          <w:p w14:paraId="0701063E" w14:textId="680164DA" w:rsidR="00FB110F" w:rsidRPr="00FB110F" w:rsidRDefault="00FB110F" w:rsidP="00FB110F">
            <w:pPr>
              <w:autoSpaceDE w:val="0"/>
              <w:autoSpaceDN w:val="0"/>
              <w:adjustRightInd w:val="0"/>
              <w:jc w:val="right"/>
              <w:rPr>
                <w:color w:val="000000"/>
              </w:rPr>
            </w:pPr>
            <w:r w:rsidRPr="00FB110F">
              <w:rPr>
                <w:rFonts w:eastAsia="Times New Roman"/>
              </w:rPr>
              <w:t>35</w:t>
            </w:r>
          </w:p>
        </w:tc>
        <w:tc>
          <w:tcPr>
            <w:tcW w:w="1170" w:type="dxa"/>
            <w:tcBorders>
              <w:top w:val="nil"/>
              <w:left w:val="nil"/>
              <w:bottom w:val="nil"/>
              <w:right w:val="nil"/>
            </w:tcBorders>
          </w:tcPr>
          <w:p w14:paraId="5F192628" w14:textId="587120B8" w:rsidR="00FB110F" w:rsidRPr="00FB110F" w:rsidRDefault="00FB110F" w:rsidP="00FB110F">
            <w:pPr>
              <w:autoSpaceDE w:val="0"/>
              <w:autoSpaceDN w:val="0"/>
              <w:adjustRightInd w:val="0"/>
              <w:jc w:val="right"/>
              <w:rPr>
                <w:color w:val="000000"/>
              </w:rPr>
            </w:pPr>
            <w:r w:rsidRPr="00FB110F">
              <w:rPr>
                <w:color w:val="000000"/>
              </w:rPr>
              <w:t>19</w:t>
            </w:r>
          </w:p>
        </w:tc>
        <w:tc>
          <w:tcPr>
            <w:tcW w:w="1530" w:type="dxa"/>
            <w:tcBorders>
              <w:top w:val="nil"/>
              <w:left w:val="nil"/>
              <w:bottom w:val="nil"/>
              <w:right w:val="nil"/>
            </w:tcBorders>
            <w:vAlign w:val="center"/>
          </w:tcPr>
          <w:p w14:paraId="6FFF94CA" w14:textId="6BA43863" w:rsidR="00FB110F" w:rsidRPr="00FB110F" w:rsidRDefault="00FB110F" w:rsidP="00FB110F">
            <w:pPr>
              <w:autoSpaceDE w:val="0"/>
              <w:autoSpaceDN w:val="0"/>
              <w:adjustRightInd w:val="0"/>
              <w:jc w:val="right"/>
              <w:rPr>
                <w:color w:val="000000"/>
              </w:rPr>
            </w:pPr>
            <w:r w:rsidRPr="00FB110F">
              <w:rPr>
                <w:rFonts w:eastAsia="Times New Roman"/>
              </w:rPr>
              <w:t>138</w:t>
            </w:r>
          </w:p>
        </w:tc>
      </w:tr>
      <w:tr w:rsidR="00FB110F" w14:paraId="6961CBAF" w14:textId="3AFBF4AE" w:rsidTr="00B74D19">
        <w:trPr>
          <w:trHeight w:val="266"/>
        </w:trPr>
        <w:tc>
          <w:tcPr>
            <w:tcW w:w="1202" w:type="dxa"/>
            <w:tcBorders>
              <w:top w:val="nil"/>
              <w:left w:val="nil"/>
              <w:bottom w:val="nil"/>
              <w:right w:val="nil"/>
            </w:tcBorders>
          </w:tcPr>
          <w:p w14:paraId="24548630" w14:textId="77777777" w:rsidR="00FB110F" w:rsidRDefault="00FB110F" w:rsidP="00FB110F">
            <w:pPr>
              <w:autoSpaceDE w:val="0"/>
              <w:autoSpaceDN w:val="0"/>
              <w:adjustRightInd w:val="0"/>
              <w:jc w:val="center"/>
              <w:rPr>
                <w:color w:val="000000"/>
                <w:sz w:val="20"/>
                <w:szCs w:val="20"/>
              </w:rPr>
            </w:pPr>
            <w:r>
              <w:rPr>
                <w:color w:val="000000"/>
                <w:sz w:val="20"/>
                <w:szCs w:val="20"/>
              </w:rPr>
              <w:t>2012–13</w:t>
            </w:r>
          </w:p>
        </w:tc>
        <w:tc>
          <w:tcPr>
            <w:tcW w:w="1505" w:type="dxa"/>
            <w:tcBorders>
              <w:top w:val="nil"/>
              <w:left w:val="nil"/>
              <w:bottom w:val="nil"/>
              <w:right w:val="nil"/>
            </w:tcBorders>
          </w:tcPr>
          <w:p w14:paraId="59AC99CE" w14:textId="77777777" w:rsidR="00FB110F" w:rsidRDefault="00FB110F" w:rsidP="00FB110F">
            <w:pPr>
              <w:autoSpaceDE w:val="0"/>
              <w:autoSpaceDN w:val="0"/>
              <w:adjustRightInd w:val="0"/>
              <w:jc w:val="right"/>
              <w:rPr>
                <w:color w:val="000000"/>
                <w:sz w:val="20"/>
                <w:szCs w:val="20"/>
              </w:rPr>
            </w:pPr>
            <w:r>
              <w:rPr>
                <w:color w:val="000000"/>
                <w:sz w:val="20"/>
                <w:szCs w:val="20"/>
              </w:rPr>
              <w:t>23</w:t>
            </w:r>
          </w:p>
        </w:tc>
        <w:tc>
          <w:tcPr>
            <w:tcW w:w="1477" w:type="dxa"/>
            <w:tcBorders>
              <w:top w:val="nil"/>
              <w:left w:val="nil"/>
              <w:bottom w:val="nil"/>
              <w:right w:val="nil"/>
            </w:tcBorders>
            <w:vAlign w:val="center"/>
          </w:tcPr>
          <w:p w14:paraId="71EE22AD" w14:textId="1886EBD8" w:rsidR="00FB110F" w:rsidRPr="00FB110F" w:rsidRDefault="00FB110F" w:rsidP="00FB110F">
            <w:pPr>
              <w:autoSpaceDE w:val="0"/>
              <w:autoSpaceDN w:val="0"/>
              <w:adjustRightInd w:val="0"/>
              <w:jc w:val="right"/>
              <w:rPr>
                <w:color w:val="000000"/>
              </w:rPr>
            </w:pPr>
            <w:r w:rsidRPr="00FB110F">
              <w:rPr>
                <w:rFonts w:eastAsia="Times New Roman"/>
              </w:rPr>
              <w:t>26</w:t>
            </w:r>
          </w:p>
        </w:tc>
        <w:tc>
          <w:tcPr>
            <w:tcW w:w="1170" w:type="dxa"/>
            <w:tcBorders>
              <w:top w:val="nil"/>
              <w:left w:val="nil"/>
              <w:bottom w:val="nil"/>
              <w:right w:val="nil"/>
            </w:tcBorders>
          </w:tcPr>
          <w:p w14:paraId="4D9560C8" w14:textId="4D59325E" w:rsidR="00FB110F" w:rsidRPr="00FB110F" w:rsidRDefault="00FB110F" w:rsidP="00FB110F">
            <w:pPr>
              <w:autoSpaceDE w:val="0"/>
              <w:autoSpaceDN w:val="0"/>
              <w:adjustRightInd w:val="0"/>
              <w:jc w:val="right"/>
              <w:rPr>
                <w:color w:val="000000"/>
              </w:rPr>
            </w:pPr>
            <w:r w:rsidRPr="00FB110F">
              <w:rPr>
                <w:color w:val="000000"/>
              </w:rPr>
              <w:t>4</w:t>
            </w:r>
          </w:p>
        </w:tc>
        <w:tc>
          <w:tcPr>
            <w:tcW w:w="1530" w:type="dxa"/>
            <w:tcBorders>
              <w:top w:val="nil"/>
              <w:left w:val="nil"/>
              <w:bottom w:val="nil"/>
              <w:right w:val="nil"/>
            </w:tcBorders>
            <w:vAlign w:val="center"/>
          </w:tcPr>
          <w:p w14:paraId="6EE6953E" w14:textId="16142D0C" w:rsidR="00FB110F" w:rsidRPr="00FB110F" w:rsidRDefault="00FB110F" w:rsidP="00FB110F">
            <w:pPr>
              <w:autoSpaceDE w:val="0"/>
              <w:autoSpaceDN w:val="0"/>
              <w:adjustRightInd w:val="0"/>
              <w:jc w:val="right"/>
              <w:rPr>
                <w:color w:val="000000"/>
              </w:rPr>
            </w:pPr>
            <w:r w:rsidRPr="00FB110F">
              <w:rPr>
                <w:rFonts w:eastAsia="Times New Roman"/>
              </w:rPr>
              <w:t>104</w:t>
            </w:r>
          </w:p>
        </w:tc>
      </w:tr>
      <w:tr w:rsidR="00FB110F" w14:paraId="0B43A762" w14:textId="1EF86A28" w:rsidTr="00B74D19">
        <w:trPr>
          <w:trHeight w:val="266"/>
        </w:trPr>
        <w:tc>
          <w:tcPr>
            <w:tcW w:w="1202" w:type="dxa"/>
            <w:tcBorders>
              <w:top w:val="nil"/>
              <w:left w:val="nil"/>
              <w:bottom w:val="nil"/>
              <w:right w:val="nil"/>
            </w:tcBorders>
          </w:tcPr>
          <w:p w14:paraId="67CFDB07" w14:textId="77777777" w:rsidR="00FB110F" w:rsidRDefault="00FB110F" w:rsidP="00FB110F">
            <w:pPr>
              <w:autoSpaceDE w:val="0"/>
              <w:autoSpaceDN w:val="0"/>
              <w:adjustRightInd w:val="0"/>
              <w:jc w:val="center"/>
              <w:rPr>
                <w:color w:val="000000"/>
                <w:sz w:val="20"/>
                <w:szCs w:val="20"/>
              </w:rPr>
            </w:pPr>
            <w:r>
              <w:rPr>
                <w:color w:val="000000"/>
                <w:sz w:val="20"/>
                <w:szCs w:val="20"/>
              </w:rPr>
              <w:t>2013–14</w:t>
            </w:r>
          </w:p>
        </w:tc>
        <w:tc>
          <w:tcPr>
            <w:tcW w:w="1505" w:type="dxa"/>
            <w:tcBorders>
              <w:top w:val="nil"/>
              <w:left w:val="nil"/>
              <w:bottom w:val="nil"/>
              <w:right w:val="nil"/>
            </w:tcBorders>
          </w:tcPr>
          <w:p w14:paraId="2C128F4F" w14:textId="77777777" w:rsidR="00FB110F" w:rsidRDefault="00FB110F" w:rsidP="00FB110F">
            <w:pPr>
              <w:autoSpaceDE w:val="0"/>
              <w:autoSpaceDN w:val="0"/>
              <w:adjustRightInd w:val="0"/>
              <w:jc w:val="right"/>
              <w:rPr>
                <w:color w:val="000000"/>
                <w:sz w:val="20"/>
                <w:szCs w:val="20"/>
              </w:rPr>
            </w:pPr>
            <w:r>
              <w:rPr>
                <w:color w:val="000000"/>
                <w:sz w:val="20"/>
                <w:szCs w:val="20"/>
              </w:rPr>
              <w:t>105</w:t>
            </w:r>
          </w:p>
        </w:tc>
        <w:tc>
          <w:tcPr>
            <w:tcW w:w="1477" w:type="dxa"/>
            <w:tcBorders>
              <w:top w:val="nil"/>
              <w:left w:val="nil"/>
              <w:bottom w:val="nil"/>
              <w:right w:val="nil"/>
            </w:tcBorders>
            <w:vAlign w:val="center"/>
          </w:tcPr>
          <w:p w14:paraId="5FA1B8FC" w14:textId="0B127F7C" w:rsidR="00FB110F" w:rsidRPr="00FB110F" w:rsidRDefault="00FB110F" w:rsidP="00FB110F">
            <w:pPr>
              <w:autoSpaceDE w:val="0"/>
              <w:autoSpaceDN w:val="0"/>
              <w:adjustRightInd w:val="0"/>
              <w:jc w:val="right"/>
              <w:rPr>
                <w:color w:val="000000"/>
              </w:rPr>
            </w:pPr>
            <w:r w:rsidRPr="00FB110F">
              <w:rPr>
                <w:rFonts w:eastAsia="Times New Roman"/>
              </w:rPr>
              <w:t>21</w:t>
            </w:r>
          </w:p>
        </w:tc>
        <w:tc>
          <w:tcPr>
            <w:tcW w:w="1170" w:type="dxa"/>
            <w:tcBorders>
              <w:top w:val="nil"/>
              <w:left w:val="nil"/>
              <w:bottom w:val="nil"/>
              <w:right w:val="nil"/>
            </w:tcBorders>
          </w:tcPr>
          <w:p w14:paraId="5F109586" w14:textId="57B54194" w:rsidR="00FB110F" w:rsidRPr="00FB110F" w:rsidRDefault="00FB110F" w:rsidP="00FB110F">
            <w:pPr>
              <w:autoSpaceDE w:val="0"/>
              <w:autoSpaceDN w:val="0"/>
              <w:adjustRightInd w:val="0"/>
              <w:jc w:val="right"/>
              <w:rPr>
                <w:color w:val="000000"/>
              </w:rPr>
            </w:pPr>
            <w:r w:rsidRPr="00FB110F">
              <w:rPr>
                <w:color w:val="000000"/>
              </w:rPr>
              <w:t>16</w:t>
            </w:r>
          </w:p>
        </w:tc>
        <w:tc>
          <w:tcPr>
            <w:tcW w:w="1530" w:type="dxa"/>
            <w:tcBorders>
              <w:top w:val="nil"/>
              <w:left w:val="nil"/>
              <w:bottom w:val="nil"/>
              <w:right w:val="nil"/>
            </w:tcBorders>
            <w:vAlign w:val="center"/>
          </w:tcPr>
          <w:p w14:paraId="3B0D331C" w14:textId="1F10DB3C" w:rsidR="00FB110F" w:rsidRPr="00FB110F" w:rsidRDefault="00FB110F" w:rsidP="00FB110F">
            <w:pPr>
              <w:autoSpaceDE w:val="0"/>
              <w:autoSpaceDN w:val="0"/>
              <w:adjustRightInd w:val="0"/>
              <w:jc w:val="right"/>
              <w:rPr>
                <w:color w:val="000000"/>
              </w:rPr>
            </w:pPr>
            <w:r w:rsidRPr="00FB110F">
              <w:rPr>
                <w:rFonts w:eastAsia="Times New Roman"/>
              </w:rPr>
              <w:t>75</w:t>
            </w:r>
          </w:p>
        </w:tc>
      </w:tr>
      <w:tr w:rsidR="00FB110F" w14:paraId="79A3C4CD" w14:textId="046E83F4" w:rsidTr="00B74D19">
        <w:trPr>
          <w:trHeight w:val="266"/>
        </w:trPr>
        <w:tc>
          <w:tcPr>
            <w:tcW w:w="1202" w:type="dxa"/>
            <w:tcBorders>
              <w:top w:val="nil"/>
              <w:left w:val="nil"/>
              <w:bottom w:val="nil"/>
              <w:right w:val="nil"/>
            </w:tcBorders>
          </w:tcPr>
          <w:p w14:paraId="3D79066F" w14:textId="77777777" w:rsidR="00FB110F" w:rsidRDefault="00FB110F" w:rsidP="00FB110F">
            <w:pPr>
              <w:autoSpaceDE w:val="0"/>
              <w:autoSpaceDN w:val="0"/>
              <w:adjustRightInd w:val="0"/>
              <w:jc w:val="center"/>
              <w:rPr>
                <w:color w:val="000000"/>
                <w:sz w:val="20"/>
                <w:szCs w:val="20"/>
              </w:rPr>
            </w:pPr>
            <w:r>
              <w:rPr>
                <w:color w:val="000000"/>
                <w:sz w:val="20"/>
                <w:szCs w:val="20"/>
              </w:rPr>
              <w:t>2014–15</w:t>
            </w:r>
          </w:p>
        </w:tc>
        <w:tc>
          <w:tcPr>
            <w:tcW w:w="1505" w:type="dxa"/>
            <w:tcBorders>
              <w:top w:val="nil"/>
              <w:left w:val="nil"/>
              <w:bottom w:val="nil"/>
              <w:right w:val="nil"/>
            </w:tcBorders>
          </w:tcPr>
          <w:p w14:paraId="66F8B420" w14:textId="77777777" w:rsidR="00FB110F" w:rsidRDefault="00FB110F" w:rsidP="00FB110F">
            <w:pPr>
              <w:autoSpaceDE w:val="0"/>
              <w:autoSpaceDN w:val="0"/>
              <w:adjustRightInd w:val="0"/>
              <w:jc w:val="right"/>
              <w:rPr>
                <w:color w:val="000000"/>
                <w:sz w:val="20"/>
                <w:szCs w:val="20"/>
              </w:rPr>
            </w:pPr>
            <w:r>
              <w:rPr>
                <w:color w:val="000000"/>
                <w:sz w:val="20"/>
                <w:szCs w:val="20"/>
              </w:rPr>
              <w:t>104</w:t>
            </w:r>
          </w:p>
        </w:tc>
        <w:tc>
          <w:tcPr>
            <w:tcW w:w="1477" w:type="dxa"/>
            <w:tcBorders>
              <w:top w:val="nil"/>
              <w:left w:val="nil"/>
              <w:bottom w:val="nil"/>
              <w:right w:val="nil"/>
            </w:tcBorders>
            <w:vAlign w:val="center"/>
          </w:tcPr>
          <w:p w14:paraId="43BABBD5" w14:textId="5FB16C7F" w:rsidR="00FB110F" w:rsidRPr="00FB110F" w:rsidRDefault="00FB110F" w:rsidP="00FB110F">
            <w:pPr>
              <w:autoSpaceDE w:val="0"/>
              <w:autoSpaceDN w:val="0"/>
              <w:adjustRightInd w:val="0"/>
              <w:jc w:val="right"/>
              <w:rPr>
                <w:color w:val="000000"/>
              </w:rPr>
            </w:pPr>
            <w:r w:rsidRPr="00FB110F">
              <w:rPr>
                <w:rFonts w:eastAsia="Times New Roman"/>
              </w:rPr>
              <w:t>44</w:t>
            </w:r>
          </w:p>
        </w:tc>
        <w:tc>
          <w:tcPr>
            <w:tcW w:w="1170" w:type="dxa"/>
            <w:tcBorders>
              <w:top w:val="nil"/>
              <w:left w:val="nil"/>
              <w:bottom w:val="nil"/>
              <w:right w:val="nil"/>
            </w:tcBorders>
          </w:tcPr>
          <w:p w14:paraId="6E232DBA" w14:textId="5A427CCD" w:rsidR="00FB110F" w:rsidRPr="00FB110F" w:rsidRDefault="00FB110F" w:rsidP="00FB110F">
            <w:pPr>
              <w:autoSpaceDE w:val="0"/>
              <w:autoSpaceDN w:val="0"/>
              <w:adjustRightInd w:val="0"/>
              <w:jc w:val="right"/>
              <w:rPr>
                <w:color w:val="000000"/>
              </w:rPr>
            </w:pPr>
            <w:r w:rsidRPr="00FB110F">
              <w:rPr>
                <w:color w:val="000000"/>
              </w:rPr>
              <w:t>16</w:t>
            </w:r>
          </w:p>
        </w:tc>
        <w:tc>
          <w:tcPr>
            <w:tcW w:w="1530" w:type="dxa"/>
            <w:tcBorders>
              <w:top w:val="nil"/>
              <w:left w:val="nil"/>
              <w:bottom w:val="nil"/>
              <w:right w:val="nil"/>
            </w:tcBorders>
            <w:vAlign w:val="center"/>
          </w:tcPr>
          <w:p w14:paraId="1EC8E5C2" w14:textId="64B75746" w:rsidR="00FB110F" w:rsidRPr="00FB110F" w:rsidRDefault="00FB110F" w:rsidP="00FB110F">
            <w:pPr>
              <w:autoSpaceDE w:val="0"/>
              <w:autoSpaceDN w:val="0"/>
              <w:adjustRightInd w:val="0"/>
              <w:jc w:val="right"/>
              <w:rPr>
                <w:color w:val="000000"/>
              </w:rPr>
            </w:pPr>
            <w:r w:rsidRPr="00FB110F">
              <w:rPr>
                <w:rFonts w:eastAsia="Times New Roman"/>
              </w:rPr>
              <w:t>107</w:t>
            </w:r>
          </w:p>
        </w:tc>
      </w:tr>
      <w:tr w:rsidR="00FB110F" w14:paraId="2B846319" w14:textId="1C230D35" w:rsidTr="00B74D19">
        <w:trPr>
          <w:trHeight w:val="266"/>
        </w:trPr>
        <w:tc>
          <w:tcPr>
            <w:tcW w:w="1202" w:type="dxa"/>
            <w:tcBorders>
              <w:top w:val="nil"/>
              <w:left w:val="nil"/>
              <w:bottom w:val="nil"/>
              <w:right w:val="nil"/>
            </w:tcBorders>
          </w:tcPr>
          <w:p w14:paraId="1AC1EC3A" w14:textId="77777777" w:rsidR="00FB110F" w:rsidRDefault="00FB110F" w:rsidP="00FB110F">
            <w:pPr>
              <w:autoSpaceDE w:val="0"/>
              <w:autoSpaceDN w:val="0"/>
              <w:adjustRightInd w:val="0"/>
              <w:jc w:val="center"/>
              <w:rPr>
                <w:color w:val="000000"/>
                <w:sz w:val="20"/>
                <w:szCs w:val="20"/>
              </w:rPr>
            </w:pPr>
            <w:r>
              <w:rPr>
                <w:color w:val="000000"/>
                <w:sz w:val="20"/>
                <w:szCs w:val="20"/>
              </w:rPr>
              <w:t>2015–16</w:t>
            </w:r>
          </w:p>
        </w:tc>
        <w:tc>
          <w:tcPr>
            <w:tcW w:w="1505" w:type="dxa"/>
            <w:tcBorders>
              <w:top w:val="nil"/>
              <w:left w:val="nil"/>
              <w:bottom w:val="nil"/>
              <w:right w:val="nil"/>
            </w:tcBorders>
          </w:tcPr>
          <w:p w14:paraId="1C903B5F" w14:textId="77777777" w:rsidR="00FB110F" w:rsidRDefault="00FB110F" w:rsidP="00FB110F">
            <w:pPr>
              <w:autoSpaceDE w:val="0"/>
              <w:autoSpaceDN w:val="0"/>
              <w:adjustRightInd w:val="0"/>
              <w:jc w:val="right"/>
              <w:rPr>
                <w:color w:val="000000"/>
                <w:sz w:val="20"/>
                <w:szCs w:val="20"/>
              </w:rPr>
            </w:pPr>
            <w:r>
              <w:rPr>
                <w:color w:val="000000"/>
                <w:sz w:val="20"/>
                <w:szCs w:val="20"/>
              </w:rPr>
              <w:t>38</w:t>
            </w:r>
          </w:p>
        </w:tc>
        <w:tc>
          <w:tcPr>
            <w:tcW w:w="1477" w:type="dxa"/>
            <w:tcBorders>
              <w:top w:val="nil"/>
              <w:left w:val="nil"/>
              <w:bottom w:val="nil"/>
              <w:right w:val="nil"/>
            </w:tcBorders>
            <w:vAlign w:val="center"/>
          </w:tcPr>
          <w:p w14:paraId="304AE29C" w14:textId="349C23AC" w:rsidR="00FB110F" w:rsidRPr="00FB110F" w:rsidRDefault="00FB110F" w:rsidP="00FB110F">
            <w:pPr>
              <w:autoSpaceDE w:val="0"/>
              <w:autoSpaceDN w:val="0"/>
              <w:adjustRightInd w:val="0"/>
              <w:jc w:val="right"/>
              <w:rPr>
                <w:color w:val="000000"/>
              </w:rPr>
            </w:pPr>
            <w:r w:rsidRPr="00FB110F">
              <w:rPr>
                <w:rFonts w:eastAsia="Times New Roman"/>
              </w:rPr>
              <w:t>25</w:t>
            </w:r>
          </w:p>
        </w:tc>
        <w:tc>
          <w:tcPr>
            <w:tcW w:w="1170" w:type="dxa"/>
            <w:tcBorders>
              <w:top w:val="nil"/>
              <w:left w:val="nil"/>
              <w:bottom w:val="nil"/>
              <w:right w:val="nil"/>
            </w:tcBorders>
          </w:tcPr>
          <w:p w14:paraId="64427E3B" w14:textId="6DC4C1C7" w:rsidR="00FB110F" w:rsidRPr="00FB110F" w:rsidRDefault="00FB110F" w:rsidP="00FB110F">
            <w:pPr>
              <w:autoSpaceDE w:val="0"/>
              <w:autoSpaceDN w:val="0"/>
              <w:adjustRightInd w:val="0"/>
              <w:jc w:val="right"/>
              <w:rPr>
                <w:color w:val="000000"/>
              </w:rPr>
            </w:pPr>
            <w:r w:rsidRPr="00FB110F">
              <w:rPr>
                <w:color w:val="000000"/>
              </w:rPr>
              <w:t>20</w:t>
            </w:r>
          </w:p>
        </w:tc>
        <w:tc>
          <w:tcPr>
            <w:tcW w:w="1530" w:type="dxa"/>
            <w:tcBorders>
              <w:top w:val="nil"/>
              <w:left w:val="nil"/>
              <w:bottom w:val="nil"/>
              <w:right w:val="nil"/>
            </w:tcBorders>
            <w:vAlign w:val="center"/>
          </w:tcPr>
          <w:p w14:paraId="07BE79E8" w14:textId="689C0765" w:rsidR="00FB110F" w:rsidRPr="00FB110F" w:rsidRDefault="00FB110F" w:rsidP="00FB110F">
            <w:pPr>
              <w:autoSpaceDE w:val="0"/>
              <w:autoSpaceDN w:val="0"/>
              <w:adjustRightInd w:val="0"/>
              <w:jc w:val="right"/>
              <w:rPr>
                <w:color w:val="000000"/>
              </w:rPr>
            </w:pPr>
            <w:r w:rsidRPr="00FB110F">
              <w:rPr>
                <w:rFonts w:eastAsia="Times New Roman"/>
              </w:rPr>
              <w:t>64</w:t>
            </w:r>
          </w:p>
        </w:tc>
      </w:tr>
      <w:tr w:rsidR="00FB110F" w14:paraId="63FA435D" w14:textId="31576FFB" w:rsidTr="00B74D19">
        <w:trPr>
          <w:trHeight w:val="266"/>
        </w:trPr>
        <w:tc>
          <w:tcPr>
            <w:tcW w:w="1202" w:type="dxa"/>
            <w:tcBorders>
              <w:top w:val="nil"/>
              <w:left w:val="nil"/>
              <w:bottom w:val="nil"/>
              <w:right w:val="nil"/>
            </w:tcBorders>
          </w:tcPr>
          <w:p w14:paraId="10DA7733" w14:textId="77777777" w:rsidR="00FB110F" w:rsidRDefault="00FB110F" w:rsidP="00FB110F">
            <w:pPr>
              <w:autoSpaceDE w:val="0"/>
              <w:autoSpaceDN w:val="0"/>
              <w:adjustRightInd w:val="0"/>
              <w:jc w:val="center"/>
              <w:rPr>
                <w:color w:val="000000"/>
                <w:sz w:val="20"/>
                <w:szCs w:val="20"/>
              </w:rPr>
            </w:pPr>
            <w:r>
              <w:rPr>
                <w:color w:val="000000"/>
                <w:sz w:val="20"/>
                <w:szCs w:val="20"/>
              </w:rPr>
              <w:t>2016–17</w:t>
            </w:r>
          </w:p>
        </w:tc>
        <w:tc>
          <w:tcPr>
            <w:tcW w:w="1505" w:type="dxa"/>
            <w:tcBorders>
              <w:top w:val="nil"/>
              <w:left w:val="nil"/>
              <w:bottom w:val="nil"/>
              <w:right w:val="nil"/>
            </w:tcBorders>
          </w:tcPr>
          <w:p w14:paraId="281B8D16" w14:textId="77777777" w:rsidR="00FB110F" w:rsidRDefault="00FB110F" w:rsidP="00FB110F">
            <w:pPr>
              <w:autoSpaceDE w:val="0"/>
              <w:autoSpaceDN w:val="0"/>
              <w:adjustRightInd w:val="0"/>
              <w:jc w:val="right"/>
              <w:rPr>
                <w:color w:val="000000"/>
                <w:sz w:val="20"/>
                <w:szCs w:val="20"/>
              </w:rPr>
            </w:pPr>
            <w:r>
              <w:rPr>
                <w:color w:val="000000"/>
                <w:sz w:val="20"/>
                <w:szCs w:val="20"/>
              </w:rPr>
              <w:t>201</w:t>
            </w:r>
          </w:p>
        </w:tc>
        <w:tc>
          <w:tcPr>
            <w:tcW w:w="1477" w:type="dxa"/>
            <w:tcBorders>
              <w:top w:val="nil"/>
              <w:left w:val="nil"/>
              <w:bottom w:val="nil"/>
              <w:right w:val="nil"/>
            </w:tcBorders>
            <w:vAlign w:val="center"/>
          </w:tcPr>
          <w:p w14:paraId="26F01544" w14:textId="651147A9" w:rsidR="00FB110F" w:rsidRPr="00FB110F" w:rsidRDefault="00FB110F" w:rsidP="00FB110F">
            <w:pPr>
              <w:autoSpaceDE w:val="0"/>
              <w:autoSpaceDN w:val="0"/>
              <w:adjustRightInd w:val="0"/>
              <w:jc w:val="right"/>
              <w:rPr>
                <w:color w:val="000000"/>
              </w:rPr>
            </w:pPr>
            <w:r w:rsidRPr="00FB110F">
              <w:rPr>
                <w:rFonts w:eastAsia="Times New Roman"/>
              </w:rPr>
              <w:t>43</w:t>
            </w:r>
          </w:p>
        </w:tc>
        <w:tc>
          <w:tcPr>
            <w:tcW w:w="1170" w:type="dxa"/>
            <w:tcBorders>
              <w:top w:val="nil"/>
              <w:left w:val="nil"/>
              <w:bottom w:val="nil"/>
              <w:right w:val="nil"/>
            </w:tcBorders>
          </w:tcPr>
          <w:p w14:paraId="44004940" w14:textId="43E44321" w:rsidR="00FB110F" w:rsidRPr="00FB110F" w:rsidRDefault="00FB110F" w:rsidP="00FB110F">
            <w:pPr>
              <w:autoSpaceDE w:val="0"/>
              <w:autoSpaceDN w:val="0"/>
              <w:adjustRightInd w:val="0"/>
              <w:jc w:val="right"/>
              <w:rPr>
                <w:color w:val="000000"/>
              </w:rPr>
            </w:pPr>
            <w:r w:rsidRPr="00FB110F">
              <w:rPr>
                <w:color w:val="000000"/>
              </w:rPr>
              <w:t>11</w:t>
            </w:r>
          </w:p>
        </w:tc>
        <w:tc>
          <w:tcPr>
            <w:tcW w:w="1530" w:type="dxa"/>
            <w:tcBorders>
              <w:top w:val="nil"/>
              <w:left w:val="nil"/>
              <w:bottom w:val="nil"/>
              <w:right w:val="nil"/>
            </w:tcBorders>
            <w:vAlign w:val="center"/>
          </w:tcPr>
          <w:p w14:paraId="026FBA97" w14:textId="44D4AE45" w:rsidR="00FB110F" w:rsidRPr="00FB110F" w:rsidRDefault="00FB110F" w:rsidP="00FB110F">
            <w:pPr>
              <w:autoSpaceDE w:val="0"/>
              <w:autoSpaceDN w:val="0"/>
              <w:adjustRightInd w:val="0"/>
              <w:jc w:val="right"/>
              <w:rPr>
                <w:color w:val="000000"/>
              </w:rPr>
            </w:pPr>
            <w:r w:rsidRPr="00FB110F">
              <w:rPr>
                <w:rFonts w:eastAsia="Times New Roman"/>
              </w:rPr>
              <w:t>109</w:t>
            </w:r>
          </w:p>
        </w:tc>
      </w:tr>
      <w:tr w:rsidR="00FB110F" w14:paraId="633C11C2" w14:textId="1355F47F" w:rsidTr="00B74D19">
        <w:trPr>
          <w:trHeight w:val="266"/>
        </w:trPr>
        <w:tc>
          <w:tcPr>
            <w:tcW w:w="1202" w:type="dxa"/>
            <w:tcBorders>
              <w:top w:val="nil"/>
              <w:left w:val="nil"/>
              <w:bottom w:val="nil"/>
              <w:right w:val="nil"/>
            </w:tcBorders>
          </w:tcPr>
          <w:p w14:paraId="12F72353" w14:textId="77777777" w:rsidR="00FB110F" w:rsidRDefault="00FB110F" w:rsidP="00FB110F">
            <w:pPr>
              <w:autoSpaceDE w:val="0"/>
              <w:autoSpaceDN w:val="0"/>
              <w:adjustRightInd w:val="0"/>
              <w:jc w:val="center"/>
              <w:rPr>
                <w:color w:val="000000"/>
                <w:sz w:val="20"/>
                <w:szCs w:val="20"/>
              </w:rPr>
            </w:pPr>
            <w:r>
              <w:rPr>
                <w:color w:val="000000"/>
                <w:sz w:val="20"/>
                <w:szCs w:val="20"/>
              </w:rPr>
              <w:t>2017–18</w:t>
            </w:r>
          </w:p>
        </w:tc>
        <w:tc>
          <w:tcPr>
            <w:tcW w:w="1505" w:type="dxa"/>
            <w:tcBorders>
              <w:top w:val="nil"/>
              <w:left w:val="nil"/>
              <w:bottom w:val="nil"/>
              <w:right w:val="nil"/>
            </w:tcBorders>
          </w:tcPr>
          <w:p w14:paraId="2E12E724" w14:textId="77777777" w:rsidR="00FB110F" w:rsidRDefault="00FB110F" w:rsidP="00FB110F">
            <w:pPr>
              <w:autoSpaceDE w:val="0"/>
              <w:autoSpaceDN w:val="0"/>
              <w:adjustRightInd w:val="0"/>
              <w:jc w:val="right"/>
              <w:rPr>
                <w:color w:val="000000"/>
                <w:sz w:val="20"/>
                <w:szCs w:val="20"/>
              </w:rPr>
            </w:pPr>
            <w:r>
              <w:rPr>
                <w:color w:val="000000"/>
                <w:sz w:val="20"/>
                <w:szCs w:val="20"/>
              </w:rPr>
              <w:t>179</w:t>
            </w:r>
          </w:p>
        </w:tc>
        <w:tc>
          <w:tcPr>
            <w:tcW w:w="1477" w:type="dxa"/>
            <w:tcBorders>
              <w:top w:val="nil"/>
              <w:left w:val="nil"/>
              <w:bottom w:val="nil"/>
              <w:right w:val="nil"/>
            </w:tcBorders>
            <w:vAlign w:val="center"/>
          </w:tcPr>
          <w:p w14:paraId="5A798B1E" w14:textId="62F717DA" w:rsidR="00FB110F" w:rsidRPr="00FB110F" w:rsidRDefault="00FB110F" w:rsidP="00FB110F">
            <w:pPr>
              <w:autoSpaceDE w:val="0"/>
              <w:autoSpaceDN w:val="0"/>
              <w:adjustRightInd w:val="0"/>
              <w:jc w:val="right"/>
              <w:rPr>
                <w:color w:val="000000"/>
              </w:rPr>
            </w:pPr>
            <w:r w:rsidRPr="00FB110F">
              <w:rPr>
                <w:rFonts w:eastAsia="Times New Roman"/>
              </w:rPr>
              <w:t>28</w:t>
            </w:r>
          </w:p>
        </w:tc>
        <w:tc>
          <w:tcPr>
            <w:tcW w:w="1170" w:type="dxa"/>
            <w:tcBorders>
              <w:top w:val="nil"/>
              <w:left w:val="nil"/>
              <w:bottom w:val="nil"/>
              <w:right w:val="nil"/>
            </w:tcBorders>
          </w:tcPr>
          <w:p w14:paraId="263A2E91" w14:textId="636CA818" w:rsidR="00FB110F" w:rsidRPr="00FB110F" w:rsidRDefault="00FB110F" w:rsidP="00FB110F">
            <w:pPr>
              <w:autoSpaceDE w:val="0"/>
              <w:autoSpaceDN w:val="0"/>
              <w:adjustRightInd w:val="0"/>
              <w:jc w:val="right"/>
              <w:rPr>
                <w:color w:val="000000"/>
              </w:rPr>
            </w:pPr>
            <w:r w:rsidRPr="00FB110F">
              <w:rPr>
                <w:color w:val="000000"/>
              </w:rPr>
              <w:t>33</w:t>
            </w:r>
          </w:p>
        </w:tc>
        <w:tc>
          <w:tcPr>
            <w:tcW w:w="1530" w:type="dxa"/>
            <w:tcBorders>
              <w:top w:val="nil"/>
              <w:left w:val="nil"/>
              <w:bottom w:val="nil"/>
              <w:right w:val="nil"/>
            </w:tcBorders>
            <w:vAlign w:val="center"/>
          </w:tcPr>
          <w:p w14:paraId="6391641C" w14:textId="2E2E5B38" w:rsidR="00FB110F" w:rsidRPr="00FB110F" w:rsidRDefault="00FB110F" w:rsidP="00FB110F">
            <w:pPr>
              <w:autoSpaceDE w:val="0"/>
              <w:autoSpaceDN w:val="0"/>
              <w:adjustRightInd w:val="0"/>
              <w:jc w:val="right"/>
              <w:rPr>
                <w:color w:val="000000"/>
              </w:rPr>
            </w:pPr>
            <w:r w:rsidRPr="00FB110F">
              <w:rPr>
                <w:rFonts w:eastAsia="Times New Roman"/>
              </w:rPr>
              <w:t>82</w:t>
            </w:r>
          </w:p>
        </w:tc>
      </w:tr>
      <w:tr w:rsidR="00FB110F" w14:paraId="20FCD9E6" w14:textId="5BBA6AF3" w:rsidTr="00B74D19">
        <w:trPr>
          <w:trHeight w:val="266"/>
        </w:trPr>
        <w:tc>
          <w:tcPr>
            <w:tcW w:w="1202" w:type="dxa"/>
            <w:tcBorders>
              <w:top w:val="nil"/>
              <w:left w:val="nil"/>
              <w:bottom w:val="nil"/>
              <w:right w:val="nil"/>
            </w:tcBorders>
          </w:tcPr>
          <w:p w14:paraId="12823D6F" w14:textId="77777777" w:rsidR="00FB110F" w:rsidRDefault="00FB110F" w:rsidP="00FB110F">
            <w:pPr>
              <w:autoSpaceDE w:val="0"/>
              <w:autoSpaceDN w:val="0"/>
              <w:adjustRightInd w:val="0"/>
              <w:jc w:val="center"/>
              <w:rPr>
                <w:color w:val="000000"/>
                <w:sz w:val="20"/>
                <w:szCs w:val="20"/>
              </w:rPr>
            </w:pPr>
            <w:r>
              <w:rPr>
                <w:color w:val="000000"/>
                <w:sz w:val="20"/>
                <w:szCs w:val="20"/>
              </w:rPr>
              <w:t>2018–19</w:t>
            </w:r>
          </w:p>
        </w:tc>
        <w:tc>
          <w:tcPr>
            <w:tcW w:w="1505" w:type="dxa"/>
            <w:tcBorders>
              <w:top w:val="nil"/>
              <w:left w:val="nil"/>
              <w:bottom w:val="nil"/>
              <w:right w:val="nil"/>
            </w:tcBorders>
          </w:tcPr>
          <w:p w14:paraId="297B8BC4" w14:textId="77777777" w:rsidR="00FB110F" w:rsidRDefault="00FB110F" w:rsidP="00FB110F">
            <w:pPr>
              <w:autoSpaceDE w:val="0"/>
              <w:autoSpaceDN w:val="0"/>
              <w:adjustRightInd w:val="0"/>
              <w:jc w:val="right"/>
              <w:rPr>
                <w:color w:val="000000"/>
                <w:sz w:val="20"/>
                <w:szCs w:val="20"/>
              </w:rPr>
            </w:pPr>
            <w:r>
              <w:rPr>
                <w:color w:val="000000"/>
                <w:sz w:val="20"/>
                <w:szCs w:val="20"/>
              </w:rPr>
              <w:t>32</w:t>
            </w:r>
          </w:p>
        </w:tc>
        <w:tc>
          <w:tcPr>
            <w:tcW w:w="1477" w:type="dxa"/>
            <w:tcBorders>
              <w:top w:val="nil"/>
              <w:left w:val="nil"/>
              <w:bottom w:val="nil"/>
              <w:right w:val="nil"/>
            </w:tcBorders>
            <w:vAlign w:val="center"/>
          </w:tcPr>
          <w:p w14:paraId="7D2BC3FC" w14:textId="3C5AF0E5" w:rsidR="00FB110F" w:rsidRPr="00FB110F" w:rsidRDefault="00FB110F" w:rsidP="00FB110F">
            <w:pPr>
              <w:autoSpaceDE w:val="0"/>
              <w:autoSpaceDN w:val="0"/>
              <w:adjustRightInd w:val="0"/>
              <w:jc w:val="right"/>
              <w:rPr>
                <w:color w:val="000000"/>
              </w:rPr>
            </w:pPr>
            <w:r w:rsidRPr="00FB110F">
              <w:rPr>
                <w:rFonts w:eastAsia="Times New Roman"/>
              </w:rPr>
              <w:t>6</w:t>
            </w:r>
          </w:p>
        </w:tc>
        <w:tc>
          <w:tcPr>
            <w:tcW w:w="1170" w:type="dxa"/>
            <w:tcBorders>
              <w:top w:val="nil"/>
              <w:left w:val="nil"/>
              <w:bottom w:val="nil"/>
              <w:right w:val="nil"/>
            </w:tcBorders>
          </w:tcPr>
          <w:p w14:paraId="03AD99C6" w14:textId="03DAD50B" w:rsidR="00FB110F" w:rsidRPr="00FB110F" w:rsidRDefault="00FB110F" w:rsidP="00FB110F">
            <w:pPr>
              <w:autoSpaceDE w:val="0"/>
              <w:autoSpaceDN w:val="0"/>
              <w:adjustRightInd w:val="0"/>
              <w:jc w:val="right"/>
              <w:rPr>
                <w:color w:val="000000"/>
              </w:rPr>
            </w:pPr>
            <w:r w:rsidRPr="00FB110F">
              <w:rPr>
                <w:color w:val="000000"/>
              </w:rPr>
              <w:t>59</w:t>
            </w:r>
          </w:p>
        </w:tc>
        <w:tc>
          <w:tcPr>
            <w:tcW w:w="1530" w:type="dxa"/>
            <w:tcBorders>
              <w:top w:val="nil"/>
              <w:left w:val="nil"/>
              <w:bottom w:val="nil"/>
              <w:right w:val="nil"/>
            </w:tcBorders>
            <w:vAlign w:val="center"/>
          </w:tcPr>
          <w:p w14:paraId="19A5D1E2" w14:textId="436E3821" w:rsidR="00FB110F" w:rsidRPr="00FB110F" w:rsidRDefault="00FB110F" w:rsidP="00FB110F">
            <w:pPr>
              <w:autoSpaceDE w:val="0"/>
              <w:autoSpaceDN w:val="0"/>
              <w:adjustRightInd w:val="0"/>
              <w:jc w:val="right"/>
              <w:rPr>
                <w:color w:val="000000"/>
              </w:rPr>
            </w:pPr>
            <w:r w:rsidRPr="00FB110F">
              <w:rPr>
                <w:rFonts w:eastAsia="Times New Roman"/>
              </w:rPr>
              <w:t>60</w:t>
            </w:r>
          </w:p>
        </w:tc>
      </w:tr>
      <w:tr w:rsidR="00FB110F" w14:paraId="5A5873DF" w14:textId="09718A45" w:rsidTr="00B74D19">
        <w:trPr>
          <w:trHeight w:val="266"/>
        </w:trPr>
        <w:tc>
          <w:tcPr>
            <w:tcW w:w="1202" w:type="dxa"/>
            <w:tcBorders>
              <w:top w:val="nil"/>
              <w:left w:val="nil"/>
              <w:bottom w:val="single" w:sz="6" w:space="0" w:color="auto"/>
              <w:right w:val="nil"/>
            </w:tcBorders>
          </w:tcPr>
          <w:p w14:paraId="1F401B9B" w14:textId="77777777" w:rsidR="00FB110F" w:rsidRDefault="00FB110F" w:rsidP="00FB110F">
            <w:pPr>
              <w:autoSpaceDE w:val="0"/>
              <w:autoSpaceDN w:val="0"/>
              <w:adjustRightInd w:val="0"/>
              <w:jc w:val="center"/>
              <w:rPr>
                <w:color w:val="000000"/>
                <w:sz w:val="20"/>
                <w:szCs w:val="20"/>
              </w:rPr>
            </w:pPr>
            <w:r>
              <w:rPr>
                <w:color w:val="000000"/>
                <w:sz w:val="20"/>
                <w:szCs w:val="20"/>
              </w:rPr>
              <w:t>2019–20</w:t>
            </w:r>
          </w:p>
        </w:tc>
        <w:tc>
          <w:tcPr>
            <w:tcW w:w="1505" w:type="dxa"/>
            <w:tcBorders>
              <w:top w:val="nil"/>
              <w:left w:val="nil"/>
              <w:bottom w:val="single" w:sz="6" w:space="0" w:color="auto"/>
              <w:right w:val="nil"/>
            </w:tcBorders>
          </w:tcPr>
          <w:p w14:paraId="796FD4FC" w14:textId="77777777" w:rsidR="00FB110F" w:rsidRDefault="00FB110F" w:rsidP="00FB110F">
            <w:pPr>
              <w:autoSpaceDE w:val="0"/>
              <w:autoSpaceDN w:val="0"/>
              <w:adjustRightInd w:val="0"/>
              <w:jc w:val="right"/>
              <w:rPr>
                <w:color w:val="000000"/>
                <w:sz w:val="20"/>
                <w:szCs w:val="20"/>
              </w:rPr>
            </w:pPr>
            <w:r>
              <w:rPr>
                <w:color w:val="000000"/>
                <w:sz w:val="20"/>
                <w:szCs w:val="20"/>
              </w:rPr>
              <w:t>3</w:t>
            </w:r>
          </w:p>
        </w:tc>
        <w:tc>
          <w:tcPr>
            <w:tcW w:w="1477" w:type="dxa"/>
            <w:tcBorders>
              <w:top w:val="nil"/>
              <w:left w:val="nil"/>
              <w:bottom w:val="single" w:sz="6" w:space="0" w:color="auto"/>
              <w:right w:val="nil"/>
            </w:tcBorders>
            <w:vAlign w:val="center"/>
          </w:tcPr>
          <w:p w14:paraId="180AD312" w14:textId="07D84DD9" w:rsidR="00FB110F" w:rsidRPr="00FB110F" w:rsidRDefault="00FB110F" w:rsidP="00FB110F">
            <w:pPr>
              <w:autoSpaceDE w:val="0"/>
              <w:autoSpaceDN w:val="0"/>
              <w:adjustRightInd w:val="0"/>
              <w:jc w:val="right"/>
              <w:rPr>
                <w:color w:val="000000"/>
              </w:rPr>
            </w:pPr>
            <w:r w:rsidRPr="00FB110F">
              <w:rPr>
                <w:rFonts w:eastAsia="Times New Roman"/>
              </w:rPr>
              <w:t>conf</w:t>
            </w:r>
          </w:p>
        </w:tc>
        <w:tc>
          <w:tcPr>
            <w:tcW w:w="1170" w:type="dxa"/>
            <w:tcBorders>
              <w:top w:val="nil"/>
              <w:left w:val="nil"/>
              <w:bottom w:val="single" w:sz="6" w:space="0" w:color="auto"/>
              <w:right w:val="nil"/>
            </w:tcBorders>
          </w:tcPr>
          <w:p w14:paraId="524AB2EB" w14:textId="130A9535" w:rsidR="00FB110F" w:rsidRPr="00FB110F" w:rsidRDefault="00FB110F" w:rsidP="00FB110F">
            <w:pPr>
              <w:autoSpaceDE w:val="0"/>
              <w:autoSpaceDN w:val="0"/>
              <w:adjustRightInd w:val="0"/>
              <w:jc w:val="right"/>
              <w:rPr>
                <w:color w:val="000000"/>
              </w:rPr>
            </w:pPr>
            <w:r w:rsidRPr="00FB110F">
              <w:rPr>
                <w:color w:val="000000"/>
              </w:rPr>
              <w:t>33</w:t>
            </w:r>
          </w:p>
        </w:tc>
        <w:tc>
          <w:tcPr>
            <w:tcW w:w="1530" w:type="dxa"/>
            <w:tcBorders>
              <w:top w:val="nil"/>
              <w:left w:val="nil"/>
              <w:bottom w:val="single" w:sz="6" w:space="0" w:color="auto"/>
              <w:right w:val="nil"/>
            </w:tcBorders>
            <w:vAlign w:val="center"/>
          </w:tcPr>
          <w:p w14:paraId="63D23143" w14:textId="766C1A15" w:rsidR="00FB110F" w:rsidRPr="00FB110F" w:rsidRDefault="00FB110F" w:rsidP="00FB110F">
            <w:pPr>
              <w:autoSpaceDE w:val="0"/>
              <w:autoSpaceDN w:val="0"/>
              <w:adjustRightInd w:val="0"/>
              <w:jc w:val="right"/>
              <w:rPr>
                <w:color w:val="000000"/>
              </w:rPr>
            </w:pPr>
            <w:r w:rsidRPr="00FB110F">
              <w:rPr>
                <w:rFonts w:eastAsia="Times New Roman"/>
              </w:rPr>
              <w:t>50</w:t>
            </w:r>
          </w:p>
        </w:tc>
      </w:tr>
    </w:tbl>
    <w:p w14:paraId="5D1354D0" w14:textId="77777777" w:rsidR="007C7785" w:rsidRDefault="007C7785" w:rsidP="001C7BF0">
      <w:pPr>
        <w:spacing w:after="265" w:line="247" w:lineRule="auto"/>
        <w:ind w:right="51"/>
      </w:pPr>
    </w:p>
    <w:p w14:paraId="66A650D9" w14:textId="77777777" w:rsidR="00E8545F" w:rsidRDefault="00FB110F" w:rsidP="001C7BF0">
      <w:pPr>
        <w:spacing w:after="265" w:line="247" w:lineRule="auto"/>
        <w:ind w:right="51"/>
      </w:pPr>
      <w:r>
        <w:t xml:space="preserve">Number of pots owned by each fisherman/household is unknown.  </w:t>
      </w:r>
      <w:r w:rsidR="00CE501C">
        <w:t xml:space="preserve">The maximum pots permitted is 20 pots per fisherman since 2007 (Jim Menard ADFG).  </w:t>
      </w:r>
      <w:r w:rsidR="007C7785">
        <w:t>W</w:t>
      </w:r>
      <w:r>
        <w:t xml:space="preserve">inter commercial fish-ticket data indicate that on average </w:t>
      </w:r>
      <w:r w:rsidR="00CE501C">
        <w:t>9</w:t>
      </w:r>
      <w:r>
        <w:t xml:space="preserve"> pot pulls per fish ticket</w:t>
      </w:r>
      <w:r w:rsidR="00CE501C">
        <w:t xml:space="preserve"> returned</w:t>
      </w:r>
      <w:r w:rsidR="00E21235">
        <w:t xml:space="preserve">, which </w:t>
      </w:r>
      <w:r w:rsidR="00CE501C">
        <w:t>indicate</w:t>
      </w:r>
      <w:r w:rsidR="00E21235">
        <w:t>s</w:t>
      </w:r>
      <w:r w:rsidR="00CE501C">
        <w:t xml:space="preserve"> that commercial winter fisherman owns or uses 9 pots per fishing.  </w:t>
      </w:r>
      <w:r w:rsidR="00341B68">
        <w:t xml:space="preserve">Assuming that each fisherman owns 9 pots winter commercial fishermen would </w:t>
      </w:r>
      <w:r w:rsidR="00E21235">
        <w:t xml:space="preserve">lose about </w:t>
      </w:r>
      <w:r w:rsidR="00341B68">
        <w:t xml:space="preserve">35% (6%- 71%) </w:t>
      </w:r>
      <w:r w:rsidR="00E21235">
        <w:t xml:space="preserve">of their pots </w:t>
      </w:r>
      <w:r w:rsidR="00341B68">
        <w:t xml:space="preserve">per year. </w:t>
      </w:r>
      <w:r w:rsidR="00CE501C">
        <w:t xml:space="preserve">  </w:t>
      </w:r>
    </w:p>
    <w:p w14:paraId="48D0B72C" w14:textId="2D463A35" w:rsidR="00E8545F" w:rsidRDefault="00E8545F" w:rsidP="001C7BF0">
      <w:pPr>
        <w:spacing w:after="265" w:line="247" w:lineRule="auto"/>
        <w:ind w:right="51"/>
      </w:pPr>
      <w:r>
        <w:t>Potential impacts of lost pots on crab population is largely depends upon catchability of the lost pots.  On average, w</w:t>
      </w:r>
      <w:r w:rsidR="00E21235">
        <w:t xml:space="preserve">inter commercial fishermen catch </w:t>
      </w:r>
      <w:r w:rsidR="00D405BB">
        <w:t>4.</w:t>
      </w:r>
      <w:r w:rsidR="002F2F6F">
        <w:t xml:space="preserve">5 </w:t>
      </w:r>
      <w:r w:rsidR="0069421E">
        <w:t xml:space="preserve">legal retained male </w:t>
      </w:r>
      <w:r w:rsidR="002F2F6F">
        <w:t xml:space="preserve">crabs </w:t>
      </w:r>
      <w:r w:rsidR="00E21235">
        <w:t xml:space="preserve">per </w:t>
      </w:r>
      <w:r w:rsidR="002F2F6F">
        <w:t>pot pull</w:t>
      </w:r>
      <w:r w:rsidR="00E21235">
        <w:t xml:space="preserve"> </w:t>
      </w:r>
      <w:r w:rsidR="002F2F6F">
        <w:t xml:space="preserve">soaked for </w:t>
      </w:r>
      <w:r w:rsidR="00D405BB">
        <w:t>3</w:t>
      </w:r>
      <w:r w:rsidR="002F2F6F">
        <w:t xml:space="preserve"> day</w:t>
      </w:r>
      <w:r>
        <w:t xml:space="preserve">, indicating that </w:t>
      </w:r>
      <w:r w:rsidR="00E21235">
        <w:t>a typical winter pot catches 1.5</w:t>
      </w:r>
      <w:r w:rsidR="002F2F6F">
        <w:t xml:space="preserve"> </w:t>
      </w:r>
      <w:r w:rsidR="008A298E">
        <w:t xml:space="preserve">(0.6 – 2.7) </w:t>
      </w:r>
      <w:r w:rsidR="002F2F6F">
        <w:t>crabs</w:t>
      </w:r>
      <w:r w:rsidR="00E21235">
        <w:t xml:space="preserve"> per day</w:t>
      </w:r>
      <w:r w:rsidR="002F2F6F">
        <w:t xml:space="preserve">.  </w:t>
      </w:r>
      <w:r>
        <w:t xml:space="preserve"> Applying to this catchability and a</w:t>
      </w:r>
      <w:r w:rsidR="002F2F6F">
        <w:t>ssuming that lost pots keep catching crabs during the entire winter season (1</w:t>
      </w:r>
      <w:r w:rsidR="00D405BB">
        <w:t>2</w:t>
      </w:r>
      <w:r w:rsidR="002F2F6F">
        <w:t>0 days)</w:t>
      </w:r>
      <w:r>
        <w:t>, (i.e. 180 (72-324) crab/pot/season)</w:t>
      </w:r>
      <w:r w:rsidR="002F2F6F">
        <w:t xml:space="preserve">, total number of crab </w:t>
      </w:r>
      <w:r w:rsidR="00BC070B">
        <w:t>caught by lost</w:t>
      </w:r>
      <w:r w:rsidR="0069421E">
        <w:t xml:space="preserve"> commercial crab</w:t>
      </w:r>
      <w:r w:rsidR="00BC070B">
        <w:t xml:space="preserve"> pots </w:t>
      </w:r>
      <w:r w:rsidR="00C856F5">
        <w:t xml:space="preserve">would be </w:t>
      </w:r>
      <w:r w:rsidR="00D405BB">
        <w:t>230- 65,000</w:t>
      </w:r>
      <w:r w:rsidR="00B121BC">
        <w:t xml:space="preserve"> per year</w:t>
      </w:r>
      <w:r>
        <w:t xml:space="preserve"> or </w:t>
      </w:r>
      <w:r w:rsidR="008A298E">
        <w:t xml:space="preserve">1% - 39% of total crab harvested per year. </w:t>
      </w:r>
      <w:r w:rsidR="0069421E">
        <w:t xml:space="preserve"> This estimate does not include sublegal, female, and legal (&lt; 5.0 inch CW) crab that are also caught but not reported, as well as crabs caught by lost winter subsistence pots.  Furthermore, the lost pots can continue catching crab year-round</w:t>
      </w:r>
      <w:r w:rsidR="004931F0">
        <w:t xml:space="preserve"> and multiple years</w:t>
      </w:r>
      <w:r w:rsidR="0069421E">
        <w:t xml:space="preserve">.    Those suggest that potential effects of lost winter commercial and subsistence pots </w:t>
      </w:r>
      <w:r w:rsidR="004931F0">
        <w:t xml:space="preserve">on the NSRKC population could be far great than estimated here.   Simultaneously, if lost pots are disintegrated quickly under the ice their potential impacts on the population could be negligible.  </w:t>
      </w:r>
    </w:p>
    <w:p w14:paraId="1E2E8183" w14:textId="7A33D4B3" w:rsidR="00430DFD" w:rsidRPr="001C7BF0" w:rsidRDefault="00B121BC" w:rsidP="001C7BF0">
      <w:pPr>
        <w:spacing w:after="265" w:line="247" w:lineRule="auto"/>
        <w:ind w:right="51"/>
      </w:pPr>
      <w:r>
        <w:lastRenderedPageBreak/>
        <w:t xml:space="preserve"> </w:t>
      </w:r>
    </w:p>
    <w:p w14:paraId="7FE1DCA0" w14:textId="67556B1F" w:rsidR="00430DFD" w:rsidRDefault="00430DFD" w:rsidP="00430DFD">
      <w:pPr>
        <w:spacing w:line="360" w:lineRule="auto"/>
        <w:rPr>
          <w:rFonts w:ascii="TimesNewRomanPSMT" w:eastAsiaTheme="minorEastAsia" w:hAnsi="TimesNewRomanPSMT" w:cs="TimesNewRomanPSMT"/>
        </w:rPr>
      </w:pPr>
      <w:r>
        <w:rPr>
          <w:rFonts w:ascii="TimesNewRomanPSMT" w:eastAsiaTheme="minorEastAsia" w:hAnsi="TimesNewRomanPSMT" w:cs="TimesNewRomanPSMT"/>
        </w:rPr>
        <w:t>SSC</w:t>
      </w:r>
      <w:r w:rsidRPr="00430DFD">
        <w:rPr>
          <w:rFonts w:ascii="TimesNewRomanPSMT" w:eastAsiaTheme="minorEastAsia" w:hAnsi="TimesNewRomanPSMT" w:cs="TimesNewRomanPSMT"/>
        </w:rPr>
        <w:t xml:space="preserve"> – </w:t>
      </w:r>
      <w:r>
        <w:rPr>
          <w:rFonts w:ascii="TimesNewRomanPSMT" w:eastAsiaTheme="minorEastAsia" w:hAnsi="TimesNewRomanPSMT" w:cs="TimesNewRomanPSMT"/>
        </w:rPr>
        <w:t>October</w:t>
      </w:r>
      <w:r w:rsidRPr="00430DFD">
        <w:rPr>
          <w:rFonts w:ascii="TimesNewRomanPSMT" w:eastAsiaTheme="minorEastAsia" w:hAnsi="TimesNewRomanPSMT" w:cs="TimesNewRomanPSMT"/>
        </w:rPr>
        <w:t xml:space="preserve"> 14-17, 2020</w:t>
      </w:r>
    </w:p>
    <w:p w14:paraId="52FB67EA" w14:textId="1D83045D" w:rsidR="00430DFD" w:rsidRPr="00A040DB" w:rsidRDefault="00430DFD" w:rsidP="009B29E0">
      <w:pPr>
        <w:pStyle w:val="ListParagraph"/>
        <w:numPr>
          <w:ilvl w:val="0"/>
          <w:numId w:val="17"/>
        </w:numPr>
        <w:rPr>
          <w:rFonts w:ascii="TimesNewRomanPSMT" w:eastAsiaTheme="minorEastAsia" w:hAnsi="TimesNewRomanPSMT" w:cs="TimesNewRomanPSMT"/>
        </w:rPr>
      </w:pPr>
      <w:r>
        <w:t>bring forward OFL and ABC recommendations based on total catch rather than retained catch only.</w:t>
      </w:r>
    </w:p>
    <w:p w14:paraId="464B2592" w14:textId="0A2CE764" w:rsidR="00A040DB" w:rsidRDefault="00A040DB" w:rsidP="00A040DB">
      <w:pPr>
        <w:pStyle w:val="ListParagraph"/>
        <w:rPr>
          <w:rFonts w:ascii="TimesNewRomanPSMT" w:eastAsiaTheme="minorEastAsia" w:hAnsi="TimesNewRomanPSMT" w:cs="TimesNewRomanPSMT"/>
        </w:rPr>
      </w:pPr>
    </w:p>
    <w:p w14:paraId="77B58B97" w14:textId="34CEA93D" w:rsidR="00A040DB" w:rsidRDefault="00A040DB" w:rsidP="00A040DB">
      <w:pPr>
        <w:pStyle w:val="ListParagraph"/>
        <w:rPr>
          <w:rFonts w:ascii="TimesNewRomanPSMT" w:eastAsiaTheme="minorEastAsia" w:hAnsi="TimesNewRomanPSMT" w:cs="TimesNewRomanPSMT"/>
        </w:rPr>
      </w:pPr>
      <w:r>
        <w:rPr>
          <w:rFonts w:ascii="TimesNewRomanPSMT" w:eastAsiaTheme="minorEastAsia" w:hAnsi="TimesNewRomanPSMT" w:cs="TimesNewRomanPSMT"/>
        </w:rPr>
        <w:t xml:space="preserve">Authors reply; </w:t>
      </w:r>
    </w:p>
    <w:p w14:paraId="773F5F66" w14:textId="553BCEE1" w:rsidR="00A040DB" w:rsidRDefault="00A040DB" w:rsidP="00A040DB">
      <w:pPr>
        <w:pStyle w:val="ListParagraph"/>
        <w:rPr>
          <w:rFonts w:ascii="TimesNewRomanPSMT" w:eastAsiaTheme="minorEastAsia" w:hAnsi="TimesNewRomanPSMT" w:cs="TimesNewRomanPSMT"/>
        </w:rPr>
      </w:pPr>
    </w:p>
    <w:p w14:paraId="392D44E4" w14:textId="532D63D5" w:rsidR="004552FE" w:rsidRPr="002E5A3C" w:rsidRDefault="00201361" w:rsidP="002E5A3C">
      <w:pPr>
        <w:pStyle w:val="ListParagraph"/>
        <w:rPr>
          <w:rFonts w:ascii="TimesNewRomanPSMT" w:eastAsiaTheme="minorEastAsia" w:hAnsi="TimesNewRomanPSMT" w:cs="TimesNewRomanPSMT"/>
        </w:rPr>
      </w:pPr>
      <w:r>
        <w:rPr>
          <w:rFonts w:ascii="TimesNewRomanPSMT" w:eastAsiaTheme="minorEastAsia" w:hAnsi="TimesNewRomanPSMT" w:cs="TimesNewRomanPSMT"/>
        </w:rPr>
        <w:t xml:space="preserve">NSRKC </w:t>
      </w:r>
      <w:r w:rsidR="00F56B08">
        <w:rPr>
          <w:rFonts w:ascii="TimesNewRomanPSMT" w:eastAsiaTheme="minorEastAsia" w:hAnsi="TimesNewRomanPSMT" w:cs="TimesNewRomanPSMT"/>
        </w:rPr>
        <w:t xml:space="preserve">summer (and winter) </w:t>
      </w:r>
      <w:r>
        <w:rPr>
          <w:rFonts w:ascii="TimesNewRomanPSMT" w:eastAsiaTheme="minorEastAsia" w:hAnsi="TimesNewRomanPSMT" w:cs="TimesNewRomanPSMT"/>
        </w:rPr>
        <w:t xml:space="preserve">observer discards survey </w:t>
      </w:r>
      <w:r w:rsidR="0078426D">
        <w:rPr>
          <w:rFonts w:ascii="TimesNewRomanPSMT" w:eastAsiaTheme="minorEastAsia" w:hAnsi="TimesNewRomanPSMT" w:cs="TimesNewRomanPSMT"/>
        </w:rPr>
        <w:t xml:space="preserve">was started </w:t>
      </w:r>
      <w:r w:rsidR="0078426D" w:rsidRPr="0078426D">
        <w:rPr>
          <w:rFonts w:ascii="TimesNewRomanPSMT" w:eastAsiaTheme="minorEastAsia" w:hAnsi="TimesNewRomanPSMT" w:cs="TimesNewRomanPSMT"/>
          <w:b/>
          <w:bCs/>
          <w:i/>
          <w:iCs/>
        </w:rPr>
        <w:t>not to estimate total discards</w:t>
      </w:r>
      <w:r w:rsidR="0078426D">
        <w:rPr>
          <w:rFonts w:ascii="TimesNewRomanPSMT" w:eastAsiaTheme="minorEastAsia" w:hAnsi="TimesNewRomanPSMT" w:cs="TimesNewRomanPSMT"/>
        </w:rPr>
        <w:t xml:space="preserve">, but to obtain some insights about characteristics of discards. </w:t>
      </w:r>
      <w:r w:rsidR="002E5A3C">
        <w:rPr>
          <w:rFonts w:ascii="TimesNewRomanPSMT" w:eastAsiaTheme="minorEastAsia" w:hAnsi="TimesNewRomanPSMT" w:cs="TimesNewRomanPSMT"/>
        </w:rPr>
        <w:t xml:space="preserve"> </w:t>
      </w:r>
      <w:r w:rsidR="0078426D" w:rsidRPr="002E5A3C">
        <w:rPr>
          <w:rFonts w:ascii="TimesNewRomanPSMT" w:eastAsiaTheme="minorEastAsia" w:hAnsi="TimesNewRomanPSMT" w:cs="TimesNewRomanPSMT"/>
        </w:rPr>
        <w:t xml:space="preserve">The survey is entirely </w:t>
      </w:r>
      <w:r w:rsidRPr="002E5A3C">
        <w:rPr>
          <w:rFonts w:ascii="TimesNewRomanPSMT" w:eastAsiaTheme="minorEastAsia" w:hAnsi="TimesNewRomanPSMT" w:cs="TimesNewRomanPSMT"/>
        </w:rPr>
        <w:t xml:space="preserve">voluntary </w:t>
      </w:r>
      <w:r w:rsidR="004552FE" w:rsidRPr="002E5A3C">
        <w:rPr>
          <w:rFonts w:ascii="TimesNewRomanPSMT" w:eastAsiaTheme="minorEastAsia" w:hAnsi="TimesNewRomanPSMT" w:cs="TimesNewRomanPSMT"/>
        </w:rPr>
        <w:t>and opportunistic solely by</w:t>
      </w:r>
      <w:r w:rsidR="0078426D" w:rsidRPr="002E5A3C">
        <w:rPr>
          <w:rFonts w:ascii="TimesNewRomanPSMT" w:eastAsiaTheme="minorEastAsia" w:hAnsi="TimesNewRomanPSMT" w:cs="TimesNewRomanPSMT"/>
        </w:rPr>
        <w:t xml:space="preserve"> cooperation of fishermen</w:t>
      </w:r>
      <w:r w:rsidR="004552FE" w:rsidRPr="002E5A3C">
        <w:rPr>
          <w:rFonts w:ascii="TimesNewRomanPSMT" w:eastAsiaTheme="minorEastAsia" w:hAnsi="TimesNewRomanPSMT" w:cs="TimesNewRomanPSMT"/>
        </w:rPr>
        <w:t xml:space="preserve"> who allow a surveyor on board.  While total discards can be calculated with various methods (Appendix C), none of the estimates are statistically sound </w:t>
      </w:r>
      <w:r w:rsidR="003F31A1" w:rsidRPr="002E5A3C">
        <w:rPr>
          <w:rFonts w:ascii="TimesNewRomanPSMT" w:eastAsiaTheme="minorEastAsia" w:hAnsi="TimesNewRomanPSMT" w:cs="TimesNewRomanPSMT"/>
        </w:rPr>
        <w:t xml:space="preserve">or defensible.  Those </w:t>
      </w:r>
      <w:r w:rsidR="004552FE" w:rsidRPr="002E5A3C">
        <w:rPr>
          <w:rFonts w:ascii="TimesNewRomanPSMT" w:eastAsiaTheme="minorEastAsia" w:hAnsi="TimesNewRomanPSMT" w:cs="TimesNewRomanPSMT"/>
        </w:rPr>
        <w:t>estimates are most likely biased with unknown degree.</w:t>
      </w:r>
    </w:p>
    <w:p w14:paraId="6A26AA37" w14:textId="77777777" w:rsidR="0078426D" w:rsidRDefault="0078426D" w:rsidP="000A3AEE">
      <w:pPr>
        <w:pStyle w:val="ListParagraph"/>
        <w:rPr>
          <w:rFonts w:ascii="TimesNewRomanPSMT" w:eastAsiaTheme="minorEastAsia" w:hAnsi="TimesNewRomanPSMT" w:cs="TimesNewRomanPSMT"/>
        </w:rPr>
      </w:pPr>
    </w:p>
    <w:p w14:paraId="239F1E32" w14:textId="4F730F73" w:rsidR="00C917CD" w:rsidRPr="000A3AEE" w:rsidRDefault="00F56B08" w:rsidP="000A3AEE">
      <w:pPr>
        <w:pStyle w:val="ListParagraph"/>
        <w:rPr>
          <w:rFonts w:ascii="TimesNewRomanPSMT" w:eastAsiaTheme="minorEastAsia" w:hAnsi="TimesNewRomanPSMT" w:cs="TimesNewRomanPSMT"/>
        </w:rPr>
      </w:pPr>
      <w:r w:rsidRPr="000A3AEE">
        <w:rPr>
          <w:rFonts w:ascii="TimesNewRomanPSMT" w:eastAsiaTheme="minorEastAsia" w:hAnsi="TimesNewRomanPSMT" w:cs="TimesNewRomanPSMT"/>
        </w:rPr>
        <w:t xml:space="preserve">Per request by of SSC, </w:t>
      </w:r>
      <w:r w:rsidR="004F6152" w:rsidRPr="000A3AEE">
        <w:rPr>
          <w:rFonts w:ascii="TimesNewRomanPSMT" w:eastAsiaTheme="minorEastAsia" w:hAnsi="TimesNewRomanPSMT" w:cs="TimesNewRomanPSMT"/>
        </w:rPr>
        <w:t xml:space="preserve">we </w:t>
      </w:r>
      <w:r w:rsidRPr="000A3AEE">
        <w:rPr>
          <w:rFonts w:ascii="TimesNewRomanPSMT" w:eastAsiaTheme="minorEastAsia" w:hAnsi="TimesNewRomanPSMT" w:cs="TimesNewRomanPSMT"/>
        </w:rPr>
        <w:t xml:space="preserve">calculated retained (OFL.r), unretained times handling mortality (0.2) (OFL.nr), and total OFL (OFL.t) based on </w:t>
      </w:r>
      <w:r w:rsidR="004F6152" w:rsidRPr="000A3AEE">
        <w:rPr>
          <w:rFonts w:ascii="TimesNewRomanPSMT" w:eastAsiaTheme="minorEastAsia" w:hAnsi="TimesNewRomanPSMT" w:cs="TimesNewRomanPSMT"/>
        </w:rPr>
        <w:t xml:space="preserve">5 </w:t>
      </w:r>
      <w:r w:rsidRPr="000A3AEE">
        <w:rPr>
          <w:rFonts w:ascii="TimesNewRomanPSMT" w:eastAsiaTheme="minorEastAsia" w:hAnsi="TimesNewRomanPSMT" w:cs="TimesNewRomanPSMT"/>
          <w:i/>
          <w:iCs/>
        </w:rPr>
        <w:t>ad hoc</w:t>
      </w:r>
      <w:r w:rsidRPr="000A3AEE">
        <w:rPr>
          <w:rFonts w:ascii="TimesNewRomanPSMT" w:eastAsiaTheme="minorEastAsia" w:hAnsi="TimesNewRomanPSMT" w:cs="TimesNewRomanPSMT"/>
        </w:rPr>
        <w:t xml:space="preserve"> </w:t>
      </w:r>
      <w:r w:rsidR="004F6152" w:rsidRPr="000A3AEE">
        <w:rPr>
          <w:rFonts w:ascii="TimesNewRomanPSMT" w:eastAsiaTheme="minorEastAsia" w:hAnsi="TimesNewRomanPSMT" w:cs="TimesNewRomanPSMT"/>
        </w:rPr>
        <w:t>estimates of discards (Appendix C)</w:t>
      </w:r>
      <w:r w:rsidRPr="000A3AEE">
        <w:rPr>
          <w:rFonts w:ascii="TimesNewRomanPSMT" w:eastAsiaTheme="minorEastAsia" w:hAnsi="TimesNewRomanPSMT" w:cs="TimesNewRomanPSMT"/>
        </w:rPr>
        <w:t>.</w:t>
      </w:r>
      <w:r w:rsidR="004F6152" w:rsidRPr="000A3AEE">
        <w:rPr>
          <w:rFonts w:ascii="TimesNewRomanPSMT" w:eastAsiaTheme="minorEastAsia" w:hAnsi="TimesNewRomanPSMT" w:cs="TimesNewRomanPSMT"/>
        </w:rPr>
        <w:t xml:space="preserve"> </w:t>
      </w:r>
    </w:p>
    <w:p w14:paraId="43B061EE" w14:textId="77777777" w:rsidR="00C917CD" w:rsidRDefault="00C917CD" w:rsidP="00201361">
      <w:pPr>
        <w:pStyle w:val="ListParagraph"/>
        <w:rPr>
          <w:rFonts w:ascii="TimesNewRomanPSMT" w:eastAsiaTheme="minorEastAsia" w:hAnsi="TimesNewRomanPSMT" w:cs="TimesNewRomanPSMT"/>
        </w:rPr>
      </w:pPr>
    </w:p>
    <w:tbl>
      <w:tblPr>
        <w:tblStyle w:val="TableGrid"/>
        <w:tblW w:w="0" w:type="auto"/>
        <w:tblInd w:w="720" w:type="dxa"/>
        <w:tblLook w:val="04A0" w:firstRow="1" w:lastRow="0" w:firstColumn="1" w:lastColumn="0" w:noHBand="0" w:noVBand="1"/>
      </w:tblPr>
      <w:tblGrid>
        <w:gridCol w:w="2095"/>
        <w:gridCol w:w="756"/>
        <w:gridCol w:w="924"/>
        <w:gridCol w:w="990"/>
        <w:gridCol w:w="990"/>
        <w:gridCol w:w="900"/>
        <w:gridCol w:w="1170"/>
      </w:tblGrid>
      <w:tr w:rsidR="00E53307" w14:paraId="673DD2DD" w14:textId="77777777" w:rsidTr="004F7DB3">
        <w:tc>
          <w:tcPr>
            <w:tcW w:w="2095" w:type="dxa"/>
          </w:tcPr>
          <w:p w14:paraId="4BA3FDC4" w14:textId="74999FAE" w:rsidR="00C917CD" w:rsidRDefault="006C0A23"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 xml:space="preserve">Model </w:t>
            </w:r>
          </w:p>
        </w:tc>
        <w:tc>
          <w:tcPr>
            <w:tcW w:w="756" w:type="dxa"/>
          </w:tcPr>
          <w:p w14:paraId="6D4B318D" w14:textId="77679900"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19.0</w:t>
            </w:r>
          </w:p>
        </w:tc>
        <w:tc>
          <w:tcPr>
            <w:tcW w:w="924" w:type="dxa"/>
          </w:tcPr>
          <w:p w14:paraId="78B8D6E5" w14:textId="57F38F4D"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19.0a</w:t>
            </w:r>
          </w:p>
        </w:tc>
        <w:tc>
          <w:tcPr>
            <w:tcW w:w="990" w:type="dxa"/>
          </w:tcPr>
          <w:p w14:paraId="661905F3" w14:textId="4520D272"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19.0b</w:t>
            </w:r>
          </w:p>
        </w:tc>
        <w:tc>
          <w:tcPr>
            <w:tcW w:w="990" w:type="dxa"/>
          </w:tcPr>
          <w:p w14:paraId="690637BB" w14:textId="5FF28970" w:rsidR="00C917CD" w:rsidRPr="00E53307" w:rsidRDefault="00E53307" w:rsidP="006C0A23">
            <w:pPr>
              <w:pStyle w:val="ListParagraph"/>
              <w:ind w:left="0"/>
              <w:jc w:val="center"/>
              <w:rPr>
                <w:rFonts w:ascii="TimesNewRomanPSMT" w:eastAsiaTheme="minorEastAsia" w:hAnsi="TimesNewRomanPSMT" w:cs="TimesNewRomanPSMT"/>
                <w:b/>
                <w:bCs/>
              </w:rPr>
            </w:pPr>
            <w:r>
              <w:rPr>
                <w:rFonts w:ascii="TimesNewRomanPSMT" w:eastAsiaTheme="minorEastAsia" w:hAnsi="TimesNewRomanPSMT" w:cs="TimesNewRomanPSMT"/>
              </w:rPr>
              <w:t>19.0c</w:t>
            </w:r>
          </w:p>
        </w:tc>
        <w:tc>
          <w:tcPr>
            <w:tcW w:w="900" w:type="dxa"/>
          </w:tcPr>
          <w:p w14:paraId="2E94F5D3" w14:textId="04DF42DF"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19.0d</w:t>
            </w:r>
          </w:p>
        </w:tc>
        <w:tc>
          <w:tcPr>
            <w:tcW w:w="1170" w:type="dxa"/>
          </w:tcPr>
          <w:p w14:paraId="23A760EB" w14:textId="2D8E52B4"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19.0e</w:t>
            </w:r>
          </w:p>
        </w:tc>
      </w:tr>
      <w:tr w:rsidR="006B389F" w14:paraId="5C96CD78" w14:textId="77777777" w:rsidTr="004F7DB3">
        <w:tc>
          <w:tcPr>
            <w:tcW w:w="2095" w:type="dxa"/>
          </w:tcPr>
          <w:p w14:paraId="39C97E60" w14:textId="1FEB898C"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Method</w:t>
            </w:r>
          </w:p>
        </w:tc>
        <w:tc>
          <w:tcPr>
            <w:tcW w:w="756" w:type="dxa"/>
          </w:tcPr>
          <w:p w14:paraId="0201F3FF" w14:textId="77777777" w:rsidR="006B389F" w:rsidRDefault="006B389F" w:rsidP="006C0A23">
            <w:pPr>
              <w:pStyle w:val="ListParagraph"/>
              <w:ind w:left="0"/>
              <w:jc w:val="center"/>
              <w:rPr>
                <w:rFonts w:ascii="TimesNewRomanPSMT" w:eastAsiaTheme="minorEastAsia" w:hAnsi="TimesNewRomanPSMT" w:cs="TimesNewRomanPSMT"/>
              </w:rPr>
            </w:pPr>
          </w:p>
        </w:tc>
        <w:tc>
          <w:tcPr>
            <w:tcW w:w="924" w:type="dxa"/>
          </w:tcPr>
          <w:p w14:paraId="1FFA219B" w14:textId="730BAB34"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LNR</w:t>
            </w:r>
          </w:p>
        </w:tc>
        <w:tc>
          <w:tcPr>
            <w:tcW w:w="990" w:type="dxa"/>
          </w:tcPr>
          <w:p w14:paraId="59E7F1FB" w14:textId="157B082F"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LNR2</w:t>
            </w:r>
          </w:p>
        </w:tc>
        <w:tc>
          <w:tcPr>
            <w:tcW w:w="990" w:type="dxa"/>
          </w:tcPr>
          <w:p w14:paraId="323AFD48" w14:textId="21F2B3DB"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Sub</w:t>
            </w:r>
          </w:p>
        </w:tc>
        <w:tc>
          <w:tcPr>
            <w:tcW w:w="900" w:type="dxa"/>
          </w:tcPr>
          <w:p w14:paraId="1C13777E" w14:textId="00CAB3A7"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Sub2</w:t>
            </w:r>
          </w:p>
        </w:tc>
        <w:tc>
          <w:tcPr>
            <w:tcW w:w="1170" w:type="dxa"/>
          </w:tcPr>
          <w:p w14:paraId="31DBE96D" w14:textId="43F992E3"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Prop</w:t>
            </w:r>
          </w:p>
        </w:tc>
      </w:tr>
      <w:tr w:rsidR="006B389F" w14:paraId="71D991E9" w14:textId="77777777" w:rsidTr="004F7DB3">
        <w:tc>
          <w:tcPr>
            <w:tcW w:w="2095" w:type="dxa"/>
          </w:tcPr>
          <w:p w14:paraId="20554A64" w14:textId="27067553"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Likelihood Total</w:t>
            </w:r>
          </w:p>
        </w:tc>
        <w:tc>
          <w:tcPr>
            <w:tcW w:w="756" w:type="dxa"/>
          </w:tcPr>
          <w:p w14:paraId="031390FC" w14:textId="40242DAC"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324.5</w:t>
            </w:r>
          </w:p>
        </w:tc>
        <w:tc>
          <w:tcPr>
            <w:tcW w:w="924" w:type="dxa"/>
          </w:tcPr>
          <w:p w14:paraId="20ADBEEF" w14:textId="753FF3BA"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325.9</w:t>
            </w:r>
          </w:p>
        </w:tc>
        <w:tc>
          <w:tcPr>
            <w:tcW w:w="990" w:type="dxa"/>
          </w:tcPr>
          <w:p w14:paraId="448290D2" w14:textId="06EC749F"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325.8</w:t>
            </w:r>
          </w:p>
        </w:tc>
        <w:tc>
          <w:tcPr>
            <w:tcW w:w="990" w:type="dxa"/>
          </w:tcPr>
          <w:p w14:paraId="5FFAA965" w14:textId="1E2E2DA8"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329.0</w:t>
            </w:r>
          </w:p>
        </w:tc>
        <w:tc>
          <w:tcPr>
            <w:tcW w:w="900" w:type="dxa"/>
          </w:tcPr>
          <w:p w14:paraId="2E41711E" w14:textId="3CCAA263"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327.2</w:t>
            </w:r>
          </w:p>
        </w:tc>
        <w:tc>
          <w:tcPr>
            <w:tcW w:w="1170" w:type="dxa"/>
          </w:tcPr>
          <w:p w14:paraId="1F9D552E" w14:textId="1464C255"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325.5</w:t>
            </w:r>
          </w:p>
        </w:tc>
      </w:tr>
      <w:tr w:rsidR="006B389F" w14:paraId="29A0FCAA" w14:textId="77777777" w:rsidTr="004F7DB3">
        <w:tc>
          <w:tcPr>
            <w:tcW w:w="2095" w:type="dxa"/>
          </w:tcPr>
          <w:p w14:paraId="050DFC90" w14:textId="5489E860"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 xml:space="preserve">Discards likelihood </w:t>
            </w:r>
          </w:p>
        </w:tc>
        <w:tc>
          <w:tcPr>
            <w:tcW w:w="756" w:type="dxa"/>
          </w:tcPr>
          <w:p w14:paraId="049EC808" w14:textId="5249FA67" w:rsidR="006B389F" w:rsidRDefault="006B389F" w:rsidP="006C0A23">
            <w:pPr>
              <w:pStyle w:val="ListParagraph"/>
              <w:ind w:left="0"/>
              <w:jc w:val="center"/>
              <w:rPr>
                <w:rFonts w:ascii="TimesNewRomanPSMT" w:eastAsiaTheme="minorEastAsia" w:hAnsi="TimesNewRomanPSMT" w:cs="TimesNewRomanPSMT"/>
              </w:rPr>
            </w:pPr>
          </w:p>
        </w:tc>
        <w:tc>
          <w:tcPr>
            <w:tcW w:w="924" w:type="dxa"/>
          </w:tcPr>
          <w:p w14:paraId="5A6C895A" w14:textId="47B9C965"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1.30</w:t>
            </w:r>
          </w:p>
        </w:tc>
        <w:tc>
          <w:tcPr>
            <w:tcW w:w="990" w:type="dxa"/>
          </w:tcPr>
          <w:p w14:paraId="10DE23F5" w14:textId="49409BB8"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1.27</w:t>
            </w:r>
          </w:p>
        </w:tc>
        <w:tc>
          <w:tcPr>
            <w:tcW w:w="990" w:type="dxa"/>
          </w:tcPr>
          <w:p w14:paraId="35162DEB" w14:textId="3C8A185D"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3.61</w:t>
            </w:r>
          </w:p>
        </w:tc>
        <w:tc>
          <w:tcPr>
            <w:tcW w:w="900" w:type="dxa"/>
          </w:tcPr>
          <w:p w14:paraId="2EEC67E4" w14:textId="4EF9ED78"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2.58</w:t>
            </w:r>
          </w:p>
        </w:tc>
        <w:tc>
          <w:tcPr>
            <w:tcW w:w="1170" w:type="dxa"/>
          </w:tcPr>
          <w:p w14:paraId="3E5A4F4C" w14:textId="66783E8B" w:rsidR="006B389F" w:rsidRDefault="006B389F"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1.01</w:t>
            </w:r>
          </w:p>
        </w:tc>
      </w:tr>
      <w:tr w:rsidR="00E53307" w14:paraId="7A537B43" w14:textId="77777777" w:rsidTr="004F7DB3">
        <w:tc>
          <w:tcPr>
            <w:tcW w:w="2095" w:type="dxa"/>
          </w:tcPr>
          <w:p w14:paraId="49CF4AAA" w14:textId="6C80BDB3"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OFLr</w:t>
            </w:r>
          </w:p>
        </w:tc>
        <w:tc>
          <w:tcPr>
            <w:tcW w:w="756" w:type="dxa"/>
          </w:tcPr>
          <w:p w14:paraId="3070488E" w14:textId="11F2E584"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0.593</w:t>
            </w:r>
          </w:p>
        </w:tc>
        <w:tc>
          <w:tcPr>
            <w:tcW w:w="924" w:type="dxa"/>
          </w:tcPr>
          <w:p w14:paraId="5E9C3F88" w14:textId="7C86A2A1"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0.589</w:t>
            </w:r>
          </w:p>
        </w:tc>
        <w:tc>
          <w:tcPr>
            <w:tcW w:w="990" w:type="dxa"/>
          </w:tcPr>
          <w:p w14:paraId="2B3E3D58" w14:textId="6B3BD933"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0.589</w:t>
            </w:r>
          </w:p>
        </w:tc>
        <w:tc>
          <w:tcPr>
            <w:tcW w:w="990" w:type="dxa"/>
          </w:tcPr>
          <w:p w14:paraId="0DC412E4" w14:textId="5BEB36A5"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0.592</w:t>
            </w:r>
          </w:p>
        </w:tc>
        <w:tc>
          <w:tcPr>
            <w:tcW w:w="900" w:type="dxa"/>
          </w:tcPr>
          <w:p w14:paraId="361577F7" w14:textId="25A5F702"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0.591</w:t>
            </w:r>
          </w:p>
        </w:tc>
        <w:tc>
          <w:tcPr>
            <w:tcW w:w="1170" w:type="dxa"/>
          </w:tcPr>
          <w:p w14:paraId="70A80EFA" w14:textId="7C478CD5"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0.587</w:t>
            </w:r>
          </w:p>
        </w:tc>
      </w:tr>
      <w:tr w:rsidR="00E53307" w14:paraId="68432404" w14:textId="77777777" w:rsidTr="004F7DB3">
        <w:tc>
          <w:tcPr>
            <w:tcW w:w="2095" w:type="dxa"/>
          </w:tcPr>
          <w:p w14:paraId="6FACAFA6" w14:textId="21FA769D"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OFLnr</w:t>
            </w:r>
          </w:p>
        </w:tc>
        <w:tc>
          <w:tcPr>
            <w:tcW w:w="756" w:type="dxa"/>
          </w:tcPr>
          <w:p w14:paraId="4EDB6C50" w14:textId="706A29FA"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0.039</w:t>
            </w:r>
          </w:p>
        </w:tc>
        <w:tc>
          <w:tcPr>
            <w:tcW w:w="924" w:type="dxa"/>
          </w:tcPr>
          <w:p w14:paraId="52D72063" w14:textId="6CD022ED"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0.039</w:t>
            </w:r>
          </w:p>
        </w:tc>
        <w:tc>
          <w:tcPr>
            <w:tcW w:w="990" w:type="dxa"/>
          </w:tcPr>
          <w:p w14:paraId="22026250" w14:textId="2DDB54D9"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0.039</w:t>
            </w:r>
          </w:p>
        </w:tc>
        <w:tc>
          <w:tcPr>
            <w:tcW w:w="990" w:type="dxa"/>
          </w:tcPr>
          <w:p w14:paraId="50826390" w14:textId="1C747BED"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0.041</w:t>
            </w:r>
          </w:p>
        </w:tc>
        <w:tc>
          <w:tcPr>
            <w:tcW w:w="900" w:type="dxa"/>
          </w:tcPr>
          <w:p w14:paraId="3532769C" w14:textId="5AFA2099"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0.039</w:t>
            </w:r>
          </w:p>
        </w:tc>
        <w:tc>
          <w:tcPr>
            <w:tcW w:w="1170" w:type="dxa"/>
          </w:tcPr>
          <w:p w14:paraId="6BFD1CB4" w14:textId="176DDB3F"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0.039</w:t>
            </w:r>
          </w:p>
        </w:tc>
      </w:tr>
      <w:tr w:rsidR="00E53307" w14:paraId="376918D0" w14:textId="77777777" w:rsidTr="004F7DB3">
        <w:tc>
          <w:tcPr>
            <w:tcW w:w="2095" w:type="dxa"/>
          </w:tcPr>
          <w:p w14:paraId="72C9ACC1" w14:textId="3C65A970"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OFL.t</w:t>
            </w:r>
          </w:p>
        </w:tc>
        <w:tc>
          <w:tcPr>
            <w:tcW w:w="756" w:type="dxa"/>
          </w:tcPr>
          <w:p w14:paraId="3DF55941" w14:textId="5B3CBA94"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0.632</w:t>
            </w:r>
          </w:p>
        </w:tc>
        <w:tc>
          <w:tcPr>
            <w:tcW w:w="924" w:type="dxa"/>
          </w:tcPr>
          <w:p w14:paraId="086DF73F" w14:textId="6570F0F7"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0.628</w:t>
            </w:r>
          </w:p>
        </w:tc>
        <w:tc>
          <w:tcPr>
            <w:tcW w:w="990" w:type="dxa"/>
          </w:tcPr>
          <w:p w14:paraId="7DB2DD30" w14:textId="4CFCDD12"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0.628</w:t>
            </w:r>
          </w:p>
        </w:tc>
        <w:tc>
          <w:tcPr>
            <w:tcW w:w="990" w:type="dxa"/>
          </w:tcPr>
          <w:p w14:paraId="51DC6835" w14:textId="55314913"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0.633</w:t>
            </w:r>
          </w:p>
        </w:tc>
        <w:tc>
          <w:tcPr>
            <w:tcW w:w="900" w:type="dxa"/>
          </w:tcPr>
          <w:p w14:paraId="0F969724" w14:textId="241DA5D6"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0.630</w:t>
            </w:r>
          </w:p>
        </w:tc>
        <w:tc>
          <w:tcPr>
            <w:tcW w:w="1170" w:type="dxa"/>
          </w:tcPr>
          <w:p w14:paraId="1F310A69" w14:textId="0BA48198" w:rsidR="00C917CD" w:rsidRDefault="00E53307" w:rsidP="006C0A23">
            <w:pPr>
              <w:pStyle w:val="ListParagraph"/>
              <w:ind w:left="0"/>
              <w:jc w:val="center"/>
              <w:rPr>
                <w:rFonts w:ascii="TimesNewRomanPSMT" w:eastAsiaTheme="minorEastAsia" w:hAnsi="TimesNewRomanPSMT" w:cs="TimesNewRomanPSMT"/>
              </w:rPr>
            </w:pPr>
            <w:r>
              <w:rPr>
                <w:rFonts w:ascii="TimesNewRomanPSMT" w:eastAsiaTheme="minorEastAsia" w:hAnsi="TimesNewRomanPSMT" w:cs="TimesNewRomanPSMT"/>
              </w:rPr>
              <w:t>0.6</w:t>
            </w:r>
            <w:r w:rsidR="006C0A23">
              <w:rPr>
                <w:rFonts w:ascii="TimesNewRomanPSMT" w:eastAsiaTheme="minorEastAsia" w:hAnsi="TimesNewRomanPSMT" w:cs="TimesNewRomanPSMT"/>
              </w:rPr>
              <w:t>26</w:t>
            </w:r>
          </w:p>
        </w:tc>
      </w:tr>
    </w:tbl>
    <w:p w14:paraId="69DC9B28" w14:textId="6050D931" w:rsidR="00A040DB" w:rsidRDefault="00A040DB" w:rsidP="006C0A23">
      <w:pPr>
        <w:pStyle w:val="ListParagraph"/>
        <w:rPr>
          <w:rFonts w:ascii="TimesNewRomanPSMT" w:eastAsiaTheme="minorEastAsia" w:hAnsi="TimesNewRomanPSMT" w:cs="TimesNewRomanPSMT"/>
        </w:rPr>
      </w:pPr>
    </w:p>
    <w:p w14:paraId="2B4035E9" w14:textId="1261D70B" w:rsidR="003F31A1" w:rsidRDefault="003F31A1" w:rsidP="003F31A1">
      <w:pPr>
        <w:pStyle w:val="ListParagraph"/>
        <w:rPr>
          <w:rFonts w:ascii="TimesNewRomanPSMT" w:eastAsiaTheme="minorEastAsia" w:hAnsi="TimesNewRomanPSMT" w:cs="TimesNewRomanPSMT"/>
        </w:rPr>
      </w:pPr>
      <w:r>
        <w:rPr>
          <w:rFonts w:ascii="TimesNewRomanPSMT" w:eastAsiaTheme="minorEastAsia" w:hAnsi="TimesNewRomanPSMT" w:cs="TimesNewRomanPSMT"/>
        </w:rPr>
        <w:t xml:space="preserve">However, because none of discards estimates are statistically sound and defensible, authors question validity of total OFL by any </w:t>
      </w:r>
      <w:r w:rsidR="002E5A3C">
        <w:rPr>
          <w:rFonts w:ascii="TimesNewRomanPSMT" w:eastAsiaTheme="minorEastAsia" w:hAnsi="TimesNewRomanPSMT" w:cs="TimesNewRomanPSMT"/>
        </w:rPr>
        <w:t xml:space="preserve">estimation </w:t>
      </w:r>
      <w:r>
        <w:rPr>
          <w:rFonts w:ascii="TimesNewRomanPSMT" w:eastAsiaTheme="minorEastAsia" w:hAnsi="TimesNewRomanPSMT" w:cs="TimesNewRomanPSMT"/>
        </w:rPr>
        <w:t xml:space="preserve">methods. </w:t>
      </w:r>
    </w:p>
    <w:p w14:paraId="43EBEF9D" w14:textId="32F16686" w:rsidR="003F31A1" w:rsidRDefault="003F31A1" w:rsidP="003F31A1">
      <w:pPr>
        <w:pStyle w:val="ListParagraph"/>
        <w:rPr>
          <w:rFonts w:ascii="TimesNewRomanPSMT" w:eastAsiaTheme="minorEastAsia" w:hAnsi="TimesNewRomanPSMT" w:cs="TimesNewRomanPSMT"/>
        </w:rPr>
      </w:pPr>
    </w:p>
    <w:p w14:paraId="55A891CF" w14:textId="61F6EBFE" w:rsidR="002E5A3C" w:rsidRPr="002E5A3C" w:rsidRDefault="003F31A1" w:rsidP="002E5A3C">
      <w:pPr>
        <w:pStyle w:val="ListParagraph"/>
        <w:rPr>
          <w:rFonts w:ascii="TimesNewRomanPSMT" w:eastAsiaTheme="minorEastAsia" w:hAnsi="TimesNewRomanPSMT" w:cs="TimesNewRomanPSMT"/>
        </w:rPr>
      </w:pPr>
      <w:r>
        <w:rPr>
          <w:rFonts w:ascii="TimesNewRomanPSMT" w:eastAsiaTheme="minorEastAsia" w:hAnsi="TimesNewRomanPSMT" w:cs="TimesNewRomanPSMT"/>
        </w:rPr>
        <w:t xml:space="preserve">For practical application of total OFL, stability of observer survey needs to be considered. As the survey is started as an </w:t>
      </w:r>
      <w:r w:rsidRPr="0078426D">
        <w:rPr>
          <w:rFonts w:ascii="TimesNewRomanPSMT" w:eastAsiaTheme="minorEastAsia" w:hAnsi="TimesNewRomanPSMT" w:cs="TimesNewRomanPSMT"/>
          <w:i/>
          <w:iCs/>
        </w:rPr>
        <w:t>ad hoc</w:t>
      </w:r>
      <w:r>
        <w:rPr>
          <w:rFonts w:ascii="TimesNewRomanPSMT" w:eastAsiaTheme="minorEastAsia" w:hAnsi="TimesNewRomanPSMT" w:cs="TimesNewRomanPSMT"/>
        </w:rPr>
        <w:t xml:space="preserve">, the observer survey </w:t>
      </w:r>
      <w:r w:rsidRPr="003F31A1">
        <w:rPr>
          <w:rFonts w:ascii="TimesNewRomanPSMT" w:eastAsiaTheme="minorEastAsia" w:hAnsi="TimesNewRomanPSMT" w:cs="TimesNewRomanPSMT"/>
        </w:rPr>
        <w:t xml:space="preserve">lacks any stable and dedicated funding and staff.  </w:t>
      </w:r>
      <w:r w:rsidR="002E5A3C">
        <w:rPr>
          <w:rFonts w:ascii="TimesNewRomanPSMT" w:eastAsiaTheme="minorEastAsia" w:hAnsi="TimesNewRomanPSMT" w:cs="TimesNewRomanPSMT"/>
        </w:rPr>
        <w:t>S</w:t>
      </w:r>
      <w:r w:rsidRPr="002E5A3C">
        <w:rPr>
          <w:rFonts w:ascii="TimesNewRomanPSMT" w:eastAsiaTheme="minorEastAsia" w:hAnsi="TimesNewRomanPSMT" w:cs="TimesNewRomanPSMT"/>
        </w:rPr>
        <w:t>urvey may not occur</w:t>
      </w:r>
      <w:r w:rsidR="002E5A3C">
        <w:rPr>
          <w:rFonts w:ascii="TimesNewRomanPSMT" w:eastAsiaTheme="minorEastAsia" w:hAnsi="TimesNewRomanPSMT" w:cs="TimesNewRomanPSMT"/>
        </w:rPr>
        <w:t xml:space="preserve"> in the future</w:t>
      </w:r>
      <w:r w:rsidRPr="002E5A3C">
        <w:rPr>
          <w:rFonts w:ascii="TimesNewRomanPSMT" w:eastAsiaTheme="minorEastAsia" w:hAnsi="TimesNewRomanPSMT" w:cs="TimesNewRomanPSMT"/>
        </w:rPr>
        <w:t>, due to lack of volunteer fishermen</w:t>
      </w:r>
      <w:r w:rsidR="002E5A3C">
        <w:rPr>
          <w:rFonts w:ascii="TimesNewRomanPSMT" w:eastAsiaTheme="minorEastAsia" w:hAnsi="TimesNewRomanPSMT" w:cs="TimesNewRomanPSMT"/>
        </w:rPr>
        <w:t>,</w:t>
      </w:r>
      <w:r w:rsidRPr="002E5A3C">
        <w:rPr>
          <w:rFonts w:ascii="TimesNewRomanPSMT" w:eastAsiaTheme="minorEastAsia" w:hAnsi="TimesNewRomanPSMT" w:cs="TimesNewRomanPSMT"/>
        </w:rPr>
        <w:t xml:space="preserve"> </w:t>
      </w:r>
      <w:r w:rsidR="002E5A3C">
        <w:rPr>
          <w:rFonts w:ascii="TimesNewRomanPSMT" w:eastAsiaTheme="minorEastAsia" w:hAnsi="TimesNewRomanPSMT" w:cs="TimesNewRomanPSMT"/>
        </w:rPr>
        <w:t xml:space="preserve">shortages of staff or </w:t>
      </w:r>
      <w:r w:rsidRPr="002E5A3C">
        <w:rPr>
          <w:rFonts w:ascii="TimesNewRomanPSMT" w:eastAsiaTheme="minorEastAsia" w:hAnsi="TimesNewRomanPSMT" w:cs="TimesNewRomanPSMT"/>
        </w:rPr>
        <w:t>funding.</w:t>
      </w:r>
      <w:r w:rsidR="002E5A3C">
        <w:rPr>
          <w:rFonts w:ascii="TimesNewRomanPSMT" w:eastAsiaTheme="minorEastAsia" w:hAnsi="TimesNewRomanPSMT" w:cs="TimesNewRomanPSMT"/>
        </w:rPr>
        <w:t xml:space="preserve">  </w:t>
      </w:r>
      <w:r w:rsidR="002E5A3C" w:rsidRPr="002E5A3C">
        <w:rPr>
          <w:rFonts w:ascii="TimesNewRomanPSMT" w:eastAsiaTheme="minorEastAsia" w:hAnsi="TimesNewRomanPSMT" w:cs="TimesNewRomanPSMT"/>
        </w:rPr>
        <w:t xml:space="preserve">Thus, based on </w:t>
      </w:r>
      <w:r w:rsidR="002E5A3C" w:rsidRPr="002E5A3C">
        <w:rPr>
          <w:rFonts w:ascii="TimesNewRomanPSMT" w:eastAsiaTheme="minorEastAsia" w:hAnsi="TimesNewRomanPSMT" w:cs="TimesNewRomanPSMT"/>
          <w:i/>
          <w:iCs/>
        </w:rPr>
        <w:t>ad hoc</w:t>
      </w:r>
      <w:r w:rsidR="002E5A3C" w:rsidRPr="002E5A3C">
        <w:rPr>
          <w:rFonts w:ascii="TimesNewRomanPSMT" w:eastAsiaTheme="minorEastAsia" w:hAnsi="TimesNewRomanPSMT" w:cs="TimesNewRomanPSMT"/>
        </w:rPr>
        <w:t xml:space="preserve"> nature of the program, </w:t>
      </w:r>
      <w:r w:rsidR="002E5A3C" w:rsidRPr="002E5A3C">
        <w:rPr>
          <w:rFonts w:ascii="TimesNewRomanPSMT" w:eastAsiaTheme="minorEastAsia" w:hAnsi="TimesNewRomanPSMT" w:cs="TimesNewRomanPSMT"/>
          <w:b/>
          <w:bCs/>
          <w:i/>
          <w:iCs/>
        </w:rPr>
        <w:t xml:space="preserve">authors do not recommend </w:t>
      </w:r>
      <w:r w:rsidR="002E5A3C" w:rsidRPr="002E5A3C">
        <w:rPr>
          <w:rFonts w:ascii="TimesNewRomanPSMT" w:eastAsiaTheme="minorEastAsia" w:hAnsi="TimesNewRomanPSMT" w:cs="TimesNewRomanPSMT"/>
          <w:b/>
          <w:bCs/>
        </w:rPr>
        <w:t xml:space="preserve">setting total OFL for NSRKC stock.    </w:t>
      </w:r>
    </w:p>
    <w:p w14:paraId="2396A81E" w14:textId="77777777" w:rsidR="003F31A1" w:rsidRPr="00115484" w:rsidRDefault="003F31A1" w:rsidP="00115484">
      <w:pPr>
        <w:rPr>
          <w:rFonts w:ascii="TimesNewRomanPSMT" w:eastAsiaTheme="minorEastAsia" w:hAnsi="TimesNewRomanPSMT" w:cs="TimesNewRomanPSMT"/>
        </w:rPr>
      </w:pPr>
    </w:p>
    <w:p w14:paraId="64BB8644" w14:textId="0F3EC5D4" w:rsidR="004F7DB3" w:rsidRPr="002E5A3C" w:rsidRDefault="004F7DB3" w:rsidP="002E5A3C">
      <w:pPr>
        <w:rPr>
          <w:rFonts w:ascii="TimesNewRomanPSMT" w:eastAsiaTheme="minorEastAsia" w:hAnsi="TimesNewRomanPSMT" w:cs="TimesNewRomanPSMT"/>
        </w:rPr>
      </w:pPr>
    </w:p>
    <w:p w14:paraId="5EDB76ED" w14:textId="673C9105" w:rsidR="00430DFD" w:rsidRPr="00AE7FCB" w:rsidRDefault="00430DFD" w:rsidP="009B29E0">
      <w:pPr>
        <w:pStyle w:val="ListParagraph"/>
        <w:numPr>
          <w:ilvl w:val="0"/>
          <w:numId w:val="17"/>
        </w:numPr>
        <w:rPr>
          <w:rFonts w:ascii="TimesNewRomanPSMT" w:eastAsiaTheme="minorEastAsia" w:hAnsi="TimesNewRomanPSMT" w:cs="TimesNewRomanPSMT"/>
        </w:rPr>
      </w:pPr>
      <w:r>
        <w:t>bring forward a GMACS model (20.0) in the upcoming assessment, including a detailed comparison with the base model (19.0)</w:t>
      </w:r>
    </w:p>
    <w:p w14:paraId="19944E73" w14:textId="69925F40" w:rsidR="00AE7FCB" w:rsidRDefault="00AE7FCB" w:rsidP="00AE7FCB">
      <w:pPr>
        <w:pStyle w:val="ListParagraph"/>
      </w:pPr>
    </w:p>
    <w:p w14:paraId="2F5D1369" w14:textId="327CC47B" w:rsidR="00AE7FCB" w:rsidRDefault="00AE7FCB" w:rsidP="00AE7FCB">
      <w:pPr>
        <w:pStyle w:val="ListParagraph"/>
      </w:pPr>
      <w:r>
        <w:t xml:space="preserve">Author reply: </w:t>
      </w:r>
    </w:p>
    <w:p w14:paraId="6E38E958" w14:textId="77777777" w:rsidR="004931F0" w:rsidRDefault="004931F0" w:rsidP="00AE7FCB">
      <w:pPr>
        <w:pStyle w:val="ListParagraph"/>
      </w:pPr>
    </w:p>
    <w:p w14:paraId="05015127" w14:textId="77777777" w:rsidR="00BD6A0F" w:rsidRDefault="00C60786" w:rsidP="00AE7FCB">
      <w:pPr>
        <w:pStyle w:val="ListParagraph"/>
      </w:pPr>
      <w:r>
        <w:t xml:space="preserve">We were able to closely match population dynamics of GMACS with those of the assessment model 19.0 by entering assessment model estimated parameters (See Appendix </w:t>
      </w:r>
      <w:r w:rsidR="004931F0">
        <w:t>E</w:t>
      </w:r>
      <w:r>
        <w:t xml:space="preserve">).  </w:t>
      </w:r>
      <w:r w:rsidR="004931F0">
        <w:t xml:space="preserve">However, the matches are not close enough to be considered that both models are producing identical population dynamics.  </w:t>
      </w:r>
    </w:p>
    <w:p w14:paraId="76963AB7" w14:textId="77777777" w:rsidR="00BD6A0F" w:rsidRDefault="00BD6A0F" w:rsidP="00AE7FCB">
      <w:pPr>
        <w:pStyle w:val="ListParagraph"/>
      </w:pPr>
      <w:r>
        <w:rPr>
          <w:noProof/>
        </w:rPr>
        <w:lastRenderedPageBreak/>
        <w:drawing>
          <wp:inline distT="0" distB="0" distL="0" distR="0" wp14:anchorId="080BDB99" wp14:editId="24055F2D">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43600"/>
                    </a:xfrm>
                    <a:prstGeom prst="rect">
                      <a:avLst/>
                    </a:prstGeom>
                  </pic:spPr>
                </pic:pic>
              </a:graphicData>
            </a:graphic>
          </wp:inline>
        </w:drawing>
      </w:r>
    </w:p>
    <w:p w14:paraId="770686F7" w14:textId="7926846F" w:rsidR="00BD6A0F" w:rsidRDefault="00BD6A0F" w:rsidP="00BD6A0F">
      <w:pPr>
        <w:ind w:left="720"/>
      </w:pPr>
      <w:r>
        <w:t xml:space="preserve">Figure: Male abundance by size class by year between assessment model (black) and </w:t>
      </w:r>
      <w:proofErr w:type="spellStart"/>
      <w:r>
        <w:t>gmacs</w:t>
      </w:r>
      <w:proofErr w:type="spellEnd"/>
      <w:r>
        <w:t xml:space="preserve"> (red)</w:t>
      </w:r>
    </w:p>
    <w:p w14:paraId="778A794D" w14:textId="50749995" w:rsidR="00AE7FCB" w:rsidRDefault="00AE7FCB" w:rsidP="00AE7FCB">
      <w:pPr>
        <w:pStyle w:val="ListParagraph"/>
      </w:pPr>
    </w:p>
    <w:p w14:paraId="5077376E" w14:textId="1A0B847A" w:rsidR="00AE7FCB" w:rsidRDefault="00BD6A0F" w:rsidP="00AE7FCB">
      <w:pPr>
        <w:pStyle w:val="ListParagraph"/>
        <w:rPr>
          <w:rFonts w:ascii="TimesNewRomanPSMT" w:eastAsiaTheme="minorEastAsia" w:hAnsi="TimesNewRomanPSMT" w:cs="TimesNewRomanPSMT"/>
        </w:rPr>
      </w:pPr>
      <w:r>
        <w:rPr>
          <w:noProof/>
        </w:rPr>
        <w:lastRenderedPageBreak/>
        <w:drawing>
          <wp:inline distT="0" distB="0" distL="0" distR="0" wp14:anchorId="360F0BF7" wp14:editId="44D77E0D">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43600"/>
                    </a:xfrm>
                    <a:prstGeom prst="rect">
                      <a:avLst/>
                    </a:prstGeom>
                  </pic:spPr>
                </pic:pic>
              </a:graphicData>
            </a:graphic>
          </wp:inline>
        </w:drawing>
      </w:r>
    </w:p>
    <w:p w14:paraId="46E6084C" w14:textId="3AF92E12" w:rsidR="00BD6A0F" w:rsidRDefault="00BD6A0F" w:rsidP="00AE7FCB">
      <w:pPr>
        <w:pStyle w:val="ListParagraph"/>
        <w:rPr>
          <w:rFonts w:ascii="TimesNewRomanPSMT" w:eastAsiaTheme="minorEastAsia" w:hAnsi="TimesNewRomanPSMT" w:cs="TimesNewRomanPSMT"/>
        </w:rPr>
      </w:pPr>
    </w:p>
    <w:p w14:paraId="5685E501" w14:textId="6DFE74AF" w:rsidR="00BD6A0F" w:rsidRDefault="00BD6A0F" w:rsidP="00BD6A0F">
      <w:pPr>
        <w:ind w:firstLine="360"/>
      </w:pPr>
      <w:r>
        <w:t xml:space="preserve">Figure: MMB (million lb) time series between assessment model (black) and </w:t>
      </w:r>
      <w:proofErr w:type="spellStart"/>
      <w:r>
        <w:t>gmacs</w:t>
      </w:r>
      <w:proofErr w:type="spellEnd"/>
      <w:r>
        <w:t xml:space="preserve"> (red)</w:t>
      </w:r>
    </w:p>
    <w:p w14:paraId="04694B99" w14:textId="77777777" w:rsidR="00BD6A0F" w:rsidRPr="006C0A23" w:rsidRDefault="00BD6A0F" w:rsidP="00AE7FCB">
      <w:pPr>
        <w:pStyle w:val="ListParagraph"/>
        <w:rPr>
          <w:rFonts w:ascii="TimesNewRomanPSMT" w:eastAsiaTheme="minorEastAsia" w:hAnsi="TimesNewRomanPSMT" w:cs="TimesNewRomanPSMT"/>
        </w:rPr>
      </w:pPr>
    </w:p>
    <w:p w14:paraId="731D89D8" w14:textId="77777777" w:rsidR="006C0A23" w:rsidRPr="00430DFD" w:rsidRDefault="006C0A23" w:rsidP="006C0A23">
      <w:pPr>
        <w:pStyle w:val="ListParagraph"/>
        <w:rPr>
          <w:rFonts w:ascii="TimesNewRomanPSMT" w:eastAsiaTheme="minorEastAsia" w:hAnsi="TimesNewRomanPSMT" w:cs="TimesNewRomanPSMT"/>
        </w:rPr>
      </w:pPr>
    </w:p>
    <w:p w14:paraId="2ADABE07" w14:textId="7A99FE81" w:rsidR="00430DFD" w:rsidRDefault="00115484" w:rsidP="009B29E0">
      <w:pPr>
        <w:pStyle w:val="ListParagraph"/>
        <w:numPr>
          <w:ilvl w:val="0"/>
          <w:numId w:val="17"/>
        </w:numPr>
        <w:ind w:right="48"/>
      </w:pPr>
      <w:r>
        <w:t>F</w:t>
      </w:r>
      <w:r w:rsidR="00430DFD">
        <w:t xml:space="preserve">urther develop the VAST modeling approach and that they bring forward more complete diagnostics, including spatial residuals. Bring forward a model run in the upcoming assessment that uses the VAST estimates rather than standard survey estimates. </w:t>
      </w:r>
    </w:p>
    <w:p w14:paraId="63D81A1D" w14:textId="77777777" w:rsidR="006C0A23" w:rsidRDefault="006C0A23" w:rsidP="006C0A23">
      <w:pPr>
        <w:pStyle w:val="ListParagraph"/>
      </w:pPr>
    </w:p>
    <w:p w14:paraId="5E81E3D1" w14:textId="7F18A023" w:rsidR="00CC7765" w:rsidRDefault="00CC7765" w:rsidP="00CC7765">
      <w:pPr>
        <w:pStyle w:val="ListParagraph"/>
      </w:pPr>
      <w:r>
        <w:t xml:space="preserve">Author reply:  </w:t>
      </w:r>
    </w:p>
    <w:p w14:paraId="1D0F8A52" w14:textId="77777777" w:rsidR="00672C61" w:rsidRDefault="00672C61" w:rsidP="00CC7765">
      <w:pPr>
        <w:pStyle w:val="ListParagraph"/>
      </w:pPr>
    </w:p>
    <w:p w14:paraId="1A37EF46" w14:textId="79C6B530" w:rsidR="006E5DCB" w:rsidRDefault="00115484" w:rsidP="00115484">
      <w:pPr>
        <w:pStyle w:val="ListParagraph"/>
      </w:pPr>
      <w:r>
        <w:lastRenderedPageBreak/>
        <w:t>R</w:t>
      </w:r>
      <w:r w:rsidR="00CC7765">
        <w:t>unning VAST model continues to be very difficult</w:t>
      </w:r>
      <w:r>
        <w:t xml:space="preserve"> (See reply to CPT)</w:t>
      </w:r>
      <w:r w:rsidR="00672C61">
        <w:t xml:space="preserve">. </w:t>
      </w:r>
      <w:r w:rsidR="00C60AA9">
        <w:t xml:space="preserve"> </w:t>
      </w:r>
      <w:r>
        <w:t xml:space="preserve"> Per request by SSC, model 19.0 was run with VAST estimates.  Note that </w:t>
      </w:r>
      <w:r w:rsidR="006E5DCB">
        <w:t>VAST estimates</w:t>
      </w:r>
      <w:r>
        <w:t xml:space="preserve"> of NSRKC abundance</w:t>
      </w:r>
      <w:r w:rsidR="006E5DCB">
        <w:t xml:space="preserve"> </w:t>
      </w:r>
      <w:r w:rsidR="00AC0728">
        <w:t xml:space="preserve">are generally higher than the </w:t>
      </w:r>
      <w:r w:rsidR="00C60AA9">
        <w:t xml:space="preserve">trawl survey </w:t>
      </w:r>
      <w:r w:rsidR="00FD5291">
        <w:t>because VAST</w:t>
      </w:r>
      <w:r w:rsidR="00C60AA9">
        <w:t xml:space="preserve"> </w:t>
      </w:r>
      <w:r w:rsidR="00FD5291">
        <w:t>estimates</w:t>
      </w:r>
      <w:r>
        <w:t xml:space="preserve"> crab </w:t>
      </w:r>
      <w:r w:rsidR="00FD5291">
        <w:t>in areas where survey was not conducted</w:t>
      </w:r>
      <w:r>
        <w:t xml:space="preserve">.  </w:t>
      </w:r>
      <w:r w:rsidR="006E5DCB">
        <w:t>Consequently,</w:t>
      </w:r>
      <w:r>
        <w:t xml:space="preserve"> as VAST coverage increased model estimated</w:t>
      </w:r>
      <w:r w:rsidR="006E5DCB">
        <w:t xml:space="preserve"> MMB</w:t>
      </w:r>
      <w:r w:rsidR="00C60AA9">
        <w:t>, BMSY,</w:t>
      </w:r>
      <w:r w:rsidR="00FD5291">
        <w:t xml:space="preserve"> and thus</w:t>
      </w:r>
      <w:r w:rsidR="005653DE">
        <w:t xml:space="preserve"> </w:t>
      </w:r>
      <w:r w:rsidR="00AF2A9C">
        <w:t>OFL</w:t>
      </w:r>
      <w:r>
        <w:t xml:space="preserve"> increased</w:t>
      </w:r>
      <w:r w:rsidR="00FD5291">
        <w:t>.  OFL</w:t>
      </w:r>
      <w:r w:rsidR="00AF2A9C">
        <w:t xml:space="preserve"> </w:t>
      </w:r>
      <w:r w:rsidR="005653DE">
        <w:t xml:space="preserve">was increased </w:t>
      </w:r>
      <w:r w:rsidR="00FD5291">
        <w:t>from 0.</w:t>
      </w:r>
      <w:r w:rsidR="00AC1344">
        <w:t xml:space="preserve">59 </w:t>
      </w:r>
      <w:r w:rsidR="00FD5291">
        <w:t xml:space="preserve">million lb of model 19.0 </w:t>
      </w:r>
      <w:r w:rsidR="005653DE">
        <w:t xml:space="preserve">to </w:t>
      </w:r>
      <w:r w:rsidR="00AF2A9C">
        <w:t xml:space="preserve">1.03 </w:t>
      </w:r>
      <w:r w:rsidR="005653DE">
        <w:t xml:space="preserve">million lb for all data area </w:t>
      </w:r>
      <w:r w:rsidR="00AC0728">
        <w:t>and 0.75 million lb</w:t>
      </w:r>
      <w:r w:rsidR="005653DE">
        <w:t xml:space="preserve"> for </w:t>
      </w:r>
      <w:r w:rsidR="00FD5291">
        <w:t xml:space="preserve">ADFG area. </w:t>
      </w:r>
      <w:r w:rsidR="00AC1344">
        <w:t xml:space="preserve"> Note that this VAST estimate did not cover entire Q3 NSRKC management area west of 167 where bycatch of NSRKC by ground fishery occur.  If the VAST estimates were to be expanded to entire Q3, its abundance and thus MMB and OFL would be increased further. </w:t>
      </w:r>
    </w:p>
    <w:p w14:paraId="6B867198" w14:textId="77777777" w:rsidR="006E5DCB" w:rsidRDefault="006E5DCB" w:rsidP="00CC7765">
      <w:pPr>
        <w:pStyle w:val="ListParagraph"/>
      </w:pPr>
    </w:p>
    <w:p w14:paraId="04FDA6C9" w14:textId="5A3D7689" w:rsidR="00EC0B5C" w:rsidRDefault="00AF2A9C" w:rsidP="00CC7765">
      <w:pPr>
        <w:pStyle w:val="ListParagraph"/>
      </w:pPr>
      <w:r w:rsidRPr="00AF2A9C">
        <w:rPr>
          <w:noProof/>
        </w:rPr>
        <w:drawing>
          <wp:inline distT="0" distB="0" distL="0" distR="0" wp14:anchorId="5DA05C6B" wp14:editId="5C8F9D14">
            <wp:extent cx="5320145" cy="5320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817" cy="5332817"/>
                    </a:xfrm>
                    <a:prstGeom prst="rect">
                      <a:avLst/>
                    </a:prstGeom>
                    <a:noFill/>
                    <a:ln>
                      <a:noFill/>
                    </a:ln>
                  </pic:spPr>
                </pic:pic>
              </a:graphicData>
            </a:graphic>
          </wp:inline>
        </w:drawing>
      </w:r>
    </w:p>
    <w:p w14:paraId="032FCD71" w14:textId="77777777" w:rsidR="00EC0B5C" w:rsidRDefault="00EC0B5C" w:rsidP="00EC0B5C"/>
    <w:p w14:paraId="7F1BAEE3" w14:textId="5A7EF719" w:rsidR="00EC0B5C" w:rsidRDefault="00AF2A9C" w:rsidP="00CC7765">
      <w:pPr>
        <w:pStyle w:val="ListParagraph"/>
      </w:pPr>
      <w:r>
        <w:t xml:space="preserve">Figure: </w:t>
      </w:r>
      <w:r w:rsidR="006E5DCB">
        <w:t xml:space="preserve">MMB projection </w:t>
      </w:r>
      <w:r w:rsidR="00AC0728">
        <w:t xml:space="preserve">and BMSY </w:t>
      </w:r>
      <w:r w:rsidR="006E5DCB">
        <w:t xml:space="preserve">of model 19.0 with trawl data (black), VAST of all trawl survey data (red), and VAST of data limited to </w:t>
      </w:r>
      <w:r>
        <w:t>ADFG survey area (green).</w:t>
      </w:r>
    </w:p>
    <w:p w14:paraId="1AEBD1B0" w14:textId="4ACE117E" w:rsidR="006C0A23" w:rsidRDefault="006C0A23" w:rsidP="00AC0728">
      <w:pPr>
        <w:ind w:right="48"/>
      </w:pPr>
    </w:p>
    <w:p w14:paraId="7988FC37" w14:textId="73C99CB9" w:rsidR="00430DFD" w:rsidRPr="006C0A23" w:rsidRDefault="00A040DB" w:rsidP="009B29E0">
      <w:pPr>
        <w:pStyle w:val="ListParagraph"/>
        <w:numPr>
          <w:ilvl w:val="0"/>
          <w:numId w:val="17"/>
        </w:numPr>
        <w:rPr>
          <w:rFonts w:ascii="TimesNewRomanPSMT" w:eastAsiaTheme="minorEastAsia" w:hAnsi="TimesNewRomanPSMT" w:cs="TimesNewRomanPSMT"/>
        </w:rPr>
      </w:pPr>
      <w:r>
        <w:lastRenderedPageBreak/>
        <w:t>include additional measures of reproductive success such as a time series of average clutch fullness.</w:t>
      </w:r>
    </w:p>
    <w:p w14:paraId="188E5BBF" w14:textId="28626FA7" w:rsidR="006C0A23" w:rsidRDefault="006C0A23" w:rsidP="006C0A23">
      <w:pPr>
        <w:pStyle w:val="ListParagraph"/>
      </w:pPr>
    </w:p>
    <w:p w14:paraId="63621529" w14:textId="45422F4F" w:rsidR="006C0A23" w:rsidRDefault="006C0A23" w:rsidP="006C0A23">
      <w:pPr>
        <w:pStyle w:val="ListParagraph"/>
      </w:pPr>
      <w:r>
        <w:t xml:space="preserve">Author reply:  </w:t>
      </w:r>
    </w:p>
    <w:p w14:paraId="171DC171" w14:textId="19C0EBFB" w:rsidR="006C0A23" w:rsidRPr="00A040DB" w:rsidRDefault="00467E9A" w:rsidP="006C0A23">
      <w:pPr>
        <w:pStyle w:val="ListParagraph"/>
        <w:rPr>
          <w:rFonts w:ascii="TimesNewRomanPSMT" w:eastAsiaTheme="minorEastAsia" w:hAnsi="TimesNewRomanPSMT" w:cs="TimesNewRomanPSMT"/>
        </w:rPr>
      </w:pPr>
      <w:r>
        <w:t xml:space="preserve">Average clutch fullness was included in the table 3. </w:t>
      </w:r>
    </w:p>
    <w:p w14:paraId="5CAD1DBB" w14:textId="77777777" w:rsidR="00A040DB" w:rsidRPr="00A040DB" w:rsidRDefault="00A040DB" w:rsidP="00A040DB">
      <w:pPr>
        <w:pStyle w:val="ListParagraph"/>
        <w:rPr>
          <w:rFonts w:ascii="TimesNewRomanPSMT" w:eastAsiaTheme="minorEastAsia" w:hAnsi="TimesNewRomanPSMT" w:cs="TimesNewRomanPSMT"/>
        </w:rPr>
      </w:pPr>
    </w:p>
    <w:p w14:paraId="6FAC3368" w14:textId="65B7F21F" w:rsidR="00467E9A" w:rsidRDefault="00A040DB" w:rsidP="009B29E0">
      <w:pPr>
        <w:numPr>
          <w:ilvl w:val="0"/>
          <w:numId w:val="17"/>
        </w:numPr>
        <w:spacing w:after="108" w:line="247" w:lineRule="auto"/>
        <w:ind w:right="48"/>
        <w:jc w:val="both"/>
      </w:pPr>
      <w:r>
        <w:t xml:space="preserve">The retrospective analysis should peel off more than 4 years to evaluate performance over a longer time period (~10 years) to better assess the magnitude and possible causes of the apparent positive bias in biomass estimates. </w:t>
      </w:r>
    </w:p>
    <w:p w14:paraId="5CD07B9B" w14:textId="4522DC2C" w:rsidR="00467E9A" w:rsidRDefault="00467E9A" w:rsidP="00467E9A">
      <w:pPr>
        <w:spacing w:after="108" w:line="247" w:lineRule="auto"/>
        <w:ind w:left="720" w:right="48"/>
        <w:jc w:val="both"/>
      </w:pPr>
    </w:p>
    <w:p w14:paraId="7F6AFB30" w14:textId="77777777" w:rsidR="00467E9A" w:rsidRDefault="00467E9A" w:rsidP="00467E9A">
      <w:pPr>
        <w:pStyle w:val="ListParagraph"/>
      </w:pPr>
      <w:r>
        <w:t xml:space="preserve">Author reply:  </w:t>
      </w:r>
    </w:p>
    <w:p w14:paraId="34455D07" w14:textId="79EA0478" w:rsidR="007B34B0" w:rsidRDefault="00467E9A" w:rsidP="00467E9A">
      <w:pPr>
        <w:spacing w:after="108" w:line="247" w:lineRule="auto"/>
        <w:ind w:left="720" w:right="48"/>
        <w:jc w:val="both"/>
      </w:pPr>
      <w:r>
        <w:t xml:space="preserve">Model 19.0 includes </w:t>
      </w:r>
      <w:r w:rsidR="004E776D">
        <w:t>data and likelihood components with shorter time series data</w:t>
      </w:r>
      <w:r w:rsidR="006C0335">
        <w:t xml:space="preserve"> that estimated retention probability. </w:t>
      </w:r>
      <w:r w:rsidR="00BF7E76">
        <w:t xml:space="preserve"> </w:t>
      </w:r>
      <w:r w:rsidR="006C0335">
        <w:t>T</w:t>
      </w:r>
      <w:r w:rsidR="007B34B0">
        <w:t xml:space="preserve">o conduct 10 years retrospective analysis </w:t>
      </w:r>
      <w:r w:rsidR="006C0335">
        <w:t xml:space="preserve">retention probability was </w:t>
      </w:r>
      <w:r w:rsidR="007B34B0">
        <w:t>fix</w:t>
      </w:r>
      <w:r w:rsidR="006C0335">
        <w:t>ed</w:t>
      </w:r>
      <w:r w:rsidR="00847DFB">
        <w:t xml:space="preserve"> with estimate from the 2020 data</w:t>
      </w:r>
      <w:r w:rsidR="00250110">
        <w:t xml:space="preserve"> (Figure 22)</w:t>
      </w:r>
      <w:r w:rsidR="00847DFB">
        <w:t xml:space="preserve">. </w:t>
      </w:r>
      <w:r w:rsidR="006C0335">
        <w:t xml:space="preserve"> </w:t>
      </w:r>
      <w:r w:rsidR="00AC1344">
        <w:t>By doing so, h</w:t>
      </w:r>
      <w:r w:rsidR="007B34B0">
        <w:t xml:space="preserve">owever, </w:t>
      </w:r>
      <w:r w:rsidR="00AC1344">
        <w:t xml:space="preserve">the model is not the same as the model 19.0.  This also </w:t>
      </w:r>
      <w:r w:rsidR="007331EE">
        <w:t xml:space="preserve">assumes that </w:t>
      </w:r>
      <w:r w:rsidR="00847DFB">
        <w:t>changes in estimates of retention probabilit</w:t>
      </w:r>
      <w:r w:rsidR="00250110">
        <w:t>ies</w:t>
      </w:r>
      <w:r w:rsidR="00847DFB">
        <w:t xml:space="preserve"> </w:t>
      </w:r>
      <w:r w:rsidR="007331EE">
        <w:t>have little or no influence on model p</w:t>
      </w:r>
      <w:r w:rsidR="00250110">
        <w:t>rojection</w:t>
      </w:r>
      <w:r w:rsidR="007331EE">
        <w:t xml:space="preserve">.  </w:t>
      </w:r>
      <w:r w:rsidR="007B34B0">
        <w:t xml:space="preserve"> </w:t>
      </w:r>
    </w:p>
    <w:p w14:paraId="4A010910" w14:textId="6468BA43" w:rsidR="00DF0F95" w:rsidRDefault="00DC373B" w:rsidP="00467E9A">
      <w:pPr>
        <w:spacing w:after="108" w:line="247" w:lineRule="auto"/>
        <w:ind w:left="720" w:right="48"/>
        <w:jc w:val="both"/>
      </w:pPr>
      <w:r>
        <w:t xml:space="preserve">As for </w:t>
      </w:r>
      <w:r w:rsidR="00E36767">
        <w:t>possible causes of the positive bias, it is most likely due to high trawl survey abundance in 2014</w:t>
      </w:r>
      <w:r w:rsidR="00565BD7">
        <w:t xml:space="preserve"> and high proportion of sublegal crab following year</w:t>
      </w:r>
      <w:r w:rsidR="005653DE">
        <w:t xml:space="preserve">s.  </w:t>
      </w:r>
      <w:r w:rsidR="00DF0F95">
        <w:t xml:space="preserve"> </w:t>
      </w:r>
      <w:r w:rsidR="00565BD7">
        <w:t xml:space="preserve">Historical SAFE model </w:t>
      </w:r>
      <w:r w:rsidR="00DF0F95">
        <w:t xml:space="preserve">MMB time series </w:t>
      </w:r>
      <w:r w:rsidR="00565BD7">
        <w:t xml:space="preserve">and projection adopted by CPT-SSC shifted to overestimate </w:t>
      </w:r>
      <w:r w:rsidR="00DF0F95">
        <w:t xml:space="preserve">after </w:t>
      </w:r>
      <w:r w:rsidR="00250110">
        <w:t xml:space="preserve">the </w:t>
      </w:r>
      <w:r w:rsidR="00DF0F95">
        <w:t>2014 trawl survey</w:t>
      </w:r>
      <w:r w:rsidR="00565BD7">
        <w:t xml:space="preserve">. </w:t>
      </w:r>
      <w:r w:rsidR="005653DE">
        <w:t xml:space="preserve">  </w:t>
      </w:r>
    </w:p>
    <w:p w14:paraId="55DF9923" w14:textId="08EB9F90" w:rsidR="00E36767" w:rsidRDefault="00565BD7" w:rsidP="00467E9A">
      <w:pPr>
        <w:spacing w:after="108" w:line="247" w:lineRule="auto"/>
        <w:ind w:left="720" w:right="48"/>
        <w:jc w:val="both"/>
      </w:pPr>
      <w:r w:rsidRPr="00565BD7">
        <w:rPr>
          <w:noProof/>
        </w:rPr>
        <w:drawing>
          <wp:inline distT="0" distB="0" distL="0" distR="0" wp14:anchorId="2890A041" wp14:editId="63A11701">
            <wp:extent cx="4641850" cy="4204941"/>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343" cy="4211729"/>
                    </a:xfrm>
                    <a:prstGeom prst="rect">
                      <a:avLst/>
                    </a:prstGeom>
                    <a:noFill/>
                    <a:ln>
                      <a:noFill/>
                    </a:ln>
                  </pic:spPr>
                </pic:pic>
              </a:graphicData>
            </a:graphic>
          </wp:inline>
        </w:drawing>
      </w:r>
      <w:r w:rsidR="00E36767">
        <w:t xml:space="preserve"> </w:t>
      </w:r>
    </w:p>
    <w:p w14:paraId="65656F48" w14:textId="6A280F8A" w:rsidR="00467E9A" w:rsidRDefault="00E36767" w:rsidP="00467E9A">
      <w:pPr>
        <w:spacing w:after="108" w:line="247" w:lineRule="auto"/>
        <w:ind w:left="720" w:right="48"/>
        <w:jc w:val="both"/>
      </w:pPr>
      <w:r>
        <w:lastRenderedPageBreak/>
        <w:t xml:space="preserve"> </w:t>
      </w:r>
      <w:r w:rsidR="00DF0F95">
        <w:t xml:space="preserve">Figure:  MMB timeseries and projection of NSRKC SAFE approved model from 2008 to 2021.  Vertical red line shows 2014 trawl survey year. </w:t>
      </w:r>
    </w:p>
    <w:p w14:paraId="103FF947" w14:textId="77777777" w:rsidR="00467E9A" w:rsidRDefault="00467E9A" w:rsidP="00467E9A">
      <w:pPr>
        <w:spacing w:after="108" w:line="247" w:lineRule="auto"/>
        <w:ind w:left="720" w:right="48"/>
        <w:jc w:val="both"/>
      </w:pPr>
    </w:p>
    <w:p w14:paraId="59D2E142" w14:textId="662D9AAC" w:rsidR="00A040DB" w:rsidRDefault="00A040DB" w:rsidP="009B29E0">
      <w:pPr>
        <w:numPr>
          <w:ilvl w:val="0"/>
          <w:numId w:val="17"/>
        </w:numPr>
        <w:spacing w:after="108" w:line="247" w:lineRule="auto"/>
        <w:ind w:right="48"/>
        <w:jc w:val="both"/>
      </w:pPr>
      <w:r>
        <w:t>In the February 2020 SAFE, the author requested help with earlier SSC recommendations to incorporate LK/TK in the management process. In response, the SSC suggested that this could be a test case for efforts by the LK</w:t>
      </w:r>
      <w:r w:rsidR="00250110">
        <w:t>/</w:t>
      </w:r>
      <w:r>
        <w:t xml:space="preserve">TK Taskforce. In June the SSC acknowledged the challenges to this effort posed by the COVID pandemic and encouraged relationship building in an effort to work towards a more comprehensive, coordinated LK/TK and climate change-oriented outreach and community engagement effort beginning in 2021. </w:t>
      </w:r>
    </w:p>
    <w:p w14:paraId="65ADEE1A" w14:textId="5C944697" w:rsidR="007B34B0" w:rsidRDefault="007B34B0" w:rsidP="007B34B0">
      <w:pPr>
        <w:spacing w:after="108" w:line="247" w:lineRule="auto"/>
        <w:ind w:left="720" w:right="48"/>
        <w:jc w:val="both"/>
      </w:pPr>
    </w:p>
    <w:p w14:paraId="3F650551" w14:textId="5E940D38" w:rsidR="007B34B0" w:rsidRDefault="007B34B0" w:rsidP="007B34B0">
      <w:pPr>
        <w:spacing w:after="108" w:line="247" w:lineRule="auto"/>
        <w:ind w:left="720" w:right="48"/>
        <w:jc w:val="both"/>
      </w:pPr>
      <w:r>
        <w:t xml:space="preserve">Author reply:  </w:t>
      </w:r>
    </w:p>
    <w:p w14:paraId="55F7BA11" w14:textId="77777777" w:rsidR="00BD7D54" w:rsidRDefault="00250110" w:rsidP="00BD7D54">
      <w:pPr>
        <w:ind w:left="720"/>
      </w:pPr>
      <w:r>
        <w:t xml:space="preserve">We appreciate LK/TK Taskforce for helping NSRKC management process.  </w:t>
      </w:r>
      <w:r w:rsidR="00BD7D54">
        <w:t xml:space="preserve">The </w:t>
      </w:r>
      <w:r w:rsidR="00F73FFF">
        <w:t>LK/TK co-chairs informed the author</w:t>
      </w:r>
      <w:r>
        <w:t>s</w:t>
      </w:r>
      <w:r w:rsidR="00F73FFF">
        <w:t xml:space="preserve"> </w:t>
      </w:r>
    </w:p>
    <w:p w14:paraId="4CD386C5" w14:textId="4991F492" w:rsidR="00BD7D54" w:rsidRDefault="00F73FFF" w:rsidP="00BD7D54">
      <w:pPr>
        <w:ind w:left="1440"/>
        <w:rPr>
          <w:sz w:val="22"/>
          <w:szCs w:val="22"/>
        </w:rPr>
      </w:pPr>
      <w:r>
        <w:t xml:space="preserve">“the </w:t>
      </w:r>
      <w:r w:rsidRPr="00F73FFF">
        <w:t>Taskforce will not conduct original research (i.e., interviews, participant observation, focus groups, etc.) to collect data that answers the key management questions related to spatial patterns, size distribution, changes in spatial distribution, etc</w:t>
      </w:r>
      <w:r w:rsidR="00862F21">
        <w:t>, ….., The LKTK Taskforce is able to give guidance and best practices for social science and Indigenous methods for doing LKTK research. I cannot speak to whether you are the appropriate person to do this work, because it will require a particular methodological and analytical skill set, and because assessment authors do have flexibility in putting together their documents. I think you have the ability to put together a contributing team for the assessment and maybe there's opportunity there.”</w:t>
      </w:r>
      <w:r w:rsidR="00862F21">
        <w:rPr>
          <w:sz w:val="22"/>
          <w:szCs w:val="22"/>
        </w:rPr>
        <w:t xml:space="preserve">   </w:t>
      </w:r>
    </w:p>
    <w:p w14:paraId="700CE83F" w14:textId="77777777" w:rsidR="00190E03" w:rsidRDefault="00190E03" w:rsidP="00190E03">
      <w:pPr>
        <w:rPr>
          <w:sz w:val="22"/>
          <w:szCs w:val="22"/>
        </w:rPr>
      </w:pPr>
      <w:r>
        <w:rPr>
          <w:sz w:val="22"/>
          <w:szCs w:val="22"/>
        </w:rPr>
        <w:tab/>
      </w:r>
    </w:p>
    <w:p w14:paraId="561A28CE" w14:textId="7E9332B3" w:rsidR="00190E03" w:rsidRDefault="00190E03" w:rsidP="00190E03">
      <w:pPr>
        <w:ind w:firstLine="720"/>
        <w:rPr>
          <w:sz w:val="22"/>
          <w:szCs w:val="22"/>
        </w:rPr>
      </w:pPr>
      <w:r>
        <w:rPr>
          <w:sz w:val="22"/>
          <w:szCs w:val="22"/>
        </w:rPr>
        <w:t>Further, authors were informed that</w:t>
      </w:r>
    </w:p>
    <w:p w14:paraId="107DEA92" w14:textId="1A59C14E" w:rsidR="00190E03" w:rsidRDefault="00190E03" w:rsidP="00190E03">
      <w:pPr>
        <w:ind w:left="1440"/>
        <w:rPr>
          <w:sz w:val="22"/>
          <w:szCs w:val="22"/>
          <w:lang w:eastAsia="en-US"/>
        </w:rPr>
      </w:pPr>
      <w:r>
        <w:rPr>
          <w:sz w:val="22"/>
          <w:szCs w:val="22"/>
        </w:rPr>
        <w:t>“</w:t>
      </w:r>
      <w:r>
        <w:rPr>
          <w:lang w:eastAsia="en-US"/>
        </w:rPr>
        <w:t xml:space="preserve">The NPFMC Taskforce on Traditional Knowledge did identify Norton Sound King Crab as a critical issue…  However, …, the Taskforce chose not to take this issue on in a case study approach. They decided it was premature to do so because they have not yet agreed upon best research practices, or how Council staff, in the future should engage these types of topics on behalf of the Council once the Taskforce is disbanded.” </w:t>
      </w:r>
    </w:p>
    <w:p w14:paraId="3BDC0697" w14:textId="77777777" w:rsidR="00BD7D54" w:rsidRDefault="00BD7D54" w:rsidP="00190E03">
      <w:pPr>
        <w:rPr>
          <w:sz w:val="22"/>
          <w:szCs w:val="22"/>
        </w:rPr>
      </w:pPr>
    </w:p>
    <w:p w14:paraId="7A0CAAD3" w14:textId="77777777" w:rsidR="00BD7D54" w:rsidRDefault="008F548E" w:rsidP="00BD7D54">
      <w:pPr>
        <w:ind w:left="360" w:firstLine="360"/>
      </w:pPr>
      <w:r>
        <w:t>T</w:t>
      </w:r>
      <w:r w:rsidR="00A5346B">
        <w:t xml:space="preserve">o </w:t>
      </w:r>
      <w:r w:rsidR="00BD7D54">
        <w:t xml:space="preserve">meet </w:t>
      </w:r>
      <w:r w:rsidR="00A5346B">
        <w:t>SSC’s requests</w:t>
      </w:r>
      <w:r w:rsidR="00BD7D54">
        <w:t xml:space="preserve"> following needs to be accomplished.  </w:t>
      </w:r>
    </w:p>
    <w:p w14:paraId="5F35EF02" w14:textId="06436A18" w:rsidR="00BD7D54" w:rsidRDefault="00BD7D54" w:rsidP="00BD7D54">
      <w:pPr>
        <w:pStyle w:val="ListParagraph"/>
        <w:numPr>
          <w:ilvl w:val="6"/>
          <w:numId w:val="3"/>
        </w:numPr>
        <w:ind w:left="1710"/>
      </w:pPr>
      <w:r>
        <w:t>A</w:t>
      </w:r>
      <w:r w:rsidR="008F548E">
        <w:t xml:space="preserve"> team of </w:t>
      </w:r>
      <w:r w:rsidR="00A5346B">
        <w:t xml:space="preserve">TK/LK </w:t>
      </w:r>
      <w:r w:rsidR="008F548E">
        <w:t>researchers</w:t>
      </w:r>
      <w:r w:rsidR="00A5346B">
        <w:t xml:space="preserve"> </w:t>
      </w:r>
      <w:r>
        <w:t xml:space="preserve">who have expertise in planning and conducting the research </w:t>
      </w:r>
      <w:r w:rsidR="00A5346B">
        <w:t>needs to be identified</w:t>
      </w:r>
      <w:r>
        <w:t>.</w:t>
      </w:r>
    </w:p>
    <w:p w14:paraId="7A880279" w14:textId="77C522E4" w:rsidR="00BD7D54" w:rsidRDefault="00BD7D54" w:rsidP="00BD7D54">
      <w:pPr>
        <w:pStyle w:val="ListParagraph"/>
        <w:numPr>
          <w:ilvl w:val="6"/>
          <w:numId w:val="3"/>
        </w:numPr>
        <w:ind w:left="1710"/>
      </w:pPr>
      <w:r>
        <w:t>A</w:t>
      </w:r>
      <w:r w:rsidR="00A5346B">
        <w:t xml:space="preserve"> </w:t>
      </w:r>
      <w:r w:rsidR="00BD6A0F">
        <w:t xml:space="preserve">proposed </w:t>
      </w:r>
      <w:r w:rsidR="008F548E">
        <w:t>research plan</w:t>
      </w:r>
      <w:r w:rsidR="00A5346B">
        <w:t xml:space="preserve"> needs to be written </w:t>
      </w:r>
      <w:r w:rsidR="00190E03">
        <w:t xml:space="preserve">and reviewed </w:t>
      </w:r>
      <w:r>
        <w:t xml:space="preserve">by </w:t>
      </w:r>
      <w:r w:rsidR="00A5346B">
        <w:t>the Taskforce</w:t>
      </w:r>
      <w:r>
        <w:t>.</w:t>
      </w:r>
    </w:p>
    <w:p w14:paraId="4745130C" w14:textId="6349CF3E" w:rsidR="003F441C" w:rsidRDefault="00BD7D54" w:rsidP="00BD7D54">
      <w:pPr>
        <w:pStyle w:val="ListParagraph"/>
        <w:numPr>
          <w:ilvl w:val="6"/>
          <w:numId w:val="3"/>
        </w:numPr>
        <w:ind w:left="1710"/>
      </w:pPr>
      <w:r>
        <w:t xml:space="preserve">The </w:t>
      </w:r>
      <w:r w:rsidR="00A5346B">
        <w:t>most importantly</w:t>
      </w:r>
      <w:r>
        <w:t>,</w:t>
      </w:r>
      <w:r w:rsidR="00A5346B">
        <w:t xml:space="preserve"> </w:t>
      </w:r>
      <w:r w:rsidR="008F548E">
        <w:t>funding source need to be identified</w:t>
      </w:r>
      <w:r w:rsidR="00A5346B">
        <w:t xml:space="preserve"> and secured</w:t>
      </w:r>
      <w:r w:rsidR="008F548E">
        <w:t xml:space="preserve">. </w:t>
      </w:r>
    </w:p>
    <w:p w14:paraId="6CB0DE72" w14:textId="77777777" w:rsidR="00BD6A0F" w:rsidRDefault="00BD6A0F" w:rsidP="00BD7D54">
      <w:pPr>
        <w:ind w:left="360" w:firstLine="360"/>
      </w:pPr>
    </w:p>
    <w:p w14:paraId="5E652DB4" w14:textId="60D87FEF" w:rsidR="00A5346B" w:rsidRDefault="00BD7D54" w:rsidP="00BD7D54">
      <w:pPr>
        <w:ind w:left="360" w:firstLine="360"/>
      </w:pPr>
      <w:r>
        <w:t xml:space="preserve">At this moment, none of the above has been done. </w:t>
      </w:r>
    </w:p>
    <w:p w14:paraId="7BD53787" w14:textId="77777777" w:rsidR="00862F21" w:rsidRPr="00862F21" w:rsidRDefault="00862F21" w:rsidP="00862F21">
      <w:pPr>
        <w:rPr>
          <w:sz w:val="22"/>
          <w:szCs w:val="22"/>
        </w:rPr>
      </w:pPr>
    </w:p>
    <w:p w14:paraId="0A1875F3" w14:textId="08356677" w:rsidR="00A040DB" w:rsidRDefault="00A040DB" w:rsidP="009B29E0">
      <w:pPr>
        <w:numPr>
          <w:ilvl w:val="0"/>
          <w:numId w:val="17"/>
        </w:numPr>
        <w:spacing w:after="108" w:line="247" w:lineRule="auto"/>
        <w:ind w:right="48"/>
        <w:jc w:val="both"/>
      </w:pPr>
      <w:r>
        <w:t xml:space="preserve">The CPT, SSC and public comments have pointed out the lack of maturity data as well as potential trends in size at maturity. Specifically, the SSC suggested a meta-analysis across red king crab stocks that occur at different temperatures. </w:t>
      </w:r>
    </w:p>
    <w:p w14:paraId="73576A32" w14:textId="77777777" w:rsidR="00644265" w:rsidRDefault="00644265" w:rsidP="00644265">
      <w:pPr>
        <w:pStyle w:val="ListParagraph"/>
      </w:pPr>
    </w:p>
    <w:p w14:paraId="03A88733" w14:textId="0F1C8A95" w:rsidR="00644265" w:rsidRDefault="00644265" w:rsidP="00644265">
      <w:pPr>
        <w:spacing w:after="108" w:line="247" w:lineRule="auto"/>
        <w:ind w:left="720" w:right="48"/>
        <w:jc w:val="both"/>
      </w:pPr>
      <w:r>
        <w:lastRenderedPageBreak/>
        <w:t xml:space="preserve">Author reply: </w:t>
      </w:r>
    </w:p>
    <w:p w14:paraId="76A83BC5" w14:textId="72E15479" w:rsidR="0003720D" w:rsidRPr="00A5346B" w:rsidRDefault="00FF0C82" w:rsidP="009A47A7">
      <w:pPr>
        <w:spacing w:after="108" w:line="247" w:lineRule="auto"/>
        <w:ind w:left="720" w:right="48"/>
        <w:jc w:val="both"/>
      </w:pPr>
      <w:r>
        <w:t>A</w:t>
      </w:r>
      <w:r w:rsidR="00A5346B">
        <w:t>lthough author contacted several scientists via literature search, a</w:t>
      </w:r>
      <w:r>
        <w:t>uthors</w:t>
      </w:r>
      <w:r w:rsidR="008F548E">
        <w:t xml:space="preserve"> </w:t>
      </w:r>
      <w:r w:rsidR="0003720D">
        <w:t xml:space="preserve">were unable to </w:t>
      </w:r>
      <w:r w:rsidR="00A5346B">
        <w:t xml:space="preserve">get responses, and thus was unable to </w:t>
      </w:r>
      <w:r w:rsidR="0003720D">
        <w:t xml:space="preserve">locate </w:t>
      </w:r>
      <w:r w:rsidR="00A5346B">
        <w:t xml:space="preserve">any </w:t>
      </w:r>
      <w:r w:rsidR="0003720D">
        <w:t xml:space="preserve">Russian or Norwegian scientists who have </w:t>
      </w:r>
      <w:r>
        <w:t xml:space="preserve">and are willing to share </w:t>
      </w:r>
      <w:r w:rsidR="0003720D">
        <w:t>data regarding red king crab size at maturity and ocean bottom temperatures where red king crab habits.  Author requests SSC’s expertise locating those scientists and data.</w:t>
      </w:r>
      <w:r>
        <w:t xml:space="preserve">  </w:t>
      </w:r>
      <w:r w:rsidR="00A5346B">
        <w:t xml:space="preserve">Note that </w:t>
      </w:r>
      <w:r w:rsidR="009A47A7">
        <w:t xml:space="preserve">the size at maturity of Barents Sea red king crab is similar to that of Bristol Bay red king crab </w:t>
      </w:r>
      <w:r w:rsidR="00D87A75">
        <w:t>(~104mm CL )</w:t>
      </w:r>
      <w:r w:rsidR="009A47A7">
        <w:t xml:space="preserve">(Rafter </w:t>
      </w:r>
      <w:r w:rsidR="009A47A7" w:rsidRPr="000C34B1">
        <w:rPr>
          <w:i/>
        </w:rPr>
        <w:t>et al.</w:t>
      </w:r>
      <w:r w:rsidR="009A47A7">
        <w:t>, 1996)</w:t>
      </w:r>
      <w:r w:rsidR="00D87A75">
        <w:t xml:space="preserve"> and female size at maturity is about 108mm CL (Hajelset et al 2009),</w:t>
      </w:r>
      <w:r w:rsidR="009A47A7">
        <w:t xml:space="preserve"> even though </w:t>
      </w:r>
      <w:r w:rsidR="00B3191A">
        <w:t xml:space="preserve">bottom temperature of Barents Sea is comparable to Norton Sound (~ 4.0C) (Boitsov </w:t>
      </w:r>
      <w:r w:rsidR="00B3191A" w:rsidRPr="00600A66">
        <w:rPr>
          <w:i/>
          <w:iCs/>
        </w:rPr>
        <w:t>et al.</w:t>
      </w:r>
      <w:r w:rsidR="00B3191A">
        <w:t xml:space="preserve"> 2012)</w:t>
      </w:r>
      <w:r w:rsidR="009A47A7">
        <w:t xml:space="preserve">.  </w:t>
      </w:r>
      <w:r w:rsidR="00B3191A">
        <w:t xml:space="preserve"> </w:t>
      </w:r>
    </w:p>
    <w:p w14:paraId="53679096" w14:textId="650568A1" w:rsidR="003F441C" w:rsidRDefault="003F441C" w:rsidP="00D87A75">
      <w:pPr>
        <w:spacing w:after="108" w:line="247" w:lineRule="auto"/>
        <w:ind w:right="48"/>
        <w:jc w:val="both"/>
      </w:pPr>
    </w:p>
    <w:p w14:paraId="67719E00" w14:textId="4F807BFE" w:rsidR="00A040DB" w:rsidRDefault="00A040DB" w:rsidP="009B29E0">
      <w:pPr>
        <w:numPr>
          <w:ilvl w:val="0"/>
          <w:numId w:val="17"/>
        </w:numPr>
        <w:spacing w:after="108" w:line="247" w:lineRule="auto"/>
        <w:ind w:right="48"/>
        <w:jc w:val="both"/>
      </w:pPr>
      <w:r>
        <w:t xml:space="preserve">The SSC agrees with additional recommendations in the CPT minutes, including a review of the growth matrix to determine if growth is overestimated in the model, which may explain some of the observed discrepancies between estimates of MMB and mature males caught in the survey. </w:t>
      </w:r>
    </w:p>
    <w:p w14:paraId="1923A661" w14:textId="77777777" w:rsidR="003F441C" w:rsidRDefault="003F441C" w:rsidP="003F441C">
      <w:pPr>
        <w:pStyle w:val="ListParagraph"/>
      </w:pPr>
    </w:p>
    <w:p w14:paraId="24C0EF0D" w14:textId="77777777" w:rsidR="009A3DF7" w:rsidRDefault="003F441C" w:rsidP="003F441C">
      <w:pPr>
        <w:spacing w:after="108" w:line="247" w:lineRule="auto"/>
        <w:ind w:left="720" w:right="48"/>
        <w:jc w:val="both"/>
      </w:pPr>
      <w:r>
        <w:t xml:space="preserve">Author reply: </w:t>
      </w:r>
    </w:p>
    <w:p w14:paraId="0F21A781" w14:textId="3907083D" w:rsidR="003F441C" w:rsidRDefault="00CF319A" w:rsidP="003F441C">
      <w:pPr>
        <w:spacing w:after="108" w:line="247" w:lineRule="auto"/>
        <w:ind w:left="720" w:right="48"/>
        <w:jc w:val="both"/>
      </w:pPr>
      <w:r>
        <w:t>We estimated model increments in default model 19.0 (linear) and for individual length class (19.1).  Both m</w:t>
      </w:r>
      <w:r w:rsidR="009A3DF7">
        <w:t>odel</w:t>
      </w:r>
      <w:r>
        <w:t>s</w:t>
      </w:r>
      <w:r w:rsidR="009A3DF7">
        <w:t xml:space="preserve"> appear</w:t>
      </w:r>
      <w:r>
        <w:t>ed</w:t>
      </w:r>
      <w:r w:rsidR="009A3DF7">
        <w:t xml:space="preserve"> to be overestimating growth</w:t>
      </w:r>
      <w:r w:rsidR="00527B69">
        <w:t xml:space="preserve"> increments</w:t>
      </w:r>
      <w:r>
        <w:t xml:space="preserve"> than observed. </w:t>
      </w:r>
      <w:r w:rsidR="00527B69">
        <w:t xml:space="preserve"> </w:t>
      </w:r>
    </w:p>
    <w:p w14:paraId="20713E8E" w14:textId="3CF5F27B" w:rsidR="00C133FA" w:rsidRDefault="00CF319A" w:rsidP="003F441C">
      <w:pPr>
        <w:spacing w:after="108" w:line="247" w:lineRule="auto"/>
        <w:ind w:left="720" w:right="48"/>
        <w:jc w:val="both"/>
      </w:pPr>
      <w:r>
        <w:rPr>
          <w:noProof/>
        </w:rPr>
        <w:drawing>
          <wp:inline distT="0" distB="0" distL="0" distR="0" wp14:anchorId="634ED18B" wp14:editId="2F53CD41">
            <wp:extent cx="6115050"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243580"/>
                    </a:xfrm>
                    <a:prstGeom prst="rect">
                      <a:avLst/>
                    </a:prstGeom>
                    <a:noFill/>
                  </pic:spPr>
                </pic:pic>
              </a:graphicData>
            </a:graphic>
          </wp:inline>
        </w:drawing>
      </w:r>
    </w:p>
    <w:p w14:paraId="19987DF4" w14:textId="009FD1A3" w:rsidR="00F36FFC" w:rsidRDefault="00CF319A" w:rsidP="00F36FFC">
      <w:pPr>
        <w:tabs>
          <w:tab w:val="left" w:pos="3870"/>
        </w:tabs>
        <w:spacing w:after="108" w:line="247" w:lineRule="auto"/>
        <w:ind w:left="720" w:right="48"/>
        <w:jc w:val="both"/>
      </w:pPr>
      <w:r>
        <w:t>M</w:t>
      </w:r>
      <w:r w:rsidR="00527B69">
        <w:t xml:space="preserve">odel fit to tag recovery size distribution data are </w:t>
      </w:r>
      <w:r>
        <w:t xml:space="preserve">better for 19.1 (likelihood 67.7) than model 19.0 (likelihood 82.7). </w:t>
      </w:r>
      <w:r w:rsidR="00F36FFC">
        <w:t>Visual inspection of model fits to tag recover data</w:t>
      </w:r>
      <w:r w:rsidR="007B34B0">
        <w:t xml:space="preserve"> also showed that </w:t>
      </w:r>
      <w:r w:rsidR="00F36FFC">
        <w:t>19.</w:t>
      </w:r>
      <w:r w:rsidR="007B34B0">
        <w:t>1</w:t>
      </w:r>
      <w:r w:rsidR="00F36FFC">
        <w:t xml:space="preserve"> had better fit </w:t>
      </w:r>
      <w:r w:rsidR="007B34B0">
        <w:t xml:space="preserve">than </w:t>
      </w:r>
      <w:r w:rsidR="00F36FFC">
        <w:t>19.</w:t>
      </w:r>
      <w:r w:rsidR="007B34B0">
        <w:t xml:space="preserve">0, though the difference appeared to be small. </w:t>
      </w:r>
    </w:p>
    <w:p w14:paraId="00FF7BF3" w14:textId="18D40A36" w:rsidR="00F36FFC" w:rsidRDefault="00F36FFC" w:rsidP="00F36FFC">
      <w:pPr>
        <w:tabs>
          <w:tab w:val="left" w:pos="3870"/>
        </w:tabs>
        <w:spacing w:after="108" w:line="247" w:lineRule="auto"/>
        <w:ind w:left="720" w:right="48"/>
        <w:jc w:val="both"/>
      </w:pPr>
      <w:r>
        <w:t xml:space="preserve"> </w:t>
      </w:r>
    </w:p>
    <w:p w14:paraId="7679AFA3" w14:textId="76050CDA" w:rsidR="00597652" w:rsidRDefault="00597652" w:rsidP="00F36FFC">
      <w:pPr>
        <w:tabs>
          <w:tab w:val="left" w:pos="7830"/>
        </w:tabs>
        <w:spacing w:after="108" w:line="247" w:lineRule="auto"/>
        <w:ind w:left="720" w:right="48"/>
        <w:jc w:val="both"/>
      </w:pPr>
      <w:r>
        <w:rPr>
          <w:noProof/>
        </w:rPr>
        <w:lastRenderedPageBreak/>
        <w:drawing>
          <wp:inline distT="0" distB="0" distL="0" distR="0" wp14:anchorId="77B01A77" wp14:editId="72AEF251">
            <wp:extent cx="5359400" cy="113360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5801" cy="1189953"/>
                    </a:xfrm>
                    <a:prstGeom prst="rect">
                      <a:avLst/>
                    </a:prstGeom>
                    <a:noFill/>
                    <a:ln>
                      <a:noFill/>
                    </a:ln>
                  </pic:spPr>
                </pic:pic>
              </a:graphicData>
            </a:graphic>
          </wp:inline>
        </w:drawing>
      </w:r>
    </w:p>
    <w:p w14:paraId="3ACAF005" w14:textId="77777777" w:rsidR="00F36FFC" w:rsidRDefault="00F36FFC" w:rsidP="003F441C">
      <w:pPr>
        <w:spacing w:after="108" w:line="247" w:lineRule="auto"/>
        <w:ind w:left="720" w:right="48"/>
        <w:jc w:val="both"/>
      </w:pPr>
    </w:p>
    <w:p w14:paraId="05935F66" w14:textId="3C92F667" w:rsidR="00F36FFC" w:rsidRDefault="00F36FFC" w:rsidP="003F441C">
      <w:pPr>
        <w:spacing w:after="108" w:line="247" w:lineRule="auto"/>
        <w:ind w:left="720" w:right="48"/>
        <w:jc w:val="both"/>
      </w:pPr>
      <w:r>
        <w:rPr>
          <w:noProof/>
        </w:rPr>
        <w:drawing>
          <wp:inline distT="0" distB="0" distL="0" distR="0" wp14:anchorId="3E2F4548" wp14:editId="5D0E8CFC">
            <wp:extent cx="5480050" cy="1383478"/>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370" cy="1403250"/>
                    </a:xfrm>
                    <a:prstGeom prst="rect">
                      <a:avLst/>
                    </a:prstGeom>
                    <a:noFill/>
                    <a:ln>
                      <a:noFill/>
                    </a:ln>
                  </pic:spPr>
                </pic:pic>
              </a:graphicData>
            </a:graphic>
          </wp:inline>
        </w:drawing>
      </w:r>
    </w:p>
    <w:p w14:paraId="6D039353" w14:textId="1E4B980D" w:rsidR="00F36FFC" w:rsidRDefault="00F36FFC" w:rsidP="003F441C">
      <w:pPr>
        <w:spacing w:after="108" w:line="247" w:lineRule="auto"/>
        <w:ind w:left="720" w:right="48"/>
        <w:jc w:val="both"/>
      </w:pPr>
      <w:r>
        <w:t xml:space="preserve">Figure: tag recovery fit between model 19.0 (above) and 19.1 (below)  </w:t>
      </w:r>
    </w:p>
    <w:p w14:paraId="7E815B51" w14:textId="10293CD6" w:rsidR="00597652" w:rsidRDefault="00597652" w:rsidP="003F441C">
      <w:pPr>
        <w:spacing w:after="108" w:line="247" w:lineRule="auto"/>
        <w:ind w:left="720" w:right="48"/>
        <w:jc w:val="both"/>
      </w:pPr>
    </w:p>
    <w:p w14:paraId="073D2351" w14:textId="74CB64E5" w:rsidR="003F441C" w:rsidRDefault="00CF319A" w:rsidP="003F441C">
      <w:pPr>
        <w:spacing w:after="108" w:line="247" w:lineRule="auto"/>
        <w:ind w:left="720" w:right="48"/>
        <w:jc w:val="both"/>
      </w:pPr>
      <w:r>
        <w:t xml:space="preserve">However, </w:t>
      </w:r>
      <w:r w:rsidR="00614BC3">
        <w:t xml:space="preserve">MMB trends were similar between the two, which suggests that correcting growth does not </w:t>
      </w:r>
      <w:r w:rsidR="00397DC9">
        <w:t>appear to explain the observed discrepancies between estimates of MMB and mature males caught in the survey.</w:t>
      </w:r>
    </w:p>
    <w:p w14:paraId="7026B075" w14:textId="77777777" w:rsidR="00597652" w:rsidRDefault="00597652" w:rsidP="003F441C">
      <w:pPr>
        <w:spacing w:after="108" w:line="247" w:lineRule="auto"/>
        <w:ind w:left="720" w:right="48"/>
        <w:jc w:val="both"/>
      </w:pPr>
    </w:p>
    <w:p w14:paraId="1847EB08" w14:textId="6BA435EC" w:rsidR="00614BC3" w:rsidRDefault="00614BC3" w:rsidP="003F441C">
      <w:pPr>
        <w:spacing w:after="108" w:line="247" w:lineRule="auto"/>
        <w:ind w:left="720" w:right="48"/>
        <w:jc w:val="both"/>
      </w:pPr>
      <w:r w:rsidRPr="00614BC3">
        <w:rPr>
          <w:noProof/>
        </w:rPr>
        <w:drawing>
          <wp:inline distT="0" distB="0" distL="0" distR="0" wp14:anchorId="160209C3" wp14:editId="5549AB4A">
            <wp:extent cx="4049486" cy="33339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306" cy="3352692"/>
                    </a:xfrm>
                    <a:prstGeom prst="rect">
                      <a:avLst/>
                    </a:prstGeom>
                    <a:noFill/>
                    <a:ln>
                      <a:noFill/>
                    </a:ln>
                  </pic:spPr>
                </pic:pic>
              </a:graphicData>
            </a:graphic>
          </wp:inline>
        </w:drawing>
      </w:r>
    </w:p>
    <w:p w14:paraId="7DA0E78C" w14:textId="27E49BB0" w:rsidR="00614BC3" w:rsidRDefault="00334E95" w:rsidP="00644265">
      <w:pPr>
        <w:spacing w:after="108" w:line="247" w:lineRule="auto"/>
        <w:ind w:left="720" w:right="48"/>
        <w:jc w:val="both"/>
      </w:pPr>
      <w:r>
        <w:t xml:space="preserve">Figure: MMB projection between model 19.0 (black) and model 19.1 (red).  Vertical dash lines show BMSY. </w:t>
      </w:r>
    </w:p>
    <w:p w14:paraId="2CE16E90" w14:textId="7A9F04CF" w:rsidR="00527B69" w:rsidRDefault="00527B69" w:rsidP="000507E4">
      <w:pPr>
        <w:spacing w:after="108" w:line="247" w:lineRule="auto"/>
        <w:ind w:right="48"/>
        <w:jc w:val="both"/>
      </w:pPr>
    </w:p>
    <w:p w14:paraId="0CC76515" w14:textId="4CB8A9F2" w:rsidR="00A040DB" w:rsidRDefault="00A040DB" w:rsidP="009B29E0">
      <w:pPr>
        <w:numPr>
          <w:ilvl w:val="0"/>
          <w:numId w:val="17"/>
        </w:numPr>
        <w:spacing w:after="108" w:line="247" w:lineRule="auto"/>
        <w:ind w:right="48"/>
        <w:jc w:val="both"/>
      </w:pPr>
      <w:bookmarkStart w:id="6" w:name="_Hlk55911260"/>
      <w:r>
        <w:t xml:space="preserve">The SSC adds one new recommendation with the goal of eventually including females in the assessment model, which is currently a male-only model. Specifically, we would like to see an inventory of available data on females, including a list of any surveys and studies that have sampled females, the type of data collected, sample sizes, the length of available time series, etc. </w:t>
      </w:r>
    </w:p>
    <w:bookmarkEnd w:id="6"/>
    <w:p w14:paraId="0BF6E2A7" w14:textId="30657561" w:rsidR="00B86884" w:rsidRDefault="00B86884" w:rsidP="00B86884">
      <w:pPr>
        <w:spacing w:after="108" w:line="247" w:lineRule="auto"/>
        <w:ind w:left="720" w:right="48"/>
        <w:jc w:val="both"/>
      </w:pPr>
      <w:r>
        <w:t xml:space="preserve">Author reply: </w:t>
      </w:r>
    </w:p>
    <w:tbl>
      <w:tblPr>
        <w:tblStyle w:val="TableGrid"/>
        <w:tblpPr w:leftFromText="180" w:rightFromText="180" w:vertAnchor="text" w:horzAnchor="page" w:tblpX="2207" w:tblpY="1124"/>
        <w:tblW w:w="7645" w:type="dxa"/>
        <w:tblLook w:val="04A0" w:firstRow="1" w:lastRow="0" w:firstColumn="1" w:lastColumn="0" w:noHBand="0" w:noVBand="1"/>
      </w:tblPr>
      <w:tblGrid>
        <w:gridCol w:w="3325"/>
        <w:gridCol w:w="2340"/>
        <w:gridCol w:w="1980"/>
      </w:tblGrid>
      <w:tr w:rsidR="006E08D1" w14:paraId="6DF7512A" w14:textId="77777777" w:rsidTr="006E08D1">
        <w:tc>
          <w:tcPr>
            <w:tcW w:w="3325" w:type="dxa"/>
          </w:tcPr>
          <w:p w14:paraId="38BE693E" w14:textId="77777777" w:rsidR="006E08D1" w:rsidRDefault="006E08D1" w:rsidP="006E08D1">
            <w:pPr>
              <w:spacing w:line="247" w:lineRule="auto"/>
              <w:ind w:right="48"/>
              <w:jc w:val="both"/>
            </w:pPr>
            <w:r>
              <w:t xml:space="preserve">Survey type </w:t>
            </w:r>
          </w:p>
        </w:tc>
        <w:tc>
          <w:tcPr>
            <w:tcW w:w="2340" w:type="dxa"/>
          </w:tcPr>
          <w:p w14:paraId="7BD83EF2" w14:textId="77777777" w:rsidR="006E08D1" w:rsidRDefault="006E08D1" w:rsidP="006E08D1">
            <w:pPr>
              <w:spacing w:line="247" w:lineRule="auto"/>
              <w:ind w:right="48"/>
              <w:jc w:val="both"/>
            </w:pPr>
            <w:r>
              <w:t>Sample number</w:t>
            </w:r>
          </w:p>
        </w:tc>
        <w:tc>
          <w:tcPr>
            <w:tcW w:w="1980" w:type="dxa"/>
          </w:tcPr>
          <w:p w14:paraId="31F3B86F" w14:textId="77777777" w:rsidR="006E08D1" w:rsidRDefault="006E08D1" w:rsidP="006E08D1">
            <w:pPr>
              <w:spacing w:line="247" w:lineRule="auto"/>
              <w:ind w:right="48"/>
              <w:jc w:val="both"/>
            </w:pPr>
            <w:r>
              <w:t xml:space="preserve">Data collected </w:t>
            </w:r>
          </w:p>
        </w:tc>
      </w:tr>
      <w:tr w:rsidR="006E08D1" w14:paraId="4CF0C403" w14:textId="77777777" w:rsidTr="006E08D1">
        <w:tc>
          <w:tcPr>
            <w:tcW w:w="3325" w:type="dxa"/>
          </w:tcPr>
          <w:p w14:paraId="43F1A61A" w14:textId="77777777" w:rsidR="006E08D1" w:rsidRDefault="006E08D1" w:rsidP="006E08D1">
            <w:pPr>
              <w:spacing w:line="247" w:lineRule="auto"/>
              <w:ind w:right="48"/>
              <w:jc w:val="both"/>
            </w:pPr>
            <w:r>
              <w:t>Spring Pot survey</w:t>
            </w:r>
          </w:p>
          <w:p w14:paraId="287E1860" w14:textId="77777777" w:rsidR="006E08D1" w:rsidRDefault="006E08D1" w:rsidP="006E08D1">
            <w:pPr>
              <w:spacing w:line="247" w:lineRule="auto"/>
              <w:ind w:right="48"/>
              <w:jc w:val="both"/>
            </w:pPr>
          </w:p>
        </w:tc>
        <w:tc>
          <w:tcPr>
            <w:tcW w:w="2340" w:type="dxa"/>
          </w:tcPr>
          <w:p w14:paraId="0879E80E" w14:textId="77777777" w:rsidR="006E08D1" w:rsidRDefault="006E08D1" w:rsidP="006E08D1">
            <w:pPr>
              <w:spacing w:line="247" w:lineRule="auto"/>
              <w:ind w:right="48"/>
              <w:jc w:val="both"/>
            </w:pPr>
            <w:r>
              <w:t xml:space="preserve">2012: </w:t>
            </w:r>
            <w:r w:rsidRPr="00007AA9">
              <w:rPr>
                <w:b/>
                <w:bCs/>
              </w:rPr>
              <w:t>101</w:t>
            </w:r>
            <w:r>
              <w:t xml:space="preserve">, 2013: </w:t>
            </w:r>
            <w:r w:rsidRPr="00007AA9">
              <w:rPr>
                <w:b/>
                <w:bCs/>
              </w:rPr>
              <w:t>248</w:t>
            </w:r>
          </w:p>
          <w:p w14:paraId="47C81802" w14:textId="77777777" w:rsidR="006E08D1" w:rsidRDefault="006E08D1" w:rsidP="006E08D1">
            <w:pPr>
              <w:spacing w:line="247" w:lineRule="auto"/>
              <w:ind w:right="48"/>
              <w:jc w:val="both"/>
            </w:pPr>
            <w:r>
              <w:t xml:space="preserve">2014: </w:t>
            </w:r>
            <w:r w:rsidRPr="00007AA9">
              <w:rPr>
                <w:b/>
                <w:bCs/>
              </w:rPr>
              <w:t>554</w:t>
            </w:r>
            <w:r>
              <w:t xml:space="preserve">. 2015: </w:t>
            </w:r>
            <w:r w:rsidRPr="00007AA9">
              <w:rPr>
                <w:b/>
                <w:bCs/>
              </w:rPr>
              <w:t>42</w:t>
            </w:r>
          </w:p>
        </w:tc>
        <w:tc>
          <w:tcPr>
            <w:tcW w:w="1980" w:type="dxa"/>
          </w:tcPr>
          <w:p w14:paraId="624DE409" w14:textId="77777777" w:rsidR="006E08D1" w:rsidRDefault="006E08D1" w:rsidP="006E08D1">
            <w:pPr>
              <w:spacing w:line="247" w:lineRule="auto"/>
              <w:ind w:right="48"/>
              <w:jc w:val="both"/>
            </w:pPr>
            <w:r>
              <w:t xml:space="preserve">CL length, </w:t>
            </w:r>
          </w:p>
          <w:p w14:paraId="613208E8" w14:textId="77777777" w:rsidR="006E08D1" w:rsidRDefault="006E08D1" w:rsidP="006E08D1">
            <w:pPr>
              <w:spacing w:line="247" w:lineRule="auto"/>
              <w:ind w:right="48"/>
              <w:jc w:val="both"/>
            </w:pPr>
            <w:r>
              <w:t xml:space="preserve">clutch fullness, </w:t>
            </w:r>
          </w:p>
          <w:p w14:paraId="578C8BBD" w14:textId="77777777" w:rsidR="006E08D1" w:rsidRDefault="006E08D1" w:rsidP="006E08D1">
            <w:pPr>
              <w:spacing w:line="247" w:lineRule="auto"/>
              <w:ind w:right="48"/>
              <w:jc w:val="both"/>
            </w:pPr>
            <w:r>
              <w:t xml:space="preserve">egg development, </w:t>
            </w:r>
          </w:p>
          <w:p w14:paraId="45D9BB3C" w14:textId="77777777" w:rsidR="006E08D1" w:rsidRDefault="006E08D1" w:rsidP="006E08D1">
            <w:pPr>
              <w:spacing w:line="247" w:lineRule="auto"/>
              <w:ind w:right="48"/>
              <w:jc w:val="both"/>
            </w:pPr>
            <w:r>
              <w:t>egg color</w:t>
            </w:r>
          </w:p>
        </w:tc>
      </w:tr>
      <w:tr w:rsidR="006E08D1" w14:paraId="7008CE02" w14:textId="77777777" w:rsidTr="006E08D1">
        <w:tc>
          <w:tcPr>
            <w:tcW w:w="3325" w:type="dxa"/>
          </w:tcPr>
          <w:p w14:paraId="4B9C916A" w14:textId="77777777" w:rsidR="006E08D1" w:rsidRDefault="006E08D1" w:rsidP="006E08D1">
            <w:pPr>
              <w:spacing w:line="247" w:lineRule="auto"/>
              <w:ind w:right="48"/>
              <w:jc w:val="both"/>
            </w:pPr>
            <w:r>
              <w:t>Fall pot survey</w:t>
            </w:r>
          </w:p>
          <w:p w14:paraId="50835FAE" w14:textId="77777777" w:rsidR="006E08D1" w:rsidRDefault="006E08D1" w:rsidP="006E08D1">
            <w:pPr>
              <w:spacing w:line="247" w:lineRule="auto"/>
              <w:ind w:right="48"/>
              <w:jc w:val="both"/>
            </w:pPr>
          </w:p>
        </w:tc>
        <w:tc>
          <w:tcPr>
            <w:tcW w:w="2340" w:type="dxa"/>
          </w:tcPr>
          <w:p w14:paraId="5AFA7DB0" w14:textId="77777777" w:rsidR="006E08D1" w:rsidRDefault="006E08D1" w:rsidP="006E08D1">
            <w:pPr>
              <w:spacing w:line="247" w:lineRule="auto"/>
              <w:ind w:right="48"/>
              <w:jc w:val="both"/>
            </w:pPr>
            <w:r>
              <w:t xml:space="preserve">2013: </w:t>
            </w:r>
            <w:r w:rsidRPr="00007AA9">
              <w:rPr>
                <w:b/>
                <w:bCs/>
              </w:rPr>
              <w:t>300</w:t>
            </w:r>
            <w:r>
              <w:t xml:space="preserve">, 2014: </w:t>
            </w:r>
            <w:r w:rsidRPr="00007AA9">
              <w:rPr>
                <w:b/>
                <w:bCs/>
              </w:rPr>
              <w:t>105</w:t>
            </w:r>
          </w:p>
        </w:tc>
        <w:tc>
          <w:tcPr>
            <w:tcW w:w="1980" w:type="dxa"/>
          </w:tcPr>
          <w:p w14:paraId="56B49CDB" w14:textId="77777777" w:rsidR="006E08D1" w:rsidRDefault="006E08D1" w:rsidP="006E08D1">
            <w:pPr>
              <w:spacing w:line="247" w:lineRule="auto"/>
              <w:ind w:right="48"/>
              <w:jc w:val="both"/>
            </w:pPr>
            <w:r>
              <w:t xml:space="preserve">CL length, </w:t>
            </w:r>
          </w:p>
          <w:p w14:paraId="69F2682E" w14:textId="77777777" w:rsidR="006E08D1" w:rsidRDefault="006E08D1" w:rsidP="006E08D1">
            <w:pPr>
              <w:spacing w:line="247" w:lineRule="auto"/>
              <w:ind w:right="48"/>
              <w:jc w:val="both"/>
            </w:pPr>
            <w:r>
              <w:t xml:space="preserve">clutch fullness, </w:t>
            </w:r>
          </w:p>
          <w:p w14:paraId="139398C3" w14:textId="77777777" w:rsidR="006E08D1" w:rsidRDefault="006E08D1" w:rsidP="006E08D1">
            <w:pPr>
              <w:spacing w:line="247" w:lineRule="auto"/>
              <w:ind w:right="48"/>
              <w:jc w:val="both"/>
            </w:pPr>
            <w:r>
              <w:t xml:space="preserve">egg development, </w:t>
            </w:r>
          </w:p>
          <w:p w14:paraId="20582178" w14:textId="77777777" w:rsidR="006E08D1" w:rsidRDefault="006E08D1" w:rsidP="006E08D1">
            <w:pPr>
              <w:spacing w:line="247" w:lineRule="auto"/>
              <w:ind w:right="48"/>
              <w:jc w:val="both"/>
            </w:pPr>
            <w:r>
              <w:t>egg color</w:t>
            </w:r>
          </w:p>
        </w:tc>
      </w:tr>
      <w:tr w:rsidR="006E08D1" w14:paraId="7A64722C" w14:textId="77777777" w:rsidTr="006E08D1">
        <w:tc>
          <w:tcPr>
            <w:tcW w:w="3325" w:type="dxa"/>
          </w:tcPr>
          <w:p w14:paraId="1CD425A1" w14:textId="77777777" w:rsidR="006E08D1" w:rsidRDefault="006E08D1" w:rsidP="006E08D1">
            <w:pPr>
              <w:spacing w:line="247" w:lineRule="auto"/>
              <w:ind w:right="48"/>
              <w:jc w:val="both"/>
            </w:pPr>
            <w:r>
              <w:t xml:space="preserve">Summer Trawl pot survey </w:t>
            </w:r>
          </w:p>
        </w:tc>
        <w:tc>
          <w:tcPr>
            <w:tcW w:w="2340" w:type="dxa"/>
          </w:tcPr>
          <w:p w14:paraId="11B4518E" w14:textId="77777777" w:rsidR="006E08D1" w:rsidRDefault="006E08D1" w:rsidP="006E08D1">
            <w:pPr>
              <w:spacing w:line="247" w:lineRule="auto"/>
              <w:ind w:right="48"/>
              <w:jc w:val="both"/>
            </w:pPr>
            <w:r>
              <w:t xml:space="preserve">1976: </w:t>
            </w:r>
            <w:r w:rsidRPr="00597652">
              <w:rPr>
                <w:b/>
                <w:bCs/>
              </w:rPr>
              <w:t>181</w:t>
            </w:r>
            <w:r>
              <w:t xml:space="preserve">, 1979: </w:t>
            </w:r>
            <w:r w:rsidRPr="00597652">
              <w:rPr>
                <w:b/>
                <w:bCs/>
              </w:rPr>
              <w:t>43</w:t>
            </w:r>
          </w:p>
          <w:p w14:paraId="4DA973AD" w14:textId="77777777" w:rsidR="006E08D1" w:rsidRDefault="006E08D1" w:rsidP="006E08D1">
            <w:pPr>
              <w:spacing w:line="247" w:lineRule="auto"/>
              <w:ind w:right="48"/>
              <w:jc w:val="both"/>
            </w:pPr>
            <w:r>
              <w:t xml:space="preserve">1982: </w:t>
            </w:r>
            <w:r w:rsidRPr="00597652">
              <w:rPr>
                <w:b/>
                <w:bCs/>
              </w:rPr>
              <w:t>269</w:t>
            </w:r>
            <w:r>
              <w:t xml:space="preserve">, 1985: </w:t>
            </w:r>
            <w:r w:rsidRPr="00597652">
              <w:rPr>
                <w:b/>
                <w:bCs/>
              </w:rPr>
              <w:t>151</w:t>
            </w:r>
          </w:p>
          <w:p w14:paraId="78C78B70" w14:textId="77777777" w:rsidR="006E08D1" w:rsidRDefault="006E08D1" w:rsidP="006E08D1">
            <w:pPr>
              <w:spacing w:line="247" w:lineRule="auto"/>
              <w:ind w:right="48"/>
              <w:jc w:val="both"/>
            </w:pPr>
            <w:r>
              <w:t xml:space="preserve">1988: </w:t>
            </w:r>
            <w:r w:rsidRPr="00597652">
              <w:rPr>
                <w:b/>
                <w:bCs/>
              </w:rPr>
              <w:t>219</w:t>
            </w:r>
            <w:r>
              <w:t xml:space="preserve">, 1991: </w:t>
            </w:r>
            <w:r w:rsidRPr="00597652">
              <w:rPr>
                <w:b/>
                <w:bCs/>
              </w:rPr>
              <w:t>105</w:t>
            </w:r>
          </w:p>
          <w:p w14:paraId="1A3D2E7E" w14:textId="77777777" w:rsidR="006E08D1" w:rsidRDefault="006E08D1" w:rsidP="006E08D1">
            <w:pPr>
              <w:spacing w:line="247" w:lineRule="auto"/>
              <w:ind w:right="48"/>
              <w:jc w:val="both"/>
            </w:pPr>
            <w:r>
              <w:t xml:space="preserve">1996: </w:t>
            </w:r>
            <w:r w:rsidRPr="00597652">
              <w:rPr>
                <w:b/>
                <w:bCs/>
              </w:rPr>
              <w:t>168</w:t>
            </w:r>
            <w:r>
              <w:t xml:space="preserve">, 1999: </w:t>
            </w:r>
            <w:r w:rsidRPr="00597652">
              <w:rPr>
                <w:b/>
                <w:bCs/>
              </w:rPr>
              <w:t>81</w:t>
            </w:r>
          </w:p>
          <w:p w14:paraId="382D5358" w14:textId="77777777" w:rsidR="006E08D1" w:rsidRDefault="006E08D1" w:rsidP="006E08D1">
            <w:pPr>
              <w:spacing w:line="247" w:lineRule="auto"/>
              <w:ind w:right="48"/>
              <w:jc w:val="both"/>
            </w:pPr>
            <w:r>
              <w:t xml:space="preserve">2002: </w:t>
            </w:r>
            <w:r w:rsidRPr="00597652">
              <w:rPr>
                <w:b/>
                <w:bCs/>
              </w:rPr>
              <w:t>168</w:t>
            </w:r>
            <w:r>
              <w:t xml:space="preserve">, 2006: </w:t>
            </w:r>
            <w:r w:rsidRPr="00597652">
              <w:rPr>
                <w:b/>
                <w:bCs/>
              </w:rPr>
              <w:t>194</w:t>
            </w:r>
          </w:p>
          <w:p w14:paraId="3DE319F5" w14:textId="77777777" w:rsidR="006E08D1" w:rsidRDefault="006E08D1" w:rsidP="006E08D1">
            <w:pPr>
              <w:spacing w:line="247" w:lineRule="auto"/>
              <w:ind w:right="48"/>
              <w:jc w:val="both"/>
            </w:pPr>
            <w:r>
              <w:t xml:space="preserve">2008: </w:t>
            </w:r>
            <w:r w:rsidRPr="00597652">
              <w:rPr>
                <w:b/>
                <w:bCs/>
              </w:rPr>
              <w:t>163</w:t>
            </w:r>
          </w:p>
        </w:tc>
        <w:tc>
          <w:tcPr>
            <w:tcW w:w="1980" w:type="dxa"/>
          </w:tcPr>
          <w:p w14:paraId="4C678E51" w14:textId="77777777" w:rsidR="006E08D1" w:rsidRDefault="006E08D1" w:rsidP="006E08D1">
            <w:pPr>
              <w:spacing w:line="247" w:lineRule="auto"/>
              <w:ind w:right="48"/>
              <w:jc w:val="both"/>
            </w:pPr>
            <w:r>
              <w:t xml:space="preserve">CL length, </w:t>
            </w:r>
          </w:p>
          <w:p w14:paraId="3BCB89C0" w14:textId="77777777" w:rsidR="006E08D1" w:rsidRDefault="006E08D1" w:rsidP="006E08D1">
            <w:pPr>
              <w:spacing w:line="247" w:lineRule="auto"/>
              <w:ind w:right="48"/>
              <w:jc w:val="both"/>
            </w:pPr>
            <w:r>
              <w:t xml:space="preserve">clutch fullness, </w:t>
            </w:r>
          </w:p>
          <w:p w14:paraId="0A7059CE" w14:textId="77777777" w:rsidR="006E08D1" w:rsidRDefault="006E08D1" w:rsidP="006E08D1">
            <w:pPr>
              <w:spacing w:line="247" w:lineRule="auto"/>
              <w:ind w:right="48"/>
              <w:jc w:val="both"/>
            </w:pPr>
            <w:r>
              <w:t xml:space="preserve">egg development, </w:t>
            </w:r>
          </w:p>
          <w:p w14:paraId="1331D927" w14:textId="77777777" w:rsidR="006E08D1" w:rsidRDefault="006E08D1" w:rsidP="006E08D1">
            <w:pPr>
              <w:spacing w:line="247" w:lineRule="auto"/>
              <w:ind w:right="48"/>
              <w:jc w:val="both"/>
            </w:pPr>
            <w:r>
              <w:t>egg color</w:t>
            </w:r>
          </w:p>
        </w:tc>
      </w:tr>
      <w:tr w:rsidR="006E08D1" w14:paraId="4C8295DF" w14:textId="77777777" w:rsidTr="006E08D1">
        <w:tc>
          <w:tcPr>
            <w:tcW w:w="3325" w:type="dxa"/>
          </w:tcPr>
          <w:p w14:paraId="7A7D0D59" w14:textId="77777777" w:rsidR="006E08D1" w:rsidRDefault="006E08D1" w:rsidP="006E08D1">
            <w:pPr>
              <w:spacing w:line="247" w:lineRule="auto"/>
              <w:ind w:right="48"/>
              <w:jc w:val="both"/>
            </w:pPr>
            <w:r>
              <w:t xml:space="preserve">Summer Com Observer </w:t>
            </w:r>
          </w:p>
        </w:tc>
        <w:tc>
          <w:tcPr>
            <w:tcW w:w="2340" w:type="dxa"/>
          </w:tcPr>
          <w:p w14:paraId="2A7609D7" w14:textId="77777777" w:rsidR="006E08D1" w:rsidRDefault="006E08D1" w:rsidP="006E08D1">
            <w:pPr>
              <w:spacing w:line="247" w:lineRule="auto"/>
              <w:ind w:right="48"/>
              <w:jc w:val="both"/>
            </w:pPr>
            <w:r>
              <w:t xml:space="preserve">2012: </w:t>
            </w:r>
            <w:r w:rsidRPr="00D30F43">
              <w:rPr>
                <w:b/>
                <w:bCs/>
              </w:rPr>
              <w:t>237</w:t>
            </w:r>
            <w:r>
              <w:t>, 2013:</w:t>
            </w:r>
            <w:r w:rsidRPr="00D30F43">
              <w:rPr>
                <w:b/>
                <w:bCs/>
              </w:rPr>
              <w:t>122</w:t>
            </w:r>
          </w:p>
          <w:p w14:paraId="0D645659" w14:textId="77777777" w:rsidR="006E08D1" w:rsidRDefault="006E08D1" w:rsidP="006E08D1">
            <w:pPr>
              <w:spacing w:line="247" w:lineRule="auto"/>
              <w:ind w:right="48"/>
              <w:jc w:val="both"/>
            </w:pPr>
            <w:r>
              <w:t xml:space="preserve">2014: </w:t>
            </w:r>
            <w:r w:rsidRPr="00D30F43">
              <w:rPr>
                <w:b/>
                <w:bCs/>
              </w:rPr>
              <w:t>104</w:t>
            </w:r>
            <w:r>
              <w:t xml:space="preserve">, 2015: </w:t>
            </w:r>
            <w:r w:rsidRPr="00D30F43">
              <w:rPr>
                <w:b/>
                <w:bCs/>
              </w:rPr>
              <w:t>224</w:t>
            </w:r>
          </w:p>
          <w:p w14:paraId="5D51549E" w14:textId="77777777" w:rsidR="006E08D1" w:rsidRDefault="006E08D1" w:rsidP="006E08D1">
            <w:pPr>
              <w:spacing w:line="247" w:lineRule="auto"/>
              <w:ind w:right="48"/>
              <w:jc w:val="both"/>
            </w:pPr>
            <w:r>
              <w:t xml:space="preserve">2016: </w:t>
            </w:r>
            <w:r w:rsidRPr="00D30F43">
              <w:rPr>
                <w:b/>
                <w:bCs/>
              </w:rPr>
              <w:t>878</w:t>
            </w:r>
            <w:r>
              <w:t xml:space="preserve">, 2017: </w:t>
            </w:r>
            <w:r w:rsidRPr="00D30F43">
              <w:rPr>
                <w:b/>
                <w:bCs/>
              </w:rPr>
              <w:t>373</w:t>
            </w:r>
          </w:p>
          <w:p w14:paraId="14282BC2" w14:textId="77777777" w:rsidR="006E08D1" w:rsidRDefault="006E08D1" w:rsidP="006E08D1">
            <w:pPr>
              <w:spacing w:line="247" w:lineRule="auto"/>
              <w:ind w:right="48"/>
              <w:jc w:val="both"/>
            </w:pPr>
            <w:r>
              <w:t xml:space="preserve">2018: </w:t>
            </w:r>
            <w:r w:rsidRPr="00D30F43">
              <w:rPr>
                <w:b/>
                <w:bCs/>
              </w:rPr>
              <w:t>579</w:t>
            </w:r>
            <w:r>
              <w:t xml:space="preserve">, 2019:  </w:t>
            </w:r>
            <w:r w:rsidRPr="00D30F43">
              <w:rPr>
                <w:b/>
                <w:bCs/>
              </w:rPr>
              <w:t>89</w:t>
            </w:r>
          </w:p>
        </w:tc>
        <w:tc>
          <w:tcPr>
            <w:tcW w:w="1980" w:type="dxa"/>
          </w:tcPr>
          <w:p w14:paraId="64237CB4" w14:textId="77777777" w:rsidR="006E08D1" w:rsidRDefault="006E08D1" w:rsidP="006E08D1">
            <w:pPr>
              <w:spacing w:line="247" w:lineRule="auto"/>
              <w:ind w:right="48"/>
              <w:jc w:val="both"/>
            </w:pPr>
            <w:r>
              <w:t xml:space="preserve">CL length, </w:t>
            </w:r>
          </w:p>
          <w:p w14:paraId="4073ED51" w14:textId="77777777" w:rsidR="006E08D1" w:rsidRDefault="006E08D1" w:rsidP="006E08D1">
            <w:pPr>
              <w:spacing w:line="247" w:lineRule="auto"/>
              <w:ind w:right="48"/>
              <w:jc w:val="both"/>
            </w:pPr>
            <w:r>
              <w:t xml:space="preserve">clutch fullness, </w:t>
            </w:r>
          </w:p>
          <w:p w14:paraId="3A6413CB" w14:textId="77777777" w:rsidR="006E08D1" w:rsidRDefault="006E08D1" w:rsidP="006E08D1">
            <w:pPr>
              <w:spacing w:line="247" w:lineRule="auto"/>
              <w:ind w:right="48"/>
              <w:jc w:val="both"/>
            </w:pPr>
            <w:r>
              <w:t xml:space="preserve">egg development, </w:t>
            </w:r>
          </w:p>
          <w:p w14:paraId="2C5824A5" w14:textId="77777777" w:rsidR="006E08D1" w:rsidRDefault="006E08D1" w:rsidP="006E08D1">
            <w:pPr>
              <w:spacing w:line="247" w:lineRule="auto"/>
              <w:ind w:right="48"/>
              <w:jc w:val="both"/>
            </w:pPr>
            <w:r>
              <w:t>egg color</w:t>
            </w:r>
          </w:p>
        </w:tc>
      </w:tr>
      <w:tr w:rsidR="006E08D1" w14:paraId="720B0FD1" w14:textId="77777777" w:rsidTr="006E08D1">
        <w:tc>
          <w:tcPr>
            <w:tcW w:w="3325" w:type="dxa"/>
          </w:tcPr>
          <w:p w14:paraId="48BC743D" w14:textId="77777777" w:rsidR="006E08D1" w:rsidRDefault="006E08D1" w:rsidP="006E08D1">
            <w:pPr>
              <w:spacing w:line="247" w:lineRule="auto"/>
              <w:ind w:right="48"/>
              <w:jc w:val="both"/>
            </w:pPr>
            <w:r>
              <w:t>Winter Pot</w:t>
            </w:r>
          </w:p>
        </w:tc>
        <w:tc>
          <w:tcPr>
            <w:tcW w:w="2340" w:type="dxa"/>
          </w:tcPr>
          <w:p w14:paraId="00C4150A" w14:textId="77777777" w:rsidR="006E08D1" w:rsidRDefault="006E08D1" w:rsidP="006E08D1">
            <w:pPr>
              <w:spacing w:line="247" w:lineRule="auto"/>
              <w:ind w:right="48"/>
              <w:jc w:val="both"/>
            </w:pPr>
            <w:r>
              <w:t xml:space="preserve">1983: </w:t>
            </w:r>
            <w:r w:rsidRPr="00D30F43">
              <w:rPr>
                <w:b/>
                <w:bCs/>
              </w:rPr>
              <w:t>238</w:t>
            </w:r>
            <w:r>
              <w:t xml:space="preserve">, 1984: </w:t>
            </w:r>
            <w:r w:rsidRPr="00D30F43">
              <w:rPr>
                <w:b/>
                <w:bCs/>
              </w:rPr>
              <w:t>78</w:t>
            </w:r>
          </w:p>
          <w:p w14:paraId="7D67E20B" w14:textId="77777777" w:rsidR="006E08D1" w:rsidRDefault="006E08D1" w:rsidP="006E08D1">
            <w:pPr>
              <w:spacing w:line="247" w:lineRule="auto"/>
              <w:ind w:right="48"/>
              <w:jc w:val="both"/>
            </w:pPr>
            <w:r>
              <w:t xml:space="preserve">1985: </w:t>
            </w:r>
            <w:r w:rsidRPr="00D30F43">
              <w:rPr>
                <w:b/>
                <w:bCs/>
              </w:rPr>
              <w:t>14,</w:t>
            </w:r>
            <w:r>
              <w:t xml:space="preserve"> 1986: </w:t>
            </w:r>
            <w:r w:rsidRPr="00D30F43">
              <w:rPr>
                <w:b/>
                <w:bCs/>
              </w:rPr>
              <w:t>6</w:t>
            </w:r>
          </w:p>
          <w:p w14:paraId="1557AFCB" w14:textId="77777777" w:rsidR="006E08D1" w:rsidRDefault="006E08D1" w:rsidP="006E08D1">
            <w:pPr>
              <w:spacing w:line="247" w:lineRule="auto"/>
              <w:ind w:right="48"/>
              <w:jc w:val="both"/>
            </w:pPr>
            <w:r>
              <w:t xml:space="preserve">1987: </w:t>
            </w:r>
            <w:r w:rsidRPr="00D30F43">
              <w:rPr>
                <w:b/>
                <w:bCs/>
              </w:rPr>
              <w:t>9</w:t>
            </w:r>
            <w:r>
              <w:t xml:space="preserve">, 1989: </w:t>
            </w:r>
            <w:r w:rsidRPr="00D30F43">
              <w:rPr>
                <w:b/>
                <w:bCs/>
              </w:rPr>
              <w:t>9</w:t>
            </w:r>
          </w:p>
          <w:p w14:paraId="5FFFBE0F" w14:textId="77777777" w:rsidR="006E08D1" w:rsidRDefault="006E08D1" w:rsidP="006E08D1">
            <w:pPr>
              <w:spacing w:line="247" w:lineRule="auto"/>
              <w:ind w:right="48"/>
              <w:jc w:val="both"/>
            </w:pPr>
            <w:r>
              <w:t xml:space="preserve">1990: </w:t>
            </w:r>
            <w:r w:rsidRPr="00D30F43">
              <w:rPr>
                <w:b/>
                <w:bCs/>
              </w:rPr>
              <w:t>18</w:t>
            </w:r>
            <w:r>
              <w:t xml:space="preserve">, 1991: </w:t>
            </w:r>
            <w:r w:rsidRPr="00D30F43">
              <w:rPr>
                <w:b/>
                <w:bCs/>
              </w:rPr>
              <w:t>8</w:t>
            </w:r>
          </w:p>
          <w:p w14:paraId="712B31F1" w14:textId="77777777" w:rsidR="006E08D1" w:rsidRDefault="006E08D1" w:rsidP="006E08D1">
            <w:pPr>
              <w:spacing w:line="247" w:lineRule="auto"/>
              <w:ind w:right="48"/>
              <w:jc w:val="both"/>
            </w:pPr>
            <w:r>
              <w:t xml:space="preserve">1993: </w:t>
            </w:r>
            <w:r w:rsidRPr="00D30F43">
              <w:rPr>
                <w:b/>
                <w:bCs/>
              </w:rPr>
              <w:t>1</w:t>
            </w:r>
            <w:r>
              <w:t xml:space="preserve">, 1995: </w:t>
            </w:r>
            <w:r w:rsidRPr="00D30F43">
              <w:rPr>
                <w:b/>
                <w:bCs/>
              </w:rPr>
              <w:t>10</w:t>
            </w:r>
            <w:r>
              <w:t xml:space="preserve"> </w:t>
            </w:r>
          </w:p>
          <w:p w14:paraId="2127EB5B" w14:textId="77777777" w:rsidR="006E08D1" w:rsidRDefault="006E08D1" w:rsidP="006E08D1">
            <w:pPr>
              <w:spacing w:line="247" w:lineRule="auto"/>
              <w:ind w:right="48"/>
              <w:jc w:val="both"/>
            </w:pPr>
            <w:r>
              <w:t xml:space="preserve">1996: </w:t>
            </w:r>
            <w:r w:rsidRPr="00D30F43">
              <w:rPr>
                <w:b/>
                <w:bCs/>
              </w:rPr>
              <w:t>26</w:t>
            </w:r>
            <w:r>
              <w:t xml:space="preserve">, 1997: </w:t>
            </w:r>
            <w:r w:rsidRPr="00D30F43">
              <w:rPr>
                <w:b/>
                <w:bCs/>
              </w:rPr>
              <w:t>60</w:t>
            </w:r>
          </w:p>
          <w:p w14:paraId="137CBED4" w14:textId="77777777" w:rsidR="006E08D1" w:rsidRDefault="006E08D1" w:rsidP="006E08D1">
            <w:pPr>
              <w:spacing w:line="247" w:lineRule="auto"/>
              <w:ind w:right="48"/>
              <w:jc w:val="both"/>
            </w:pPr>
            <w:r>
              <w:t xml:space="preserve">1998: </w:t>
            </w:r>
            <w:r w:rsidRPr="00D30F43">
              <w:rPr>
                <w:b/>
                <w:bCs/>
              </w:rPr>
              <w:t>38</w:t>
            </w:r>
            <w:r>
              <w:t xml:space="preserve">, 1999: </w:t>
            </w:r>
            <w:r w:rsidRPr="00D30F43">
              <w:rPr>
                <w:b/>
                <w:bCs/>
              </w:rPr>
              <w:t>15</w:t>
            </w:r>
          </w:p>
          <w:p w14:paraId="33B18A68" w14:textId="77777777" w:rsidR="006E08D1" w:rsidRDefault="006E08D1" w:rsidP="006E08D1">
            <w:pPr>
              <w:spacing w:line="247" w:lineRule="auto"/>
              <w:ind w:right="48"/>
              <w:jc w:val="both"/>
            </w:pPr>
            <w:r>
              <w:t xml:space="preserve">2000: </w:t>
            </w:r>
            <w:r w:rsidRPr="00D30F43">
              <w:rPr>
                <w:b/>
                <w:bCs/>
              </w:rPr>
              <w:t>22</w:t>
            </w:r>
            <w:r>
              <w:t xml:space="preserve">, 2001: </w:t>
            </w:r>
            <w:r w:rsidRPr="00D30F43">
              <w:rPr>
                <w:b/>
                <w:bCs/>
              </w:rPr>
              <w:t>1</w:t>
            </w:r>
          </w:p>
          <w:p w14:paraId="3D1784E2" w14:textId="77777777" w:rsidR="006E08D1" w:rsidRDefault="006E08D1" w:rsidP="006E08D1">
            <w:pPr>
              <w:spacing w:line="247" w:lineRule="auto"/>
              <w:ind w:right="48"/>
              <w:jc w:val="both"/>
            </w:pPr>
            <w:r>
              <w:t xml:space="preserve">2002: </w:t>
            </w:r>
            <w:r w:rsidRPr="00D30F43">
              <w:rPr>
                <w:b/>
                <w:bCs/>
              </w:rPr>
              <w:t>4</w:t>
            </w:r>
            <w:r>
              <w:t xml:space="preserve">, 2003: </w:t>
            </w:r>
            <w:r w:rsidRPr="00D30F43">
              <w:rPr>
                <w:b/>
                <w:bCs/>
              </w:rPr>
              <w:t>22</w:t>
            </w:r>
          </w:p>
          <w:p w14:paraId="4A51A86B" w14:textId="77777777" w:rsidR="006E08D1" w:rsidRDefault="006E08D1" w:rsidP="006E08D1">
            <w:pPr>
              <w:spacing w:line="247" w:lineRule="auto"/>
              <w:ind w:right="48"/>
              <w:jc w:val="both"/>
            </w:pPr>
            <w:r>
              <w:t xml:space="preserve">2004: </w:t>
            </w:r>
            <w:r w:rsidRPr="00D30F43">
              <w:rPr>
                <w:b/>
                <w:bCs/>
              </w:rPr>
              <w:t>9</w:t>
            </w:r>
            <w:r>
              <w:t xml:space="preserve">, 2005: </w:t>
            </w:r>
            <w:r w:rsidRPr="00D30F43">
              <w:rPr>
                <w:b/>
                <w:bCs/>
              </w:rPr>
              <w:t>20</w:t>
            </w:r>
          </w:p>
          <w:p w14:paraId="39B6F44D" w14:textId="77777777" w:rsidR="006E08D1" w:rsidRDefault="006E08D1" w:rsidP="006E08D1">
            <w:pPr>
              <w:spacing w:line="247" w:lineRule="auto"/>
              <w:ind w:right="48"/>
              <w:jc w:val="both"/>
            </w:pPr>
            <w:r>
              <w:t xml:space="preserve">2006: </w:t>
            </w:r>
            <w:r w:rsidRPr="00D30F43">
              <w:rPr>
                <w:b/>
                <w:bCs/>
              </w:rPr>
              <w:t>25</w:t>
            </w:r>
            <w:r>
              <w:t xml:space="preserve">, 2007: </w:t>
            </w:r>
            <w:r w:rsidRPr="00D30F43">
              <w:rPr>
                <w:b/>
                <w:bCs/>
              </w:rPr>
              <w:t>15</w:t>
            </w:r>
          </w:p>
          <w:p w14:paraId="3AC7093C" w14:textId="77777777" w:rsidR="006E08D1" w:rsidRDefault="006E08D1" w:rsidP="006E08D1">
            <w:pPr>
              <w:spacing w:line="247" w:lineRule="auto"/>
              <w:ind w:right="48"/>
              <w:jc w:val="both"/>
            </w:pPr>
            <w:r>
              <w:t xml:space="preserve">2008: </w:t>
            </w:r>
            <w:r w:rsidRPr="00D30F43">
              <w:rPr>
                <w:b/>
                <w:bCs/>
              </w:rPr>
              <w:t>102</w:t>
            </w:r>
            <w:r>
              <w:t xml:space="preserve">, 2009: </w:t>
            </w:r>
            <w:r w:rsidRPr="00D30F43">
              <w:rPr>
                <w:b/>
                <w:bCs/>
              </w:rPr>
              <w:t>29</w:t>
            </w:r>
          </w:p>
          <w:p w14:paraId="00BA25C8" w14:textId="77777777" w:rsidR="006E08D1" w:rsidRDefault="006E08D1" w:rsidP="006E08D1">
            <w:pPr>
              <w:spacing w:line="247" w:lineRule="auto"/>
              <w:ind w:right="48"/>
              <w:jc w:val="both"/>
            </w:pPr>
            <w:r>
              <w:t xml:space="preserve">2010: </w:t>
            </w:r>
            <w:r w:rsidRPr="00D30F43">
              <w:rPr>
                <w:b/>
                <w:bCs/>
              </w:rPr>
              <w:t>4</w:t>
            </w:r>
            <w:r>
              <w:t xml:space="preserve">, 2011: </w:t>
            </w:r>
            <w:r w:rsidRPr="00D30F43">
              <w:rPr>
                <w:b/>
                <w:bCs/>
              </w:rPr>
              <w:t>5</w:t>
            </w:r>
          </w:p>
          <w:p w14:paraId="00481B1D" w14:textId="77777777" w:rsidR="006E08D1" w:rsidRDefault="006E08D1" w:rsidP="006E08D1">
            <w:pPr>
              <w:spacing w:line="247" w:lineRule="auto"/>
              <w:ind w:right="48"/>
              <w:jc w:val="both"/>
            </w:pPr>
            <w:r>
              <w:t xml:space="preserve">2012: </w:t>
            </w:r>
            <w:r w:rsidRPr="00D30F43">
              <w:rPr>
                <w:b/>
                <w:bCs/>
              </w:rPr>
              <w:t>7</w:t>
            </w:r>
          </w:p>
        </w:tc>
        <w:tc>
          <w:tcPr>
            <w:tcW w:w="1980" w:type="dxa"/>
          </w:tcPr>
          <w:p w14:paraId="6944D684" w14:textId="77777777" w:rsidR="006E08D1" w:rsidRDefault="006E08D1" w:rsidP="006E08D1">
            <w:pPr>
              <w:spacing w:line="247" w:lineRule="auto"/>
              <w:ind w:right="48"/>
              <w:jc w:val="both"/>
            </w:pPr>
            <w:r>
              <w:t xml:space="preserve">CL length, </w:t>
            </w:r>
          </w:p>
          <w:p w14:paraId="10E66706" w14:textId="77777777" w:rsidR="006E08D1" w:rsidRDefault="006E08D1" w:rsidP="006E08D1">
            <w:pPr>
              <w:spacing w:line="247" w:lineRule="auto"/>
              <w:ind w:right="48"/>
              <w:jc w:val="both"/>
            </w:pPr>
            <w:r>
              <w:t xml:space="preserve">clutch fullness,  </w:t>
            </w:r>
          </w:p>
        </w:tc>
      </w:tr>
    </w:tbl>
    <w:p w14:paraId="54F02616" w14:textId="09A95DD7" w:rsidR="00007AA9" w:rsidRDefault="00270CE0" w:rsidP="00007AA9">
      <w:pPr>
        <w:spacing w:after="108" w:line="247" w:lineRule="auto"/>
        <w:ind w:left="720" w:right="48"/>
        <w:jc w:val="both"/>
      </w:pPr>
      <w:r>
        <w:t>Here is a table of known historical survey, sample size, and type o</w:t>
      </w:r>
      <w:r w:rsidR="006E08D1">
        <w:t>f</w:t>
      </w:r>
      <w:r>
        <w:t xml:space="preserve"> data collected.  Note that raw data may not be available </w:t>
      </w:r>
      <w:r w:rsidR="00B63D7F">
        <w:t xml:space="preserve">in some of historical surveys. </w:t>
      </w:r>
      <w:r w:rsidR="007B34B0">
        <w:t xml:space="preserve"> Other data may also exist. </w:t>
      </w:r>
    </w:p>
    <w:p w14:paraId="400E3004" w14:textId="77777777" w:rsidR="00007AA9" w:rsidRDefault="00007AA9" w:rsidP="00B86884">
      <w:pPr>
        <w:spacing w:after="108" w:line="247" w:lineRule="auto"/>
        <w:ind w:left="720" w:right="48"/>
        <w:jc w:val="both"/>
      </w:pPr>
    </w:p>
    <w:p w14:paraId="63518A70" w14:textId="00FA6826" w:rsidR="004637CF" w:rsidRDefault="004637CF" w:rsidP="00B86884">
      <w:pPr>
        <w:spacing w:after="108" w:line="247" w:lineRule="auto"/>
        <w:ind w:left="720" w:right="48"/>
        <w:jc w:val="both"/>
      </w:pPr>
    </w:p>
    <w:p w14:paraId="357B9D4F" w14:textId="02859060" w:rsidR="00237E3C" w:rsidRDefault="00237E3C" w:rsidP="00DF7DC4">
      <w:pPr>
        <w:jc w:val="both"/>
      </w:pPr>
    </w:p>
    <w:p w14:paraId="59006CCB" w14:textId="42175DB3" w:rsidR="00597652" w:rsidRDefault="00597652" w:rsidP="00DF7DC4">
      <w:pPr>
        <w:jc w:val="both"/>
      </w:pPr>
    </w:p>
    <w:p w14:paraId="1572659C" w14:textId="60B0D362" w:rsidR="00597652" w:rsidRDefault="00597652" w:rsidP="00DF7DC4">
      <w:pPr>
        <w:jc w:val="both"/>
      </w:pPr>
    </w:p>
    <w:p w14:paraId="7AAA3BE7" w14:textId="6FC8FCEF" w:rsidR="00597652" w:rsidRDefault="00597652" w:rsidP="00DF7DC4">
      <w:pPr>
        <w:jc w:val="both"/>
      </w:pPr>
    </w:p>
    <w:p w14:paraId="0C9C4BF2" w14:textId="631A44C6" w:rsidR="00597652" w:rsidRDefault="00597652" w:rsidP="00DF7DC4">
      <w:pPr>
        <w:jc w:val="both"/>
      </w:pPr>
    </w:p>
    <w:p w14:paraId="01CD532C" w14:textId="3CFC8066" w:rsidR="00597652" w:rsidRDefault="00597652" w:rsidP="00DF7DC4">
      <w:pPr>
        <w:jc w:val="both"/>
      </w:pPr>
    </w:p>
    <w:p w14:paraId="3DD6927D" w14:textId="6BBE9030" w:rsidR="00597652" w:rsidRDefault="00597652" w:rsidP="00DF7DC4">
      <w:pPr>
        <w:jc w:val="both"/>
      </w:pPr>
    </w:p>
    <w:p w14:paraId="08AE65EC" w14:textId="2588B22D" w:rsidR="00597652" w:rsidRDefault="00597652" w:rsidP="00DF7DC4">
      <w:pPr>
        <w:jc w:val="both"/>
      </w:pPr>
    </w:p>
    <w:p w14:paraId="08283EF8" w14:textId="0B0462AD" w:rsidR="00597652" w:rsidRDefault="00597652" w:rsidP="00DF7DC4">
      <w:pPr>
        <w:jc w:val="both"/>
      </w:pPr>
    </w:p>
    <w:p w14:paraId="424A2B43" w14:textId="326A8DD2" w:rsidR="00597652" w:rsidRDefault="00597652" w:rsidP="00DF7DC4">
      <w:pPr>
        <w:jc w:val="both"/>
      </w:pPr>
    </w:p>
    <w:p w14:paraId="3CCF7B05" w14:textId="7EAF3E76" w:rsidR="00597652" w:rsidRDefault="00597652" w:rsidP="00DF7DC4">
      <w:pPr>
        <w:jc w:val="both"/>
      </w:pPr>
    </w:p>
    <w:p w14:paraId="23FC384B" w14:textId="1E085FCD" w:rsidR="00597652" w:rsidRDefault="00597652" w:rsidP="00DF7DC4">
      <w:pPr>
        <w:jc w:val="both"/>
      </w:pPr>
    </w:p>
    <w:p w14:paraId="42500B0C" w14:textId="13C4A174" w:rsidR="00597652" w:rsidRDefault="00597652" w:rsidP="00DF7DC4">
      <w:pPr>
        <w:jc w:val="both"/>
      </w:pPr>
    </w:p>
    <w:p w14:paraId="7972ADAA" w14:textId="3F7D3A62" w:rsidR="00597652" w:rsidRDefault="00597652" w:rsidP="00DF7DC4">
      <w:pPr>
        <w:jc w:val="both"/>
      </w:pPr>
    </w:p>
    <w:p w14:paraId="4235A388" w14:textId="1ECF81C2" w:rsidR="00597652" w:rsidRDefault="00597652" w:rsidP="00DF7DC4">
      <w:pPr>
        <w:jc w:val="both"/>
      </w:pPr>
    </w:p>
    <w:p w14:paraId="19B1B1CA" w14:textId="50FE62B5" w:rsidR="00597652" w:rsidRDefault="00597652" w:rsidP="00DF7DC4">
      <w:pPr>
        <w:jc w:val="both"/>
      </w:pPr>
    </w:p>
    <w:p w14:paraId="4A1D88CE" w14:textId="6A161283" w:rsidR="00597652" w:rsidRDefault="00597652" w:rsidP="00DF7DC4">
      <w:pPr>
        <w:jc w:val="both"/>
      </w:pPr>
    </w:p>
    <w:p w14:paraId="6BD116F6" w14:textId="4F6AC05F" w:rsidR="00597652" w:rsidRDefault="00597652" w:rsidP="00DF7DC4">
      <w:pPr>
        <w:jc w:val="both"/>
      </w:pPr>
    </w:p>
    <w:p w14:paraId="4D62D0A8" w14:textId="62EB9632" w:rsidR="00597652" w:rsidRDefault="00597652" w:rsidP="00DF7DC4">
      <w:pPr>
        <w:jc w:val="both"/>
      </w:pPr>
    </w:p>
    <w:p w14:paraId="02EDDBDA" w14:textId="7A17EBF2" w:rsidR="00597652" w:rsidRDefault="00597652" w:rsidP="00DF7DC4">
      <w:pPr>
        <w:jc w:val="both"/>
      </w:pPr>
    </w:p>
    <w:p w14:paraId="02C39423" w14:textId="2416B871" w:rsidR="00597652" w:rsidRDefault="00597652" w:rsidP="00DF7DC4">
      <w:pPr>
        <w:jc w:val="both"/>
      </w:pPr>
    </w:p>
    <w:p w14:paraId="16AE8399" w14:textId="3FFB4612" w:rsidR="00597652" w:rsidRDefault="00597652" w:rsidP="00DF7DC4">
      <w:pPr>
        <w:jc w:val="both"/>
      </w:pPr>
    </w:p>
    <w:p w14:paraId="25BBF0F0" w14:textId="3616FD35" w:rsidR="00597652" w:rsidRDefault="00597652" w:rsidP="00DF7DC4">
      <w:pPr>
        <w:jc w:val="both"/>
      </w:pPr>
    </w:p>
    <w:p w14:paraId="2AFCA1D0" w14:textId="38D86DF2" w:rsidR="00597652" w:rsidRDefault="00597652" w:rsidP="00DF7DC4">
      <w:pPr>
        <w:jc w:val="both"/>
      </w:pPr>
    </w:p>
    <w:p w14:paraId="61FEBE65" w14:textId="04DB0E99" w:rsidR="00597652" w:rsidRDefault="00597652" w:rsidP="00DF7DC4">
      <w:pPr>
        <w:jc w:val="both"/>
      </w:pPr>
    </w:p>
    <w:p w14:paraId="62CBB841" w14:textId="3C688A0D" w:rsidR="00597652" w:rsidRDefault="00597652" w:rsidP="00DF7DC4">
      <w:pPr>
        <w:jc w:val="both"/>
      </w:pPr>
    </w:p>
    <w:p w14:paraId="1184F8E8" w14:textId="354D8A23" w:rsidR="00597652" w:rsidRDefault="00597652" w:rsidP="00DF7DC4">
      <w:pPr>
        <w:jc w:val="both"/>
      </w:pPr>
    </w:p>
    <w:p w14:paraId="7AB940D8" w14:textId="2FF9A065" w:rsidR="00597652" w:rsidRDefault="00597652" w:rsidP="00DF7DC4">
      <w:pPr>
        <w:jc w:val="both"/>
      </w:pPr>
    </w:p>
    <w:p w14:paraId="168B1B56" w14:textId="71A46125" w:rsidR="00597652" w:rsidRDefault="00597652" w:rsidP="00DF7DC4">
      <w:pPr>
        <w:jc w:val="both"/>
      </w:pPr>
    </w:p>
    <w:p w14:paraId="4A2FBD67" w14:textId="77777777" w:rsidR="00597652" w:rsidRPr="00ED3861" w:rsidRDefault="00597652" w:rsidP="00DF7DC4">
      <w:pPr>
        <w:jc w:val="both"/>
      </w:pPr>
    </w:p>
    <w:p w14:paraId="6A855FB4" w14:textId="77777777" w:rsidR="00C56F28" w:rsidRPr="007610BA" w:rsidRDefault="00485E00" w:rsidP="004F27CE">
      <w:pPr>
        <w:pStyle w:val="ListParagraph"/>
        <w:numPr>
          <w:ilvl w:val="0"/>
          <w:numId w:val="3"/>
        </w:numPr>
        <w:spacing w:line="360" w:lineRule="auto"/>
        <w:ind w:left="360"/>
        <w:rPr>
          <w:b/>
          <w:i/>
          <w:sz w:val="28"/>
          <w:szCs w:val="28"/>
        </w:rPr>
      </w:pPr>
      <w:r w:rsidRPr="007A481A">
        <w:rPr>
          <w:b/>
          <w:i/>
          <w:sz w:val="28"/>
          <w:szCs w:val="28"/>
        </w:rPr>
        <w:lastRenderedPageBreak/>
        <w:t>Introduction</w:t>
      </w:r>
    </w:p>
    <w:p w14:paraId="19B55F13" w14:textId="77777777" w:rsidR="003E4414" w:rsidRDefault="00106323" w:rsidP="004F27CE">
      <w:pPr>
        <w:numPr>
          <w:ilvl w:val="3"/>
          <w:numId w:val="8"/>
        </w:numPr>
        <w:spacing w:after="120"/>
        <w:ind w:left="360"/>
      </w:pPr>
      <w:r>
        <w:t>Species: r</w:t>
      </w:r>
      <w:r w:rsidR="00775456">
        <w:t xml:space="preserve">ed </w:t>
      </w:r>
      <w:r>
        <w:t>k</w:t>
      </w:r>
      <w:r w:rsidR="00775456">
        <w:t xml:space="preserve">ing </w:t>
      </w:r>
      <w:r>
        <w:t>c</w:t>
      </w:r>
      <w:r w:rsidR="00775456">
        <w:t>rab (</w:t>
      </w:r>
      <w:r w:rsidR="00775456" w:rsidRPr="00775456">
        <w:rPr>
          <w:i/>
        </w:rPr>
        <w:t>Paralithodes camtschaticus</w:t>
      </w:r>
      <w:r w:rsidR="00775456">
        <w:t>)</w:t>
      </w:r>
      <w:r w:rsidR="00D11755">
        <w:t xml:space="preserve"> in Norton Sound, Alaska.</w:t>
      </w:r>
      <w:r w:rsidR="00775456">
        <w:t xml:space="preserve"> </w:t>
      </w:r>
    </w:p>
    <w:p w14:paraId="5E0D17D8" w14:textId="77777777" w:rsidR="00342C9D" w:rsidRPr="00106323" w:rsidRDefault="00106323" w:rsidP="004F27CE">
      <w:pPr>
        <w:numPr>
          <w:ilvl w:val="3"/>
          <w:numId w:val="8"/>
        </w:numPr>
        <w:spacing w:after="120"/>
        <w:ind w:left="360"/>
        <w:jc w:val="both"/>
      </w:pPr>
      <w:r>
        <w:t xml:space="preserve">General Distribution: Norton Sound red king crab </w:t>
      </w:r>
      <w:r w:rsidR="009E282F">
        <w:t>is</w:t>
      </w:r>
      <w:r w:rsidR="00196627">
        <w:t xml:space="preserve"> one of the northernmost </w:t>
      </w:r>
      <w:r w:rsidR="00485E00">
        <w:t xml:space="preserve">red king crab </w:t>
      </w:r>
      <w:r w:rsidR="00196627">
        <w:t>population</w:t>
      </w:r>
      <w:r w:rsidR="00C403EE">
        <w:t>s</w:t>
      </w:r>
      <w:r w:rsidR="00196627">
        <w:t xml:space="preserve"> that can support a commercial fishery</w:t>
      </w:r>
      <w:r w:rsidR="005749A6">
        <w:t xml:space="preserve"> (</w:t>
      </w:r>
      <w:r w:rsidR="005749A6" w:rsidRPr="00DF6C0F">
        <w:t>Powell et al. 1983</w:t>
      </w:r>
      <w:r w:rsidR="005749A6">
        <w:t>)</w:t>
      </w:r>
      <w:r w:rsidR="002A06C1">
        <w:t xml:space="preserve">. </w:t>
      </w:r>
      <w:r w:rsidR="00AB6D02">
        <w:t xml:space="preserve">It is distributed throughout Norton Sound </w:t>
      </w:r>
      <w:r w:rsidR="00C16323">
        <w:t xml:space="preserve">with </w:t>
      </w:r>
      <w:r w:rsidR="004F2FAA">
        <w:t xml:space="preserve">a </w:t>
      </w:r>
      <w:r w:rsidR="00AB6D02">
        <w:t>westward limit of 167-</w:t>
      </w:r>
      <w:r w:rsidR="00AB6D02" w:rsidRPr="00106323">
        <w:t>168</w:t>
      </w:r>
      <w:r w:rsidR="00AB6D02" w:rsidRPr="00D11755">
        <w:rPr>
          <w:vertAlign w:val="superscript"/>
        </w:rPr>
        <w:t>o</w:t>
      </w:r>
      <w:r w:rsidR="00AB6D02" w:rsidRPr="00106323">
        <w:t xml:space="preserve"> </w:t>
      </w:r>
      <w:r w:rsidR="004F2FAA" w:rsidRPr="00106323">
        <w:t>W.</w:t>
      </w:r>
      <w:r w:rsidR="00AB6D02" w:rsidRPr="00106323">
        <w:t xml:space="preserve"> longitude</w:t>
      </w:r>
      <w:r w:rsidR="00885492">
        <w:t>,</w:t>
      </w:r>
      <w:r w:rsidR="00AB6D02" w:rsidRPr="00106323">
        <w:t xml:space="preserve"> depth</w:t>
      </w:r>
      <w:r w:rsidR="004F2FAA" w:rsidRPr="00106323">
        <w:t>s</w:t>
      </w:r>
      <w:r w:rsidR="00AB6D02" w:rsidRPr="00106323">
        <w:t xml:space="preserve"> less than 30 m</w:t>
      </w:r>
      <w:r w:rsidR="00885492">
        <w:t>,</w:t>
      </w:r>
      <w:r w:rsidR="00AB6D02" w:rsidRPr="00106323">
        <w:t xml:space="preserve"> and </w:t>
      </w:r>
      <w:r w:rsidR="006873A7" w:rsidRPr="00106323">
        <w:t xml:space="preserve">summer </w:t>
      </w:r>
      <w:r w:rsidR="00AB6D02" w:rsidRPr="00106323">
        <w:t>bottom temperature</w:t>
      </w:r>
      <w:r w:rsidR="004F2FAA" w:rsidRPr="00106323">
        <w:t>s</w:t>
      </w:r>
      <w:r w:rsidR="00D11755">
        <w:t xml:space="preserve"> above 4</w:t>
      </w:r>
      <w:r w:rsidR="00AB6D02" w:rsidRPr="00522ACB">
        <w:rPr>
          <w:vertAlign w:val="superscript"/>
        </w:rPr>
        <w:t>o</w:t>
      </w:r>
      <w:r w:rsidR="00AB6D02" w:rsidRPr="00106323">
        <w:t xml:space="preserve">C. </w:t>
      </w:r>
      <w:r w:rsidRPr="00106323">
        <w:t xml:space="preserve">The Norton Sound red king crab management area consists of two units: Norton Sound Section (Q3) </w:t>
      </w:r>
      <w:r w:rsidR="0058349E">
        <w:t>and Kotzebue Section (Q4) (Menard et al. 2011</w:t>
      </w:r>
      <w:r w:rsidRPr="00106323">
        <w:t>)</w:t>
      </w:r>
      <w:r w:rsidR="002A06C1">
        <w:t xml:space="preserve">. </w:t>
      </w:r>
      <w:r w:rsidRPr="00106323">
        <w:t>The Norton Sound Section (Q3) consists of all waters in Registration Area Q north of the latitude of Cape Romanzof, east of the International Dateline, and south of 66°N latitude (Figure 1)</w:t>
      </w:r>
      <w:r w:rsidR="002A06C1">
        <w:t xml:space="preserve">. </w:t>
      </w:r>
      <w:r w:rsidRPr="00106323">
        <w:t>The Kotzebue Section (Q4) lies immediately north of the Norton Sound Section and includes Kotzebue Sound</w:t>
      </w:r>
      <w:r w:rsidR="002A06C1">
        <w:t xml:space="preserve">. </w:t>
      </w:r>
      <w:r w:rsidRPr="00106323">
        <w:t>Commercial fisheries have not occurred regular</w:t>
      </w:r>
      <w:r w:rsidR="00222C6B">
        <w:t>ly in the Kotzebue Section. This</w:t>
      </w:r>
      <w:r w:rsidRPr="00106323">
        <w:t xml:space="preserve"> report deals with the Norton Sound Section of the Norton Sound red king crab management area. </w:t>
      </w:r>
    </w:p>
    <w:p w14:paraId="37589F4C" w14:textId="77777777" w:rsidR="00106323" w:rsidRDefault="00106323" w:rsidP="004F27CE">
      <w:pPr>
        <w:numPr>
          <w:ilvl w:val="3"/>
          <w:numId w:val="8"/>
        </w:numPr>
        <w:spacing w:after="120"/>
        <w:ind w:left="360"/>
        <w:jc w:val="both"/>
      </w:pPr>
      <w:r>
        <w:t xml:space="preserve">Evidence of stock structure: Thus far, no studies </w:t>
      </w:r>
      <w:r w:rsidR="001403EA">
        <w:t>have investigated possible</w:t>
      </w:r>
      <w:r>
        <w:t xml:space="preserve"> stock separation within the putative Norton Sound red king crab</w:t>
      </w:r>
      <w:r w:rsidR="001403EA">
        <w:t xml:space="preserve"> stock</w:t>
      </w:r>
      <w:r w:rsidR="002A06C1">
        <w:t xml:space="preserve">. </w:t>
      </w:r>
    </w:p>
    <w:p w14:paraId="5DE3FAAD" w14:textId="57EC7CEC" w:rsidR="00F731DF" w:rsidRDefault="00106323" w:rsidP="004F27CE">
      <w:pPr>
        <w:numPr>
          <w:ilvl w:val="3"/>
          <w:numId w:val="8"/>
        </w:numPr>
        <w:spacing w:after="120"/>
        <w:ind w:left="360"/>
      </w:pPr>
      <w:r>
        <w:t xml:space="preserve">Life history characteristics relevant to management: </w:t>
      </w:r>
      <w:r w:rsidR="00AB6D02">
        <w:t>One of the</w:t>
      </w:r>
      <w:r w:rsidR="00E31A95">
        <w:t xml:space="preserve"> unique life-history traits of </w:t>
      </w:r>
      <w:r w:rsidR="00AB6D02">
        <w:t xml:space="preserve">Norton Sound red king crab is that they spend </w:t>
      </w:r>
      <w:r w:rsidR="00C16323">
        <w:t xml:space="preserve">their </w:t>
      </w:r>
      <w:r w:rsidR="00AB6D02">
        <w:t xml:space="preserve">entire lives in shallow water </w:t>
      </w:r>
      <w:r w:rsidR="00C16323">
        <w:t>since</w:t>
      </w:r>
      <w:r w:rsidR="00AB6D02">
        <w:t xml:space="preserve"> Norton Sound is generally less than 40 m </w:t>
      </w:r>
      <w:r w:rsidR="00C16323">
        <w:t xml:space="preserve">in </w:t>
      </w:r>
      <w:r w:rsidR="00AB6D02">
        <w:t>depth</w:t>
      </w:r>
      <w:r w:rsidR="002A06C1">
        <w:t xml:space="preserve">. </w:t>
      </w:r>
      <w:r w:rsidR="00AB6D02">
        <w:t>Distribution and migration patterns of Norton Sound red king crab ha</w:t>
      </w:r>
      <w:r w:rsidR="00485E00">
        <w:t>ve</w:t>
      </w:r>
      <w:r w:rsidR="00AB6D02">
        <w:t xml:space="preserve"> not been </w:t>
      </w:r>
      <w:r w:rsidR="00485E00">
        <w:t xml:space="preserve">well </w:t>
      </w:r>
      <w:r w:rsidR="00AB6D02">
        <w:t>studied</w:t>
      </w:r>
      <w:r w:rsidR="002A06C1">
        <w:t xml:space="preserve">. </w:t>
      </w:r>
      <w:r w:rsidR="00AB6D02">
        <w:t xml:space="preserve">Based on </w:t>
      </w:r>
      <w:r w:rsidR="004F2FAA">
        <w:t xml:space="preserve">the </w:t>
      </w:r>
      <w:r w:rsidR="00AB6D02">
        <w:t>1976-2006 trawl survey</w:t>
      </w:r>
      <w:r w:rsidR="00C16323">
        <w:t>s</w:t>
      </w:r>
      <w:r w:rsidR="00AB6D02">
        <w:t xml:space="preserve">, red king crab in Norton Sound are found in areas with </w:t>
      </w:r>
      <w:r w:rsidR="004F2FAA">
        <w:t xml:space="preserve">a </w:t>
      </w:r>
      <w:r w:rsidR="00AB6D02">
        <w:t>mean depth range of 19 ± 6 (SD) m and bottom temperature</w:t>
      </w:r>
      <w:r w:rsidR="004F2FAA">
        <w:t>s</w:t>
      </w:r>
      <w:r w:rsidR="00AB6D02">
        <w:t xml:space="preserve"> of 7.4 ± 2.5 (SD) </w:t>
      </w:r>
      <w:r w:rsidR="004F2FAA" w:rsidRPr="00522ACB">
        <w:rPr>
          <w:vertAlign w:val="superscript"/>
        </w:rPr>
        <w:t>o</w:t>
      </w:r>
      <w:r w:rsidR="004F2FAA" w:rsidRPr="00106323">
        <w:t>C</w:t>
      </w:r>
      <w:r w:rsidR="004F2FAA">
        <w:t xml:space="preserve"> </w:t>
      </w:r>
      <w:r w:rsidR="00DE170D">
        <w:t xml:space="preserve">during </w:t>
      </w:r>
      <w:r w:rsidR="009E282F">
        <w:t xml:space="preserve">summer. </w:t>
      </w:r>
      <w:r w:rsidR="00045F07">
        <w:t xml:space="preserve"> </w:t>
      </w:r>
      <w:r w:rsidR="009E282F">
        <w:t xml:space="preserve">Norton Sound red king crab </w:t>
      </w:r>
      <w:r w:rsidR="00AB6D02">
        <w:t>are consiste</w:t>
      </w:r>
      <w:r w:rsidR="009E282F">
        <w:t>ntly abundant offshore of Nome</w:t>
      </w:r>
      <w:r w:rsidR="002A06C1">
        <w:t xml:space="preserve">. </w:t>
      </w:r>
    </w:p>
    <w:p w14:paraId="0E14B769" w14:textId="77777777" w:rsidR="00DE170D" w:rsidRDefault="00A56E62" w:rsidP="00D60233">
      <w:pPr>
        <w:spacing w:after="120"/>
        <w:ind w:left="360"/>
        <w:jc w:val="both"/>
      </w:pPr>
      <w:r>
        <w:t xml:space="preserve">Norton Sound red king crab </w:t>
      </w:r>
      <w:r w:rsidR="00F731DF">
        <w:t>migrate</w:t>
      </w:r>
      <w:r w:rsidR="00AB6D02">
        <w:t xml:space="preserve"> between deeper offshore </w:t>
      </w:r>
      <w:r w:rsidR="007579E2">
        <w:t>and inshore shallow waters</w:t>
      </w:r>
      <w:r w:rsidR="002A06C1">
        <w:t xml:space="preserve">. </w:t>
      </w:r>
      <w:r w:rsidR="00AB6D02">
        <w:t xml:space="preserve">Timing of </w:t>
      </w:r>
      <w:r w:rsidR="00A92C81">
        <w:t xml:space="preserve">the </w:t>
      </w:r>
      <w:r w:rsidR="00AB6D02">
        <w:t>inshore mating migration is unknown</w:t>
      </w:r>
      <w:r w:rsidR="001365E1">
        <w:t>,</w:t>
      </w:r>
      <w:r w:rsidR="00814156">
        <w:t xml:space="preserve"> </w:t>
      </w:r>
      <w:r w:rsidR="00222C6B">
        <w:t xml:space="preserve">but is </w:t>
      </w:r>
      <w:r w:rsidR="00AB6D02">
        <w:t xml:space="preserve">assumed to </w:t>
      </w:r>
      <w:r w:rsidR="00222C6B">
        <w:t xml:space="preserve">be </w:t>
      </w:r>
      <w:r w:rsidR="00E6371E">
        <w:t xml:space="preserve">during </w:t>
      </w:r>
      <w:r w:rsidR="007579E2">
        <w:t>late fall to winter (Powell et al. 1983)</w:t>
      </w:r>
      <w:r w:rsidR="002A06C1">
        <w:t xml:space="preserve">. </w:t>
      </w:r>
      <w:r w:rsidR="007579E2">
        <w:t>Offshore migration occurs in late May - July (Jen</w:t>
      </w:r>
      <w:r w:rsidR="000E72C2">
        <w:t>e</w:t>
      </w:r>
      <w:r w:rsidR="007579E2">
        <w:t>fer Bell, ADF&amp;G</w:t>
      </w:r>
      <w:r w:rsidR="00885492">
        <w:t>,</w:t>
      </w:r>
      <w:r w:rsidR="007579E2">
        <w:t xml:space="preserve"> personal communication)</w:t>
      </w:r>
      <w:r w:rsidR="002A06C1">
        <w:t xml:space="preserve">. </w:t>
      </w:r>
      <w:r w:rsidR="001365E1">
        <w:t xml:space="preserve">The results from </w:t>
      </w:r>
      <w:r w:rsidR="001365E1" w:rsidRPr="001365E1">
        <w:t xml:space="preserve">a study </w:t>
      </w:r>
      <w:r w:rsidR="001365E1">
        <w:t>funded by North Pacific Research Board (</w:t>
      </w:r>
      <w:r w:rsidR="002207CE">
        <w:t>NPRB</w:t>
      </w:r>
      <w:r w:rsidR="001365E1">
        <w:t>)</w:t>
      </w:r>
      <w:r w:rsidR="002207CE">
        <w:t xml:space="preserve"> </w:t>
      </w:r>
      <w:r w:rsidR="001365E1">
        <w:t xml:space="preserve">during </w:t>
      </w:r>
      <w:r w:rsidR="001365E1" w:rsidRPr="001365E1">
        <w:t xml:space="preserve">2012-2014 </w:t>
      </w:r>
      <w:r w:rsidR="002207CE">
        <w:t>suggest that older/large crab (&gt; 104mm CL) stay offshore in winter, based on findings that large crab are not found nearshore during spring offshore migration periods (</w:t>
      </w:r>
      <w:r w:rsidR="000E72C2">
        <w:t>Jenefer</w:t>
      </w:r>
      <w:r w:rsidR="002207CE">
        <w:t xml:space="preserve"> Bell, ADF&amp;G</w:t>
      </w:r>
      <w:r w:rsidR="00885492">
        <w:t>,</w:t>
      </w:r>
      <w:r w:rsidR="002207CE">
        <w:t xml:space="preserve"> personal communication)</w:t>
      </w:r>
      <w:r w:rsidR="002A06C1">
        <w:t xml:space="preserve">. </w:t>
      </w:r>
      <w:r w:rsidR="00DF7DC4">
        <w:t xml:space="preserve"> M</w:t>
      </w:r>
      <w:r w:rsidR="002207CE">
        <w:t>olt</w:t>
      </w:r>
      <w:r w:rsidR="00DF7DC4">
        <w:t xml:space="preserve"> timing</w:t>
      </w:r>
      <w:r w:rsidR="002207CE">
        <w:t xml:space="preserve"> is unknown</w:t>
      </w:r>
      <w:r w:rsidR="001365E1">
        <w:t xml:space="preserve"> but</w:t>
      </w:r>
      <w:r w:rsidR="002207CE">
        <w:t xml:space="preserve"> </w:t>
      </w:r>
      <w:r w:rsidR="004410AA">
        <w:t>likely occurs</w:t>
      </w:r>
      <w:r w:rsidR="002207CE">
        <w:t xml:space="preserve"> in late August – September, based on increase catches of </w:t>
      </w:r>
      <w:r w:rsidR="004410AA">
        <w:t>newly-molted</w:t>
      </w:r>
      <w:r w:rsidR="002207CE">
        <w:t xml:space="preserve"> crab </w:t>
      </w:r>
      <w:r w:rsidR="00C51C87">
        <w:t xml:space="preserve">late in the </w:t>
      </w:r>
      <w:r w:rsidR="002207CE">
        <w:t>fishing season (August- September) (Joyce Soong, ADF&amp;G personal communication)</w:t>
      </w:r>
      <w:r w:rsidR="00341767">
        <w:t xml:space="preserve"> and</w:t>
      </w:r>
      <w:r w:rsidR="00F12BC7">
        <w:t xml:space="preserve"> </w:t>
      </w:r>
      <w:r w:rsidR="004410AA">
        <w:t>evaluation of</w:t>
      </w:r>
      <w:r w:rsidR="00F12BC7">
        <w:t xml:space="preserve"> </w:t>
      </w:r>
      <w:r w:rsidR="004410AA">
        <w:t>molting hormone profiles</w:t>
      </w:r>
      <w:r w:rsidR="00F12BC7">
        <w:t xml:space="preserve"> in the hemolymph</w:t>
      </w:r>
      <w:r w:rsidR="002207CE">
        <w:t xml:space="preserve"> (</w:t>
      </w:r>
      <w:r w:rsidR="000E72C2">
        <w:t>Jenefer</w:t>
      </w:r>
      <w:r w:rsidR="002207CE">
        <w:t xml:space="preserve"> Bell, ADF&amp;G</w:t>
      </w:r>
      <w:r w:rsidR="00885492">
        <w:t>,</w:t>
      </w:r>
      <w:r w:rsidR="002207CE">
        <w:t xml:space="preserve"> personal communication)</w:t>
      </w:r>
      <w:r w:rsidR="002A06C1">
        <w:t xml:space="preserve">. </w:t>
      </w:r>
      <w:r w:rsidR="00E6371E">
        <w:t xml:space="preserve">Recent observations </w:t>
      </w:r>
      <w:r w:rsidR="004410AA">
        <w:t xml:space="preserve">also </w:t>
      </w:r>
      <w:r w:rsidR="00E6371E">
        <w:t xml:space="preserve">indicate </w:t>
      </w:r>
      <w:r w:rsidR="00F12BC7">
        <w:t xml:space="preserve">that mating may be </w:t>
      </w:r>
      <w:r w:rsidR="00E6371E">
        <w:t>biennial</w:t>
      </w:r>
      <w:r w:rsidR="007579E2">
        <w:t xml:space="preserve"> (Robert Foy, NOAA</w:t>
      </w:r>
      <w:r w:rsidR="00885492">
        <w:t>,</w:t>
      </w:r>
      <w:r w:rsidR="007579E2">
        <w:t xml:space="preserve"> personal communication)</w:t>
      </w:r>
      <w:r w:rsidR="006C4C54">
        <w:t xml:space="preserve">. </w:t>
      </w:r>
      <w:r w:rsidR="00AE54C1">
        <w:t>T</w:t>
      </w:r>
      <w:r w:rsidR="00AB6D02">
        <w:t>rawl survey</w:t>
      </w:r>
      <w:r w:rsidR="00AE54C1">
        <w:t>s</w:t>
      </w:r>
      <w:r w:rsidR="00AB6D02">
        <w:t xml:space="preserve"> show that </w:t>
      </w:r>
      <w:r w:rsidR="00A92C81">
        <w:t xml:space="preserve">crab </w:t>
      </w:r>
      <w:r w:rsidR="00AB6D02">
        <w:t>distribution is dynami</w:t>
      </w:r>
      <w:r w:rsidR="00341767">
        <w:t>c with rece</w:t>
      </w:r>
      <w:r w:rsidR="001403EA">
        <w:t>n</w:t>
      </w:r>
      <w:r w:rsidR="00341767">
        <w:t>t</w:t>
      </w:r>
      <w:r w:rsidR="001403EA">
        <w:t xml:space="preserve"> </w:t>
      </w:r>
      <w:r w:rsidR="00AB6D02">
        <w:t>surveys show</w:t>
      </w:r>
      <w:r w:rsidR="001403EA">
        <w:t>ing</w:t>
      </w:r>
      <w:r w:rsidR="00AB6D02">
        <w:t xml:space="preserve"> high abundance </w:t>
      </w:r>
      <w:r w:rsidR="00A92C81">
        <w:t>on</w:t>
      </w:r>
      <w:r w:rsidR="00AB6D02">
        <w:t xml:space="preserve"> </w:t>
      </w:r>
      <w:r w:rsidR="0030597E">
        <w:t xml:space="preserve">the </w:t>
      </w:r>
      <w:r w:rsidR="00AB6D02">
        <w:t xml:space="preserve">southeast side </w:t>
      </w:r>
      <w:r w:rsidR="00885492">
        <w:t xml:space="preserve">of </w:t>
      </w:r>
      <w:r w:rsidR="00F12BC7">
        <w:t>Norton</w:t>
      </w:r>
      <w:r w:rsidR="00885492">
        <w:t xml:space="preserve"> </w:t>
      </w:r>
      <w:r w:rsidR="003A3C57">
        <w:t>S</w:t>
      </w:r>
      <w:r w:rsidR="00A92C81">
        <w:t xml:space="preserve">ound, </w:t>
      </w:r>
      <w:r w:rsidR="00AB6D02">
        <w:t>offshore of Stebbins and Saint Michael</w:t>
      </w:r>
      <w:r w:rsidR="002A06C1">
        <w:t xml:space="preserve">. </w:t>
      </w:r>
    </w:p>
    <w:p w14:paraId="4BCCF496" w14:textId="77777777" w:rsidR="00341767" w:rsidRDefault="00341767" w:rsidP="00D60233">
      <w:pPr>
        <w:spacing w:after="120"/>
        <w:ind w:left="360"/>
        <w:jc w:val="both"/>
      </w:pPr>
    </w:p>
    <w:p w14:paraId="10CFF63D" w14:textId="77777777" w:rsidR="00BC001C" w:rsidRDefault="00106323" w:rsidP="004F27CE">
      <w:pPr>
        <w:numPr>
          <w:ilvl w:val="3"/>
          <w:numId w:val="8"/>
        </w:numPr>
        <w:spacing w:after="120"/>
        <w:ind w:left="360"/>
        <w:jc w:val="both"/>
      </w:pPr>
      <w:r>
        <w:t>Brief management history: Nor</w:t>
      </w:r>
      <w:r w:rsidR="00F35781">
        <w:t>ton Sound red king crab fisheries consist of commercial and subsistence fisheries</w:t>
      </w:r>
      <w:r w:rsidR="002A06C1">
        <w:t xml:space="preserve">. </w:t>
      </w:r>
      <w:r w:rsidR="00476A58">
        <w:t>The c</w:t>
      </w:r>
      <w:r w:rsidR="00851306">
        <w:t>ommercial red king crab fishery started in 197</w:t>
      </w:r>
      <w:r w:rsidR="0003367F">
        <w:t>7</w:t>
      </w:r>
      <w:r w:rsidR="00F35781">
        <w:t xml:space="preserve"> </w:t>
      </w:r>
      <w:r w:rsidR="00476A58">
        <w:t>and occurs</w:t>
      </w:r>
      <w:r w:rsidR="00957382">
        <w:t xml:space="preserve"> </w:t>
      </w:r>
      <w:r w:rsidR="00F35781">
        <w:t>in summer (Ju</w:t>
      </w:r>
      <w:r w:rsidR="00A96FE9">
        <w:t>ne</w:t>
      </w:r>
      <w:r w:rsidR="00F35781">
        <w:t xml:space="preserve"> – August) </w:t>
      </w:r>
      <w:r w:rsidR="00851306">
        <w:t xml:space="preserve">and </w:t>
      </w:r>
      <w:r w:rsidR="00F35781">
        <w:t>winter (December – Ma</w:t>
      </w:r>
      <w:r w:rsidR="00A96FE9">
        <w:t>y</w:t>
      </w:r>
      <w:r w:rsidR="00F35781">
        <w:t>)</w:t>
      </w:r>
      <w:r w:rsidR="002A06C1">
        <w:t xml:space="preserve">. </w:t>
      </w:r>
      <w:r w:rsidR="00A169F1">
        <w:t>Th</w:t>
      </w:r>
      <w:r w:rsidR="00716E4B">
        <w:t>e majority of red king crab</w:t>
      </w:r>
      <w:r w:rsidR="00E6371E">
        <w:t xml:space="preserve"> </w:t>
      </w:r>
      <w:r w:rsidR="004410AA">
        <w:t>harvest occurs</w:t>
      </w:r>
      <w:r w:rsidR="00D60233">
        <w:t xml:space="preserve"> offshore during the summer commercial fishery</w:t>
      </w:r>
      <w:r w:rsidR="002207CE">
        <w:t xml:space="preserve">, whereas </w:t>
      </w:r>
      <w:r w:rsidR="00D60233">
        <w:t>the</w:t>
      </w:r>
      <w:r w:rsidR="00A169F1">
        <w:t xml:space="preserve"> </w:t>
      </w:r>
      <w:r w:rsidR="00D60233">
        <w:t>winter</w:t>
      </w:r>
      <w:r w:rsidR="00E61D4B">
        <w:t xml:space="preserve"> commercial and</w:t>
      </w:r>
      <w:r w:rsidR="00D60233">
        <w:t xml:space="preserve"> </w:t>
      </w:r>
      <w:r w:rsidR="002207CE">
        <w:t xml:space="preserve">subsistence </w:t>
      </w:r>
      <w:r w:rsidR="00D60233">
        <w:t>fisher</w:t>
      </w:r>
      <w:r w:rsidR="00E61D4B">
        <w:t>ies</w:t>
      </w:r>
      <w:r w:rsidR="00D60233">
        <w:t xml:space="preserve"> </w:t>
      </w:r>
      <w:r w:rsidR="002207CE">
        <w:t xml:space="preserve">occur </w:t>
      </w:r>
      <w:r w:rsidR="00D60233">
        <w:t>nearshore</w:t>
      </w:r>
      <w:r w:rsidR="006C37D2">
        <w:t xml:space="preserve"> through ice.</w:t>
      </w:r>
      <w:r w:rsidR="002A06C1">
        <w:t xml:space="preserve"> </w:t>
      </w:r>
      <w:r w:rsidR="006C37D2">
        <w:t xml:space="preserve">  </w:t>
      </w:r>
    </w:p>
    <w:p w14:paraId="15262A2D" w14:textId="77777777" w:rsidR="00D938A9" w:rsidRDefault="00D938A9" w:rsidP="00D938A9">
      <w:pPr>
        <w:spacing w:after="120"/>
        <w:ind w:left="360"/>
        <w:jc w:val="both"/>
      </w:pPr>
    </w:p>
    <w:p w14:paraId="742CB3AC" w14:textId="77777777" w:rsidR="008A3D25" w:rsidRPr="00106323" w:rsidRDefault="008A3D25" w:rsidP="00106323">
      <w:pPr>
        <w:spacing w:after="120"/>
        <w:ind w:left="360"/>
        <w:jc w:val="both"/>
        <w:rPr>
          <w:u w:val="single"/>
        </w:rPr>
      </w:pPr>
      <w:r w:rsidRPr="00106323">
        <w:rPr>
          <w:u w:val="single"/>
        </w:rPr>
        <w:lastRenderedPageBreak/>
        <w:t>Summer Commercial Fishery</w:t>
      </w:r>
    </w:p>
    <w:p w14:paraId="71F5B795" w14:textId="0B3E35DD" w:rsidR="003D2E41" w:rsidRDefault="00D60233" w:rsidP="003D2E41">
      <w:pPr>
        <w:spacing w:after="120"/>
        <w:ind w:left="360"/>
        <w:jc w:val="both"/>
        <w:rPr>
          <w:color w:val="000000" w:themeColor="text1"/>
        </w:rPr>
      </w:pPr>
      <w:r>
        <w:t xml:space="preserve">A large-vessel </w:t>
      </w:r>
      <w:r w:rsidR="008D52CF">
        <w:t>s</w:t>
      </w:r>
      <w:r w:rsidR="00342C9D">
        <w:t>ummer commercial crab fishery started in 1977</w:t>
      </w:r>
      <w:r w:rsidR="003E4414">
        <w:t xml:space="preserve"> </w:t>
      </w:r>
      <w:r>
        <w:t xml:space="preserve">in the Norton Sound Section </w:t>
      </w:r>
      <w:r w:rsidR="003E4414">
        <w:t>(Table 1)</w:t>
      </w:r>
      <w:r>
        <w:t xml:space="preserve"> and</w:t>
      </w:r>
      <w:r w:rsidR="008A3D25">
        <w:t xml:space="preserve"> </w:t>
      </w:r>
      <w:r>
        <w:t xml:space="preserve">continued </w:t>
      </w:r>
      <w:r w:rsidR="008A3D25">
        <w:t>from 1977 through 1990</w:t>
      </w:r>
      <w:r w:rsidR="002A06C1">
        <w:t xml:space="preserve">. </w:t>
      </w:r>
      <w:r w:rsidR="008A3D25">
        <w:t xml:space="preserve">No summer commercial fishery occurred in 1991 because </w:t>
      </w:r>
      <w:r w:rsidR="00476A58">
        <w:t xml:space="preserve">there </w:t>
      </w:r>
      <w:r w:rsidR="00E61D4B">
        <w:t>were no</w:t>
      </w:r>
      <w:r w:rsidR="00476A58">
        <w:t xml:space="preserve"> </w:t>
      </w:r>
      <w:r w:rsidR="008A3D25">
        <w:t>staff to manage the fishery</w:t>
      </w:r>
      <w:r w:rsidR="002A06C1">
        <w:t xml:space="preserve">. </w:t>
      </w:r>
      <w:r w:rsidR="008A3D25">
        <w:t xml:space="preserve">In March 1993, </w:t>
      </w:r>
      <w:r w:rsidR="00476A58">
        <w:t xml:space="preserve">the Alaska </w:t>
      </w:r>
      <w:r w:rsidR="008A3D25">
        <w:t xml:space="preserve">Board of Fisheries </w:t>
      </w:r>
      <w:r w:rsidR="006E1A41">
        <w:t xml:space="preserve">(BOF) </w:t>
      </w:r>
      <w:r w:rsidR="00281FF9">
        <w:t>limited</w:t>
      </w:r>
      <w:r w:rsidR="008A3D25">
        <w:t xml:space="preserve"> participation </w:t>
      </w:r>
      <w:r w:rsidR="00281FF9">
        <w:t>in</w:t>
      </w:r>
      <w:r w:rsidR="008A3D25">
        <w:t xml:space="preserve"> the fishery to small boats</w:t>
      </w:r>
      <w:r w:rsidR="002A06C1">
        <w:t xml:space="preserve">. </w:t>
      </w:r>
      <w:r w:rsidR="00476A58">
        <w:t>Then o</w:t>
      </w:r>
      <w:r w:rsidR="008A3D25">
        <w:t>n June 27, 1994, a super-exclusive designation went into effect for the fishery</w:t>
      </w:r>
      <w:r w:rsidR="002A06C1">
        <w:t xml:space="preserve">. </w:t>
      </w:r>
      <w:r w:rsidR="008A3D25">
        <w:t xml:space="preserve">This designation stated </w:t>
      </w:r>
      <w:r w:rsidR="00476A58">
        <w:t xml:space="preserve">that </w:t>
      </w:r>
      <w:r w:rsidR="008A3D25">
        <w:t>a vessel registered for the Norton Sound crab fishery may not be used to take king crab</w:t>
      </w:r>
      <w:r w:rsidR="00AE54C1">
        <w:t>s</w:t>
      </w:r>
      <w:r w:rsidR="008A3D25">
        <w:t xml:space="preserve"> in any other registration area</w:t>
      </w:r>
      <w:r w:rsidR="00AE54C1">
        <w:t>s</w:t>
      </w:r>
      <w:r w:rsidR="008A3D25">
        <w:t xml:space="preserve"> during that registration year</w:t>
      </w:r>
      <w:r w:rsidR="002A06C1">
        <w:t xml:space="preserve">. </w:t>
      </w:r>
      <w:r w:rsidR="008A3D25">
        <w:t xml:space="preserve">A vessel moratorium </w:t>
      </w:r>
      <w:r w:rsidR="00281FF9">
        <w:t xml:space="preserve">was </w:t>
      </w:r>
      <w:r w:rsidR="008A3D25">
        <w:t>put into place before the 1996 season</w:t>
      </w:r>
      <w:r w:rsidR="002A06C1">
        <w:t xml:space="preserve">. </w:t>
      </w:r>
      <w:r w:rsidR="008A3D25">
        <w:t>This was intended to precede a license limitation program</w:t>
      </w:r>
      <w:r w:rsidR="002A06C1">
        <w:t xml:space="preserve">. </w:t>
      </w:r>
      <w:r w:rsidR="008A3D25">
        <w:t>In 1998</w:t>
      </w:r>
      <w:r w:rsidR="00476A58">
        <w:t>,</w:t>
      </w:r>
      <w:r w:rsidR="008A3D25">
        <w:t xml:space="preserve"> Community Development Quota (CDQ) groups were allocated a portion of the summer harvest; however, no </w:t>
      </w:r>
      <w:r w:rsidR="006873A7">
        <w:t xml:space="preserve">CDQ </w:t>
      </w:r>
      <w:r w:rsidR="008A3D25">
        <w:t xml:space="preserve">harvest occurred until the 2000 season. </w:t>
      </w:r>
      <w:r w:rsidR="009D4672">
        <w:t>On January 1, 2000 t</w:t>
      </w:r>
      <w:r w:rsidR="008A3D25">
        <w:t>he North Pacific License Limitation Program (LLP) went into effect for the Norton Sound crab fishery</w:t>
      </w:r>
      <w:r w:rsidR="002A06C1">
        <w:t xml:space="preserve">. </w:t>
      </w:r>
      <w:r w:rsidR="008A3D25">
        <w:t xml:space="preserve">The program </w:t>
      </w:r>
      <w:r w:rsidR="00957382">
        <w:t xml:space="preserve">dictates that </w:t>
      </w:r>
      <w:r w:rsidR="008A3D25">
        <w:t>a vessel which exceeds 32 feet in length overall must hold a valid crab license issued under the LLP by the National Marine Fisheries Service</w:t>
      </w:r>
      <w:r w:rsidR="002A06C1">
        <w:t xml:space="preserve">. </w:t>
      </w:r>
      <w:r w:rsidR="00E61D4B">
        <w:t>Changes in regulations</w:t>
      </w:r>
      <w:r w:rsidR="008A3D25">
        <w:t xml:space="preserve"> and </w:t>
      </w:r>
      <w:r w:rsidR="00E61D4B">
        <w:t xml:space="preserve">the </w:t>
      </w:r>
      <w:r w:rsidR="008A3D25">
        <w:t xml:space="preserve">location of buyers resulted in </w:t>
      </w:r>
      <w:r w:rsidR="00E61D4B">
        <w:t xml:space="preserve">eastward movement of the </w:t>
      </w:r>
      <w:r w:rsidR="008A3D25">
        <w:t xml:space="preserve">harvest distribution </w:t>
      </w:r>
      <w:r w:rsidR="00EA61F8">
        <w:t>in Norton Sound in mid-</w:t>
      </w:r>
      <w:r w:rsidR="008A3D25">
        <w:t>1990s</w:t>
      </w:r>
      <w:r w:rsidR="002A06C1">
        <w:t>.</w:t>
      </w:r>
      <w:r w:rsidR="001403EA">
        <w:t xml:space="preserve"> </w:t>
      </w:r>
      <w:r w:rsidR="00FB311A">
        <w:t xml:space="preserve">In Norton Sound, </w:t>
      </w:r>
      <w:r w:rsidR="005A1172">
        <w:t xml:space="preserve">a </w:t>
      </w:r>
      <w:r w:rsidR="00FB311A">
        <w:t>legal crab is defined as ≥ 4-3/4 inch carapac</w:t>
      </w:r>
      <w:r w:rsidR="00ED595F">
        <w:t>e width (</w:t>
      </w:r>
      <w:r w:rsidR="005A1172">
        <w:t>CW</w:t>
      </w:r>
      <w:r w:rsidR="001E7840">
        <w:t xml:space="preserve">, </w:t>
      </w:r>
      <w:r w:rsidR="00ED595F">
        <w:t>Menard et al. 2011</w:t>
      </w:r>
      <w:r w:rsidR="001E7840">
        <w:t>), which is</w:t>
      </w:r>
      <w:r w:rsidR="002F408E">
        <w:t xml:space="preserve"> approximately equivalent to ≥ 10</w:t>
      </w:r>
      <w:r w:rsidR="005A1172">
        <w:t>4 mm carapace length</w:t>
      </w:r>
      <w:r w:rsidR="001E7840">
        <w:t xml:space="preserve"> mm CL</w:t>
      </w:r>
      <w:r w:rsidR="002A06C1">
        <w:t xml:space="preserve">. </w:t>
      </w:r>
      <w:r w:rsidR="00716E4B">
        <w:t xml:space="preserve">Since 2005, </w:t>
      </w:r>
      <w:r w:rsidR="00FB311A" w:rsidRPr="00F13935">
        <w:rPr>
          <w:color w:val="000000" w:themeColor="text1"/>
        </w:rPr>
        <w:t xml:space="preserve">commercial buyers </w:t>
      </w:r>
      <w:r w:rsidR="00796F35">
        <w:rPr>
          <w:color w:val="000000" w:themeColor="text1"/>
        </w:rPr>
        <w:t xml:space="preserve">(Norton Sound Economic Development Corporation) </w:t>
      </w:r>
      <w:r w:rsidR="00FB311A" w:rsidRPr="00F13935">
        <w:rPr>
          <w:color w:val="000000" w:themeColor="text1"/>
        </w:rPr>
        <w:t xml:space="preserve">started accepting only legal crab of ≥ </w:t>
      </w:r>
      <w:r w:rsidR="00716E4B" w:rsidRPr="00F13935">
        <w:rPr>
          <w:color w:val="000000" w:themeColor="text1"/>
        </w:rPr>
        <w:t xml:space="preserve">5 inch </w:t>
      </w:r>
      <w:r w:rsidR="002F408E">
        <w:rPr>
          <w:color w:val="000000" w:themeColor="text1"/>
        </w:rPr>
        <w:t>CW</w:t>
      </w:r>
      <w:r w:rsidR="002A06C1">
        <w:rPr>
          <w:color w:val="000000" w:themeColor="text1"/>
        </w:rPr>
        <w:t>.</w:t>
      </w:r>
      <w:r w:rsidR="00796F35">
        <w:rPr>
          <w:color w:val="000000" w:themeColor="text1"/>
        </w:rPr>
        <w:t xml:space="preserve">  This may have increased discards; however, </w:t>
      </w:r>
      <w:r w:rsidR="003D2E41">
        <w:rPr>
          <w:color w:val="000000" w:themeColor="text1"/>
        </w:rPr>
        <w:t xml:space="preserve">because discards have not been monitored until 2012, impact of this change on discards is unknown. This issue was also examined in assessment </w:t>
      </w:r>
      <w:r w:rsidR="00796F35">
        <w:rPr>
          <w:color w:val="000000" w:themeColor="text1"/>
        </w:rPr>
        <w:t xml:space="preserve">model </w:t>
      </w:r>
      <w:r w:rsidR="003D2E41">
        <w:rPr>
          <w:color w:val="000000" w:themeColor="text1"/>
        </w:rPr>
        <w:t xml:space="preserve">selection, which showed </w:t>
      </w:r>
      <w:r w:rsidR="00796F35">
        <w:rPr>
          <w:color w:val="000000" w:themeColor="text1"/>
        </w:rPr>
        <w:t xml:space="preserve">no difference in estimates of selectivity functions before and after 2005 (NPFMC 2016). </w:t>
      </w:r>
      <w:r w:rsidR="002A06C1">
        <w:rPr>
          <w:color w:val="000000" w:themeColor="text1"/>
        </w:rPr>
        <w:t xml:space="preserve"> </w:t>
      </w:r>
      <w:r w:rsidR="00796F35">
        <w:rPr>
          <w:color w:val="000000" w:themeColor="text1"/>
        </w:rPr>
        <w:t xml:space="preserve">  </w:t>
      </w:r>
    </w:p>
    <w:p w14:paraId="6932E2A5" w14:textId="099232C4" w:rsidR="00C965AD" w:rsidRPr="00C965AD" w:rsidRDefault="00E61D4B" w:rsidP="009904D2">
      <w:pPr>
        <w:spacing w:after="120"/>
        <w:ind w:left="360"/>
        <w:jc w:val="both"/>
      </w:pPr>
      <w:r>
        <w:rPr>
          <w:color w:val="000000" w:themeColor="text1"/>
        </w:rPr>
        <w:t xml:space="preserve">Portions of </w:t>
      </w:r>
      <w:r w:rsidR="00342C9D">
        <w:rPr>
          <w:color w:val="000000" w:themeColor="text1"/>
        </w:rPr>
        <w:t xml:space="preserve">Norton Sound area </w:t>
      </w:r>
      <w:r>
        <w:rPr>
          <w:color w:val="000000" w:themeColor="text1"/>
        </w:rPr>
        <w:t>are closed to</w:t>
      </w:r>
      <w:r w:rsidR="00342C9D">
        <w:rPr>
          <w:color w:val="000000" w:themeColor="text1"/>
        </w:rPr>
        <w:t xml:space="preserve"> commercial fish</w:t>
      </w:r>
      <w:r>
        <w:rPr>
          <w:color w:val="000000" w:themeColor="text1"/>
        </w:rPr>
        <w:t>ing for red king crab</w:t>
      </w:r>
      <w:r w:rsidR="002A06C1">
        <w:rPr>
          <w:color w:val="000000" w:themeColor="text1"/>
        </w:rPr>
        <w:t xml:space="preserve">. </w:t>
      </w:r>
      <w:r w:rsidR="00342C9D">
        <w:rPr>
          <w:color w:val="000000" w:themeColor="text1"/>
        </w:rPr>
        <w:t xml:space="preserve">Since </w:t>
      </w:r>
      <w:r w:rsidR="00051EAA">
        <w:rPr>
          <w:color w:val="000000" w:themeColor="text1"/>
        </w:rPr>
        <w:t xml:space="preserve">the </w:t>
      </w:r>
      <w:r w:rsidR="00342C9D">
        <w:rPr>
          <w:color w:val="000000" w:themeColor="text1"/>
        </w:rPr>
        <w:t xml:space="preserve">beginning of the commercial fisheries in 1977, </w:t>
      </w:r>
      <w:r w:rsidR="001403EA">
        <w:rPr>
          <w:color w:val="000000" w:themeColor="text1"/>
        </w:rPr>
        <w:t>water</w:t>
      </w:r>
      <w:r>
        <w:rPr>
          <w:color w:val="000000" w:themeColor="text1"/>
        </w:rPr>
        <w:t>s</w:t>
      </w:r>
      <w:r w:rsidR="001403EA">
        <w:rPr>
          <w:color w:val="000000" w:themeColor="text1"/>
        </w:rPr>
        <w:t xml:space="preserve"> </w:t>
      </w:r>
      <w:r w:rsidR="000F0C65">
        <w:rPr>
          <w:color w:val="000000" w:themeColor="text1"/>
        </w:rPr>
        <w:t>approximately 5-10 miles off</w:t>
      </w:r>
      <w:r w:rsidR="001403EA">
        <w:rPr>
          <w:color w:val="000000" w:themeColor="text1"/>
        </w:rPr>
        <w:t>s</w:t>
      </w:r>
      <w:r w:rsidR="000F0C65">
        <w:rPr>
          <w:color w:val="000000" w:themeColor="text1"/>
        </w:rPr>
        <w:t xml:space="preserve">hore of southern Seward Peninsula from Port Clarence to St. Michael </w:t>
      </w:r>
      <w:r w:rsidR="00342C9D">
        <w:rPr>
          <w:color w:val="000000" w:themeColor="text1"/>
        </w:rPr>
        <w:t>ha</w:t>
      </w:r>
      <w:r w:rsidR="00051EAA">
        <w:rPr>
          <w:color w:val="000000" w:themeColor="text1"/>
        </w:rPr>
        <w:t>ve</w:t>
      </w:r>
      <w:r w:rsidR="009B309C">
        <w:rPr>
          <w:color w:val="000000" w:themeColor="text1"/>
        </w:rPr>
        <w:t xml:space="preserve"> </w:t>
      </w:r>
      <w:r w:rsidR="00342C9D">
        <w:rPr>
          <w:color w:val="000000" w:themeColor="text1"/>
        </w:rPr>
        <w:t xml:space="preserve">been closed </w:t>
      </w:r>
      <w:r w:rsidR="001E7840">
        <w:rPr>
          <w:color w:val="000000" w:themeColor="text1"/>
        </w:rPr>
        <w:t xml:space="preserve">to protect crab nursery grounds during </w:t>
      </w:r>
      <w:r w:rsidR="008D52CF">
        <w:rPr>
          <w:color w:val="000000" w:themeColor="text1"/>
        </w:rPr>
        <w:t xml:space="preserve">the </w:t>
      </w:r>
      <w:r w:rsidR="00342C9D">
        <w:rPr>
          <w:color w:val="000000" w:themeColor="text1"/>
        </w:rPr>
        <w:t>summer commercial crab fisher</w:t>
      </w:r>
      <w:r w:rsidR="001E7840">
        <w:rPr>
          <w:color w:val="000000" w:themeColor="text1"/>
        </w:rPr>
        <w:t>y</w:t>
      </w:r>
      <w:r w:rsidR="00342C9D">
        <w:rPr>
          <w:color w:val="000000" w:themeColor="text1"/>
        </w:rPr>
        <w:t xml:space="preserve"> </w:t>
      </w:r>
      <w:r w:rsidR="00342C9D">
        <w:t>(Figure 2)</w:t>
      </w:r>
      <w:r w:rsidR="002A06C1">
        <w:t xml:space="preserve">. </w:t>
      </w:r>
      <w:r w:rsidR="00051EAA">
        <w:t>The spatial e</w:t>
      </w:r>
      <w:r w:rsidR="00342C9D">
        <w:t>xtent of closed water</w:t>
      </w:r>
      <w:r w:rsidR="00051EAA">
        <w:t>s</w:t>
      </w:r>
      <w:r w:rsidR="009B309C">
        <w:t xml:space="preserve"> </w:t>
      </w:r>
      <w:r w:rsidR="00051EAA">
        <w:t>has varied historically</w:t>
      </w:r>
      <w:r w:rsidR="009904D2">
        <w:t xml:space="preserve">.  </w:t>
      </w:r>
      <w:r w:rsidR="00347432">
        <w:t>In 2020 Board of Fisheries closed</w:t>
      </w:r>
      <w:bookmarkStart w:id="7" w:name="_Toc134857400"/>
      <w:r w:rsidR="00347432">
        <w:t xml:space="preserve"> Norton Sound area east of 167</w:t>
      </w:r>
      <w:r w:rsidR="00C965AD">
        <w:t xml:space="preserve"> </w:t>
      </w:r>
      <w:r w:rsidR="00347432">
        <w:t>degree</w:t>
      </w:r>
      <w:r w:rsidR="00C965AD">
        <w:t>s</w:t>
      </w:r>
      <w:r w:rsidR="00347432">
        <w:t xml:space="preserve"> W. longitude</w:t>
      </w:r>
      <w:r w:rsidR="00C965AD">
        <w:t xml:space="preserve"> for commercial summer crab fisheries. </w:t>
      </w:r>
    </w:p>
    <w:p w14:paraId="1BD9F665" w14:textId="77777777" w:rsidR="00D938A9" w:rsidRDefault="00D938A9" w:rsidP="00C350C4">
      <w:pPr>
        <w:spacing w:after="120"/>
        <w:ind w:left="360"/>
        <w:jc w:val="both"/>
        <w:rPr>
          <w:u w:val="single"/>
        </w:rPr>
      </w:pPr>
    </w:p>
    <w:p w14:paraId="13CE342C" w14:textId="77777777" w:rsidR="0004057D" w:rsidRPr="00C350C4" w:rsidRDefault="0004057D" w:rsidP="00C350C4">
      <w:pPr>
        <w:spacing w:after="120"/>
        <w:ind w:left="360"/>
        <w:jc w:val="both"/>
        <w:rPr>
          <w:u w:val="single"/>
        </w:rPr>
      </w:pPr>
      <w:r w:rsidRPr="00C350C4">
        <w:rPr>
          <w:u w:val="single"/>
        </w:rPr>
        <w:t>CDQ Fishery</w:t>
      </w:r>
      <w:bookmarkEnd w:id="7"/>
    </w:p>
    <w:p w14:paraId="68B4274A" w14:textId="3779A274" w:rsidR="00040C89" w:rsidRPr="00456662" w:rsidRDefault="0004057D" w:rsidP="00575BF6">
      <w:pPr>
        <w:spacing w:after="120"/>
        <w:ind w:left="360"/>
        <w:jc w:val="both"/>
      </w:pPr>
      <w:r>
        <w:t>The Norton Sound and Lower Yukon CDQ groups divide the CDQ allocation</w:t>
      </w:r>
      <w:r w:rsidR="002A06C1">
        <w:t xml:space="preserve">. </w:t>
      </w:r>
      <w:r>
        <w:t>Only fishers designated by the Norton Sound and Lower Yukon CDQ groups are allowed to participate in this portion of the king crab fishery</w:t>
      </w:r>
      <w:r w:rsidR="002A06C1">
        <w:t xml:space="preserve">. </w:t>
      </w:r>
      <w:r>
        <w:t xml:space="preserve">Fishers </w:t>
      </w:r>
      <w:r w:rsidR="006E1A41">
        <w:t>are</w:t>
      </w:r>
      <w:r>
        <w:t xml:space="preserve"> required to have a CDQ fishing permit from the Commercial Fisheries Entry Commission (CFEC) and register their vessel with </w:t>
      </w:r>
      <w:r w:rsidR="006873A7">
        <w:t xml:space="preserve">the </w:t>
      </w:r>
      <w:r>
        <w:t>A</w:t>
      </w:r>
      <w:r w:rsidR="00FB27D5">
        <w:t>laska Department of Fish and Game (A</w:t>
      </w:r>
      <w:r>
        <w:t>DF&amp;G</w:t>
      </w:r>
      <w:r w:rsidR="00FB27D5">
        <w:t>)</w:t>
      </w:r>
      <w:r>
        <w:t xml:space="preserve"> before </w:t>
      </w:r>
      <w:r w:rsidR="000F0C65">
        <w:t>begin fishing</w:t>
      </w:r>
      <w:r w:rsidR="002A06C1">
        <w:t xml:space="preserve">. </w:t>
      </w:r>
      <w:r>
        <w:t xml:space="preserve">Fishers operate under </w:t>
      </w:r>
      <w:r w:rsidR="000F0C65">
        <w:t xml:space="preserve">the </w:t>
      </w:r>
      <w:r>
        <w:t xml:space="preserve">authority of </w:t>
      </w:r>
      <w:r w:rsidR="000F0C65">
        <w:t xml:space="preserve">each </w:t>
      </w:r>
      <w:r>
        <w:t>CDQ group</w:t>
      </w:r>
      <w:r w:rsidR="002A06C1">
        <w:t xml:space="preserve">. </w:t>
      </w:r>
      <w:r w:rsidR="000F0C65">
        <w:t xml:space="preserve"> </w:t>
      </w:r>
      <w:r w:rsidR="00040C89">
        <w:t>CDQ harvest share is 7.5% of total projected harvest</w:t>
      </w:r>
      <w:r w:rsidR="00174565">
        <w:t xml:space="preserve">, which can be prosecuted in both summer and winter fisheries season. </w:t>
      </w:r>
    </w:p>
    <w:p w14:paraId="625441A2" w14:textId="77777777" w:rsidR="00D938A9" w:rsidRDefault="00D938A9" w:rsidP="00174565">
      <w:pPr>
        <w:spacing w:after="120"/>
        <w:jc w:val="both"/>
        <w:rPr>
          <w:u w:val="single"/>
        </w:rPr>
      </w:pPr>
      <w:bookmarkStart w:id="8" w:name="_Toc134857402"/>
    </w:p>
    <w:p w14:paraId="5566D870" w14:textId="77777777" w:rsidR="00B26E9C" w:rsidRPr="00C350C4" w:rsidRDefault="00B26E9C" w:rsidP="00C350C4">
      <w:pPr>
        <w:spacing w:after="120"/>
        <w:ind w:left="360"/>
        <w:jc w:val="both"/>
        <w:rPr>
          <w:u w:val="single"/>
        </w:rPr>
      </w:pPr>
      <w:r w:rsidRPr="00C350C4">
        <w:rPr>
          <w:u w:val="single"/>
        </w:rPr>
        <w:t>Winter Commercial Fishery</w:t>
      </w:r>
      <w:r w:rsidR="00355F45" w:rsidRPr="00C350C4">
        <w:rPr>
          <w:u w:val="single"/>
        </w:rPr>
        <w:t xml:space="preserve"> </w:t>
      </w:r>
    </w:p>
    <w:p w14:paraId="658A32CD" w14:textId="21C64053" w:rsidR="00A169F1" w:rsidRPr="00106323" w:rsidRDefault="008D52CF" w:rsidP="00126878">
      <w:pPr>
        <w:spacing w:after="120"/>
        <w:ind w:left="360"/>
        <w:jc w:val="both"/>
      </w:pPr>
      <w:r>
        <w:t>The w</w:t>
      </w:r>
      <w:r w:rsidR="00355F45" w:rsidRPr="00106323">
        <w:t xml:space="preserve">inter commercial </w:t>
      </w:r>
      <w:r w:rsidR="004E1A51">
        <w:t xml:space="preserve">crab </w:t>
      </w:r>
      <w:r w:rsidR="00355F45" w:rsidRPr="00106323">
        <w:t xml:space="preserve">fishery is a small fishery </w:t>
      </w:r>
      <w:r w:rsidR="00C56F28" w:rsidRPr="00106323">
        <w:t>using hand lines and pots through the nearshore ice</w:t>
      </w:r>
      <w:r w:rsidR="00126878">
        <w:t xml:space="preserve">.  </w:t>
      </w:r>
      <w:r w:rsidR="00051EAA">
        <w:t>On average</w:t>
      </w:r>
      <w:r w:rsidR="00051EAA" w:rsidRPr="00106323">
        <w:t xml:space="preserve"> </w:t>
      </w:r>
      <w:r w:rsidR="00FE1F27" w:rsidRPr="00106323">
        <w:t xml:space="preserve">10 </w:t>
      </w:r>
      <w:r w:rsidR="00114632">
        <w:t xml:space="preserve">permit holders </w:t>
      </w:r>
      <w:r w:rsidR="00051EAA" w:rsidRPr="00106323">
        <w:t>harvest</w:t>
      </w:r>
      <w:r w:rsidR="00051EAA">
        <w:t>ed</w:t>
      </w:r>
      <w:r w:rsidR="00355F45" w:rsidRPr="00106323">
        <w:t xml:space="preserve"> 2,</w:t>
      </w:r>
      <w:r w:rsidR="00A95E50">
        <w:t>5</w:t>
      </w:r>
      <w:r w:rsidR="00355F45" w:rsidRPr="00106323">
        <w:t xml:space="preserve">00 crab </w:t>
      </w:r>
      <w:r w:rsidR="0082272C" w:rsidRPr="00106323">
        <w:t xml:space="preserve">during </w:t>
      </w:r>
      <w:r w:rsidR="00355F45" w:rsidRPr="00106323">
        <w:t>1978-200</w:t>
      </w:r>
      <w:r w:rsidR="00A95E50">
        <w:t>9</w:t>
      </w:r>
      <w:r w:rsidR="00051EAA">
        <w:t>.</w:t>
      </w:r>
      <w:r w:rsidR="009B081C">
        <w:t xml:space="preserve"> </w:t>
      </w:r>
      <w:r w:rsidR="000F0C65">
        <w:t xml:space="preserve"> From 2007 to </w:t>
      </w:r>
      <w:r w:rsidR="00C37FBF">
        <w:t>2015</w:t>
      </w:r>
      <w:r w:rsidR="009B081C">
        <w:t xml:space="preserve"> the winter commercial catch incr</w:t>
      </w:r>
      <w:r w:rsidR="00A92D87">
        <w:t>eased from 3,000 crab to over</w:t>
      </w:r>
      <w:r w:rsidR="00C37FBF">
        <w:t xml:space="preserve"> 40</w:t>
      </w:r>
      <w:r w:rsidR="003E4414">
        <w:t>,000 (Table 2</w:t>
      </w:r>
      <w:r w:rsidR="009B081C">
        <w:t>)</w:t>
      </w:r>
      <w:r w:rsidR="006C4C54">
        <w:t xml:space="preserve">. </w:t>
      </w:r>
      <w:r w:rsidR="00A92D87">
        <w:lastRenderedPageBreak/>
        <w:t>In 2015 w</w:t>
      </w:r>
      <w:r w:rsidR="00C37FBF">
        <w:t>inter commercial catch reac</w:t>
      </w:r>
      <w:r w:rsidR="0026416A">
        <w:t>hed</w:t>
      </w:r>
      <w:r w:rsidR="00C37FBF">
        <w:t xml:space="preserve"> 20% of total crab catch</w:t>
      </w:r>
      <w:r w:rsidR="00276A44">
        <w:t xml:space="preserve">. </w:t>
      </w:r>
      <w:r w:rsidR="0026416A">
        <w:t>T</w:t>
      </w:r>
      <w:r w:rsidR="00276A44">
        <w:t xml:space="preserve">he BOF </w:t>
      </w:r>
      <w:r w:rsidR="0026416A">
        <w:t xml:space="preserve">responded </w:t>
      </w:r>
      <w:r w:rsidR="00276A44">
        <w:t xml:space="preserve">in May 2015 </w:t>
      </w:r>
      <w:r w:rsidR="0026416A">
        <w:t xml:space="preserve">by </w:t>
      </w:r>
      <w:r w:rsidR="00276A44">
        <w:t>amend</w:t>
      </w:r>
      <w:r w:rsidR="0026416A">
        <w:t>ing</w:t>
      </w:r>
      <w:r w:rsidR="00276A44">
        <w:t xml:space="preserve"> regulations</w:t>
      </w:r>
      <w:r w:rsidR="0026416A">
        <w:t xml:space="preserve"> to</w:t>
      </w:r>
      <w:r w:rsidR="00276A44">
        <w:t xml:space="preserve"> allocat</w:t>
      </w:r>
      <w:r w:rsidR="00A92D87">
        <w:t>e</w:t>
      </w:r>
      <w:r w:rsidR="00276A44">
        <w:t xml:space="preserve"> 8% of the total commercial guideline harvest level (GHL</w:t>
      </w:r>
      <w:r w:rsidR="0026416A">
        <w:t xml:space="preserve">) </w:t>
      </w:r>
      <w:r w:rsidR="00A92D87">
        <w:t xml:space="preserve">to </w:t>
      </w:r>
      <w:r w:rsidR="006C37D2">
        <w:t xml:space="preserve">the winter commercial fishery, which became in effect since </w:t>
      </w:r>
      <w:r w:rsidR="00425617">
        <w:t xml:space="preserve">the </w:t>
      </w:r>
      <w:r w:rsidR="006C37D2">
        <w:t xml:space="preserve">2017 season. </w:t>
      </w:r>
      <w:r w:rsidR="0026416A">
        <w:t xml:space="preserve"> </w:t>
      </w:r>
      <w:r w:rsidR="00A92D87">
        <w:t xml:space="preserve"> T</w:t>
      </w:r>
      <w:r w:rsidR="00276A44">
        <w:t xml:space="preserve">he winter red king crab commercial </w:t>
      </w:r>
      <w:r w:rsidR="00A92D87">
        <w:t>fishing season was also set</w:t>
      </w:r>
      <w:r w:rsidR="00276A44">
        <w:t xml:space="preserve"> from January 15 to April 30, unless changed by </w:t>
      </w:r>
      <w:r w:rsidR="00425617">
        <w:t xml:space="preserve">an </w:t>
      </w:r>
      <w:r w:rsidR="00276A44">
        <w:t>emergency order</w:t>
      </w:r>
      <w:r w:rsidR="006C4C54">
        <w:t xml:space="preserve">. </w:t>
      </w:r>
      <w:r w:rsidR="00276A44">
        <w:t xml:space="preserve"> The new regulation </w:t>
      </w:r>
      <w:r w:rsidR="00D938A9">
        <w:t xml:space="preserve">became in effect since </w:t>
      </w:r>
      <w:r w:rsidR="00276A44">
        <w:t>the</w:t>
      </w:r>
      <w:r w:rsidR="0026416A">
        <w:t xml:space="preserve"> 2016</w:t>
      </w:r>
      <w:r w:rsidR="00276A44">
        <w:t xml:space="preserve"> season. </w:t>
      </w:r>
      <w:r w:rsidR="006C37D2">
        <w:t xml:space="preserve">  </w:t>
      </w:r>
    </w:p>
    <w:p w14:paraId="01CBD4D1" w14:textId="77777777" w:rsidR="00A92D87" w:rsidRDefault="00A92D87" w:rsidP="004E1A51">
      <w:pPr>
        <w:spacing w:after="120"/>
        <w:ind w:left="360"/>
        <w:jc w:val="both"/>
        <w:rPr>
          <w:u w:val="single"/>
        </w:rPr>
      </w:pPr>
    </w:p>
    <w:p w14:paraId="03B01073" w14:textId="77777777" w:rsidR="004E1A51" w:rsidRPr="004E1A51" w:rsidRDefault="0004057D" w:rsidP="004E1A51">
      <w:pPr>
        <w:spacing w:after="120"/>
        <w:ind w:left="360"/>
        <w:jc w:val="both"/>
        <w:rPr>
          <w:u w:val="single"/>
        </w:rPr>
      </w:pPr>
      <w:r w:rsidRPr="00C350C4">
        <w:rPr>
          <w:u w:val="single"/>
        </w:rPr>
        <w:t>Subsistence Fishery</w:t>
      </w:r>
      <w:bookmarkEnd w:id="8"/>
    </w:p>
    <w:p w14:paraId="3DDBCF48" w14:textId="77777777" w:rsidR="00126878" w:rsidRDefault="00051EAA" w:rsidP="00927DAA">
      <w:pPr>
        <w:spacing w:after="120"/>
        <w:ind w:left="360"/>
        <w:jc w:val="both"/>
        <w:rPr>
          <w:color w:val="FF0000"/>
        </w:rPr>
      </w:pPr>
      <w:r>
        <w:t>While the</w:t>
      </w:r>
      <w:r w:rsidR="00530A2F">
        <w:t xml:space="preserve"> winter</w:t>
      </w:r>
      <w:r>
        <w:t xml:space="preserve"> subsistence fishery has a long history</w:t>
      </w:r>
      <w:r w:rsidR="002A06C1">
        <w:t xml:space="preserve">, </w:t>
      </w:r>
      <w:r w:rsidR="004E1A51">
        <w:t>harvest</w:t>
      </w:r>
      <w:r>
        <w:t xml:space="preserve"> information</w:t>
      </w:r>
      <w:r w:rsidR="004E1A51">
        <w:t xml:space="preserve"> is available </w:t>
      </w:r>
      <w:r>
        <w:t xml:space="preserve">only </w:t>
      </w:r>
      <w:r w:rsidR="004E1A51">
        <w:t>since</w:t>
      </w:r>
      <w:r w:rsidR="00A92D87">
        <w:t xml:space="preserve"> the </w:t>
      </w:r>
      <w:r w:rsidR="009F3035">
        <w:t>19</w:t>
      </w:r>
      <w:r w:rsidR="002A06C1">
        <w:t>77/78</w:t>
      </w:r>
      <w:r w:rsidR="00A92D87">
        <w:t xml:space="preserve"> season</w:t>
      </w:r>
      <w:r w:rsidR="002A06C1">
        <w:t xml:space="preserve">. </w:t>
      </w:r>
      <w:r w:rsidR="004E1A51">
        <w:t xml:space="preserve">The majority of </w:t>
      </w:r>
      <w:r>
        <w:t xml:space="preserve">the </w:t>
      </w:r>
      <w:r w:rsidR="004E1A51">
        <w:t>s</w:t>
      </w:r>
      <w:r w:rsidR="00D3475A" w:rsidRPr="00106323">
        <w:t xml:space="preserve">ubsistence crab fishery </w:t>
      </w:r>
      <w:r>
        <w:t>harvest</w:t>
      </w:r>
      <w:r w:rsidRPr="00106323">
        <w:t xml:space="preserve"> </w:t>
      </w:r>
      <w:r w:rsidR="00D3475A" w:rsidRPr="00106323">
        <w:t xml:space="preserve">occurs using </w:t>
      </w:r>
      <w:r w:rsidR="0004057D" w:rsidRPr="00106323">
        <w:t>hand lines and pots</w:t>
      </w:r>
      <w:r w:rsidR="00B26E9C" w:rsidRPr="00106323">
        <w:t xml:space="preserve"> </w:t>
      </w:r>
      <w:r w:rsidR="00123392" w:rsidRPr="00106323">
        <w:t>through</w:t>
      </w:r>
      <w:r w:rsidR="00B26E9C" w:rsidRPr="00106323">
        <w:t xml:space="preserve"> nearshore ice</w:t>
      </w:r>
      <w:r w:rsidR="002A06C1">
        <w:t xml:space="preserve">. </w:t>
      </w:r>
      <w:r w:rsidR="00355F45" w:rsidRPr="00106323">
        <w:t>Aver</w:t>
      </w:r>
      <w:r w:rsidR="00114632">
        <w:t xml:space="preserve">age annual </w:t>
      </w:r>
      <w:r w:rsidR="004E1A51">
        <w:t xml:space="preserve">winter </w:t>
      </w:r>
      <w:r w:rsidR="00114632">
        <w:t>subsistence harvest wa</w:t>
      </w:r>
      <w:r w:rsidR="004E1A51">
        <w:t>s 5,4</w:t>
      </w:r>
      <w:r w:rsidR="00355F45" w:rsidRPr="00106323">
        <w:t xml:space="preserve">00 </w:t>
      </w:r>
      <w:r w:rsidR="00A044B0" w:rsidRPr="00106323">
        <w:t xml:space="preserve">crab </w:t>
      </w:r>
      <w:r w:rsidR="004E1A51">
        <w:t>(1977-2010</w:t>
      </w:r>
      <w:r w:rsidR="00355F45" w:rsidRPr="00106323">
        <w:t xml:space="preserve">). </w:t>
      </w:r>
      <w:r w:rsidR="00114632">
        <w:t>Subsistence harvest</w:t>
      </w:r>
      <w:r w:rsidR="005A1172">
        <w:t>ers</w:t>
      </w:r>
      <w:r w:rsidR="00D3475A" w:rsidRPr="00106323">
        <w:t xml:space="preserve"> need to obtain a permit before fishing and </w:t>
      </w:r>
      <w:r w:rsidR="00114632">
        <w:t xml:space="preserve">record </w:t>
      </w:r>
      <w:r w:rsidR="0004057D" w:rsidRPr="00106323">
        <w:t>daily effort and catch</w:t>
      </w:r>
      <w:r w:rsidR="002A06C1">
        <w:t xml:space="preserve">. </w:t>
      </w:r>
      <w:r w:rsidR="00530A2F">
        <w:t>There are</w:t>
      </w:r>
      <w:r w:rsidR="00A92D87">
        <w:t xml:space="preserve"> </w:t>
      </w:r>
      <w:r w:rsidR="00C56F28" w:rsidRPr="00114632">
        <w:rPr>
          <w:color w:val="000000"/>
        </w:rPr>
        <w:t xml:space="preserve">no size </w:t>
      </w:r>
      <w:r w:rsidR="00A92D87">
        <w:rPr>
          <w:color w:val="000000"/>
        </w:rPr>
        <w:t xml:space="preserve">or sex </w:t>
      </w:r>
      <w:r w:rsidR="00530A2F">
        <w:rPr>
          <w:color w:val="000000"/>
        </w:rPr>
        <w:t xml:space="preserve">specific harvest </w:t>
      </w:r>
      <w:r w:rsidR="00C56F28" w:rsidRPr="00114632">
        <w:rPr>
          <w:color w:val="000000"/>
        </w:rPr>
        <w:t>limit</w:t>
      </w:r>
      <w:r w:rsidR="00530A2F">
        <w:rPr>
          <w:color w:val="000000"/>
        </w:rPr>
        <w:t>s</w:t>
      </w:r>
      <w:r w:rsidR="00A92D87">
        <w:rPr>
          <w:color w:val="000000"/>
        </w:rPr>
        <w:t>; however, the majority of retained catches are males of near legal size</w:t>
      </w:r>
      <w:r w:rsidR="00C56F28" w:rsidRPr="00114632">
        <w:rPr>
          <w:color w:val="000000"/>
        </w:rPr>
        <w:t>.</w:t>
      </w:r>
      <w:r w:rsidR="00C56F28" w:rsidRPr="00C56F28">
        <w:rPr>
          <w:color w:val="FF0000"/>
        </w:rPr>
        <w:t xml:space="preserve"> </w:t>
      </w:r>
      <w:r w:rsidR="00A92D87">
        <w:rPr>
          <w:color w:val="FF0000"/>
        </w:rPr>
        <w:t xml:space="preserve"> </w:t>
      </w:r>
    </w:p>
    <w:p w14:paraId="67281FF8" w14:textId="6C3CD610" w:rsidR="00126878" w:rsidRDefault="00126878" w:rsidP="00C965AD">
      <w:pPr>
        <w:spacing w:after="120"/>
        <w:ind w:left="360"/>
        <w:jc w:val="both"/>
      </w:pPr>
      <w:r>
        <w:t xml:space="preserve">Summer subsistence crab fishery harvest has been monitored since 2004 with an average harvest of 712 crab per year. Since this harvest is very small, the summer subsistence fishery was not included in the assessment model. </w:t>
      </w:r>
      <w:r w:rsidR="00C965AD">
        <w:t xml:space="preserve"> </w:t>
      </w:r>
      <w:r w:rsidR="00C965AD" w:rsidRPr="00C965AD">
        <w:rPr>
          <w:b/>
          <w:bCs/>
        </w:rPr>
        <w:t>H</w:t>
      </w:r>
      <w:r w:rsidR="00761BB1" w:rsidRPr="00C965AD">
        <w:rPr>
          <w:b/>
          <w:bCs/>
        </w:rPr>
        <w:t>arvest</w:t>
      </w:r>
      <w:r w:rsidRPr="00C965AD">
        <w:rPr>
          <w:b/>
          <w:bCs/>
        </w:rPr>
        <w:t xml:space="preserve"> of both commercial and </w:t>
      </w:r>
      <w:r w:rsidR="00A044B0" w:rsidRPr="00C965AD">
        <w:rPr>
          <w:b/>
          <w:bCs/>
        </w:rPr>
        <w:t>s</w:t>
      </w:r>
      <w:r w:rsidR="00B26E9C" w:rsidRPr="00C965AD">
        <w:rPr>
          <w:b/>
          <w:bCs/>
        </w:rPr>
        <w:t xml:space="preserve">ubsistence </w:t>
      </w:r>
      <w:r w:rsidRPr="00C965AD">
        <w:rPr>
          <w:b/>
          <w:bCs/>
        </w:rPr>
        <w:t xml:space="preserve">winter </w:t>
      </w:r>
      <w:r w:rsidR="00B26E9C" w:rsidRPr="00C965AD">
        <w:rPr>
          <w:b/>
          <w:bCs/>
        </w:rPr>
        <w:t>fisher</w:t>
      </w:r>
      <w:r w:rsidRPr="00C965AD">
        <w:rPr>
          <w:b/>
          <w:bCs/>
        </w:rPr>
        <w:t xml:space="preserve">ies </w:t>
      </w:r>
      <w:r w:rsidR="00B26E9C" w:rsidRPr="00C965AD">
        <w:rPr>
          <w:b/>
          <w:bCs/>
        </w:rPr>
        <w:t xml:space="preserve">is influenced </w:t>
      </w:r>
      <w:r w:rsidR="00761BB1" w:rsidRPr="00C965AD">
        <w:rPr>
          <w:b/>
          <w:bCs/>
        </w:rPr>
        <w:t>largely by availability of stable ice condition.</w:t>
      </w:r>
      <w:r w:rsidR="00174565" w:rsidRPr="00C965AD">
        <w:rPr>
          <w:b/>
          <w:bCs/>
        </w:rPr>
        <w:t xml:space="preserve"> </w:t>
      </w:r>
      <w:r w:rsidR="003F0ACA" w:rsidRPr="00C965AD">
        <w:rPr>
          <w:b/>
          <w:bCs/>
        </w:rPr>
        <w:t xml:space="preserve"> </w:t>
      </w:r>
      <w:r w:rsidR="00C965AD">
        <w:rPr>
          <w:b/>
          <w:bCs/>
        </w:rPr>
        <w:t>L</w:t>
      </w:r>
      <w:r w:rsidR="00174565" w:rsidRPr="00C965AD">
        <w:rPr>
          <w:b/>
          <w:bCs/>
        </w:rPr>
        <w:t>ow harvest can occur due to poor ice condition</w:t>
      </w:r>
      <w:r w:rsidR="00C965AD">
        <w:rPr>
          <w:b/>
          <w:bCs/>
        </w:rPr>
        <w:t>, r</w:t>
      </w:r>
      <w:r w:rsidR="00C965AD" w:rsidRPr="00C965AD">
        <w:rPr>
          <w:b/>
          <w:bCs/>
        </w:rPr>
        <w:t>egardless of crab abundance</w:t>
      </w:r>
      <w:r w:rsidR="00C965AD">
        <w:rPr>
          <w:b/>
          <w:bCs/>
        </w:rPr>
        <w:t>.</w:t>
      </w:r>
    </w:p>
    <w:p w14:paraId="006D6B45" w14:textId="77777777" w:rsidR="00126878" w:rsidRDefault="00126878" w:rsidP="00575BF6">
      <w:pPr>
        <w:spacing w:after="120"/>
        <w:jc w:val="both"/>
      </w:pPr>
    </w:p>
    <w:p w14:paraId="3D5271FF" w14:textId="77777777" w:rsidR="008D23E8" w:rsidRPr="00316421" w:rsidRDefault="00316421" w:rsidP="004F27CE">
      <w:pPr>
        <w:numPr>
          <w:ilvl w:val="3"/>
          <w:numId w:val="8"/>
        </w:numPr>
        <w:tabs>
          <w:tab w:val="left" w:pos="360"/>
        </w:tabs>
        <w:spacing w:after="120"/>
        <w:ind w:left="720" w:hanging="720"/>
      </w:pPr>
      <w:r>
        <w:t>Brief description of the annual ADF&amp;G harvest s</w:t>
      </w:r>
      <w:r w:rsidR="008D23E8" w:rsidRPr="00316421">
        <w:t>trategy</w:t>
      </w:r>
    </w:p>
    <w:p w14:paraId="1EEC0C9F" w14:textId="77777777" w:rsidR="00BC7DDD" w:rsidRDefault="00316421" w:rsidP="00D57917">
      <w:pPr>
        <w:spacing w:after="120"/>
        <w:ind w:left="360"/>
        <w:jc w:val="both"/>
      </w:pPr>
      <w:r>
        <w:t>Since 1997 N</w:t>
      </w:r>
      <w:r w:rsidR="008D23E8" w:rsidRPr="00106323">
        <w:t>orton Sound red kin</w:t>
      </w:r>
      <w:r>
        <w:t>g crab ha</w:t>
      </w:r>
      <w:r w:rsidR="00530A2F">
        <w:t>s</w:t>
      </w:r>
      <w:r>
        <w:t xml:space="preserve"> been </w:t>
      </w:r>
      <w:r w:rsidR="008D23E8" w:rsidRPr="00106323">
        <w:t xml:space="preserve">managed </w:t>
      </w:r>
      <w:r>
        <w:t xml:space="preserve">based on </w:t>
      </w:r>
      <w:r w:rsidR="005A1172">
        <w:t xml:space="preserve">a </w:t>
      </w:r>
      <w:r>
        <w:t xml:space="preserve">guideline harvest </w:t>
      </w:r>
      <w:r w:rsidR="00B12CE1">
        <w:t>level</w:t>
      </w:r>
      <w:r w:rsidR="00F8567D">
        <w:t xml:space="preserve"> (GHL)</w:t>
      </w:r>
      <w:r w:rsidR="002A06C1">
        <w:t xml:space="preserve">. </w:t>
      </w:r>
      <w:r w:rsidR="0070384B">
        <w:t>From 1999 to 2011</w:t>
      </w:r>
      <w:r>
        <w:t xml:space="preserve"> </w:t>
      </w:r>
      <w:r w:rsidR="00A92D87">
        <w:t xml:space="preserve">the </w:t>
      </w:r>
      <w:r>
        <w:t xml:space="preserve">GHL </w:t>
      </w:r>
      <w:r w:rsidR="004E4CA3">
        <w:t xml:space="preserve">for </w:t>
      </w:r>
      <w:r w:rsidR="00A92D87">
        <w:t xml:space="preserve">the </w:t>
      </w:r>
      <w:r w:rsidR="004E4CA3">
        <w:t xml:space="preserve">summer commercial fishery </w:t>
      </w:r>
      <w:r w:rsidR="00A92D87">
        <w:t>was</w:t>
      </w:r>
      <w:r>
        <w:t xml:space="preserve"> determined by a prediction model and the model estimated predicted biomass: </w:t>
      </w:r>
      <w:r w:rsidR="005D5DFC">
        <w:t xml:space="preserve">(1) </w:t>
      </w:r>
      <w:r w:rsidR="00DF0321">
        <w:t xml:space="preserve">0% </w:t>
      </w:r>
      <w:r w:rsidR="00E279B6">
        <w:t xml:space="preserve">harvest rate </w:t>
      </w:r>
      <w:r w:rsidR="00DF0321">
        <w:t xml:space="preserve">of legal crab </w:t>
      </w:r>
      <w:r w:rsidR="00E279B6">
        <w:t xml:space="preserve">when </w:t>
      </w:r>
      <w:r w:rsidR="005D5DFC">
        <w:t xml:space="preserve">estimated legal biomass &lt; 1.5 million </w:t>
      </w:r>
      <w:r w:rsidR="005C0E62">
        <w:t>lb</w:t>
      </w:r>
      <w:r w:rsidR="005D5DFC">
        <w:t xml:space="preserve">; (2) </w:t>
      </w:r>
      <w:r w:rsidR="00E279B6">
        <w:t xml:space="preserve">≤ 5% </w:t>
      </w:r>
      <w:r w:rsidR="00152809">
        <w:t xml:space="preserve">of legal male abundance </w:t>
      </w:r>
      <w:r w:rsidR="00E279B6">
        <w:t xml:space="preserve">when </w:t>
      </w:r>
      <w:r w:rsidR="00DF0321">
        <w:t xml:space="preserve">the </w:t>
      </w:r>
      <w:r w:rsidR="005D5DFC">
        <w:t>est</w:t>
      </w:r>
      <w:r w:rsidR="00E279B6">
        <w:t xml:space="preserve">imated legal biomass </w:t>
      </w:r>
      <w:r w:rsidR="00152809">
        <w:t xml:space="preserve">falls within the </w:t>
      </w:r>
      <w:r w:rsidR="007641F6">
        <w:t>range 1.5</w:t>
      </w:r>
      <w:r w:rsidR="00E279B6">
        <w:t>-</w:t>
      </w:r>
      <w:r w:rsidR="005D5DFC">
        <w:t xml:space="preserve">2.5 million </w:t>
      </w:r>
      <w:r w:rsidR="005C0E62">
        <w:t>lb</w:t>
      </w:r>
      <w:r w:rsidR="005D5DFC">
        <w:t xml:space="preserve">; and (3) </w:t>
      </w:r>
      <w:r w:rsidR="00E279B6">
        <w:t xml:space="preserve">≤ 10% </w:t>
      </w:r>
      <w:r w:rsidR="00152809">
        <w:t xml:space="preserve">of legal male </w:t>
      </w:r>
      <w:r w:rsidR="00E279B6">
        <w:t xml:space="preserve">when </w:t>
      </w:r>
      <w:r w:rsidR="005D5DFC">
        <w:t xml:space="preserve">estimated legal biomass &gt;2.5 million </w:t>
      </w:r>
      <w:r w:rsidR="005C0E62">
        <w:t>lb</w:t>
      </w:r>
      <w:r w:rsidR="002A06C1">
        <w:t xml:space="preserve">. </w:t>
      </w:r>
    </w:p>
    <w:p w14:paraId="60ACE017" w14:textId="77777777" w:rsidR="007E665B" w:rsidRDefault="0070384B" w:rsidP="0071483F">
      <w:pPr>
        <w:spacing w:after="120"/>
        <w:ind w:left="360"/>
        <w:jc w:val="both"/>
      </w:pPr>
      <w:r>
        <w:t>In</w:t>
      </w:r>
      <w:r w:rsidR="004C2CE4">
        <w:t xml:space="preserve"> 2012 a revised GHL</w:t>
      </w:r>
      <w:r w:rsidR="00927DAA">
        <w:t xml:space="preserve"> </w:t>
      </w:r>
      <w:r w:rsidR="004E4CA3">
        <w:t xml:space="preserve">for </w:t>
      </w:r>
      <w:r w:rsidR="00A92D87">
        <w:t xml:space="preserve">the </w:t>
      </w:r>
      <w:r w:rsidR="004E4CA3">
        <w:t xml:space="preserve">summer commercial fishery </w:t>
      </w:r>
      <w:r w:rsidR="00A92D87">
        <w:t>was implemented</w:t>
      </w:r>
      <w:r w:rsidR="004C2CE4">
        <w:t xml:space="preserve">: (1) 0% harvest rate of legal crab when estimated legal biomass &lt; 1.25 million </w:t>
      </w:r>
      <w:r w:rsidR="005C0E62">
        <w:t>lb</w:t>
      </w:r>
      <w:r w:rsidR="004C2CE4">
        <w:t>; (2) ≤ 7% of legal male abundance when the estimated legal biomass falls within the rang</w:t>
      </w:r>
      <w:r w:rsidR="0012009F">
        <w:t xml:space="preserve">e 1.25-2.0 million </w:t>
      </w:r>
      <w:r w:rsidR="005C0E62">
        <w:t>lb</w:t>
      </w:r>
      <w:r w:rsidR="0012009F">
        <w:t>; (3) ≤ 13</w:t>
      </w:r>
      <w:r w:rsidR="004C2CE4">
        <w:t xml:space="preserve">% of legal male abundance when the estimated legal biomass falls within the range 2.0-3.0 million </w:t>
      </w:r>
      <w:r w:rsidR="005C0E62">
        <w:t>lb</w:t>
      </w:r>
      <w:r w:rsidR="004C2CE4">
        <w:t xml:space="preserve">; and (3) ≤ 15% of legal male </w:t>
      </w:r>
      <w:r w:rsidR="0010393D">
        <w:t xml:space="preserve">biomass </w:t>
      </w:r>
      <w:r w:rsidR="004C2CE4">
        <w:t xml:space="preserve">when estimated legal biomass &gt;3.0 million </w:t>
      </w:r>
      <w:r w:rsidR="005C0E62">
        <w:t>lb</w:t>
      </w:r>
      <w:r w:rsidR="002A06C1">
        <w:t xml:space="preserve">. </w:t>
      </w:r>
    </w:p>
    <w:p w14:paraId="56A69544" w14:textId="77777777" w:rsidR="005D3D48" w:rsidRDefault="005D3D48" w:rsidP="006A5267">
      <w:pPr>
        <w:spacing w:after="120"/>
        <w:ind w:left="360"/>
        <w:jc w:val="both"/>
      </w:pPr>
    </w:p>
    <w:p w14:paraId="631DB243" w14:textId="6ED75A0D" w:rsidR="006A5267" w:rsidRDefault="00802B04" w:rsidP="006A5267">
      <w:pPr>
        <w:spacing w:after="120"/>
        <w:ind w:left="360"/>
        <w:jc w:val="both"/>
      </w:pPr>
      <w:r>
        <w:t xml:space="preserve">In 2015 </w:t>
      </w:r>
      <w:r w:rsidR="00A92D87">
        <w:t xml:space="preserve">the </w:t>
      </w:r>
      <w:r>
        <w:t xml:space="preserve">Alaska Board of Fisheries passed </w:t>
      </w:r>
      <w:r w:rsidR="00A92D87">
        <w:t xml:space="preserve">the </w:t>
      </w:r>
      <w:r>
        <w:t xml:space="preserve">following regulations regarding </w:t>
      </w:r>
      <w:r w:rsidR="000D029B">
        <w:t xml:space="preserve">the </w:t>
      </w:r>
      <w:r>
        <w:t xml:space="preserve">winter commercial fisheries: </w:t>
      </w:r>
    </w:p>
    <w:p w14:paraId="054CA15D" w14:textId="77777777" w:rsidR="00B16D69" w:rsidRDefault="004E4CA3" w:rsidP="004F27CE">
      <w:pPr>
        <w:pStyle w:val="ListParagraph"/>
        <w:numPr>
          <w:ilvl w:val="1"/>
          <w:numId w:val="3"/>
        </w:numPr>
        <w:autoSpaceDE w:val="0"/>
        <w:autoSpaceDN w:val="0"/>
        <w:adjustRightInd w:val="0"/>
        <w:ind w:left="1080"/>
      </w:pPr>
      <w:r>
        <w:t>Revised</w:t>
      </w:r>
      <w:r w:rsidR="00B16D69">
        <w:t xml:space="preserve"> </w:t>
      </w:r>
      <w:r w:rsidR="009F40A6">
        <w:t>GHL to include</w:t>
      </w:r>
      <w:r w:rsidR="00B70323">
        <w:t xml:space="preserve"> summer and winter commercial</w:t>
      </w:r>
      <w:r w:rsidR="00B16D69">
        <w:t xml:space="preserve"> fisheries. </w:t>
      </w:r>
    </w:p>
    <w:p w14:paraId="67D72B46" w14:textId="6B3C7C2E" w:rsidR="00040C89" w:rsidRDefault="00802B04" w:rsidP="004F27CE">
      <w:pPr>
        <w:pStyle w:val="ListParagraph"/>
        <w:numPr>
          <w:ilvl w:val="1"/>
          <w:numId w:val="3"/>
        </w:numPr>
        <w:autoSpaceDE w:val="0"/>
        <w:autoSpaceDN w:val="0"/>
        <w:adjustRightInd w:val="0"/>
        <w:ind w:left="1080"/>
      </w:pPr>
      <w:r>
        <w:t>S</w:t>
      </w:r>
      <w:r w:rsidR="00B16D69">
        <w:t xml:space="preserve">et guideline harvest level for </w:t>
      </w:r>
      <w:r w:rsidR="000D029B">
        <w:t xml:space="preserve">the </w:t>
      </w:r>
      <w:r w:rsidR="00B16D69">
        <w:t>winter commercial fishery (GHL</w:t>
      </w:r>
      <w:r w:rsidR="00B16D69" w:rsidRPr="00B16D69">
        <w:rPr>
          <w:vertAlign w:val="subscript"/>
        </w:rPr>
        <w:t>w</w:t>
      </w:r>
      <w:r w:rsidR="009F40A6">
        <w:t>) at</w:t>
      </w:r>
      <w:r>
        <w:t xml:space="preserve"> </w:t>
      </w:r>
      <w:r w:rsidR="00B16D69">
        <w:t xml:space="preserve">8% of the total GHL </w:t>
      </w:r>
    </w:p>
    <w:p w14:paraId="44A40900" w14:textId="64D7D0BA" w:rsidR="0010393D" w:rsidRDefault="00802B04" w:rsidP="004F27CE">
      <w:pPr>
        <w:pStyle w:val="ListParagraph"/>
        <w:numPr>
          <w:ilvl w:val="1"/>
          <w:numId w:val="3"/>
        </w:numPr>
        <w:autoSpaceDE w:val="0"/>
        <w:autoSpaceDN w:val="0"/>
        <w:adjustRightInd w:val="0"/>
        <w:ind w:left="1080"/>
      </w:pPr>
      <w:r>
        <w:t>Date</w:t>
      </w:r>
      <w:r w:rsidR="006274F4">
        <w:t>s</w:t>
      </w:r>
      <w:r>
        <w:t xml:space="preserve"> of the winter red king crab commercial fishing season </w:t>
      </w:r>
      <w:r w:rsidR="006274F4">
        <w:t>are</w:t>
      </w:r>
      <w:r w:rsidR="00530A2F">
        <w:t xml:space="preserve"> </w:t>
      </w:r>
      <w:r>
        <w:t>from January 15 to April 30.</w:t>
      </w:r>
    </w:p>
    <w:p w14:paraId="466F6881" w14:textId="30E3DDC7" w:rsidR="005D3D48" w:rsidRDefault="005D3D48" w:rsidP="005D3D48">
      <w:pPr>
        <w:autoSpaceDE w:val="0"/>
        <w:autoSpaceDN w:val="0"/>
        <w:adjustRightInd w:val="0"/>
      </w:pPr>
      <w:r>
        <w:t xml:space="preserve"> </w:t>
      </w:r>
    </w:p>
    <w:p w14:paraId="30BFE360" w14:textId="6D588DAB" w:rsidR="005D3D48" w:rsidRDefault="005D3D48" w:rsidP="005D3D48">
      <w:pPr>
        <w:autoSpaceDE w:val="0"/>
        <w:autoSpaceDN w:val="0"/>
        <w:adjustRightInd w:val="0"/>
      </w:pPr>
      <w:r>
        <w:lastRenderedPageBreak/>
        <w:t xml:space="preserve">OFL and ABC of Norton Sound red king crab is </w:t>
      </w:r>
      <w:r w:rsidR="008F0625" w:rsidRPr="008F0625">
        <w:rPr>
          <w:b/>
          <w:bCs/>
        </w:rPr>
        <w:t>retained crab</w:t>
      </w:r>
      <w:r w:rsidR="008F0625">
        <w:t xml:space="preserve"> only, primarily because of </w:t>
      </w:r>
      <w:r w:rsidR="008F0625" w:rsidRPr="008F0625">
        <w:rPr>
          <w:b/>
          <w:bCs/>
        </w:rPr>
        <w:t>the lack of estimates of unretained crab (i.e. discards) from summer and winter commercial fisheries</w:t>
      </w:r>
      <w:r w:rsidR="008F0625">
        <w:t xml:space="preserve">.  </w:t>
      </w:r>
      <w:r w:rsidR="001F78B1">
        <w:t>Voluntary o</w:t>
      </w:r>
      <w:r w:rsidR="008F0625">
        <w:t>pportunistic summer commercial crab fishery observer survey was started since 201</w:t>
      </w:r>
      <w:r w:rsidR="001F78B1">
        <w:t xml:space="preserve">2, in which an observer was invited to a boat to sample and records discards.  Although total discards can be calculated from those samples using various estimation methods (Appendix C), representativeness of the surveys and thus accuracy of total discards estimates remains unknown.   </w:t>
      </w:r>
      <w:r w:rsidR="001F78B1" w:rsidRPr="00446B86">
        <w:rPr>
          <w:b/>
          <w:bCs/>
        </w:rPr>
        <w:t xml:space="preserve">Thus far, </w:t>
      </w:r>
      <w:r w:rsidR="00446B86">
        <w:rPr>
          <w:b/>
          <w:bCs/>
        </w:rPr>
        <w:t xml:space="preserve">neither </w:t>
      </w:r>
      <w:r w:rsidR="001F78B1" w:rsidRPr="00446B86">
        <w:rPr>
          <w:b/>
          <w:bCs/>
        </w:rPr>
        <w:t xml:space="preserve">CPT </w:t>
      </w:r>
      <w:r w:rsidR="00446B86">
        <w:rPr>
          <w:b/>
          <w:bCs/>
        </w:rPr>
        <w:t>nor</w:t>
      </w:r>
      <w:r w:rsidR="001F78B1" w:rsidRPr="00446B86">
        <w:rPr>
          <w:b/>
          <w:bCs/>
        </w:rPr>
        <w:t xml:space="preserve"> SSC</w:t>
      </w:r>
      <w:r w:rsidR="00446B86">
        <w:rPr>
          <w:b/>
          <w:bCs/>
        </w:rPr>
        <w:t xml:space="preserve"> recommended </w:t>
      </w:r>
      <w:r w:rsidR="006E1DBB">
        <w:rPr>
          <w:b/>
          <w:bCs/>
        </w:rPr>
        <w:t>an discards estimation methods appropriate for NSRKC</w:t>
      </w:r>
      <w:r w:rsidR="001F78B1" w:rsidRPr="00446B86">
        <w:rPr>
          <w:b/>
          <w:bCs/>
        </w:rPr>
        <w:t>.</w:t>
      </w:r>
      <w:r w:rsidR="001F78B1">
        <w:t xml:space="preserve"> </w:t>
      </w:r>
    </w:p>
    <w:p w14:paraId="262F1C1B" w14:textId="0C70B99B" w:rsidR="005D3D48" w:rsidRDefault="005D3D48" w:rsidP="005D3D48">
      <w:pPr>
        <w:autoSpaceDE w:val="0"/>
        <w:autoSpaceDN w:val="0"/>
        <w:adjustRightInd w:val="0"/>
      </w:pPr>
      <w:r>
        <w:t xml:space="preserve">  </w:t>
      </w:r>
    </w:p>
    <w:p w14:paraId="5B8D263B" w14:textId="66BC6767" w:rsidR="005D3D48" w:rsidRDefault="005D3D48" w:rsidP="005D3D48">
      <w:pPr>
        <w:autoSpaceDE w:val="0"/>
        <w:autoSpaceDN w:val="0"/>
        <w:adjustRightInd w:val="0"/>
      </w:pPr>
    </w:p>
    <w:p w14:paraId="2CBFEFF3" w14:textId="77777777" w:rsidR="0094325E" w:rsidRDefault="0094325E" w:rsidP="0094325E">
      <w:pPr>
        <w:pStyle w:val="ListParagraph"/>
        <w:autoSpaceDE w:val="0"/>
        <w:autoSpaceDN w:val="0"/>
        <w:adjustRightInd w:val="0"/>
        <w:ind w:left="1080"/>
      </w:pPr>
    </w:p>
    <w:p w14:paraId="22590431" w14:textId="77777777" w:rsidR="0094325E" w:rsidRDefault="0094325E" w:rsidP="0094325E">
      <w:pPr>
        <w:autoSpaceDE w:val="0"/>
        <w:autoSpaceDN w:val="0"/>
        <w:adjustRightInd w:val="0"/>
      </w:pPr>
    </w:p>
    <w:p w14:paraId="63FA2668" w14:textId="77777777" w:rsidR="00802B04" w:rsidRPr="00106323" w:rsidRDefault="00802B04" w:rsidP="007610BA">
      <w:pPr>
        <w:pStyle w:val="ListParagraph"/>
        <w:autoSpaceDE w:val="0"/>
        <w:autoSpaceDN w:val="0"/>
        <w:adjustRightInd w:val="0"/>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42"/>
      </w:tblGrid>
      <w:tr w:rsidR="00FB4AA4" w:rsidRPr="00A22B40" w14:paraId="7E787246" w14:textId="77777777" w:rsidTr="007610BA">
        <w:tc>
          <w:tcPr>
            <w:tcW w:w="826" w:type="dxa"/>
          </w:tcPr>
          <w:p w14:paraId="0EA042B8" w14:textId="77777777" w:rsidR="00FB4AA4" w:rsidRPr="00A22B40" w:rsidRDefault="00FB4AA4" w:rsidP="00810C78">
            <w:pPr>
              <w:rPr>
                <w:sz w:val="22"/>
                <w:szCs w:val="22"/>
              </w:rPr>
            </w:pPr>
            <w:r w:rsidRPr="00A22B40">
              <w:rPr>
                <w:sz w:val="22"/>
                <w:szCs w:val="22"/>
              </w:rPr>
              <w:t xml:space="preserve">Year </w:t>
            </w:r>
          </w:p>
        </w:tc>
        <w:tc>
          <w:tcPr>
            <w:tcW w:w="8642" w:type="dxa"/>
          </w:tcPr>
          <w:p w14:paraId="352C45A4" w14:textId="77777777" w:rsidR="00FB4AA4" w:rsidRPr="00A22B40" w:rsidRDefault="00FB4AA4" w:rsidP="00810C78">
            <w:pPr>
              <w:rPr>
                <w:sz w:val="22"/>
                <w:szCs w:val="22"/>
              </w:rPr>
            </w:pPr>
            <w:r w:rsidRPr="00A22B40">
              <w:rPr>
                <w:sz w:val="22"/>
                <w:szCs w:val="22"/>
              </w:rPr>
              <w:t>Notable historical management changes</w:t>
            </w:r>
          </w:p>
        </w:tc>
      </w:tr>
      <w:tr w:rsidR="00FB4AA4" w:rsidRPr="00A22B40" w14:paraId="11318AEC" w14:textId="77777777" w:rsidTr="007610BA">
        <w:tc>
          <w:tcPr>
            <w:tcW w:w="826" w:type="dxa"/>
          </w:tcPr>
          <w:p w14:paraId="6DC4F57E" w14:textId="77777777" w:rsidR="00FB4AA4" w:rsidRPr="00A22B40" w:rsidRDefault="00FB4AA4" w:rsidP="00810C78">
            <w:pPr>
              <w:rPr>
                <w:sz w:val="22"/>
                <w:szCs w:val="22"/>
              </w:rPr>
            </w:pPr>
            <w:r w:rsidRPr="00A22B40">
              <w:rPr>
                <w:sz w:val="22"/>
                <w:szCs w:val="22"/>
              </w:rPr>
              <w:t>1976</w:t>
            </w:r>
          </w:p>
        </w:tc>
        <w:tc>
          <w:tcPr>
            <w:tcW w:w="8642" w:type="dxa"/>
          </w:tcPr>
          <w:p w14:paraId="380ACB99" w14:textId="77777777" w:rsidR="00FB4AA4" w:rsidRPr="00A22B40" w:rsidRDefault="00FB4AA4" w:rsidP="00810C78">
            <w:pPr>
              <w:rPr>
                <w:sz w:val="22"/>
                <w:szCs w:val="22"/>
              </w:rPr>
            </w:pPr>
            <w:r w:rsidRPr="00A22B40">
              <w:rPr>
                <w:sz w:val="22"/>
                <w:szCs w:val="22"/>
              </w:rPr>
              <w:t>The abundance survey started</w:t>
            </w:r>
          </w:p>
        </w:tc>
      </w:tr>
      <w:tr w:rsidR="00FB4AA4" w:rsidRPr="00A22B40" w14:paraId="7E1007DF" w14:textId="77777777" w:rsidTr="007610BA">
        <w:tc>
          <w:tcPr>
            <w:tcW w:w="826" w:type="dxa"/>
          </w:tcPr>
          <w:p w14:paraId="34AB2726" w14:textId="77777777" w:rsidR="00FB4AA4" w:rsidRPr="00A22B40" w:rsidRDefault="00FB4AA4" w:rsidP="00810C78">
            <w:pPr>
              <w:rPr>
                <w:sz w:val="22"/>
                <w:szCs w:val="22"/>
              </w:rPr>
            </w:pPr>
            <w:r w:rsidRPr="00A22B40">
              <w:rPr>
                <w:sz w:val="22"/>
                <w:szCs w:val="22"/>
              </w:rPr>
              <w:t>1977</w:t>
            </w:r>
          </w:p>
        </w:tc>
        <w:tc>
          <w:tcPr>
            <w:tcW w:w="8642" w:type="dxa"/>
          </w:tcPr>
          <w:p w14:paraId="2509A51D" w14:textId="77777777" w:rsidR="00FB4AA4" w:rsidRPr="007D643D" w:rsidRDefault="00FB4AA4" w:rsidP="00810C78">
            <w:pPr>
              <w:rPr>
                <w:b/>
                <w:sz w:val="22"/>
                <w:szCs w:val="22"/>
              </w:rPr>
            </w:pPr>
            <w:r w:rsidRPr="007D643D">
              <w:rPr>
                <w:b/>
                <w:sz w:val="22"/>
                <w:szCs w:val="22"/>
              </w:rPr>
              <w:t>Large vessel commercial fisheries began</w:t>
            </w:r>
            <w:r w:rsidR="007D643D" w:rsidRPr="007D643D">
              <w:rPr>
                <w:b/>
                <w:sz w:val="22"/>
                <w:szCs w:val="22"/>
              </w:rPr>
              <w:t xml:space="preserve"> (Legal size ≥ 5 inch CW)</w:t>
            </w:r>
          </w:p>
        </w:tc>
      </w:tr>
      <w:tr w:rsidR="00051F6A" w:rsidRPr="00A22B40" w14:paraId="55DCD1EE" w14:textId="77777777" w:rsidTr="007610BA">
        <w:tc>
          <w:tcPr>
            <w:tcW w:w="826" w:type="dxa"/>
          </w:tcPr>
          <w:p w14:paraId="480AFB02" w14:textId="77777777" w:rsidR="00051F6A" w:rsidRPr="00A22B40" w:rsidRDefault="007D643D" w:rsidP="00810C78">
            <w:pPr>
              <w:rPr>
                <w:sz w:val="22"/>
                <w:szCs w:val="22"/>
              </w:rPr>
            </w:pPr>
            <w:r>
              <w:rPr>
                <w:sz w:val="22"/>
                <w:szCs w:val="22"/>
              </w:rPr>
              <w:t>1978</w:t>
            </w:r>
          </w:p>
        </w:tc>
        <w:tc>
          <w:tcPr>
            <w:tcW w:w="8642" w:type="dxa"/>
          </w:tcPr>
          <w:p w14:paraId="684C6573" w14:textId="77777777" w:rsidR="00051F6A" w:rsidRPr="007D643D" w:rsidRDefault="007D643D" w:rsidP="00810C78">
            <w:pPr>
              <w:rPr>
                <w:b/>
                <w:sz w:val="22"/>
                <w:szCs w:val="22"/>
              </w:rPr>
            </w:pPr>
            <w:r w:rsidRPr="007D643D">
              <w:rPr>
                <w:b/>
                <w:sz w:val="22"/>
                <w:szCs w:val="22"/>
              </w:rPr>
              <w:t>Legal size changes to  ≥ 4</w:t>
            </w:r>
            <w:r>
              <w:rPr>
                <w:b/>
                <w:sz w:val="22"/>
                <w:szCs w:val="22"/>
              </w:rPr>
              <w:t>.75</w:t>
            </w:r>
            <w:r w:rsidRPr="007D643D">
              <w:rPr>
                <w:b/>
                <w:sz w:val="22"/>
                <w:szCs w:val="22"/>
              </w:rPr>
              <w:t xml:space="preserve"> inch CW</w:t>
            </w:r>
          </w:p>
        </w:tc>
      </w:tr>
      <w:tr w:rsidR="00FB4AA4" w:rsidRPr="00A22B40" w14:paraId="0CE5DB4F" w14:textId="77777777" w:rsidTr="007610BA">
        <w:tc>
          <w:tcPr>
            <w:tcW w:w="826" w:type="dxa"/>
          </w:tcPr>
          <w:p w14:paraId="136E798C" w14:textId="77777777" w:rsidR="00FB4AA4" w:rsidRPr="00A22B40" w:rsidRDefault="00FB4AA4" w:rsidP="00810C78">
            <w:pPr>
              <w:rPr>
                <w:sz w:val="22"/>
                <w:szCs w:val="22"/>
              </w:rPr>
            </w:pPr>
            <w:r w:rsidRPr="00A22B40">
              <w:rPr>
                <w:sz w:val="22"/>
                <w:szCs w:val="22"/>
              </w:rPr>
              <w:t>1991</w:t>
            </w:r>
          </w:p>
        </w:tc>
        <w:tc>
          <w:tcPr>
            <w:tcW w:w="8642" w:type="dxa"/>
          </w:tcPr>
          <w:p w14:paraId="10399A6C" w14:textId="77777777" w:rsidR="00FB4AA4" w:rsidRPr="00A22B40" w:rsidRDefault="00FB4AA4" w:rsidP="00810C78">
            <w:pPr>
              <w:rPr>
                <w:sz w:val="22"/>
                <w:szCs w:val="22"/>
              </w:rPr>
            </w:pPr>
            <w:r w:rsidRPr="00A22B40">
              <w:rPr>
                <w:sz w:val="22"/>
                <w:szCs w:val="22"/>
              </w:rPr>
              <w:t>Fishery closed due to staff constraints</w:t>
            </w:r>
          </w:p>
        </w:tc>
      </w:tr>
      <w:tr w:rsidR="00FB4AA4" w:rsidRPr="00A22B40" w14:paraId="21162500" w14:textId="77777777" w:rsidTr="007610BA">
        <w:tc>
          <w:tcPr>
            <w:tcW w:w="826" w:type="dxa"/>
          </w:tcPr>
          <w:p w14:paraId="691B1068" w14:textId="77777777" w:rsidR="00FB4AA4" w:rsidRPr="00A22B40" w:rsidRDefault="00FB4AA4" w:rsidP="00810C78">
            <w:pPr>
              <w:rPr>
                <w:sz w:val="22"/>
                <w:szCs w:val="22"/>
              </w:rPr>
            </w:pPr>
            <w:r w:rsidRPr="00A22B40">
              <w:rPr>
                <w:sz w:val="22"/>
                <w:szCs w:val="22"/>
              </w:rPr>
              <w:t>1994</w:t>
            </w:r>
          </w:p>
        </w:tc>
        <w:tc>
          <w:tcPr>
            <w:tcW w:w="8642" w:type="dxa"/>
          </w:tcPr>
          <w:p w14:paraId="4E515426" w14:textId="77777777" w:rsidR="00FB4AA4" w:rsidRPr="00A22B40" w:rsidRDefault="00FB4AA4" w:rsidP="009F40A6">
            <w:pPr>
              <w:rPr>
                <w:sz w:val="22"/>
                <w:szCs w:val="22"/>
              </w:rPr>
            </w:pPr>
            <w:r w:rsidRPr="00A22B40">
              <w:rPr>
                <w:sz w:val="22"/>
                <w:szCs w:val="22"/>
              </w:rPr>
              <w:t xml:space="preserve">Super exclusive designation </w:t>
            </w:r>
            <w:r w:rsidR="008D52CF">
              <w:rPr>
                <w:sz w:val="22"/>
                <w:szCs w:val="22"/>
              </w:rPr>
              <w:t xml:space="preserve">went </w:t>
            </w:r>
            <w:r w:rsidRPr="00A22B40">
              <w:rPr>
                <w:sz w:val="22"/>
                <w:szCs w:val="22"/>
              </w:rPr>
              <w:t>into effect</w:t>
            </w:r>
            <w:r w:rsidR="002A06C1">
              <w:rPr>
                <w:sz w:val="22"/>
                <w:szCs w:val="22"/>
              </w:rPr>
              <w:t xml:space="preserve">. </w:t>
            </w:r>
            <w:r w:rsidR="00835FAE" w:rsidRPr="00A22B40">
              <w:rPr>
                <w:sz w:val="22"/>
                <w:szCs w:val="22"/>
              </w:rPr>
              <w:t>The end of large vessel commercial fishery operation</w:t>
            </w:r>
            <w:r w:rsidR="002A06C1">
              <w:rPr>
                <w:sz w:val="22"/>
                <w:szCs w:val="22"/>
              </w:rPr>
              <w:t xml:space="preserve">. </w:t>
            </w:r>
          </w:p>
        </w:tc>
      </w:tr>
      <w:tr w:rsidR="00FB4AA4" w:rsidRPr="00A22B40" w14:paraId="04C8BB9D" w14:textId="77777777" w:rsidTr="007610BA">
        <w:tc>
          <w:tcPr>
            <w:tcW w:w="826" w:type="dxa"/>
          </w:tcPr>
          <w:p w14:paraId="699639C1" w14:textId="77777777" w:rsidR="00FB4AA4" w:rsidRPr="00A22B40" w:rsidRDefault="00FB4AA4" w:rsidP="00810C78">
            <w:pPr>
              <w:rPr>
                <w:sz w:val="22"/>
                <w:szCs w:val="22"/>
              </w:rPr>
            </w:pPr>
            <w:r w:rsidRPr="00A22B40">
              <w:rPr>
                <w:sz w:val="22"/>
                <w:szCs w:val="22"/>
              </w:rPr>
              <w:t>1998</w:t>
            </w:r>
          </w:p>
        </w:tc>
        <w:tc>
          <w:tcPr>
            <w:tcW w:w="8642" w:type="dxa"/>
          </w:tcPr>
          <w:p w14:paraId="43328944" w14:textId="77777777" w:rsidR="00FB4AA4" w:rsidRPr="00A22B40" w:rsidRDefault="00FB4AA4" w:rsidP="00810C78">
            <w:pPr>
              <w:rPr>
                <w:sz w:val="22"/>
                <w:szCs w:val="22"/>
              </w:rPr>
            </w:pPr>
            <w:r w:rsidRPr="00A22B40">
              <w:rPr>
                <w:sz w:val="22"/>
                <w:szCs w:val="22"/>
              </w:rPr>
              <w:t xml:space="preserve">Community Development Quota (CDQ) allocation </w:t>
            </w:r>
            <w:r w:rsidR="008D52CF">
              <w:rPr>
                <w:sz w:val="22"/>
                <w:szCs w:val="22"/>
              </w:rPr>
              <w:t xml:space="preserve">went </w:t>
            </w:r>
            <w:r w:rsidRPr="00A22B40">
              <w:rPr>
                <w:sz w:val="22"/>
                <w:szCs w:val="22"/>
              </w:rPr>
              <w:t xml:space="preserve">into effect </w:t>
            </w:r>
          </w:p>
        </w:tc>
      </w:tr>
      <w:tr w:rsidR="00FB4AA4" w:rsidRPr="00A22B40" w14:paraId="76838B60" w14:textId="77777777" w:rsidTr="007610BA">
        <w:tc>
          <w:tcPr>
            <w:tcW w:w="826" w:type="dxa"/>
          </w:tcPr>
          <w:p w14:paraId="23D23B92" w14:textId="77777777" w:rsidR="00FB4AA4" w:rsidRPr="00A22B40" w:rsidRDefault="00FB4AA4" w:rsidP="00810C78">
            <w:pPr>
              <w:rPr>
                <w:sz w:val="22"/>
                <w:szCs w:val="22"/>
              </w:rPr>
            </w:pPr>
            <w:r w:rsidRPr="00A22B40">
              <w:rPr>
                <w:sz w:val="22"/>
                <w:szCs w:val="22"/>
              </w:rPr>
              <w:t>1999</w:t>
            </w:r>
          </w:p>
        </w:tc>
        <w:tc>
          <w:tcPr>
            <w:tcW w:w="8642" w:type="dxa"/>
          </w:tcPr>
          <w:p w14:paraId="53441918" w14:textId="77777777" w:rsidR="00FB4AA4" w:rsidRPr="00A22B40" w:rsidRDefault="009F40A6" w:rsidP="00810C78">
            <w:pPr>
              <w:rPr>
                <w:sz w:val="22"/>
                <w:szCs w:val="22"/>
              </w:rPr>
            </w:pPr>
            <w:r>
              <w:rPr>
                <w:sz w:val="22"/>
                <w:szCs w:val="22"/>
              </w:rPr>
              <w:t>Guideline Harvest Level</w:t>
            </w:r>
            <w:r w:rsidR="00FB4AA4" w:rsidRPr="00A22B40">
              <w:rPr>
                <w:sz w:val="22"/>
                <w:szCs w:val="22"/>
              </w:rPr>
              <w:t xml:space="preserve"> (GHL) </w:t>
            </w:r>
            <w:r w:rsidR="008D52CF">
              <w:rPr>
                <w:sz w:val="22"/>
                <w:szCs w:val="22"/>
              </w:rPr>
              <w:t xml:space="preserve">went </w:t>
            </w:r>
            <w:r w:rsidR="00FB4AA4" w:rsidRPr="00A22B40">
              <w:rPr>
                <w:sz w:val="22"/>
                <w:szCs w:val="22"/>
              </w:rPr>
              <w:t xml:space="preserve">into effect </w:t>
            </w:r>
          </w:p>
        </w:tc>
      </w:tr>
      <w:tr w:rsidR="00FB4AA4" w:rsidRPr="00A22B40" w14:paraId="7FBA739A" w14:textId="77777777" w:rsidTr="007610BA">
        <w:tc>
          <w:tcPr>
            <w:tcW w:w="826" w:type="dxa"/>
          </w:tcPr>
          <w:p w14:paraId="2F86E407" w14:textId="77777777" w:rsidR="00FB4AA4" w:rsidRPr="00A22B40" w:rsidRDefault="00FB4AA4" w:rsidP="00810C78">
            <w:pPr>
              <w:rPr>
                <w:sz w:val="22"/>
                <w:szCs w:val="22"/>
              </w:rPr>
            </w:pPr>
            <w:r w:rsidRPr="00A22B40">
              <w:rPr>
                <w:sz w:val="22"/>
                <w:szCs w:val="22"/>
              </w:rPr>
              <w:t>2000</w:t>
            </w:r>
          </w:p>
        </w:tc>
        <w:tc>
          <w:tcPr>
            <w:tcW w:w="8642" w:type="dxa"/>
          </w:tcPr>
          <w:p w14:paraId="64E6A7A6" w14:textId="77777777" w:rsidR="00FB4AA4" w:rsidRPr="00A22B40" w:rsidRDefault="00FB4AA4" w:rsidP="00810C78">
            <w:pPr>
              <w:rPr>
                <w:sz w:val="22"/>
                <w:szCs w:val="22"/>
              </w:rPr>
            </w:pPr>
            <w:r w:rsidRPr="00A22B40">
              <w:rPr>
                <w:sz w:val="22"/>
                <w:szCs w:val="22"/>
              </w:rPr>
              <w:t xml:space="preserve">North Pacific License Limitation Program (LLP) </w:t>
            </w:r>
            <w:r w:rsidR="008D52CF">
              <w:rPr>
                <w:sz w:val="22"/>
                <w:szCs w:val="22"/>
              </w:rPr>
              <w:t xml:space="preserve">went </w:t>
            </w:r>
            <w:r w:rsidRPr="00A22B40">
              <w:rPr>
                <w:sz w:val="22"/>
                <w:szCs w:val="22"/>
              </w:rPr>
              <w:t>into effect</w:t>
            </w:r>
            <w:r w:rsidR="002A06C1">
              <w:rPr>
                <w:sz w:val="22"/>
                <w:szCs w:val="22"/>
              </w:rPr>
              <w:t xml:space="preserve">. </w:t>
            </w:r>
          </w:p>
        </w:tc>
      </w:tr>
      <w:tr w:rsidR="00FB4AA4" w:rsidRPr="00A22B40" w14:paraId="09E07455" w14:textId="77777777" w:rsidTr="007610BA">
        <w:tc>
          <w:tcPr>
            <w:tcW w:w="826" w:type="dxa"/>
          </w:tcPr>
          <w:p w14:paraId="2EF1D528" w14:textId="77777777" w:rsidR="00FB4AA4" w:rsidRPr="00A22B40" w:rsidRDefault="00FB4AA4" w:rsidP="00810C78">
            <w:pPr>
              <w:rPr>
                <w:sz w:val="22"/>
                <w:szCs w:val="22"/>
              </w:rPr>
            </w:pPr>
            <w:r w:rsidRPr="00A22B40">
              <w:rPr>
                <w:sz w:val="22"/>
                <w:szCs w:val="22"/>
              </w:rPr>
              <w:t>2002</w:t>
            </w:r>
          </w:p>
        </w:tc>
        <w:tc>
          <w:tcPr>
            <w:tcW w:w="8642" w:type="dxa"/>
          </w:tcPr>
          <w:p w14:paraId="0E8B1CE7" w14:textId="77777777" w:rsidR="00FB4AA4" w:rsidRPr="00A22B40" w:rsidRDefault="00FB4AA4" w:rsidP="00810C78">
            <w:pPr>
              <w:rPr>
                <w:sz w:val="22"/>
                <w:szCs w:val="22"/>
              </w:rPr>
            </w:pPr>
            <w:r w:rsidRPr="00A22B40">
              <w:rPr>
                <w:sz w:val="22"/>
                <w:szCs w:val="22"/>
              </w:rPr>
              <w:t xml:space="preserve">Change in closed water boundaries (Figure 2) </w:t>
            </w:r>
          </w:p>
        </w:tc>
      </w:tr>
      <w:tr w:rsidR="00231757" w:rsidRPr="00A22B40" w14:paraId="70B3AE0A" w14:textId="77777777" w:rsidTr="007610BA">
        <w:tc>
          <w:tcPr>
            <w:tcW w:w="826" w:type="dxa"/>
          </w:tcPr>
          <w:p w14:paraId="02DB8D04" w14:textId="77777777" w:rsidR="00231757" w:rsidRPr="00F13935" w:rsidRDefault="00231757" w:rsidP="00810C78">
            <w:pPr>
              <w:rPr>
                <w:color w:val="000000" w:themeColor="text1"/>
                <w:sz w:val="22"/>
                <w:szCs w:val="22"/>
              </w:rPr>
            </w:pPr>
            <w:r w:rsidRPr="00F13935">
              <w:rPr>
                <w:color w:val="000000" w:themeColor="text1"/>
                <w:sz w:val="22"/>
                <w:szCs w:val="22"/>
              </w:rPr>
              <w:t>2005</w:t>
            </w:r>
          </w:p>
        </w:tc>
        <w:tc>
          <w:tcPr>
            <w:tcW w:w="8642" w:type="dxa"/>
          </w:tcPr>
          <w:p w14:paraId="3BBD8568" w14:textId="77777777" w:rsidR="00231757" w:rsidRPr="007D643D" w:rsidRDefault="00231757" w:rsidP="00810C78">
            <w:pPr>
              <w:rPr>
                <w:b/>
                <w:color w:val="000000" w:themeColor="text1"/>
                <w:sz w:val="22"/>
                <w:szCs w:val="22"/>
              </w:rPr>
            </w:pPr>
            <w:r w:rsidRPr="007D643D">
              <w:rPr>
                <w:b/>
                <w:color w:val="000000" w:themeColor="text1"/>
                <w:sz w:val="22"/>
                <w:szCs w:val="22"/>
              </w:rPr>
              <w:t xml:space="preserve">Commercially accepted legal crab size changed from ≥ 5 inch CW </w:t>
            </w:r>
          </w:p>
        </w:tc>
      </w:tr>
      <w:tr w:rsidR="00FB4AA4" w:rsidRPr="00A22B40" w14:paraId="3BBF60B9" w14:textId="77777777" w:rsidTr="007610BA">
        <w:tc>
          <w:tcPr>
            <w:tcW w:w="826" w:type="dxa"/>
          </w:tcPr>
          <w:p w14:paraId="38289C83" w14:textId="77777777" w:rsidR="00FB4AA4" w:rsidRPr="00A22B40" w:rsidRDefault="00FB4AA4" w:rsidP="00810C78">
            <w:pPr>
              <w:rPr>
                <w:sz w:val="22"/>
                <w:szCs w:val="22"/>
              </w:rPr>
            </w:pPr>
            <w:r w:rsidRPr="00A22B40">
              <w:rPr>
                <w:sz w:val="22"/>
                <w:szCs w:val="22"/>
              </w:rPr>
              <w:t>2006</w:t>
            </w:r>
          </w:p>
        </w:tc>
        <w:tc>
          <w:tcPr>
            <w:tcW w:w="8642" w:type="dxa"/>
          </w:tcPr>
          <w:p w14:paraId="09091034" w14:textId="77777777" w:rsidR="00FB4AA4" w:rsidRPr="00A22B40" w:rsidRDefault="00835FAE" w:rsidP="00810C78">
            <w:pPr>
              <w:rPr>
                <w:sz w:val="22"/>
                <w:szCs w:val="22"/>
              </w:rPr>
            </w:pPr>
            <w:r w:rsidRPr="00A22B40">
              <w:rPr>
                <w:sz w:val="22"/>
                <w:szCs w:val="22"/>
              </w:rPr>
              <w:t>T</w:t>
            </w:r>
            <w:r w:rsidR="00FB4AA4" w:rsidRPr="00A22B40">
              <w:rPr>
                <w:sz w:val="22"/>
                <w:szCs w:val="22"/>
              </w:rPr>
              <w:t>he</w:t>
            </w:r>
            <w:r w:rsidRPr="00A22B40">
              <w:rPr>
                <w:sz w:val="22"/>
                <w:szCs w:val="22"/>
              </w:rPr>
              <w:t xml:space="preserve"> Statistical area</w:t>
            </w:r>
            <w:r w:rsidR="00FB4AA4" w:rsidRPr="00A22B40">
              <w:rPr>
                <w:sz w:val="22"/>
                <w:szCs w:val="22"/>
              </w:rPr>
              <w:t xml:space="preserve"> Q3 section </w:t>
            </w:r>
            <w:r w:rsidRPr="00A22B40">
              <w:rPr>
                <w:sz w:val="22"/>
                <w:szCs w:val="22"/>
              </w:rPr>
              <w:t>expanded (Figure 1)</w:t>
            </w:r>
          </w:p>
        </w:tc>
      </w:tr>
      <w:tr w:rsidR="00FB4AA4" w:rsidRPr="00A22B40" w14:paraId="02B938D9" w14:textId="77777777" w:rsidTr="007610BA">
        <w:tc>
          <w:tcPr>
            <w:tcW w:w="826" w:type="dxa"/>
          </w:tcPr>
          <w:p w14:paraId="37EE7E23" w14:textId="77777777" w:rsidR="00FB4AA4" w:rsidRPr="00A22B40" w:rsidRDefault="00FB4AA4" w:rsidP="00810C78">
            <w:pPr>
              <w:rPr>
                <w:sz w:val="22"/>
                <w:szCs w:val="22"/>
              </w:rPr>
            </w:pPr>
            <w:r w:rsidRPr="00A22B40">
              <w:rPr>
                <w:sz w:val="22"/>
                <w:szCs w:val="22"/>
              </w:rPr>
              <w:t>2008</w:t>
            </w:r>
          </w:p>
        </w:tc>
        <w:tc>
          <w:tcPr>
            <w:tcW w:w="8642" w:type="dxa"/>
          </w:tcPr>
          <w:p w14:paraId="5369D1E4" w14:textId="77777777" w:rsidR="00FB4AA4" w:rsidRPr="00A22B40" w:rsidRDefault="006F4E55" w:rsidP="00810C78">
            <w:pPr>
              <w:rPr>
                <w:sz w:val="22"/>
                <w:szCs w:val="22"/>
              </w:rPr>
            </w:pPr>
            <w:r>
              <w:rPr>
                <w:sz w:val="22"/>
                <w:szCs w:val="22"/>
              </w:rPr>
              <w:t>Start date of</w:t>
            </w:r>
            <w:r w:rsidR="00152809" w:rsidRPr="00A22B40">
              <w:rPr>
                <w:sz w:val="22"/>
                <w:szCs w:val="22"/>
              </w:rPr>
              <w:t xml:space="preserve"> the o</w:t>
            </w:r>
            <w:r w:rsidR="00FB4AA4" w:rsidRPr="00A22B40">
              <w:rPr>
                <w:sz w:val="22"/>
                <w:szCs w:val="22"/>
              </w:rPr>
              <w:t xml:space="preserve">pen access fishery </w:t>
            </w:r>
            <w:r w:rsidR="00152809" w:rsidRPr="00A22B40">
              <w:rPr>
                <w:sz w:val="22"/>
                <w:szCs w:val="22"/>
              </w:rPr>
              <w:t xml:space="preserve">changed </w:t>
            </w:r>
            <w:r w:rsidR="00FB4AA4" w:rsidRPr="00A22B40">
              <w:rPr>
                <w:sz w:val="22"/>
                <w:szCs w:val="22"/>
              </w:rPr>
              <w:t>from July</w:t>
            </w:r>
            <w:r w:rsidR="00530A2F">
              <w:rPr>
                <w:sz w:val="22"/>
                <w:szCs w:val="22"/>
              </w:rPr>
              <w:t xml:space="preserve"> </w:t>
            </w:r>
            <w:r w:rsidR="00FB4AA4" w:rsidRPr="00A22B40">
              <w:rPr>
                <w:sz w:val="22"/>
                <w:szCs w:val="22"/>
              </w:rPr>
              <w:t>1 to after June 15 by emergency order.</w:t>
            </w:r>
          </w:p>
          <w:p w14:paraId="1DA5F51E" w14:textId="52022CE8" w:rsidR="00FB4AA4" w:rsidRPr="007D643D" w:rsidRDefault="00FB4AA4" w:rsidP="00152809">
            <w:pPr>
              <w:rPr>
                <w:b/>
                <w:sz w:val="22"/>
                <w:szCs w:val="22"/>
              </w:rPr>
            </w:pPr>
            <w:r w:rsidRPr="007D643D">
              <w:rPr>
                <w:b/>
                <w:sz w:val="22"/>
                <w:szCs w:val="22"/>
              </w:rPr>
              <w:t xml:space="preserve">Pot configuration requirement: </w:t>
            </w:r>
            <w:r w:rsidR="00152809" w:rsidRPr="007D643D">
              <w:rPr>
                <w:b/>
                <w:sz w:val="22"/>
                <w:szCs w:val="22"/>
              </w:rPr>
              <w:t>at least</w:t>
            </w:r>
            <w:r w:rsidRPr="007D643D">
              <w:rPr>
                <w:b/>
                <w:spacing w:val="-3"/>
                <w:sz w:val="22"/>
                <w:szCs w:val="22"/>
              </w:rPr>
              <w:t xml:space="preserve"> 4 escape rings (&gt;</w:t>
            </w:r>
            <w:r w:rsidR="003F0ACA">
              <w:rPr>
                <w:b/>
                <w:spacing w:val="-3"/>
                <w:sz w:val="22"/>
                <w:szCs w:val="22"/>
              </w:rPr>
              <w:t xml:space="preserve"> </w:t>
            </w:r>
            <w:r w:rsidRPr="007D643D">
              <w:rPr>
                <w:b/>
                <w:spacing w:val="-3"/>
                <w:sz w:val="22"/>
                <w:szCs w:val="22"/>
              </w:rPr>
              <w:t>4</w:t>
            </w:r>
            <w:r w:rsidR="007D643D" w:rsidRPr="007D643D">
              <w:rPr>
                <w:b/>
                <w:spacing w:val="-3"/>
                <w:sz w:val="22"/>
                <w:szCs w:val="22"/>
              </w:rPr>
              <w:t>.5</w:t>
            </w:r>
            <w:r w:rsidRPr="007D643D">
              <w:rPr>
                <w:b/>
                <w:spacing w:val="-3"/>
                <w:sz w:val="22"/>
                <w:szCs w:val="22"/>
              </w:rPr>
              <w:t xml:space="preserve"> </w:t>
            </w:r>
            <w:r w:rsidR="00152809" w:rsidRPr="007D643D">
              <w:rPr>
                <w:b/>
                <w:spacing w:val="-3"/>
                <w:sz w:val="22"/>
                <w:szCs w:val="22"/>
              </w:rPr>
              <w:t xml:space="preserve">inch </w:t>
            </w:r>
            <w:r w:rsidRPr="007D643D">
              <w:rPr>
                <w:b/>
                <w:spacing w:val="-3"/>
                <w:sz w:val="22"/>
                <w:szCs w:val="22"/>
              </w:rPr>
              <w:t>diameter) per pot l</w:t>
            </w:r>
            <w:r w:rsidR="00152809" w:rsidRPr="007D643D">
              <w:rPr>
                <w:b/>
                <w:spacing w:val="-3"/>
                <w:sz w:val="22"/>
                <w:szCs w:val="22"/>
              </w:rPr>
              <w:t>ocated within one mesh of</w:t>
            </w:r>
            <w:r w:rsidRPr="007D643D">
              <w:rPr>
                <w:b/>
                <w:spacing w:val="-3"/>
                <w:sz w:val="22"/>
                <w:szCs w:val="22"/>
              </w:rPr>
              <w:t xml:space="preserve"> the bottom of the pot, or at least ½ of the vertical surface of a square pot or sloping side-wall surface of a conical or pyramid pot with mesh size &gt; 6</w:t>
            </w:r>
            <w:r w:rsidR="007D643D" w:rsidRPr="007D643D">
              <w:rPr>
                <w:b/>
                <w:spacing w:val="-3"/>
                <w:sz w:val="22"/>
                <w:szCs w:val="22"/>
              </w:rPr>
              <w:t xml:space="preserve">.5 </w:t>
            </w:r>
            <w:r w:rsidRPr="007D643D">
              <w:rPr>
                <w:b/>
                <w:spacing w:val="-3"/>
                <w:sz w:val="22"/>
                <w:szCs w:val="22"/>
              </w:rPr>
              <w:t>inch</w:t>
            </w:r>
            <w:r w:rsidR="00152809" w:rsidRPr="007D643D">
              <w:rPr>
                <w:b/>
                <w:spacing w:val="-3"/>
                <w:sz w:val="22"/>
                <w:szCs w:val="22"/>
              </w:rPr>
              <w:t>es</w:t>
            </w:r>
            <w:r w:rsidRPr="007D643D">
              <w:rPr>
                <w:b/>
                <w:spacing w:val="-3"/>
                <w:sz w:val="22"/>
                <w:szCs w:val="22"/>
              </w:rPr>
              <w:t>.</w:t>
            </w:r>
          </w:p>
        </w:tc>
      </w:tr>
      <w:tr w:rsidR="00A95E50" w:rsidRPr="00A22B40" w14:paraId="5CD13247" w14:textId="77777777" w:rsidTr="009F40A6">
        <w:trPr>
          <w:trHeight w:val="296"/>
        </w:trPr>
        <w:tc>
          <w:tcPr>
            <w:tcW w:w="826" w:type="dxa"/>
          </w:tcPr>
          <w:p w14:paraId="16C6921C" w14:textId="77777777" w:rsidR="00A95E50" w:rsidRPr="00A22B40" w:rsidRDefault="00A95E50" w:rsidP="00810C78">
            <w:pPr>
              <w:rPr>
                <w:sz w:val="22"/>
                <w:szCs w:val="22"/>
              </w:rPr>
            </w:pPr>
            <w:r>
              <w:rPr>
                <w:sz w:val="22"/>
                <w:szCs w:val="22"/>
              </w:rPr>
              <w:t>2012</w:t>
            </w:r>
          </w:p>
        </w:tc>
        <w:tc>
          <w:tcPr>
            <w:tcW w:w="8642" w:type="dxa"/>
          </w:tcPr>
          <w:p w14:paraId="5ADFF545" w14:textId="77777777" w:rsidR="00A95E50" w:rsidRPr="00A22B40" w:rsidRDefault="008D52CF" w:rsidP="003C7332">
            <w:pPr>
              <w:rPr>
                <w:sz w:val="22"/>
                <w:szCs w:val="22"/>
              </w:rPr>
            </w:pPr>
            <w:r>
              <w:rPr>
                <w:sz w:val="22"/>
                <w:szCs w:val="22"/>
              </w:rPr>
              <w:t xml:space="preserve">The </w:t>
            </w:r>
            <w:r w:rsidR="00A95E50">
              <w:rPr>
                <w:sz w:val="22"/>
                <w:szCs w:val="22"/>
              </w:rPr>
              <w:t xml:space="preserve">Board of </w:t>
            </w:r>
            <w:r>
              <w:rPr>
                <w:sz w:val="22"/>
                <w:szCs w:val="22"/>
              </w:rPr>
              <w:t>F</w:t>
            </w:r>
            <w:r w:rsidR="004C2CE4">
              <w:rPr>
                <w:sz w:val="22"/>
                <w:szCs w:val="22"/>
              </w:rPr>
              <w:t>isheries adopted a revise</w:t>
            </w:r>
            <w:r w:rsidR="00ED595F">
              <w:rPr>
                <w:sz w:val="22"/>
                <w:szCs w:val="22"/>
              </w:rPr>
              <w:t>d</w:t>
            </w:r>
            <w:r w:rsidR="004C2CE4">
              <w:rPr>
                <w:sz w:val="22"/>
                <w:szCs w:val="22"/>
              </w:rPr>
              <w:t xml:space="preserve"> </w:t>
            </w:r>
            <w:r w:rsidR="003C7332">
              <w:rPr>
                <w:sz w:val="22"/>
                <w:szCs w:val="22"/>
              </w:rPr>
              <w:t>GHL for summer fishery</w:t>
            </w:r>
            <w:r>
              <w:rPr>
                <w:sz w:val="22"/>
                <w:szCs w:val="22"/>
              </w:rPr>
              <w:t>.</w:t>
            </w:r>
          </w:p>
        </w:tc>
      </w:tr>
      <w:tr w:rsidR="00C37FBF" w:rsidRPr="00A22B40" w14:paraId="27F60626" w14:textId="77777777" w:rsidTr="007610BA">
        <w:tc>
          <w:tcPr>
            <w:tcW w:w="826" w:type="dxa"/>
          </w:tcPr>
          <w:p w14:paraId="6082C24E" w14:textId="77777777" w:rsidR="00C37FBF" w:rsidRDefault="00C37FBF" w:rsidP="00810C78">
            <w:pPr>
              <w:rPr>
                <w:sz w:val="22"/>
                <w:szCs w:val="22"/>
              </w:rPr>
            </w:pPr>
            <w:r>
              <w:rPr>
                <w:sz w:val="22"/>
                <w:szCs w:val="22"/>
              </w:rPr>
              <w:t>201</w:t>
            </w:r>
            <w:r w:rsidR="00150FF0">
              <w:rPr>
                <w:sz w:val="22"/>
                <w:szCs w:val="22"/>
              </w:rPr>
              <w:t>6</w:t>
            </w:r>
          </w:p>
        </w:tc>
        <w:tc>
          <w:tcPr>
            <w:tcW w:w="8642" w:type="dxa"/>
          </w:tcPr>
          <w:p w14:paraId="1365157D" w14:textId="77777777" w:rsidR="00C37FBF" w:rsidRDefault="00150FF0" w:rsidP="008D52CF">
            <w:pPr>
              <w:rPr>
                <w:sz w:val="22"/>
                <w:szCs w:val="22"/>
              </w:rPr>
            </w:pPr>
            <w:r>
              <w:rPr>
                <w:sz w:val="22"/>
                <w:szCs w:val="22"/>
              </w:rPr>
              <w:t>W</w:t>
            </w:r>
            <w:r w:rsidR="00802B04">
              <w:rPr>
                <w:sz w:val="22"/>
                <w:szCs w:val="22"/>
              </w:rPr>
              <w:t xml:space="preserve">inter </w:t>
            </w:r>
            <w:r>
              <w:rPr>
                <w:sz w:val="22"/>
                <w:szCs w:val="22"/>
              </w:rPr>
              <w:t xml:space="preserve">GHL for </w:t>
            </w:r>
            <w:r w:rsidR="00802B04">
              <w:rPr>
                <w:sz w:val="22"/>
                <w:szCs w:val="22"/>
              </w:rPr>
              <w:t>commercial fisheries</w:t>
            </w:r>
            <w:r w:rsidR="009F40A6">
              <w:rPr>
                <w:sz w:val="22"/>
                <w:szCs w:val="22"/>
              </w:rPr>
              <w:t xml:space="preserve"> was established and modified winter fishing season dates were implemented.</w:t>
            </w:r>
          </w:p>
        </w:tc>
      </w:tr>
      <w:tr w:rsidR="004D6B4E" w:rsidRPr="00A22B40" w14:paraId="365AE43E" w14:textId="77777777" w:rsidTr="007610BA">
        <w:tc>
          <w:tcPr>
            <w:tcW w:w="826" w:type="dxa"/>
          </w:tcPr>
          <w:p w14:paraId="15F8DCA8" w14:textId="2CAA634E" w:rsidR="004D6B4E" w:rsidRDefault="004D6B4E" w:rsidP="00810C78">
            <w:pPr>
              <w:rPr>
                <w:sz w:val="22"/>
                <w:szCs w:val="22"/>
              </w:rPr>
            </w:pPr>
            <w:r>
              <w:rPr>
                <w:sz w:val="22"/>
                <w:szCs w:val="22"/>
              </w:rPr>
              <w:t>2020</w:t>
            </w:r>
          </w:p>
        </w:tc>
        <w:tc>
          <w:tcPr>
            <w:tcW w:w="8642" w:type="dxa"/>
          </w:tcPr>
          <w:p w14:paraId="0735CF35" w14:textId="00F656AE" w:rsidR="004D6B4E" w:rsidRDefault="000478D3" w:rsidP="008D52CF">
            <w:pPr>
              <w:rPr>
                <w:sz w:val="22"/>
                <w:szCs w:val="22"/>
              </w:rPr>
            </w:pPr>
            <w:r>
              <w:rPr>
                <w:sz w:val="22"/>
                <w:szCs w:val="22"/>
              </w:rPr>
              <w:t xml:space="preserve">BOF closed </w:t>
            </w:r>
            <w:r w:rsidR="00C965AD">
              <w:rPr>
                <w:sz w:val="22"/>
                <w:szCs w:val="22"/>
              </w:rPr>
              <w:t xml:space="preserve">summer commercial </w:t>
            </w:r>
            <w:r>
              <w:rPr>
                <w:sz w:val="22"/>
                <w:szCs w:val="22"/>
              </w:rPr>
              <w:t xml:space="preserve">fishery E of 164 Latitude. </w:t>
            </w:r>
          </w:p>
        </w:tc>
      </w:tr>
    </w:tbl>
    <w:p w14:paraId="245699F3" w14:textId="77777777" w:rsidR="003E4414" w:rsidRDefault="003E4414" w:rsidP="009F6908">
      <w:pPr>
        <w:spacing w:after="120"/>
        <w:jc w:val="both"/>
      </w:pPr>
    </w:p>
    <w:p w14:paraId="295CD752" w14:textId="77777777" w:rsidR="003A6128" w:rsidRDefault="00316421" w:rsidP="004F27CE">
      <w:pPr>
        <w:numPr>
          <w:ilvl w:val="3"/>
          <w:numId w:val="8"/>
        </w:numPr>
        <w:spacing w:after="120"/>
        <w:ind w:left="360"/>
        <w:jc w:val="both"/>
      </w:pPr>
      <w:r>
        <w:t xml:space="preserve">Summary of the history of the </w:t>
      </w:r>
      <w:r w:rsidRPr="00316421">
        <w:rPr>
          <w:i/>
        </w:rPr>
        <w:t>B</w:t>
      </w:r>
      <w:r w:rsidRPr="00316421">
        <w:rPr>
          <w:vertAlign w:val="subscript"/>
        </w:rPr>
        <w:t>MSY</w:t>
      </w:r>
      <w:r>
        <w:rPr>
          <w:vertAlign w:val="subscript"/>
        </w:rPr>
        <w:t>.</w:t>
      </w:r>
    </w:p>
    <w:p w14:paraId="3B9B6D6F" w14:textId="77777777" w:rsidR="006E1DBB" w:rsidRDefault="00897030" w:rsidP="003A6128">
      <w:pPr>
        <w:spacing w:after="120"/>
        <w:ind w:left="360"/>
        <w:jc w:val="both"/>
      </w:pPr>
      <w:r>
        <w:t>NSRK</w:t>
      </w:r>
      <w:r w:rsidR="00E46A0A">
        <w:t>C is a T</w:t>
      </w:r>
      <w:r w:rsidR="00716E4B">
        <w:t>ier</w:t>
      </w:r>
      <w:r w:rsidR="00530A2F">
        <w:t xml:space="preserve"> </w:t>
      </w:r>
      <w:r w:rsidR="00716E4B">
        <w:t>4 crab stock</w:t>
      </w:r>
      <w:r w:rsidR="00E46A0A">
        <w:t>. D</w:t>
      </w:r>
      <w:r w:rsidR="003A6128">
        <w:t xml:space="preserve">irect estimation of the </w:t>
      </w:r>
      <w:r w:rsidR="003A6128" w:rsidRPr="00316421">
        <w:rPr>
          <w:i/>
        </w:rPr>
        <w:t>B</w:t>
      </w:r>
      <w:r w:rsidR="003A6128" w:rsidRPr="00316421">
        <w:rPr>
          <w:vertAlign w:val="subscript"/>
        </w:rPr>
        <w:t>MSY</w:t>
      </w:r>
      <w:r w:rsidR="003A6128">
        <w:t xml:space="preserve"> is not possible</w:t>
      </w:r>
      <w:r w:rsidR="002A06C1">
        <w:t xml:space="preserve">. </w:t>
      </w:r>
      <w:r w:rsidR="008D52CF">
        <w:t xml:space="preserve">The </w:t>
      </w:r>
      <w:r w:rsidR="00833ACE" w:rsidRPr="00316421">
        <w:rPr>
          <w:i/>
        </w:rPr>
        <w:t>B</w:t>
      </w:r>
      <w:r w:rsidR="00833ACE" w:rsidRPr="00316421">
        <w:rPr>
          <w:vertAlign w:val="subscript"/>
        </w:rPr>
        <w:t>MSY</w:t>
      </w:r>
      <w:r w:rsidR="00833ACE">
        <w:t xml:space="preserve"> </w:t>
      </w:r>
      <w:r w:rsidR="008D52CF">
        <w:t xml:space="preserve">proxy </w:t>
      </w:r>
      <w:r w:rsidR="007E665B">
        <w:t>i</w:t>
      </w:r>
      <w:r>
        <w:t>s calculated as mean model estimated mat</w:t>
      </w:r>
      <w:r w:rsidR="003A6128">
        <w:t>ure male biomass (MMB) from 1980</w:t>
      </w:r>
      <w:r>
        <w:t xml:space="preserve"> to present</w:t>
      </w:r>
      <w:r w:rsidR="002A06C1">
        <w:t xml:space="preserve">. </w:t>
      </w:r>
      <w:r>
        <w:t xml:space="preserve">Choice of this period was based on </w:t>
      </w:r>
      <w:r w:rsidR="00833ACE">
        <w:t xml:space="preserve">a hypothesized shift in stock productivity </w:t>
      </w:r>
      <w:r>
        <w:t xml:space="preserve">a </w:t>
      </w:r>
      <w:r w:rsidR="00833ACE">
        <w:t>due to a climatic</w:t>
      </w:r>
      <w:r w:rsidR="005C0E62">
        <w:t xml:space="preserve"> </w:t>
      </w:r>
      <w:r w:rsidR="00833ACE">
        <w:t>regime</w:t>
      </w:r>
      <w:r w:rsidR="005C0E62">
        <w:t xml:space="preserve"> </w:t>
      </w:r>
      <w:r>
        <w:t xml:space="preserve">shift </w:t>
      </w:r>
      <w:r w:rsidR="00833ACE">
        <w:t>indexed by the Pacific Decadal Oscillation (PDO) in 1976-77.</w:t>
      </w:r>
    </w:p>
    <w:p w14:paraId="69BD28AC" w14:textId="643E0D91" w:rsidR="00897030" w:rsidRDefault="00633713" w:rsidP="003A6128">
      <w:pPr>
        <w:spacing w:after="120"/>
        <w:ind w:left="360"/>
        <w:jc w:val="both"/>
      </w:pPr>
      <w:r>
        <w:t xml:space="preserve"> </w:t>
      </w:r>
      <w:r w:rsidR="00DB0EBC">
        <w:t xml:space="preserve">  </w:t>
      </w:r>
      <w:r w:rsidR="005D3D48">
        <w:t xml:space="preserve"> </w:t>
      </w:r>
    </w:p>
    <w:p w14:paraId="18CE3E0E" w14:textId="77777777" w:rsidR="00897030" w:rsidRDefault="00897030" w:rsidP="00897030">
      <w:pPr>
        <w:spacing w:after="120"/>
        <w:ind w:left="360"/>
        <w:jc w:val="both"/>
      </w:pPr>
      <w:r>
        <w:t xml:space="preserve">    </w:t>
      </w:r>
    </w:p>
    <w:p w14:paraId="3B2F6452" w14:textId="77777777" w:rsidR="003A6128" w:rsidRPr="007610BA" w:rsidRDefault="00444865" w:rsidP="004F27CE">
      <w:pPr>
        <w:pStyle w:val="ListParagraph"/>
        <w:numPr>
          <w:ilvl w:val="0"/>
          <w:numId w:val="3"/>
        </w:numPr>
        <w:spacing w:line="360" w:lineRule="auto"/>
        <w:ind w:left="360"/>
        <w:rPr>
          <w:b/>
          <w:i/>
          <w:sz w:val="28"/>
          <w:szCs w:val="28"/>
        </w:rPr>
      </w:pPr>
      <w:r w:rsidRPr="007A481A">
        <w:rPr>
          <w:b/>
          <w:i/>
          <w:sz w:val="28"/>
          <w:szCs w:val="28"/>
        </w:rPr>
        <w:t>Data</w:t>
      </w:r>
    </w:p>
    <w:p w14:paraId="24287156" w14:textId="77777777" w:rsidR="0010393D" w:rsidRDefault="007A27F8" w:rsidP="004F27CE">
      <w:pPr>
        <w:pStyle w:val="ListParagraph"/>
        <w:numPr>
          <w:ilvl w:val="0"/>
          <w:numId w:val="2"/>
        </w:numPr>
        <w:spacing w:after="120"/>
        <w:ind w:left="360"/>
        <w:jc w:val="both"/>
      </w:pPr>
      <w:r>
        <w:t>Summary of new information:</w:t>
      </w:r>
    </w:p>
    <w:p w14:paraId="3E90B806" w14:textId="77777777" w:rsidR="0070384B" w:rsidRDefault="0070384B" w:rsidP="007610BA"/>
    <w:p w14:paraId="50F09878" w14:textId="5A7B9854" w:rsidR="00331805" w:rsidRDefault="00331805" w:rsidP="00331805">
      <w:pPr>
        <w:ind w:firstLine="360"/>
      </w:pPr>
      <w:r>
        <w:t>Winter commercial and subsistence fisher</w:t>
      </w:r>
      <w:r w:rsidR="000D029B">
        <w:t>ies</w:t>
      </w:r>
      <w:r w:rsidR="0010393D">
        <w:t>:</w:t>
      </w:r>
    </w:p>
    <w:p w14:paraId="391608B7" w14:textId="77777777" w:rsidR="00331805" w:rsidRDefault="00331805" w:rsidP="00331805">
      <w:pPr>
        <w:ind w:firstLine="360"/>
      </w:pPr>
    </w:p>
    <w:p w14:paraId="1D591525" w14:textId="7E77A7BF" w:rsidR="00331805" w:rsidRPr="00331805" w:rsidRDefault="000D029B" w:rsidP="00556C01">
      <w:pPr>
        <w:ind w:left="360"/>
      </w:pPr>
      <w:r>
        <w:t>The w</w:t>
      </w:r>
      <w:r w:rsidR="00331805" w:rsidRPr="00331805">
        <w:t xml:space="preserve">inter commercial fishery </w:t>
      </w:r>
      <w:r w:rsidR="00331805">
        <w:t>catch</w:t>
      </w:r>
      <w:r w:rsidR="00DB0EBC">
        <w:t xml:space="preserve"> in 20</w:t>
      </w:r>
      <w:r w:rsidR="003F0ACA">
        <w:t>20</w:t>
      </w:r>
      <w:r w:rsidR="00331805">
        <w:t xml:space="preserve"> was</w:t>
      </w:r>
      <w:r w:rsidR="00331805" w:rsidRPr="00331805">
        <w:t xml:space="preserve"> </w:t>
      </w:r>
      <w:r w:rsidR="003F0ACA" w:rsidRPr="003F0ACA">
        <w:rPr>
          <w:i/>
          <w:iCs/>
        </w:rPr>
        <w:t>confidential</w:t>
      </w:r>
      <w:r w:rsidR="00331805" w:rsidRPr="0015000E">
        <w:rPr>
          <w:color w:val="FF0000"/>
        </w:rPr>
        <w:t xml:space="preserve"> </w:t>
      </w:r>
      <w:r w:rsidR="00331805" w:rsidRPr="00331805">
        <w:t xml:space="preserve">crab </w:t>
      </w:r>
      <w:r w:rsidR="00331805" w:rsidRPr="00E9172F">
        <w:rPr>
          <w:color w:val="000000" w:themeColor="text1"/>
        </w:rPr>
        <w:t>(</w:t>
      </w:r>
      <w:r w:rsidR="003F0ACA" w:rsidRPr="003F0ACA">
        <w:rPr>
          <w:i/>
          <w:iCs/>
        </w:rPr>
        <w:t>confidential</w:t>
      </w:r>
      <w:r w:rsidR="00331805" w:rsidRPr="00E9172F">
        <w:rPr>
          <w:color w:val="000000" w:themeColor="text1"/>
        </w:rPr>
        <w:t xml:space="preserve"> lb.</w:t>
      </w:r>
      <w:r w:rsidR="00331805">
        <w:t>)</w:t>
      </w:r>
      <w:r w:rsidR="00DB0EBC">
        <w:t xml:space="preserve">. </w:t>
      </w:r>
      <w:r w:rsidR="00512021">
        <w:t>S</w:t>
      </w:r>
      <w:r w:rsidR="00E9172F">
        <w:t>ubsi</w:t>
      </w:r>
      <w:r w:rsidR="006C37D2">
        <w:t xml:space="preserve">stence retained crab catch was </w:t>
      </w:r>
      <w:r w:rsidR="003F0ACA">
        <w:t>813</w:t>
      </w:r>
      <w:r w:rsidR="006C37D2">
        <w:t xml:space="preserve"> and unretained was </w:t>
      </w:r>
      <w:r w:rsidR="003F0ACA">
        <w:t>265</w:t>
      </w:r>
      <w:r>
        <w:t xml:space="preserve"> crab</w:t>
      </w:r>
      <w:r w:rsidR="00370084">
        <w:t xml:space="preserve"> or </w:t>
      </w:r>
      <w:r w:rsidR="003F0ACA">
        <w:t>3</w:t>
      </w:r>
      <w:r w:rsidR="00FA52EB">
        <w:t>3</w:t>
      </w:r>
      <w:r w:rsidR="00EB386C">
        <w:t xml:space="preserve"> </w:t>
      </w:r>
      <w:r w:rsidR="00370084">
        <w:t>% of total catch</w:t>
      </w:r>
      <w:r w:rsidR="00E9172F">
        <w:t xml:space="preserve"> (</w:t>
      </w:r>
      <w:r w:rsidR="00331805" w:rsidRPr="00331805">
        <w:t>Table 2)</w:t>
      </w:r>
      <w:r w:rsidR="00512021">
        <w:t>.</w:t>
      </w:r>
    </w:p>
    <w:p w14:paraId="474AC0DE" w14:textId="77777777" w:rsidR="0094325E" w:rsidRDefault="0094325E" w:rsidP="0070384B">
      <w:pPr>
        <w:ind w:firstLine="360"/>
      </w:pPr>
    </w:p>
    <w:p w14:paraId="24CF79FF" w14:textId="77777777" w:rsidR="0070384B" w:rsidRDefault="0070384B" w:rsidP="0070384B">
      <w:pPr>
        <w:ind w:firstLine="360"/>
      </w:pPr>
      <w:r>
        <w:t>Summer commercial fishery:</w:t>
      </w:r>
    </w:p>
    <w:p w14:paraId="4687EF26" w14:textId="77777777" w:rsidR="0070384B" w:rsidRDefault="0070384B" w:rsidP="0070384B">
      <w:pPr>
        <w:ind w:left="360"/>
      </w:pPr>
    </w:p>
    <w:p w14:paraId="3CBAA83F" w14:textId="0700F564" w:rsidR="00331805" w:rsidRDefault="0010393D" w:rsidP="003F0ACA">
      <w:pPr>
        <w:ind w:left="360"/>
      </w:pPr>
      <w:r>
        <w:t>The s</w:t>
      </w:r>
      <w:r w:rsidR="00C37FBF">
        <w:t xml:space="preserve">ummer commercial fishery opened </w:t>
      </w:r>
      <w:r w:rsidR="00331805">
        <w:t>on</w:t>
      </w:r>
      <w:r w:rsidR="00C37FBF">
        <w:t xml:space="preserve"> </w:t>
      </w:r>
      <w:r w:rsidR="000A5CEE">
        <w:t>6/25/20</w:t>
      </w:r>
      <w:r w:rsidR="003F0ACA">
        <w:t>20</w:t>
      </w:r>
      <w:r w:rsidR="000A5CEE">
        <w:t xml:space="preserve"> </w:t>
      </w:r>
      <w:r w:rsidR="00926080">
        <w:t>an</w:t>
      </w:r>
      <w:r w:rsidR="00C37FBF">
        <w:t xml:space="preserve">d </w:t>
      </w:r>
      <w:r w:rsidR="00331805">
        <w:t xml:space="preserve">closed </w:t>
      </w:r>
      <w:r w:rsidR="00370084">
        <w:t xml:space="preserve">on </w:t>
      </w:r>
      <w:r w:rsidR="00926080">
        <w:t>9</w:t>
      </w:r>
      <w:r w:rsidR="0001718E">
        <w:t>/</w:t>
      </w:r>
      <w:r w:rsidR="00926080">
        <w:t>0</w:t>
      </w:r>
      <w:r w:rsidR="00F46698">
        <w:t>3</w:t>
      </w:r>
      <w:r w:rsidR="000A5CEE">
        <w:t>/20</w:t>
      </w:r>
      <w:r w:rsidR="003F0ACA">
        <w:t>20</w:t>
      </w:r>
      <w:r w:rsidR="006C4C54">
        <w:t xml:space="preserve">. </w:t>
      </w:r>
      <w:r w:rsidR="00C37FBF">
        <w:t>T</w:t>
      </w:r>
      <w:r w:rsidR="00370084">
        <w:t xml:space="preserve">otal of </w:t>
      </w:r>
      <w:r w:rsidR="003F0ACA">
        <w:t>0</w:t>
      </w:r>
      <w:r w:rsidR="00EB386C">
        <w:t xml:space="preserve"> crab </w:t>
      </w:r>
      <w:r w:rsidR="003F0ACA">
        <w:t xml:space="preserve">(0 </w:t>
      </w:r>
      <w:r w:rsidR="00C37FBF">
        <w:t>lb.) were harvested (Table 1)</w:t>
      </w:r>
      <w:r w:rsidR="006C4C54">
        <w:t xml:space="preserve">. </w:t>
      </w:r>
      <w:r w:rsidR="00F46698">
        <w:t xml:space="preserve"> This </w:t>
      </w:r>
      <w:r w:rsidR="006C5BA0">
        <w:t>has been</w:t>
      </w:r>
      <w:r w:rsidR="00F46698">
        <w:t xml:space="preserve"> the lowest harvest since 2000. </w:t>
      </w:r>
    </w:p>
    <w:p w14:paraId="6E66F09F" w14:textId="77777777" w:rsidR="0094325E" w:rsidRDefault="0094325E" w:rsidP="00C90639">
      <w:pPr>
        <w:ind w:left="360"/>
      </w:pPr>
    </w:p>
    <w:p w14:paraId="5FD54A8F" w14:textId="01154E6F" w:rsidR="00C90639" w:rsidRDefault="00EB386C" w:rsidP="00C90639">
      <w:pPr>
        <w:ind w:left="360"/>
      </w:pPr>
      <w:r>
        <w:t xml:space="preserve">Total retained harvest for </w:t>
      </w:r>
      <w:r w:rsidR="006C5BA0">
        <w:t xml:space="preserve">the </w:t>
      </w:r>
      <w:r>
        <w:t>20</w:t>
      </w:r>
      <w:r w:rsidR="003F0ACA">
        <w:t>20</w:t>
      </w:r>
      <w:r w:rsidR="00C37FBF">
        <w:t xml:space="preserve"> season was </w:t>
      </w:r>
      <w:r w:rsidR="003F0ACA" w:rsidRPr="003F0ACA">
        <w:rPr>
          <w:i/>
          <w:iCs/>
        </w:rPr>
        <w:t xml:space="preserve">confidential </w:t>
      </w:r>
      <w:r w:rsidR="00C37FBF" w:rsidRPr="00E9172F">
        <w:rPr>
          <w:color w:val="000000" w:themeColor="text1"/>
        </w:rPr>
        <w:t>crab (</w:t>
      </w:r>
      <w:r w:rsidR="003F0ACA" w:rsidRPr="003F0ACA">
        <w:rPr>
          <w:i/>
          <w:iCs/>
        </w:rPr>
        <w:t>confidential</w:t>
      </w:r>
      <w:r w:rsidR="00AC75E9">
        <w:rPr>
          <w:color w:val="000000" w:themeColor="text1"/>
        </w:rPr>
        <w:t xml:space="preserve"> </w:t>
      </w:r>
      <w:r w:rsidR="00C37FBF" w:rsidRPr="00E9172F">
        <w:rPr>
          <w:color w:val="000000" w:themeColor="text1"/>
        </w:rPr>
        <w:t xml:space="preserve">lb) </w:t>
      </w:r>
      <w:r w:rsidR="007E5849">
        <w:t xml:space="preserve">and </w:t>
      </w:r>
      <w:r w:rsidR="00C37FBF">
        <w:t xml:space="preserve">did not exceed </w:t>
      </w:r>
      <w:r w:rsidR="007E5849">
        <w:t xml:space="preserve">the </w:t>
      </w:r>
      <w:r w:rsidR="00370084">
        <w:t>20</w:t>
      </w:r>
      <w:r w:rsidR="003F0ACA">
        <w:t>20</w:t>
      </w:r>
      <w:r w:rsidR="00370084">
        <w:t xml:space="preserve"> ABC of 0.</w:t>
      </w:r>
      <w:r w:rsidR="003F0ACA">
        <w:t>22</w:t>
      </w:r>
      <w:r w:rsidR="00C37FBF">
        <w:t xml:space="preserve"> million lb. </w:t>
      </w:r>
    </w:p>
    <w:p w14:paraId="149A2957" w14:textId="7E2A005D" w:rsidR="00C90639" w:rsidRDefault="00C90639" w:rsidP="00C90639">
      <w:pPr>
        <w:ind w:left="360"/>
      </w:pPr>
    </w:p>
    <w:p w14:paraId="2C5CF2B0" w14:textId="3BC8611B" w:rsidR="0094325E" w:rsidRDefault="0094325E" w:rsidP="00C90639">
      <w:pPr>
        <w:ind w:left="360"/>
      </w:pPr>
      <w:r>
        <w:t xml:space="preserve">Observer total and discard, or commercial retained crab surveys were conducted.  No tagged crab recovery was reported. </w:t>
      </w:r>
    </w:p>
    <w:p w14:paraId="5DC90321" w14:textId="19D5CEC1" w:rsidR="00C90639" w:rsidRDefault="0094325E" w:rsidP="00633713">
      <w:pPr>
        <w:ind w:left="360"/>
      </w:pPr>
      <w:r>
        <w:t>Estimated s</w:t>
      </w:r>
      <w:r w:rsidR="00C90639">
        <w:t xml:space="preserve">ummer </w:t>
      </w:r>
      <w:r>
        <w:t>t</w:t>
      </w:r>
      <w:r w:rsidR="00C90639">
        <w:t xml:space="preserve">rawl </w:t>
      </w:r>
      <w:r>
        <w:t xml:space="preserve">Norton Sound red king crab </w:t>
      </w:r>
      <w:r w:rsidR="00C90639">
        <w:t xml:space="preserve">abundance survey </w:t>
      </w:r>
      <w:r w:rsidR="00633713">
        <w:t xml:space="preserve">by </w:t>
      </w:r>
      <w:r w:rsidR="00C90639">
        <w:t>ADFG (7/</w:t>
      </w:r>
      <w:r w:rsidR="00237E3C">
        <w:t>31</w:t>
      </w:r>
      <w:r w:rsidR="00C90639">
        <w:t>-</w:t>
      </w:r>
      <w:r>
        <w:t>8</w:t>
      </w:r>
      <w:r w:rsidR="00C90639">
        <w:t>/</w:t>
      </w:r>
      <w:r w:rsidR="00237E3C">
        <w:t>14</w:t>
      </w:r>
      <w:r>
        <w:t>, 2020</w:t>
      </w:r>
      <w:r w:rsidR="00C90639">
        <w:t>)</w:t>
      </w:r>
      <w:r w:rsidR="00E03FD5">
        <w:t xml:space="preserve"> </w:t>
      </w:r>
      <w:r>
        <w:t xml:space="preserve">(&gt; 63 mm) </w:t>
      </w:r>
      <w:r w:rsidR="00E03FD5">
        <w:t xml:space="preserve">was </w:t>
      </w:r>
      <w:r w:rsidR="00237E3C">
        <w:t>1</w:t>
      </w:r>
      <w:r w:rsidR="00AA4FD9">
        <w:t>.7</w:t>
      </w:r>
      <w:r w:rsidR="00237E3C">
        <w:t>2</w:t>
      </w:r>
      <w:r w:rsidR="00AA4FD9">
        <w:t xml:space="preserve"> million (CV </w:t>
      </w:r>
      <w:r w:rsidR="00237E3C">
        <w:t>27</w:t>
      </w:r>
      <w:r w:rsidR="00AA4FD9">
        <w:t>%)</w:t>
      </w:r>
      <w:r w:rsidR="00633713">
        <w:t xml:space="preserve"> </w:t>
      </w:r>
      <w:r w:rsidR="00B0045B">
        <w:t>(Table 3)</w:t>
      </w:r>
      <w:r w:rsidR="00C90639">
        <w:t xml:space="preserve">. </w:t>
      </w:r>
      <w:r w:rsidR="00E948DF">
        <w:t xml:space="preserve"> </w:t>
      </w:r>
    </w:p>
    <w:p w14:paraId="75997175" w14:textId="2442462C" w:rsidR="0094325E" w:rsidRDefault="0094325E" w:rsidP="0094325E"/>
    <w:p w14:paraId="5F7E8644" w14:textId="77777777" w:rsidR="00B0045B" w:rsidRDefault="00B0045B" w:rsidP="00DF7DC4">
      <w:pPr>
        <w:spacing w:after="120"/>
      </w:pPr>
    </w:p>
    <w:p w14:paraId="08250DF1" w14:textId="77777777" w:rsidR="00237E3C" w:rsidRDefault="001A2C82" w:rsidP="00124CFF">
      <w:pPr>
        <w:pStyle w:val="ListParagraph"/>
        <w:numPr>
          <w:ilvl w:val="0"/>
          <w:numId w:val="2"/>
        </w:numPr>
        <w:spacing w:after="120"/>
        <w:ind w:left="360"/>
        <w:jc w:val="both"/>
      </w:pPr>
      <w:r w:rsidRPr="001A2C82">
        <w:t xml:space="preserve">Available </w:t>
      </w:r>
      <w:r w:rsidR="006873A7">
        <w:t xml:space="preserve">survey, catch, and tagging </w:t>
      </w:r>
      <w:r w:rsidR="00924BA8">
        <w:t>data</w:t>
      </w:r>
      <w:r w:rsidRPr="001A2C82">
        <w:t xml:space="preserve"> </w:t>
      </w:r>
      <w:r w:rsidR="00AE54C1">
        <w:t xml:space="preserve"> </w:t>
      </w:r>
    </w:p>
    <w:p w14:paraId="3F970C40" w14:textId="4CDE530E" w:rsidR="00124CFF" w:rsidRDefault="001C1841" w:rsidP="00124CFF">
      <w:pPr>
        <w:pStyle w:val="ListParagraph"/>
        <w:numPr>
          <w:ilvl w:val="0"/>
          <w:numId w:val="2"/>
        </w:numPr>
        <w:spacing w:after="120"/>
        <w:ind w:left="360"/>
        <w:jc w:val="both"/>
      </w:pPr>
      <w:r w:rsidRPr="001C1841">
        <w:rPr>
          <w:noProof/>
        </w:rPr>
        <w:lastRenderedPageBreak/>
        <w:drawing>
          <wp:inline distT="0" distB="0" distL="0" distR="0" wp14:anchorId="34BA8FF9" wp14:editId="784F726E">
            <wp:extent cx="5943600" cy="4476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76115"/>
                    </a:xfrm>
                    <a:prstGeom prst="rect">
                      <a:avLst/>
                    </a:prstGeom>
                    <a:noFill/>
                    <a:ln>
                      <a:noFill/>
                    </a:ln>
                  </pic:spPr>
                </pic:pic>
              </a:graphicData>
            </a:graphic>
          </wp:inline>
        </w:drawing>
      </w:r>
    </w:p>
    <w:p w14:paraId="6BE5E117" w14:textId="77777777" w:rsidR="00633713" w:rsidRDefault="00633713" w:rsidP="00124CFF">
      <w:pPr>
        <w:spacing w:after="120"/>
        <w:jc w:val="both"/>
      </w:pPr>
    </w:p>
    <w:tbl>
      <w:tblPr>
        <w:tblW w:w="5000" w:type="pct"/>
        <w:tblCellMar>
          <w:left w:w="30" w:type="dxa"/>
          <w:right w:w="30" w:type="dxa"/>
        </w:tblCellMar>
        <w:tblLook w:val="0000" w:firstRow="0" w:lastRow="0" w:firstColumn="0" w:lastColumn="0" w:noHBand="0" w:noVBand="0"/>
      </w:tblPr>
      <w:tblGrid>
        <w:gridCol w:w="2649"/>
        <w:gridCol w:w="2738"/>
        <w:gridCol w:w="2232"/>
        <w:gridCol w:w="1741"/>
      </w:tblGrid>
      <w:tr w:rsidR="00702417" w14:paraId="3DDFB971" w14:textId="77777777" w:rsidTr="00DF7DC4">
        <w:trPr>
          <w:trHeight w:val="346"/>
        </w:trPr>
        <w:tc>
          <w:tcPr>
            <w:tcW w:w="1417" w:type="pct"/>
            <w:tcBorders>
              <w:top w:val="single" w:sz="4" w:space="0" w:color="auto"/>
              <w:bottom w:val="single" w:sz="4" w:space="0" w:color="auto"/>
            </w:tcBorders>
          </w:tcPr>
          <w:p w14:paraId="20BDBACF" w14:textId="77777777" w:rsidR="00702417" w:rsidRDefault="00702417" w:rsidP="00702417">
            <w:pPr>
              <w:rPr>
                <w:color w:val="000000"/>
                <w:sz w:val="22"/>
              </w:rPr>
            </w:pPr>
          </w:p>
        </w:tc>
        <w:tc>
          <w:tcPr>
            <w:tcW w:w="1465" w:type="pct"/>
            <w:tcBorders>
              <w:top w:val="single" w:sz="4" w:space="0" w:color="auto"/>
              <w:bottom w:val="single" w:sz="4" w:space="0" w:color="auto"/>
            </w:tcBorders>
          </w:tcPr>
          <w:p w14:paraId="29B45C96" w14:textId="77777777" w:rsidR="00702417" w:rsidRDefault="00702417" w:rsidP="00702417">
            <w:pPr>
              <w:rPr>
                <w:color w:val="000000"/>
                <w:sz w:val="22"/>
              </w:rPr>
            </w:pPr>
            <w:r>
              <w:rPr>
                <w:color w:val="000000"/>
                <w:sz w:val="22"/>
              </w:rPr>
              <w:t>Years</w:t>
            </w:r>
          </w:p>
        </w:tc>
        <w:tc>
          <w:tcPr>
            <w:tcW w:w="1194" w:type="pct"/>
            <w:tcBorders>
              <w:top w:val="single" w:sz="4" w:space="0" w:color="auto"/>
              <w:bottom w:val="single" w:sz="4" w:space="0" w:color="auto"/>
            </w:tcBorders>
          </w:tcPr>
          <w:p w14:paraId="0750A19D" w14:textId="77777777" w:rsidR="00702417" w:rsidRDefault="00702417" w:rsidP="00702417">
            <w:pPr>
              <w:rPr>
                <w:color w:val="000000"/>
                <w:sz w:val="22"/>
              </w:rPr>
            </w:pPr>
            <w:r>
              <w:rPr>
                <w:color w:val="000000"/>
                <w:sz w:val="22"/>
              </w:rPr>
              <w:t>Data Types</w:t>
            </w:r>
          </w:p>
        </w:tc>
        <w:tc>
          <w:tcPr>
            <w:tcW w:w="924" w:type="pct"/>
            <w:tcBorders>
              <w:top w:val="single" w:sz="4" w:space="0" w:color="auto"/>
              <w:bottom w:val="single" w:sz="4" w:space="0" w:color="auto"/>
            </w:tcBorders>
          </w:tcPr>
          <w:p w14:paraId="3B54C393" w14:textId="77777777" w:rsidR="00702417" w:rsidRDefault="00702417" w:rsidP="00702417">
            <w:pPr>
              <w:rPr>
                <w:color w:val="000000"/>
                <w:sz w:val="22"/>
              </w:rPr>
            </w:pPr>
            <w:r>
              <w:rPr>
                <w:color w:val="000000"/>
                <w:sz w:val="22"/>
              </w:rPr>
              <w:t>Tables</w:t>
            </w:r>
          </w:p>
        </w:tc>
      </w:tr>
      <w:tr w:rsidR="00370815" w14:paraId="6F4F3CE7" w14:textId="77777777" w:rsidTr="00DF7DC4">
        <w:tblPrEx>
          <w:tblCellMar>
            <w:left w:w="29" w:type="dxa"/>
            <w:right w:w="29" w:type="dxa"/>
          </w:tblCellMar>
        </w:tblPrEx>
        <w:trPr>
          <w:trHeight w:val="213"/>
        </w:trPr>
        <w:tc>
          <w:tcPr>
            <w:tcW w:w="1417" w:type="pct"/>
            <w:vMerge w:val="restart"/>
            <w:tcBorders>
              <w:top w:val="single" w:sz="4" w:space="0" w:color="auto"/>
            </w:tcBorders>
          </w:tcPr>
          <w:p w14:paraId="4AD9F220" w14:textId="77777777" w:rsidR="00370815" w:rsidRDefault="00370815" w:rsidP="00702417">
            <w:pPr>
              <w:rPr>
                <w:color w:val="000000"/>
                <w:sz w:val="22"/>
              </w:rPr>
            </w:pPr>
            <w:r>
              <w:rPr>
                <w:color w:val="000000"/>
                <w:sz w:val="22"/>
              </w:rPr>
              <w:t>Summer trawl survey</w:t>
            </w:r>
          </w:p>
        </w:tc>
        <w:tc>
          <w:tcPr>
            <w:tcW w:w="1465" w:type="pct"/>
            <w:vMerge w:val="restart"/>
            <w:tcBorders>
              <w:top w:val="single" w:sz="4" w:space="0" w:color="auto"/>
            </w:tcBorders>
          </w:tcPr>
          <w:p w14:paraId="262A99CE" w14:textId="31DB5356" w:rsidR="00370815" w:rsidRDefault="00370815" w:rsidP="00702417">
            <w:pPr>
              <w:rPr>
                <w:color w:val="000000"/>
                <w:sz w:val="22"/>
              </w:rPr>
            </w:pPr>
            <w:r>
              <w:rPr>
                <w:color w:val="000000"/>
                <w:sz w:val="22"/>
              </w:rPr>
              <w:t>76,79,82,85,88,91,96, 99, 02,06,08,10,11</w:t>
            </w:r>
            <w:r w:rsidR="0085429A">
              <w:rPr>
                <w:color w:val="000000"/>
                <w:sz w:val="22"/>
              </w:rPr>
              <w:t>,</w:t>
            </w:r>
            <w:r w:rsidR="0070384B">
              <w:rPr>
                <w:color w:val="000000"/>
                <w:sz w:val="22"/>
              </w:rPr>
              <w:t>14</w:t>
            </w:r>
            <w:r w:rsidR="0085429A">
              <w:rPr>
                <w:color w:val="000000"/>
                <w:sz w:val="22"/>
              </w:rPr>
              <w:t>,</w:t>
            </w:r>
            <w:r w:rsidR="00370084">
              <w:rPr>
                <w:color w:val="000000"/>
                <w:sz w:val="22"/>
              </w:rPr>
              <w:t>17</w:t>
            </w:r>
            <w:r w:rsidR="002547D3">
              <w:rPr>
                <w:color w:val="000000"/>
                <w:sz w:val="22"/>
              </w:rPr>
              <w:t>-20</w:t>
            </w:r>
          </w:p>
        </w:tc>
        <w:tc>
          <w:tcPr>
            <w:tcW w:w="1194" w:type="pct"/>
            <w:tcBorders>
              <w:top w:val="single" w:sz="4" w:space="0" w:color="auto"/>
            </w:tcBorders>
          </w:tcPr>
          <w:p w14:paraId="4B5B480E" w14:textId="77777777" w:rsidR="00370815" w:rsidRDefault="00370815" w:rsidP="00370815">
            <w:pPr>
              <w:rPr>
                <w:color w:val="000000"/>
                <w:sz w:val="22"/>
              </w:rPr>
            </w:pPr>
            <w:r>
              <w:rPr>
                <w:color w:val="000000"/>
                <w:sz w:val="22"/>
              </w:rPr>
              <w:t xml:space="preserve">Abundance </w:t>
            </w:r>
          </w:p>
        </w:tc>
        <w:tc>
          <w:tcPr>
            <w:tcW w:w="924" w:type="pct"/>
            <w:tcBorders>
              <w:top w:val="single" w:sz="4" w:space="0" w:color="auto"/>
            </w:tcBorders>
          </w:tcPr>
          <w:p w14:paraId="07E82139" w14:textId="77777777" w:rsidR="00370815" w:rsidRDefault="00370815" w:rsidP="003E4414">
            <w:pPr>
              <w:rPr>
                <w:color w:val="000000"/>
                <w:sz w:val="22"/>
              </w:rPr>
            </w:pPr>
            <w:r>
              <w:rPr>
                <w:color w:val="000000"/>
                <w:sz w:val="22"/>
              </w:rPr>
              <w:t>3</w:t>
            </w:r>
          </w:p>
        </w:tc>
      </w:tr>
      <w:tr w:rsidR="00370815" w14:paraId="469A9691" w14:textId="77777777" w:rsidTr="00DF7DC4">
        <w:tblPrEx>
          <w:tblCellMar>
            <w:left w:w="29" w:type="dxa"/>
            <w:right w:w="29" w:type="dxa"/>
          </w:tblCellMar>
        </w:tblPrEx>
        <w:trPr>
          <w:trHeight w:val="213"/>
        </w:trPr>
        <w:tc>
          <w:tcPr>
            <w:tcW w:w="1417" w:type="pct"/>
            <w:vMerge/>
          </w:tcPr>
          <w:p w14:paraId="4DE068C5" w14:textId="77777777" w:rsidR="00370815" w:rsidRDefault="00370815" w:rsidP="00702417">
            <w:pPr>
              <w:rPr>
                <w:color w:val="000000"/>
                <w:sz w:val="22"/>
              </w:rPr>
            </w:pPr>
          </w:p>
        </w:tc>
        <w:tc>
          <w:tcPr>
            <w:tcW w:w="1465" w:type="pct"/>
            <w:vMerge/>
          </w:tcPr>
          <w:p w14:paraId="35203B56" w14:textId="77777777" w:rsidR="00370815" w:rsidRDefault="00370815" w:rsidP="00702417">
            <w:pPr>
              <w:rPr>
                <w:color w:val="000000"/>
                <w:sz w:val="22"/>
              </w:rPr>
            </w:pPr>
          </w:p>
        </w:tc>
        <w:tc>
          <w:tcPr>
            <w:tcW w:w="1194" w:type="pct"/>
          </w:tcPr>
          <w:p w14:paraId="3091300E" w14:textId="77777777" w:rsidR="00370815" w:rsidRDefault="00370815" w:rsidP="00702417">
            <w:pPr>
              <w:rPr>
                <w:color w:val="000000"/>
                <w:sz w:val="22"/>
              </w:rPr>
            </w:pPr>
            <w:r>
              <w:rPr>
                <w:color w:val="000000"/>
                <w:sz w:val="22"/>
              </w:rPr>
              <w:t>Length</w:t>
            </w:r>
            <w:r w:rsidR="00BC24A9">
              <w:rPr>
                <w:color w:val="000000"/>
                <w:sz w:val="22"/>
              </w:rPr>
              <w:t>-shell comp</w:t>
            </w:r>
          </w:p>
        </w:tc>
        <w:tc>
          <w:tcPr>
            <w:tcW w:w="924" w:type="pct"/>
          </w:tcPr>
          <w:p w14:paraId="4CED4C72" w14:textId="77777777" w:rsidR="00370815" w:rsidRDefault="00BC24A9" w:rsidP="00B0045B">
            <w:pPr>
              <w:rPr>
                <w:color w:val="000000"/>
                <w:sz w:val="22"/>
              </w:rPr>
            </w:pPr>
            <w:r>
              <w:rPr>
                <w:color w:val="000000"/>
                <w:sz w:val="22"/>
              </w:rPr>
              <w:t>6</w:t>
            </w:r>
          </w:p>
        </w:tc>
      </w:tr>
      <w:tr w:rsidR="00505BC4" w14:paraId="1432130E" w14:textId="77777777" w:rsidTr="00DF7DC4">
        <w:tblPrEx>
          <w:tblCellMar>
            <w:left w:w="29" w:type="dxa"/>
            <w:right w:w="29" w:type="dxa"/>
          </w:tblCellMar>
        </w:tblPrEx>
        <w:trPr>
          <w:trHeight w:val="324"/>
        </w:trPr>
        <w:tc>
          <w:tcPr>
            <w:tcW w:w="1417" w:type="pct"/>
          </w:tcPr>
          <w:p w14:paraId="338F1AC2" w14:textId="77777777" w:rsidR="00505BC4" w:rsidRDefault="00505BC4" w:rsidP="00702417">
            <w:pPr>
              <w:rPr>
                <w:color w:val="000000"/>
                <w:sz w:val="22"/>
              </w:rPr>
            </w:pPr>
            <w:r>
              <w:rPr>
                <w:color w:val="000000"/>
                <w:sz w:val="22"/>
              </w:rPr>
              <w:t>Winter pot survey</w:t>
            </w:r>
          </w:p>
        </w:tc>
        <w:tc>
          <w:tcPr>
            <w:tcW w:w="1465" w:type="pct"/>
          </w:tcPr>
          <w:p w14:paraId="14025567" w14:textId="77777777" w:rsidR="00505BC4" w:rsidRDefault="00505BC4" w:rsidP="00702417">
            <w:pPr>
              <w:rPr>
                <w:color w:val="000000"/>
                <w:sz w:val="22"/>
              </w:rPr>
            </w:pPr>
            <w:r>
              <w:rPr>
                <w:color w:val="000000"/>
                <w:sz w:val="22"/>
              </w:rPr>
              <w:t>81-87, 89-91,93,95-00,02-12</w:t>
            </w:r>
          </w:p>
        </w:tc>
        <w:tc>
          <w:tcPr>
            <w:tcW w:w="1194" w:type="pct"/>
          </w:tcPr>
          <w:p w14:paraId="38930A7D" w14:textId="77777777" w:rsidR="00505BC4" w:rsidRDefault="00BC24A9" w:rsidP="00702417">
            <w:pPr>
              <w:rPr>
                <w:color w:val="000000"/>
                <w:sz w:val="22"/>
              </w:rPr>
            </w:pPr>
            <w:r>
              <w:rPr>
                <w:color w:val="000000"/>
                <w:sz w:val="22"/>
              </w:rPr>
              <w:t>Length-shell comp</w:t>
            </w:r>
          </w:p>
        </w:tc>
        <w:tc>
          <w:tcPr>
            <w:tcW w:w="924" w:type="pct"/>
          </w:tcPr>
          <w:p w14:paraId="7C062E7B" w14:textId="77777777" w:rsidR="00505BC4" w:rsidRDefault="00BC24A9" w:rsidP="00702417">
            <w:pPr>
              <w:rPr>
                <w:color w:val="000000"/>
                <w:sz w:val="22"/>
              </w:rPr>
            </w:pPr>
            <w:r>
              <w:rPr>
                <w:color w:val="000000"/>
                <w:sz w:val="22"/>
              </w:rPr>
              <w:t>7</w:t>
            </w:r>
          </w:p>
        </w:tc>
      </w:tr>
      <w:tr w:rsidR="002819CD" w14:paraId="4FB772CB" w14:textId="77777777" w:rsidTr="00DF7DC4">
        <w:tblPrEx>
          <w:tblCellMar>
            <w:left w:w="29" w:type="dxa"/>
            <w:right w:w="29" w:type="dxa"/>
          </w:tblCellMar>
        </w:tblPrEx>
        <w:trPr>
          <w:trHeight w:val="132"/>
        </w:trPr>
        <w:tc>
          <w:tcPr>
            <w:tcW w:w="1417" w:type="pct"/>
            <w:vMerge w:val="restart"/>
          </w:tcPr>
          <w:p w14:paraId="6011C8FD" w14:textId="77777777" w:rsidR="002819CD" w:rsidRDefault="002819CD" w:rsidP="00702417">
            <w:pPr>
              <w:rPr>
                <w:color w:val="000000"/>
                <w:sz w:val="22"/>
              </w:rPr>
            </w:pPr>
            <w:r>
              <w:rPr>
                <w:color w:val="000000"/>
                <w:sz w:val="22"/>
              </w:rPr>
              <w:t>Summer commercial fishery</w:t>
            </w:r>
          </w:p>
        </w:tc>
        <w:tc>
          <w:tcPr>
            <w:tcW w:w="1465" w:type="pct"/>
            <w:vMerge w:val="restart"/>
          </w:tcPr>
          <w:p w14:paraId="25588800" w14:textId="3C67D487" w:rsidR="002819CD" w:rsidRDefault="00505BC4" w:rsidP="00702417">
            <w:pPr>
              <w:rPr>
                <w:color w:val="000000"/>
                <w:sz w:val="22"/>
              </w:rPr>
            </w:pPr>
            <w:r>
              <w:rPr>
                <w:color w:val="000000"/>
                <w:sz w:val="22"/>
              </w:rPr>
              <w:t>7</w:t>
            </w:r>
            <w:r w:rsidR="00043179">
              <w:rPr>
                <w:color w:val="000000"/>
                <w:sz w:val="22"/>
              </w:rPr>
              <w:t>7</w:t>
            </w:r>
            <w:r>
              <w:rPr>
                <w:color w:val="000000"/>
                <w:sz w:val="22"/>
              </w:rPr>
              <w:t>-90,92-1</w:t>
            </w:r>
            <w:r w:rsidR="007E7B7D">
              <w:rPr>
                <w:color w:val="000000"/>
                <w:sz w:val="22"/>
              </w:rPr>
              <w:t>9</w:t>
            </w:r>
          </w:p>
        </w:tc>
        <w:tc>
          <w:tcPr>
            <w:tcW w:w="1194" w:type="pct"/>
          </w:tcPr>
          <w:p w14:paraId="506625AA" w14:textId="77777777" w:rsidR="002819CD" w:rsidRDefault="002819CD" w:rsidP="00370815">
            <w:pPr>
              <w:rPr>
                <w:color w:val="000000"/>
                <w:sz w:val="22"/>
              </w:rPr>
            </w:pPr>
            <w:r>
              <w:rPr>
                <w:color w:val="000000"/>
                <w:sz w:val="22"/>
              </w:rPr>
              <w:t>Retained catch</w:t>
            </w:r>
          </w:p>
        </w:tc>
        <w:tc>
          <w:tcPr>
            <w:tcW w:w="924" w:type="pct"/>
          </w:tcPr>
          <w:p w14:paraId="79BFD767" w14:textId="77777777" w:rsidR="002819CD" w:rsidRDefault="002819CD" w:rsidP="00370815">
            <w:pPr>
              <w:rPr>
                <w:color w:val="000000"/>
                <w:sz w:val="22"/>
              </w:rPr>
            </w:pPr>
            <w:r>
              <w:rPr>
                <w:color w:val="000000"/>
                <w:sz w:val="22"/>
              </w:rPr>
              <w:t>1</w:t>
            </w:r>
          </w:p>
        </w:tc>
      </w:tr>
      <w:tr w:rsidR="002819CD" w14:paraId="22C2A933" w14:textId="77777777" w:rsidTr="00DF7DC4">
        <w:tblPrEx>
          <w:tblCellMar>
            <w:left w:w="29" w:type="dxa"/>
            <w:right w:w="29" w:type="dxa"/>
          </w:tblCellMar>
        </w:tblPrEx>
        <w:trPr>
          <w:trHeight w:val="131"/>
        </w:trPr>
        <w:tc>
          <w:tcPr>
            <w:tcW w:w="1417" w:type="pct"/>
            <w:vMerge/>
          </w:tcPr>
          <w:p w14:paraId="4BBBB0A2" w14:textId="77777777" w:rsidR="002819CD" w:rsidRDefault="002819CD" w:rsidP="00702417">
            <w:pPr>
              <w:rPr>
                <w:color w:val="000000"/>
                <w:sz w:val="22"/>
              </w:rPr>
            </w:pPr>
          </w:p>
        </w:tc>
        <w:tc>
          <w:tcPr>
            <w:tcW w:w="1465" w:type="pct"/>
            <w:vMerge/>
          </w:tcPr>
          <w:p w14:paraId="7A741D5A" w14:textId="77777777" w:rsidR="002819CD" w:rsidRDefault="002819CD" w:rsidP="00702417">
            <w:pPr>
              <w:rPr>
                <w:color w:val="000000"/>
                <w:sz w:val="22"/>
              </w:rPr>
            </w:pPr>
          </w:p>
        </w:tc>
        <w:tc>
          <w:tcPr>
            <w:tcW w:w="1194" w:type="pct"/>
          </w:tcPr>
          <w:p w14:paraId="5396F21E" w14:textId="77777777" w:rsidR="002819CD" w:rsidRDefault="002819CD" w:rsidP="00370815">
            <w:pPr>
              <w:rPr>
                <w:color w:val="000000"/>
                <w:sz w:val="22"/>
              </w:rPr>
            </w:pPr>
            <w:r>
              <w:rPr>
                <w:color w:val="000000"/>
                <w:sz w:val="22"/>
              </w:rPr>
              <w:t>Standardized CPUE,</w:t>
            </w:r>
          </w:p>
        </w:tc>
        <w:tc>
          <w:tcPr>
            <w:tcW w:w="924" w:type="pct"/>
          </w:tcPr>
          <w:p w14:paraId="60D33C71" w14:textId="77777777" w:rsidR="002819CD" w:rsidRDefault="002819CD" w:rsidP="00370815">
            <w:pPr>
              <w:rPr>
                <w:color w:val="000000"/>
                <w:sz w:val="22"/>
              </w:rPr>
            </w:pPr>
            <w:r>
              <w:rPr>
                <w:color w:val="000000"/>
                <w:sz w:val="22"/>
              </w:rPr>
              <w:t>1</w:t>
            </w:r>
          </w:p>
        </w:tc>
      </w:tr>
      <w:tr w:rsidR="002819CD" w14:paraId="2C100FE1" w14:textId="77777777" w:rsidTr="00DF7DC4">
        <w:tblPrEx>
          <w:tblCellMar>
            <w:left w:w="29" w:type="dxa"/>
            <w:right w:w="29" w:type="dxa"/>
          </w:tblCellMar>
        </w:tblPrEx>
        <w:trPr>
          <w:trHeight w:val="319"/>
        </w:trPr>
        <w:tc>
          <w:tcPr>
            <w:tcW w:w="1417" w:type="pct"/>
            <w:vMerge/>
          </w:tcPr>
          <w:p w14:paraId="20E1BD74" w14:textId="77777777" w:rsidR="002819CD" w:rsidRDefault="002819CD" w:rsidP="00702417">
            <w:pPr>
              <w:rPr>
                <w:color w:val="000000"/>
                <w:sz w:val="22"/>
              </w:rPr>
            </w:pPr>
          </w:p>
        </w:tc>
        <w:tc>
          <w:tcPr>
            <w:tcW w:w="1465" w:type="pct"/>
            <w:vMerge/>
          </w:tcPr>
          <w:p w14:paraId="0F2DE043" w14:textId="77777777" w:rsidR="002819CD" w:rsidRDefault="002819CD" w:rsidP="00702417">
            <w:pPr>
              <w:rPr>
                <w:color w:val="000000"/>
                <w:sz w:val="22"/>
              </w:rPr>
            </w:pPr>
          </w:p>
        </w:tc>
        <w:tc>
          <w:tcPr>
            <w:tcW w:w="1194" w:type="pct"/>
          </w:tcPr>
          <w:p w14:paraId="6E012B00" w14:textId="77777777" w:rsidR="002819CD" w:rsidRDefault="00BC24A9" w:rsidP="009D298C">
            <w:pPr>
              <w:rPr>
                <w:color w:val="000000"/>
                <w:sz w:val="22"/>
              </w:rPr>
            </w:pPr>
            <w:r>
              <w:rPr>
                <w:color w:val="000000"/>
                <w:sz w:val="22"/>
              </w:rPr>
              <w:t>Length-shell comp</w:t>
            </w:r>
          </w:p>
        </w:tc>
        <w:tc>
          <w:tcPr>
            <w:tcW w:w="924" w:type="pct"/>
          </w:tcPr>
          <w:p w14:paraId="3DDB95D6" w14:textId="77777777" w:rsidR="002819CD" w:rsidRDefault="002819CD" w:rsidP="00B0045B">
            <w:pPr>
              <w:rPr>
                <w:color w:val="000000"/>
                <w:sz w:val="22"/>
              </w:rPr>
            </w:pPr>
            <w:r>
              <w:rPr>
                <w:color w:val="000000"/>
                <w:sz w:val="22"/>
              </w:rPr>
              <w:t>4</w:t>
            </w:r>
          </w:p>
        </w:tc>
      </w:tr>
      <w:tr w:rsidR="00BC24A9" w14:paraId="3394F0B9" w14:textId="77777777" w:rsidTr="00DF7DC4">
        <w:tblPrEx>
          <w:tblCellMar>
            <w:left w:w="29" w:type="dxa"/>
            <w:right w:w="29" w:type="dxa"/>
          </w:tblCellMar>
        </w:tblPrEx>
        <w:trPr>
          <w:trHeight w:val="288"/>
        </w:trPr>
        <w:tc>
          <w:tcPr>
            <w:tcW w:w="1417" w:type="pct"/>
          </w:tcPr>
          <w:p w14:paraId="7F3DFC1B" w14:textId="77777777" w:rsidR="00BC24A9" w:rsidRDefault="00BC24A9" w:rsidP="00BC24A9">
            <w:pPr>
              <w:rPr>
                <w:color w:val="000000"/>
                <w:sz w:val="22"/>
              </w:rPr>
            </w:pPr>
            <w:r>
              <w:rPr>
                <w:color w:val="000000"/>
                <w:sz w:val="22"/>
              </w:rPr>
              <w:t xml:space="preserve">Summer </w:t>
            </w:r>
            <w:r w:rsidR="00DF7DC4">
              <w:rPr>
                <w:color w:val="000000"/>
                <w:sz w:val="22"/>
              </w:rPr>
              <w:t>Co</w:t>
            </w:r>
            <w:r>
              <w:rPr>
                <w:color w:val="000000"/>
                <w:sz w:val="22"/>
              </w:rPr>
              <w:t>m total catch</w:t>
            </w:r>
          </w:p>
        </w:tc>
        <w:tc>
          <w:tcPr>
            <w:tcW w:w="1465" w:type="pct"/>
          </w:tcPr>
          <w:p w14:paraId="07FDA20E" w14:textId="3E1DC3D5" w:rsidR="00BC24A9" w:rsidRDefault="00BC24A9" w:rsidP="00BC24A9">
            <w:pPr>
              <w:rPr>
                <w:color w:val="000000"/>
                <w:sz w:val="22"/>
              </w:rPr>
            </w:pPr>
            <w:r>
              <w:rPr>
                <w:color w:val="000000"/>
                <w:sz w:val="22"/>
              </w:rPr>
              <w:t>12-</w:t>
            </w:r>
            <w:r w:rsidR="001C1841">
              <w:rPr>
                <w:color w:val="000000"/>
                <w:sz w:val="22"/>
              </w:rPr>
              <w:t>19</w:t>
            </w:r>
          </w:p>
        </w:tc>
        <w:tc>
          <w:tcPr>
            <w:tcW w:w="1194" w:type="pct"/>
          </w:tcPr>
          <w:p w14:paraId="283EAB82" w14:textId="77777777" w:rsidR="00BC24A9" w:rsidRDefault="00BC24A9" w:rsidP="00BC24A9">
            <w:pPr>
              <w:rPr>
                <w:color w:val="000000"/>
                <w:sz w:val="22"/>
              </w:rPr>
            </w:pPr>
            <w:r>
              <w:rPr>
                <w:color w:val="000000"/>
                <w:sz w:val="22"/>
              </w:rPr>
              <w:t>Length-shell comp</w:t>
            </w:r>
          </w:p>
        </w:tc>
        <w:tc>
          <w:tcPr>
            <w:tcW w:w="924" w:type="pct"/>
          </w:tcPr>
          <w:p w14:paraId="07466B74" w14:textId="77777777" w:rsidR="00BC24A9" w:rsidRDefault="00B01E6C" w:rsidP="00BC24A9">
            <w:pPr>
              <w:rPr>
                <w:color w:val="000000"/>
                <w:sz w:val="22"/>
              </w:rPr>
            </w:pPr>
            <w:r>
              <w:rPr>
                <w:color w:val="000000"/>
                <w:sz w:val="22"/>
              </w:rPr>
              <w:t>9</w:t>
            </w:r>
          </w:p>
        </w:tc>
      </w:tr>
      <w:tr w:rsidR="00BC24A9" w14:paraId="1CCE25E8" w14:textId="77777777" w:rsidTr="00DF7DC4">
        <w:tblPrEx>
          <w:tblCellMar>
            <w:left w:w="29" w:type="dxa"/>
            <w:right w:w="29" w:type="dxa"/>
          </w:tblCellMar>
        </w:tblPrEx>
        <w:trPr>
          <w:trHeight w:val="288"/>
        </w:trPr>
        <w:tc>
          <w:tcPr>
            <w:tcW w:w="1417" w:type="pct"/>
          </w:tcPr>
          <w:p w14:paraId="73E3A9CB" w14:textId="77777777" w:rsidR="00BC24A9" w:rsidRDefault="00BC24A9" w:rsidP="00BC24A9">
            <w:pPr>
              <w:rPr>
                <w:color w:val="000000"/>
                <w:sz w:val="22"/>
              </w:rPr>
            </w:pPr>
            <w:r>
              <w:rPr>
                <w:color w:val="000000"/>
                <w:sz w:val="22"/>
              </w:rPr>
              <w:t xml:space="preserve">Summer </w:t>
            </w:r>
            <w:r w:rsidR="00DF7DC4">
              <w:rPr>
                <w:color w:val="000000"/>
                <w:sz w:val="22"/>
              </w:rPr>
              <w:t>Com</w:t>
            </w:r>
            <w:r>
              <w:rPr>
                <w:color w:val="000000"/>
                <w:sz w:val="22"/>
              </w:rPr>
              <w:t xml:space="preserve"> Discards</w:t>
            </w:r>
          </w:p>
        </w:tc>
        <w:tc>
          <w:tcPr>
            <w:tcW w:w="1465" w:type="pct"/>
          </w:tcPr>
          <w:p w14:paraId="7FF5C09C" w14:textId="566C33B1" w:rsidR="00BC24A9" w:rsidRDefault="00BC24A9" w:rsidP="00BC24A9">
            <w:pPr>
              <w:rPr>
                <w:color w:val="000000"/>
                <w:sz w:val="22"/>
              </w:rPr>
            </w:pPr>
            <w:r>
              <w:rPr>
                <w:color w:val="000000"/>
                <w:sz w:val="22"/>
              </w:rPr>
              <w:t>87-90,92,94</w:t>
            </w:r>
            <w:r w:rsidR="001C1841">
              <w:rPr>
                <w:color w:val="000000"/>
                <w:sz w:val="22"/>
              </w:rPr>
              <w:t>, 12-19</w:t>
            </w:r>
          </w:p>
        </w:tc>
        <w:tc>
          <w:tcPr>
            <w:tcW w:w="1194" w:type="pct"/>
          </w:tcPr>
          <w:p w14:paraId="11EB2838" w14:textId="77777777" w:rsidR="00BC24A9" w:rsidRDefault="00BC24A9" w:rsidP="00BC24A9">
            <w:pPr>
              <w:rPr>
                <w:color w:val="000000"/>
                <w:sz w:val="22"/>
              </w:rPr>
            </w:pPr>
            <w:r>
              <w:rPr>
                <w:color w:val="000000"/>
                <w:sz w:val="22"/>
              </w:rPr>
              <w:t xml:space="preserve">Length-shell comp </w:t>
            </w:r>
          </w:p>
        </w:tc>
        <w:tc>
          <w:tcPr>
            <w:tcW w:w="924" w:type="pct"/>
          </w:tcPr>
          <w:p w14:paraId="0572B674" w14:textId="77777777" w:rsidR="00BC24A9" w:rsidRDefault="00BC24A9" w:rsidP="00BC24A9">
            <w:pPr>
              <w:rPr>
                <w:color w:val="000000"/>
                <w:sz w:val="22"/>
              </w:rPr>
            </w:pPr>
            <w:r>
              <w:rPr>
                <w:color w:val="000000"/>
                <w:sz w:val="22"/>
              </w:rPr>
              <w:t>8</w:t>
            </w:r>
          </w:p>
        </w:tc>
      </w:tr>
      <w:tr w:rsidR="00DF7DC4" w14:paraId="6876D245" w14:textId="77777777" w:rsidTr="00DF7DC4">
        <w:tblPrEx>
          <w:tblCellMar>
            <w:left w:w="29" w:type="dxa"/>
            <w:right w:w="29" w:type="dxa"/>
          </w:tblCellMar>
        </w:tblPrEx>
        <w:trPr>
          <w:trHeight w:val="306"/>
        </w:trPr>
        <w:tc>
          <w:tcPr>
            <w:tcW w:w="1417" w:type="pct"/>
          </w:tcPr>
          <w:p w14:paraId="2B90FDBD" w14:textId="77777777" w:rsidR="00DF7DC4" w:rsidRDefault="00DF7DC4" w:rsidP="00BC24A9">
            <w:pPr>
              <w:rPr>
                <w:color w:val="000000"/>
                <w:sz w:val="22"/>
              </w:rPr>
            </w:pPr>
            <w:r>
              <w:rPr>
                <w:color w:val="000000"/>
                <w:sz w:val="22"/>
              </w:rPr>
              <w:t>Winter subsistence fishery</w:t>
            </w:r>
          </w:p>
        </w:tc>
        <w:tc>
          <w:tcPr>
            <w:tcW w:w="1465" w:type="pct"/>
          </w:tcPr>
          <w:p w14:paraId="746307EF" w14:textId="3D62EA97" w:rsidR="00DF7DC4" w:rsidRDefault="00DF7DC4" w:rsidP="00BC24A9">
            <w:pPr>
              <w:rPr>
                <w:color w:val="000000"/>
                <w:sz w:val="22"/>
              </w:rPr>
            </w:pPr>
            <w:r>
              <w:rPr>
                <w:color w:val="000000"/>
                <w:sz w:val="22"/>
              </w:rPr>
              <w:t>76-</w:t>
            </w:r>
            <w:r w:rsidR="002547D3">
              <w:rPr>
                <w:color w:val="000000"/>
                <w:sz w:val="22"/>
              </w:rPr>
              <w:t>20</w:t>
            </w:r>
          </w:p>
        </w:tc>
        <w:tc>
          <w:tcPr>
            <w:tcW w:w="1194" w:type="pct"/>
          </w:tcPr>
          <w:p w14:paraId="16345895" w14:textId="77777777" w:rsidR="00DF7DC4" w:rsidRDefault="00DF7DC4" w:rsidP="00BC24A9">
            <w:pPr>
              <w:rPr>
                <w:color w:val="000000"/>
                <w:sz w:val="22"/>
              </w:rPr>
            </w:pPr>
            <w:r>
              <w:rPr>
                <w:color w:val="000000"/>
                <w:sz w:val="22"/>
              </w:rPr>
              <w:t xml:space="preserve">Total &amp; Retained catch </w:t>
            </w:r>
          </w:p>
        </w:tc>
        <w:tc>
          <w:tcPr>
            <w:tcW w:w="924" w:type="pct"/>
          </w:tcPr>
          <w:p w14:paraId="7137103C" w14:textId="77777777" w:rsidR="00DF7DC4" w:rsidRDefault="00DF7DC4" w:rsidP="00BC24A9">
            <w:pPr>
              <w:rPr>
                <w:color w:val="000000"/>
                <w:sz w:val="22"/>
              </w:rPr>
            </w:pPr>
            <w:r>
              <w:rPr>
                <w:color w:val="000000"/>
                <w:sz w:val="22"/>
              </w:rPr>
              <w:t>2</w:t>
            </w:r>
          </w:p>
        </w:tc>
      </w:tr>
      <w:tr w:rsidR="00BC24A9" w14:paraId="756590AB" w14:textId="77777777" w:rsidTr="00DF7DC4">
        <w:tblPrEx>
          <w:tblCellMar>
            <w:left w:w="29" w:type="dxa"/>
            <w:right w:w="29" w:type="dxa"/>
          </w:tblCellMar>
        </w:tblPrEx>
        <w:trPr>
          <w:trHeight w:val="288"/>
        </w:trPr>
        <w:tc>
          <w:tcPr>
            <w:tcW w:w="1417" w:type="pct"/>
          </w:tcPr>
          <w:p w14:paraId="316D804D" w14:textId="77777777" w:rsidR="00BC24A9" w:rsidRDefault="00BC24A9" w:rsidP="00BC24A9">
            <w:pPr>
              <w:rPr>
                <w:color w:val="000000"/>
                <w:sz w:val="22"/>
              </w:rPr>
            </w:pPr>
            <w:r>
              <w:rPr>
                <w:color w:val="000000"/>
                <w:sz w:val="22"/>
              </w:rPr>
              <w:t>Winter commercial fishery</w:t>
            </w:r>
          </w:p>
        </w:tc>
        <w:tc>
          <w:tcPr>
            <w:tcW w:w="1465" w:type="pct"/>
          </w:tcPr>
          <w:p w14:paraId="50DFDEA4" w14:textId="02260F5C" w:rsidR="00BC24A9" w:rsidRDefault="00BC24A9" w:rsidP="00BC24A9">
            <w:pPr>
              <w:rPr>
                <w:color w:val="000000"/>
                <w:sz w:val="22"/>
              </w:rPr>
            </w:pPr>
            <w:r>
              <w:rPr>
                <w:color w:val="000000"/>
                <w:sz w:val="22"/>
              </w:rPr>
              <w:t>78-</w:t>
            </w:r>
            <w:r w:rsidR="002547D3">
              <w:rPr>
                <w:color w:val="000000"/>
                <w:sz w:val="22"/>
              </w:rPr>
              <w:t>20</w:t>
            </w:r>
          </w:p>
        </w:tc>
        <w:tc>
          <w:tcPr>
            <w:tcW w:w="1194" w:type="pct"/>
          </w:tcPr>
          <w:p w14:paraId="376D1D29" w14:textId="77777777" w:rsidR="00BC24A9" w:rsidRDefault="00BC24A9" w:rsidP="00BC24A9">
            <w:pPr>
              <w:rPr>
                <w:color w:val="000000"/>
                <w:sz w:val="22"/>
              </w:rPr>
            </w:pPr>
            <w:r>
              <w:rPr>
                <w:color w:val="000000"/>
                <w:sz w:val="22"/>
              </w:rPr>
              <w:t xml:space="preserve">Retained catch </w:t>
            </w:r>
          </w:p>
        </w:tc>
        <w:tc>
          <w:tcPr>
            <w:tcW w:w="924" w:type="pct"/>
          </w:tcPr>
          <w:p w14:paraId="700470BA" w14:textId="77777777" w:rsidR="00BC24A9" w:rsidRDefault="00BC24A9" w:rsidP="00BC24A9">
            <w:pPr>
              <w:tabs>
                <w:tab w:val="right" w:pos="1903"/>
              </w:tabs>
              <w:rPr>
                <w:color w:val="000000"/>
                <w:sz w:val="22"/>
              </w:rPr>
            </w:pPr>
            <w:r>
              <w:rPr>
                <w:color w:val="000000"/>
                <w:sz w:val="22"/>
              </w:rPr>
              <w:t>2</w:t>
            </w:r>
          </w:p>
        </w:tc>
      </w:tr>
      <w:tr w:rsidR="00BC24A9" w14:paraId="0F43C1C3" w14:textId="77777777" w:rsidTr="00DF7DC4">
        <w:tblPrEx>
          <w:tblCellMar>
            <w:left w:w="29" w:type="dxa"/>
            <w:right w:w="29" w:type="dxa"/>
          </w:tblCellMar>
        </w:tblPrEx>
        <w:trPr>
          <w:trHeight w:val="288"/>
        </w:trPr>
        <w:tc>
          <w:tcPr>
            <w:tcW w:w="1417" w:type="pct"/>
          </w:tcPr>
          <w:p w14:paraId="546BEF20" w14:textId="77777777" w:rsidR="00BC24A9" w:rsidRDefault="00BC24A9" w:rsidP="00BC24A9">
            <w:pPr>
              <w:rPr>
                <w:color w:val="000000"/>
                <w:sz w:val="22"/>
              </w:rPr>
            </w:pPr>
          </w:p>
        </w:tc>
        <w:tc>
          <w:tcPr>
            <w:tcW w:w="1465" w:type="pct"/>
          </w:tcPr>
          <w:p w14:paraId="4BC173F8" w14:textId="3C5F38D7" w:rsidR="00BC24A9" w:rsidRDefault="00BC24A9" w:rsidP="00BC24A9">
            <w:pPr>
              <w:rPr>
                <w:color w:val="000000"/>
                <w:sz w:val="22"/>
              </w:rPr>
            </w:pPr>
            <w:r>
              <w:rPr>
                <w:color w:val="000000"/>
                <w:sz w:val="22"/>
              </w:rPr>
              <w:t>1</w:t>
            </w:r>
            <w:r w:rsidR="00043179">
              <w:rPr>
                <w:color w:val="000000"/>
                <w:sz w:val="22"/>
              </w:rPr>
              <w:t>5</w:t>
            </w:r>
            <w:r>
              <w:rPr>
                <w:color w:val="000000"/>
                <w:sz w:val="22"/>
              </w:rPr>
              <w:t>-1</w:t>
            </w:r>
            <w:r w:rsidR="00CD2D8F">
              <w:rPr>
                <w:color w:val="000000"/>
                <w:sz w:val="22"/>
              </w:rPr>
              <w:t>8</w:t>
            </w:r>
          </w:p>
        </w:tc>
        <w:tc>
          <w:tcPr>
            <w:tcW w:w="1194" w:type="pct"/>
          </w:tcPr>
          <w:p w14:paraId="578AC6A9" w14:textId="77777777" w:rsidR="00BC24A9" w:rsidRDefault="00BC24A9" w:rsidP="00BC24A9">
            <w:pPr>
              <w:rPr>
                <w:color w:val="000000"/>
                <w:sz w:val="22"/>
              </w:rPr>
            </w:pPr>
            <w:r>
              <w:rPr>
                <w:color w:val="000000"/>
                <w:sz w:val="22"/>
              </w:rPr>
              <w:t>Retained Length-Shell</w:t>
            </w:r>
          </w:p>
        </w:tc>
        <w:tc>
          <w:tcPr>
            <w:tcW w:w="924" w:type="pct"/>
          </w:tcPr>
          <w:p w14:paraId="01F42BDF" w14:textId="77777777" w:rsidR="00BC24A9" w:rsidRDefault="00BC24A9" w:rsidP="00BC24A9">
            <w:pPr>
              <w:tabs>
                <w:tab w:val="right" w:pos="1903"/>
              </w:tabs>
              <w:rPr>
                <w:color w:val="000000"/>
                <w:sz w:val="22"/>
              </w:rPr>
            </w:pPr>
            <w:r>
              <w:rPr>
                <w:color w:val="000000"/>
                <w:sz w:val="22"/>
              </w:rPr>
              <w:t>5</w:t>
            </w:r>
          </w:p>
        </w:tc>
      </w:tr>
      <w:tr w:rsidR="00BC24A9" w14:paraId="597941A4" w14:textId="77777777" w:rsidTr="00DF7DC4">
        <w:tblPrEx>
          <w:tblCellMar>
            <w:left w:w="29" w:type="dxa"/>
            <w:right w:w="29" w:type="dxa"/>
          </w:tblCellMar>
        </w:tblPrEx>
        <w:trPr>
          <w:trHeight w:val="288"/>
        </w:trPr>
        <w:tc>
          <w:tcPr>
            <w:tcW w:w="1417" w:type="pct"/>
            <w:tcBorders>
              <w:bottom w:val="single" w:sz="4" w:space="0" w:color="auto"/>
            </w:tcBorders>
          </w:tcPr>
          <w:p w14:paraId="356D0EB7" w14:textId="77777777" w:rsidR="00BC24A9" w:rsidRDefault="00BC24A9" w:rsidP="00BC24A9">
            <w:pPr>
              <w:rPr>
                <w:color w:val="000000"/>
                <w:sz w:val="22"/>
              </w:rPr>
            </w:pPr>
            <w:r>
              <w:rPr>
                <w:color w:val="000000"/>
                <w:sz w:val="22"/>
              </w:rPr>
              <w:t xml:space="preserve">Tag recovery </w:t>
            </w:r>
          </w:p>
        </w:tc>
        <w:tc>
          <w:tcPr>
            <w:tcW w:w="1465" w:type="pct"/>
            <w:tcBorders>
              <w:bottom w:val="single" w:sz="4" w:space="0" w:color="auto"/>
            </w:tcBorders>
          </w:tcPr>
          <w:p w14:paraId="33DA47CA" w14:textId="36035CD2" w:rsidR="00BC24A9" w:rsidRDefault="00BC24A9" w:rsidP="00BC24A9">
            <w:pPr>
              <w:rPr>
                <w:color w:val="000000"/>
                <w:sz w:val="22"/>
              </w:rPr>
            </w:pPr>
            <w:r>
              <w:rPr>
                <w:color w:val="000000"/>
                <w:sz w:val="22"/>
              </w:rPr>
              <w:t>80-1</w:t>
            </w:r>
            <w:r w:rsidR="00633713">
              <w:rPr>
                <w:color w:val="000000"/>
                <w:sz w:val="22"/>
              </w:rPr>
              <w:t>9</w:t>
            </w:r>
          </w:p>
        </w:tc>
        <w:tc>
          <w:tcPr>
            <w:tcW w:w="1194" w:type="pct"/>
            <w:tcBorders>
              <w:bottom w:val="single" w:sz="4" w:space="0" w:color="auto"/>
            </w:tcBorders>
          </w:tcPr>
          <w:p w14:paraId="5800EAE5" w14:textId="77777777" w:rsidR="00BC24A9" w:rsidRDefault="00BC24A9" w:rsidP="00BC24A9">
            <w:pPr>
              <w:rPr>
                <w:color w:val="000000"/>
                <w:sz w:val="22"/>
              </w:rPr>
            </w:pPr>
            <w:r>
              <w:rPr>
                <w:color w:val="000000"/>
                <w:sz w:val="22"/>
              </w:rPr>
              <w:t>Recovered tagged crab</w:t>
            </w:r>
          </w:p>
        </w:tc>
        <w:tc>
          <w:tcPr>
            <w:tcW w:w="924" w:type="pct"/>
            <w:tcBorders>
              <w:bottom w:val="single" w:sz="4" w:space="0" w:color="auto"/>
            </w:tcBorders>
          </w:tcPr>
          <w:p w14:paraId="36403D37" w14:textId="77777777" w:rsidR="00BC24A9" w:rsidRDefault="0002610B" w:rsidP="00BC24A9">
            <w:pPr>
              <w:tabs>
                <w:tab w:val="right" w:pos="1903"/>
              </w:tabs>
              <w:rPr>
                <w:color w:val="000000"/>
                <w:sz w:val="22"/>
              </w:rPr>
            </w:pPr>
            <w:r>
              <w:rPr>
                <w:color w:val="000000"/>
                <w:sz w:val="22"/>
              </w:rPr>
              <w:t>10</w:t>
            </w:r>
            <w:r w:rsidR="00BC24A9">
              <w:rPr>
                <w:color w:val="000000"/>
                <w:sz w:val="22"/>
              </w:rPr>
              <w:tab/>
            </w:r>
          </w:p>
        </w:tc>
      </w:tr>
    </w:tbl>
    <w:p w14:paraId="1BD8288A" w14:textId="77777777" w:rsidR="00BA3EE5" w:rsidRDefault="00BA3EE5" w:rsidP="00BA3EE5">
      <w:pPr>
        <w:pStyle w:val="ListParagraph"/>
        <w:spacing w:after="120"/>
        <w:ind w:left="0"/>
        <w:jc w:val="both"/>
      </w:pPr>
    </w:p>
    <w:p w14:paraId="398D01EF" w14:textId="1209EA69" w:rsidR="0063629D" w:rsidRDefault="0063629D" w:rsidP="00237E3C">
      <w:r>
        <w:t xml:space="preserve">Data </w:t>
      </w:r>
      <w:r w:rsidR="00E46A0A">
        <w:t xml:space="preserve">available but </w:t>
      </w:r>
      <w:r>
        <w:t>not used for assessment</w:t>
      </w:r>
    </w:p>
    <w:p w14:paraId="21726F73" w14:textId="77777777" w:rsidR="00237E3C" w:rsidRDefault="00237E3C" w:rsidP="00237E3C"/>
    <w:tbl>
      <w:tblPr>
        <w:tblW w:w="5000" w:type="pct"/>
        <w:tblCellMar>
          <w:left w:w="30" w:type="dxa"/>
          <w:right w:w="30" w:type="dxa"/>
        </w:tblCellMar>
        <w:tblLook w:val="0000" w:firstRow="0" w:lastRow="0" w:firstColumn="0" w:lastColumn="0" w:noHBand="0" w:noVBand="0"/>
      </w:tblPr>
      <w:tblGrid>
        <w:gridCol w:w="2476"/>
        <w:gridCol w:w="1939"/>
        <w:gridCol w:w="2128"/>
        <w:gridCol w:w="2817"/>
      </w:tblGrid>
      <w:tr w:rsidR="0063629D" w14:paraId="73440229" w14:textId="77777777" w:rsidTr="00124CFF">
        <w:trPr>
          <w:trHeight w:val="346"/>
        </w:trPr>
        <w:tc>
          <w:tcPr>
            <w:tcW w:w="1322" w:type="pct"/>
            <w:tcBorders>
              <w:top w:val="single" w:sz="4" w:space="0" w:color="auto"/>
              <w:bottom w:val="single" w:sz="4" w:space="0" w:color="auto"/>
            </w:tcBorders>
          </w:tcPr>
          <w:p w14:paraId="718FF933" w14:textId="77777777" w:rsidR="0063629D" w:rsidRDefault="0063629D" w:rsidP="003944AD">
            <w:pPr>
              <w:rPr>
                <w:color w:val="000000"/>
                <w:sz w:val="22"/>
              </w:rPr>
            </w:pPr>
            <w:r>
              <w:rPr>
                <w:color w:val="000000"/>
                <w:sz w:val="22"/>
              </w:rPr>
              <w:t>Data</w:t>
            </w:r>
          </w:p>
        </w:tc>
        <w:tc>
          <w:tcPr>
            <w:tcW w:w="1036" w:type="pct"/>
            <w:tcBorders>
              <w:top w:val="single" w:sz="4" w:space="0" w:color="auto"/>
              <w:bottom w:val="single" w:sz="4" w:space="0" w:color="auto"/>
            </w:tcBorders>
          </w:tcPr>
          <w:p w14:paraId="3B580F64" w14:textId="77777777" w:rsidR="0063629D" w:rsidRDefault="0063629D" w:rsidP="003944AD">
            <w:pPr>
              <w:rPr>
                <w:color w:val="000000"/>
                <w:sz w:val="22"/>
              </w:rPr>
            </w:pPr>
            <w:r>
              <w:rPr>
                <w:color w:val="000000"/>
                <w:sz w:val="22"/>
              </w:rPr>
              <w:t>Years</w:t>
            </w:r>
          </w:p>
        </w:tc>
        <w:tc>
          <w:tcPr>
            <w:tcW w:w="1137" w:type="pct"/>
            <w:tcBorders>
              <w:top w:val="single" w:sz="4" w:space="0" w:color="auto"/>
              <w:bottom w:val="single" w:sz="4" w:space="0" w:color="auto"/>
            </w:tcBorders>
          </w:tcPr>
          <w:p w14:paraId="3C533E87" w14:textId="77777777" w:rsidR="0063629D" w:rsidRDefault="0063629D" w:rsidP="003944AD">
            <w:pPr>
              <w:rPr>
                <w:color w:val="000000"/>
                <w:sz w:val="22"/>
              </w:rPr>
            </w:pPr>
            <w:r>
              <w:rPr>
                <w:color w:val="000000"/>
                <w:sz w:val="22"/>
              </w:rPr>
              <w:t>Data Types</w:t>
            </w:r>
          </w:p>
        </w:tc>
        <w:tc>
          <w:tcPr>
            <w:tcW w:w="1505" w:type="pct"/>
            <w:tcBorders>
              <w:top w:val="single" w:sz="4" w:space="0" w:color="auto"/>
              <w:bottom w:val="single" w:sz="4" w:space="0" w:color="auto"/>
            </w:tcBorders>
          </w:tcPr>
          <w:p w14:paraId="60929AA8" w14:textId="77777777" w:rsidR="0063629D" w:rsidRDefault="0063629D" w:rsidP="003944AD">
            <w:pPr>
              <w:rPr>
                <w:color w:val="000000"/>
                <w:sz w:val="22"/>
              </w:rPr>
            </w:pPr>
            <w:r>
              <w:rPr>
                <w:color w:val="000000"/>
                <w:sz w:val="22"/>
              </w:rPr>
              <w:t>Reason for not used</w:t>
            </w:r>
          </w:p>
        </w:tc>
      </w:tr>
      <w:tr w:rsidR="002819CD" w14:paraId="5CC5E7FF" w14:textId="77777777" w:rsidTr="00124CFF">
        <w:tblPrEx>
          <w:tblCellMar>
            <w:left w:w="29" w:type="dxa"/>
            <w:right w:w="29" w:type="dxa"/>
          </w:tblCellMar>
        </w:tblPrEx>
        <w:trPr>
          <w:trHeight w:val="213"/>
        </w:trPr>
        <w:tc>
          <w:tcPr>
            <w:tcW w:w="1322" w:type="pct"/>
            <w:vMerge w:val="restart"/>
          </w:tcPr>
          <w:p w14:paraId="1313C4A6" w14:textId="77777777" w:rsidR="002819CD" w:rsidRDefault="002819CD" w:rsidP="003944AD">
            <w:pPr>
              <w:rPr>
                <w:color w:val="000000"/>
                <w:sz w:val="22"/>
              </w:rPr>
            </w:pPr>
            <w:r>
              <w:rPr>
                <w:color w:val="000000"/>
                <w:sz w:val="22"/>
              </w:rPr>
              <w:t>Summer pot survey</w:t>
            </w:r>
          </w:p>
        </w:tc>
        <w:tc>
          <w:tcPr>
            <w:tcW w:w="1036" w:type="pct"/>
            <w:vMerge w:val="restart"/>
          </w:tcPr>
          <w:p w14:paraId="786BE18D" w14:textId="77777777" w:rsidR="002819CD" w:rsidRDefault="002819CD" w:rsidP="003944AD">
            <w:pPr>
              <w:rPr>
                <w:color w:val="000000"/>
                <w:sz w:val="22"/>
              </w:rPr>
            </w:pPr>
            <w:r>
              <w:rPr>
                <w:color w:val="000000"/>
                <w:sz w:val="22"/>
              </w:rPr>
              <w:t>80-82,85</w:t>
            </w:r>
          </w:p>
        </w:tc>
        <w:tc>
          <w:tcPr>
            <w:tcW w:w="1137" w:type="pct"/>
          </w:tcPr>
          <w:p w14:paraId="5DB8E8D7" w14:textId="77777777" w:rsidR="002819CD" w:rsidRDefault="002819CD" w:rsidP="002819CD">
            <w:pPr>
              <w:rPr>
                <w:color w:val="000000"/>
                <w:sz w:val="22"/>
              </w:rPr>
            </w:pPr>
            <w:r>
              <w:rPr>
                <w:color w:val="000000"/>
                <w:sz w:val="22"/>
              </w:rPr>
              <w:t xml:space="preserve">Abundance </w:t>
            </w:r>
          </w:p>
        </w:tc>
        <w:tc>
          <w:tcPr>
            <w:tcW w:w="1505" w:type="pct"/>
            <w:vMerge w:val="restart"/>
          </w:tcPr>
          <w:p w14:paraId="19C95B72" w14:textId="77777777" w:rsidR="002819CD" w:rsidRDefault="002819CD" w:rsidP="003944AD">
            <w:pPr>
              <w:rPr>
                <w:color w:val="000000"/>
                <w:sz w:val="22"/>
              </w:rPr>
            </w:pPr>
            <w:r>
              <w:rPr>
                <w:color w:val="000000"/>
                <w:sz w:val="22"/>
              </w:rPr>
              <w:t>Uncertainties on how estimates were made.</w:t>
            </w:r>
          </w:p>
        </w:tc>
      </w:tr>
      <w:tr w:rsidR="002819CD" w14:paraId="79EA73F7" w14:textId="77777777" w:rsidTr="00124CFF">
        <w:tblPrEx>
          <w:tblCellMar>
            <w:left w:w="29" w:type="dxa"/>
            <w:right w:w="29" w:type="dxa"/>
          </w:tblCellMar>
        </w:tblPrEx>
        <w:trPr>
          <w:trHeight w:val="213"/>
        </w:trPr>
        <w:tc>
          <w:tcPr>
            <w:tcW w:w="1322" w:type="pct"/>
            <w:vMerge/>
          </w:tcPr>
          <w:p w14:paraId="2F621BB2" w14:textId="77777777" w:rsidR="002819CD" w:rsidRDefault="002819CD" w:rsidP="003944AD">
            <w:pPr>
              <w:rPr>
                <w:color w:val="000000"/>
                <w:sz w:val="22"/>
              </w:rPr>
            </w:pPr>
          </w:p>
        </w:tc>
        <w:tc>
          <w:tcPr>
            <w:tcW w:w="1036" w:type="pct"/>
            <w:vMerge/>
          </w:tcPr>
          <w:p w14:paraId="61CD5161" w14:textId="77777777" w:rsidR="002819CD" w:rsidRDefault="002819CD" w:rsidP="003944AD">
            <w:pPr>
              <w:rPr>
                <w:color w:val="000000"/>
                <w:sz w:val="22"/>
              </w:rPr>
            </w:pPr>
          </w:p>
        </w:tc>
        <w:tc>
          <w:tcPr>
            <w:tcW w:w="1137" w:type="pct"/>
          </w:tcPr>
          <w:p w14:paraId="1CB7EEA7" w14:textId="77777777" w:rsidR="002819CD" w:rsidRDefault="002819CD" w:rsidP="003944AD">
            <w:pPr>
              <w:rPr>
                <w:color w:val="000000"/>
                <w:sz w:val="22"/>
              </w:rPr>
            </w:pPr>
            <w:r>
              <w:rPr>
                <w:color w:val="000000"/>
                <w:sz w:val="22"/>
              </w:rPr>
              <w:t>Length proportion</w:t>
            </w:r>
          </w:p>
        </w:tc>
        <w:tc>
          <w:tcPr>
            <w:tcW w:w="1505" w:type="pct"/>
            <w:vMerge/>
          </w:tcPr>
          <w:p w14:paraId="574B2C2C" w14:textId="77777777" w:rsidR="002819CD" w:rsidRDefault="002819CD" w:rsidP="003944AD">
            <w:pPr>
              <w:rPr>
                <w:color w:val="000000"/>
                <w:sz w:val="22"/>
              </w:rPr>
            </w:pPr>
          </w:p>
        </w:tc>
      </w:tr>
      <w:tr w:rsidR="0063629D" w14:paraId="4D3603AC" w14:textId="77777777" w:rsidTr="00124CFF">
        <w:tblPrEx>
          <w:tblCellMar>
            <w:left w:w="29" w:type="dxa"/>
            <w:right w:w="29" w:type="dxa"/>
          </w:tblCellMar>
        </w:tblPrEx>
        <w:trPr>
          <w:trHeight w:val="288"/>
        </w:trPr>
        <w:tc>
          <w:tcPr>
            <w:tcW w:w="1322" w:type="pct"/>
          </w:tcPr>
          <w:p w14:paraId="326FBEB8" w14:textId="77777777" w:rsidR="0063629D" w:rsidRDefault="0063629D" w:rsidP="003944AD">
            <w:pPr>
              <w:rPr>
                <w:color w:val="000000"/>
                <w:sz w:val="22"/>
              </w:rPr>
            </w:pPr>
            <w:r>
              <w:rPr>
                <w:color w:val="000000"/>
                <w:sz w:val="22"/>
              </w:rPr>
              <w:t>Summer preseason survey</w:t>
            </w:r>
          </w:p>
        </w:tc>
        <w:tc>
          <w:tcPr>
            <w:tcW w:w="1036" w:type="pct"/>
          </w:tcPr>
          <w:p w14:paraId="03F47995" w14:textId="77777777" w:rsidR="0063629D" w:rsidRDefault="0063629D" w:rsidP="003944AD">
            <w:pPr>
              <w:rPr>
                <w:color w:val="000000"/>
                <w:sz w:val="22"/>
              </w:rPr>
            </w:pPr>
            <w:r>
              <w:rPr>
                <w:color w:val="000000"/>
                <w:sz w:val="22"/>
              </w:rPr>
              <w:t>95</w:t>
            </w:r>
          </w:p>
        </w:tc>
        <w:tc>
          <w:tcPr>
            <w:tcW w:w="1137" w:type="pct"/>
          </w:tcPr>
          <w:p w14:paraId="54E8E959" w14:textId="77777777" w:rsidR="0063629D" w:rsidRDefault="002819CD" w:rsidP="003944AD">
            <w:pPr>
              <w:rPr>
                <w:color w:val="000000"/>
                <w:sz w:val="22"/>
              </w:rPr>
            </w:pPr>
            <w:r>
              <w:rPr>
                <w:color w:val="000000"/>
                <w:sz w:val="22"/>
              </w:rPr>
              <w:t>Length proportion</w:t>
            </w:r>
          </w:p>
        </w:tc>
        <w:tc>
          <w:tcPr>
            <w:tcW w:w="1505" w:type="pct"/>
          </w:tcPr>
          <w:p w14:paraId="064CD939" w14:textId="77777777" w:rsidR="0063629D" w:rsidRDefault="0063629D" w:rsidP="003944AD">
            <w:pPr>
              <w:rPr>
                <w:color w:val="000000"/>
                <w:sz w:val="22"/>
              </w:rPr>
            </w:pPr>
            <w:r>
              <w:rPr>
                <w:color w:val="000000"/>
                <w:sz w:val="22"/>
              </w:rPr>
              <w:t>Just one year of data</w:t>
            </w:r>
          </w:p>
        </w:tc>
      </w:tr>
      <w:tr w:rsidR="002819CD" w14:paraId="7CC701D3" w14:textId="77777777" w:rsidTr="00124CFF">
        <w:tblPrEx>
          <w:tblCellMar>
            <w:left w:w="29" w:type="dxa"/>
            <w:right w:w="29" w:type="dxa"/>
          </w:tblCellMar>
        </w:tblPrEx>
        <w:trPr>
          <w:trHeight w:val="288"/>
        </w:trPr>
        <w:tc>
          <w:tcPr>
            <w:tcW w:w="1322" w:type="pct"/>
          </w:tcPr>
          <w:p w14:paraId="2C37BE85" w14:textId="77777777" w:rsidR="002819CD" w:rsidRDefault="002819CD" w:rsidP="003944AD">
            <w:pPr>
              <w:rPr>
                <w:color w:val="000000"/>
                <w:sz w:val="22"/>
              </w:rPr>
            </w:pPr>
            <w:r>
              <w:rPr>
                <w:color w:val="000000"/>
                <w:sz w:val="22"/>
              </w:rPr>
              <w:t>Summer subsistence fishery</w:t>
            </w:r>
          </w:p>
        </w:tc>
        <w:tc>
          <w:tcPr>
            <w:tcW w:w="1036" w:type="pct"/>
          </w:tcPr>
          <w:p w14:paraId="7194B068" w14:textId="77777777" w:rsidR="002819CD" w:rsidRDefault="002819CD" w:rsidP="003944AD">
            <w:pPr>
              <w:rPr>
                <w:color w:val="000000"/>
                <w:sz w:val="22"/>
              </w:rPr>
            </w:pPr>
            <w:r>
              <w:rPr>
                <w:color w:val="000000"/>
                <w:sz w:val="22"/>
              </w:rPr>
              <w:t>2005-2013</w:t>
            </w:r>
          </w:p>
        </w:tc>
        <w:tc>
          <w:tcPr>
            <w:tcW w:w="1137" w:type="pct"/>
          </w:tcPr>
          <w:p w14:paraId="7040798B" w14:textId="77777777" w:rsidR="002819CD" w:rsidRDefault="002819CD" w:rsidP="003944AD">
            <w:pPr>
              <w:rPr>
                <w:color w:val="000000"/>
                <w:sz w:val="22"/>
              </w:rPr>
            </w:pPr>
            <w:r>
              <w:rPr>
                <w:color w:val="000000"/>
                <w:sz w:val="22"/>
              </w:rPr>
              <w:t xml:space="preserve">retained catch </w:t>
            </w:r>
          </w:p>
        </w:tc>
        <w:tc>
          <w:tcPr>
            <w:tcW w:w="1505" w:type="pct"/>
          </w:tcPr>
          <w:p w14:paraId="7483BBC2" w14:textId="77777777" w:rsidR="002819CD" w:rsidRDefault="006A2E61" w:rsidP="003944AD">
            <w:pPr>
              <w:rPr>
                <w:color w:val="000000"/>
                <w:sz w:val="22"/>
              </w:rPr>
            </w:pPr>
            <w:r>
              <w:rPr>
                <w:color w:val="000000"/>
                <w:sz w:val="22"/>
              </w:rPr>
              <w:t>Too few</w:t>
            </w:r>
            <w:r w:rsidR="002854B8">
              <w:rPr>
                <w:color w:val="000000"/>
                <w:sz w:val="22"/>
              </w:rPr>
              <w:t xml:space="preserve"> catch</w:t>
            </w:r>
            <w:r>
              <w:rPr>
                <w:color w:val="000000"/>
                <w:sz w:val="22"/>
              </w:rPr>
              <w:t>es</w:t>
            </w:r>
            <w:r w:rsidR="002854B8">
              <w:rPr>
                <w:color w:val="000000"/>
                <w:sz w:val="22"/>
              </w:rPr>
              <w:t xml:space="preserve"> compared to commercial </w:t>
            </w:r>
          </w:p>
        </w:tc>
      </w:tr>
      <w:tr w:rsidR="00505BC4" w14:paraId="6218625D" w14:textId="77777777" w:rsidTr="00124CFF">
        <w:tblPrEx>
          <w:tblCellMar>
            <w:left w:w="29" w:type="dxa"/>
            <w:right w:w="29" w:type="dxa"/>
          </w:tblCellMar>
        </w:tblPrEx>
        <w:trPr>
          <w:trHeight w:val="288"/>
        </w:trPr>
        <w:tc>
          <w:tcPr>
            <w:tcW w:w="1322" w:type="pct"/>
          </w:tcPr>
          <w:p w14:paraId="799E01B2" w14:textId="77777777" w:rsidR="00505BC4" w:rsidRDefault="00505BC4" w:rsidP="00505BC4">
            <w:pPr>
              <w:rPr>
                <w:color w:val="000000"/>
                <w:sz w:val="22"/>
              </w:rPr>
            </w:pPr>
            <w:r>
              <w:rPr>
                <w:color w:val="000000"/>
                <w:sz w:val="22"/>
              </w:rPr>
              <w:t>Winter Pot survey</w:t>
            </w:r>
          </w:p>
        </w:tc>
        <w:tc>
          <w:tcPr>
            <w:tcW w:w="1036" w:type="pct"/>
          </w:tcPr>
          <w:p w14:paraId="3DB40838" w14:textId="77777777" w:rsidR="00505BC4" w:rsidRDefault="00505BC4" w:rsidP="003944AD">
            <w:pPr>
              <w:rPr>
                <w:color w:val="000000"/>
                <w:sz w:val="22"/>
              </w:rPr>
            </w:pPr>
            <w:r>
              <w:rPr>
                <w:color w:val="000000"/>
                <w:sz w:val="22"/>
              </w:rPr>
              <w:t>87, 89-91,93,95-00,02-12</w:t>
            </w:r>
          </w:p>
        </w:tc>
        <w:tc>
          <w:tcPr>
            <w:tcW w:w="1137" w:type="pct"/>
          </w:tcPr>
          <w:p w14:paraId="3EAC1E3E" w14:textId="77777777" w:rsidR="004E4CA3" w:rsidRDefault="00505BC4" w:rsidP="003944AD">
            <w:pPr>
              <w:rPr>
                <w:color w:val="000000"/>
                <w:sz w:val="22"/>
              </w:rPr>
            </w:pPr>
            <w:r>
              <w:rPr>
                <w:color w:val="000000"/>
                <w:sz w:val="22"/>
              </w:rPr>
              <w:t>CPUE</w:t>
            </w:r>
          </w:p>
        </w:tc>
        <w:tc>
          <w:tcPr>
            <w:tcW w:w="1505" w:type="pct"/>
          </w:tcPr>
          <w:p w14:paraId="6C10F874" w14:textId="77777777" w:rsidR="00505BC4" w:rsidRDefault="00B0045B" w:rsidP="003944AD">
            <w:pPr>
              <w:rPr>
                <w:color w:val="000000"/>
                <w:sz w:val="22"/>
              </w:rPr>
            </w:pPr>
            <w:r>
              <w:rPr>
                <w:color w:val="000000"/>
                <w:sz w:val="22"/>
              </w:rPr>
              <w:t xml:space="preserve">CPUE data </w:t>
            </w:r>
            <w:r w:rsidR="00C5230D">
              <w:rPr>
                <w:color w:val="000000"/>
                <w:sz w:val="22"/>
              </w:rPr>
              <w:t>Not reliable due to ice conditions</w:t>
            </w:r>
          </w:p>
        </w:tc>
      </w:tr>
      <w:tr w:rsidR="00F928A3" w14:paraId="41CC8C52" w14:textId="77777777" w:rsidTr="00124CFF">
        <w:tblPrEx>
          <w:tblCellMar>
            <w:left w:w="29" w:type="dxa"/>
            <w:right w:w="29" w:type="dxa"/>
          </w:tblCellMar>
        </w:tblPrEx>
        <w:trPr>
          <w:trHeight w:val="288"/>
        </w:trPr>
        <w:tc>
          <w:tcPr>
            <w:tcW w:w="1322" w:type="pct"/>
          </w:tcPr>
          <w:p w14:paraId="5C827D19" w14:textId="77777777" w:rsidR="00F928A3" w:rsidRDefault="00F928A3" w:rsidP="00505BC4">
            <w:pPr>
              <w:rPr>
                <w:color w:val="000000"/>
                <w:sz w:val="22"/>
              </w:rPr>
            </w:pPr>
            <w:r>
              <w:rPr>
                <w:color w:val="000000"/>
                <w:sz w:val="22"/>
              </w:rPr>
              <w:t xml:space="preserve">Preseason Spring pot survey </w:t>
            </w:r>
          </w:p>
        </w:tc>
        <w:tc>
          <w:tcPr>
            <w:tcW w:w="1036" w:type="pct"/>
          </w:tcPr>
          <w:p w14:paraId="150616D4" w14:textId="77777777" w:rsidR="00F928A3" w:rsidRDefault="00F928A3" w:rsidP="003944AD">
            <w:pPr>
              <w:rPr>
                <w:color w:val="000000"/>
                <w:sz w:val="22"/>
              </w:rPr>
            </w:pPr>
            <w:r>
              <w:rPr>
                <w:color w:val="000000"/>
                <w:sz w:val="22"/>
              </w:rPr>
              <w:t>2011-1</w:t>
            </w:r>
            <w:r w:rsidR="007F55D7">
              <w:rPr>
                <w:color w:val="000000"/>
                <w:sz w:val="22"/>
              </w:rPr>
              <w:t>5</w:t>
            </w:r>
          </w:p>
        </w:tc>
        <w:tc>
          <w:tcPr>
            <w:tcW w:w="1137" w:type="pct"/>
          </w:tcPr>
          <w:p w14:paraId="25A68854" w14:textId="77777777" w:rsidR="00F928A3" w:rsidRDefault="00F928A3" w:rsidP="003944AD">
            <w:pPr>
              <w:rPr>
                <w:color w:val="000000"/>
                <w:sz w:val="22"/>
              </w:rPr>
            </w:pPr>
            <w:r>
              <w:rPr>
                <w:color w:val="000000"/>
                <w:sz w:val="22"/>
              </w:rPr>
              <w:t xml:space="preserve">CPUE, </w:t>
            </w:r>
          </w:p>
          <w:p w14:paraId="00C8B2AB" w14:textId="77777777" w:rsidR="00F928A3" w:rsidRDefault="00F928A3" w:rsidP="003944AD">
            <w:pPr>
              <w:rPr>
                <w:color w:val="000000"/>
                <w:sz w:val="22"/>
              </w:rPr>
            </w:pPr>
            <w:r>
              <w:rPr>
                <w:color w:val="000000"/>
                <w:sz w:val="22"/>
              </w:rPr>
              <w:t>Length proportion</w:t>
            </w:r>
          </w:p>
        </w:tc>
        <w:tc>
          <w:tcPr>
            <w:tcW w:w="1505" w:type="pct"/>
          </w:tcPr>
          <w:p w14:paraId="2E7B0DC8" w14:textId="77777777" w:rsidR="00F928A3" w:rsidRDefault="00C10A20" w:rsidP="003944AD">
            <w:pPr>
              <w:rPr>
                <w:color w:val="000000"/>
                <w:sz w:val="22"/>
              </w:rPr>
            </w:pPr>
            <w:r>
              <w:rPr>
                <w:color w:val="000000"/>
                <w:sz w:val="22"/>
              </w:rPr>
              <w:t>Years of data too short</w:t>
            </w:r>
            <w:r w:rsidR="00B0045B">
              <w:rPr>
                <w:color w:val="000000"/>
                <w:sz w:val="22"/>
              </w:rPr>
              <w:t xml:space="preserve"> </w:t>
            </w:r>
          </w:p>
        </w:tc>
      </w:tr>
      <w:tr w:rsidR="00F928A3" w14:paraId="2DA4A33F" w14:textId="77777777" w:rsidTr="00124CFF">
        <w:tblPrEx>
          <w:tblCellMar>
            <w:left w:w="29" w:type="dxa"/>
            <w:right w:w="29" w:type="dxa"/>
          </w:tblCellMar>
        </w:tblPrEx>
        <w:trPr>
          <w:trHeight w:val="288"/>
        </w:trPr>
        <w:tc>
          <w:tcPr>
            <w:tcW w:w="1322" w:type="pct"/>
            <w:tcBorders>
              <w:bottom w:val="single" w:sz="4" w:space="0" w:color="auto"/>
            </w:tcBorders>
          </w:tcPr>
          <w:p w14:paraId="5F3002E3" w14:textId="77777777" w:rsidR="00F928A3" w:rsidRDefault="00F928A3" w:rsidP="00505BC4">
            <w:pPr>
              <w:rPr>
                <w:color w:val="000000"/>
                <w:sz w:val="22"/>
              </w:rPr>
            </w:pPr>
            <w:r>
              <w:rPr>
                <w:color w:val="000000"/>
                <w:sz w:val="22"/>
              </w:rPr>
              <w:t>Postseason Fall pot survey</w:t>
            </w:r>
          </w:p>
        </w:tc>
        <w:tc>
          <w:tcPr>
            <w:tcW w:w="1036" w:type="pct"/>
            <w:tcBorders>
              <w:bottom w:val="single" w:sz="4" w:space="0" w:color="auto"/>
            </w:tcBorders>
          </w:tcPr>
          <w:p w14:paraId="4FEB9F92" w14:textId="77777777" w:rsidR="00F928A3" w:rsidRDefault="00F928A3" w:rsidP="003944AD">
            <w:pPr>
              <w:rPr>
                <w:color w:val="000000"/>
                <w:sz w:val="22"/>
              </w:rPr>
            </w:pPr>
            <w:r>
              <w:rPr>
                <w:color w:val="000000"/>
                <w:sz w:val="22"/>
              </w:rPr>
              <w:t>2013-1</w:t>
            </w:r>
            <w:r w:rsidR="004E4CA3">
              <w:rPr>
                <w:color w:val="000000"/>
                <w:sz w:val="22"/>
              </w:rPr>
              <w:t>5</w:t>
            </w:r>
          </w:p>
        </w:tc>
        <w:tc>
          <w:tcPr>
            <w:tcW w:w="1137" w:type="pct"/>
            <w:tcBorders>
              <w:bottom w:val="single" w:sz="4" w:space="0" w:color="auto"/>
            </w:tcBorders>
          </w:tcPr>
          <w:p w14:paraId="1D558D77" w14:textId="77777777" w:rsidR="00F928A3" w:rsidRDefault="00F928A3" w:rsidP="003944AD">
            <w:pPr>
              <w:rPr>
                <w:color w:val="000000"/>
                <w:sz w:val="22"/>
              </w:rPr>
            </w:pPr>
            <w:r>
              <w:rPr>
                <w:color w:val="000000"/>
                <w:sz w:val="22"/>
              </w:rPr>
              <w:t>CPUE</w:t>
            </w:r>
            <w:r w:rsidR="004E4CA3">
              <w:rPr>
                <w:color w:val="000000"/>
                <w:sz w:val="22"/>
              </w:rPr>
              <w:t>,</w:t>
            </w:r>
          </w:p>
          <w:p w14:paraId="7620D782" w14:textId="77777777" w:rsidR="00F928A3" w:rsidRDefault="00F928A3" w:rsidP="003944AD">
            <w:pPr>
              <w:rPr>
                <w:color w:val="000000"/>
                <w:sz w:val="22"/>
              </w:rPr>
            </w:pPr>
            <w:r>
              <w:rPr>
                <w:color w:val="000000"/>
                <w:sz w:val="22"/>
              </w:rPr>
              <w:t>Length proportion</w:t>
            </w:r>
          </w:p>
        </w:tc>
        <w:tc>
          <w:tcPr>
            <w:tcW w:w="1505" w:type="pct"/>
            <w:tcBorders>
              <w:bottom w:val="single" w:sz="4" w:space="0" w:color="auto"/>
            </w:tcBorders>
          </w:tcPr>
          <w:p w14:paraId="64F888CA" w14:textId="77777777" w:rsidR="00F928A3" w:rsidRDefault="00C10A20" w:rsidP="003944AD">
            <w:pPr>
              <w:rPr>
                <w:color w:val="000000"/>
                <w:sz w:val="22"/>
              </w:rPr>
            </w:pPr>
            <w:r>
              <w:rPr>
                <w:color w:val="000000"/>
                <w:sz w:val="22"/>
              </w:rPr>
              <w:t>Years of data too short</w:t>
            </w:r>
          </w:p>
        </w:tc>
      </w:tr>
    </w:tbl>
    <w:p w14:paraId="42317CEB" w14:textId="72D8023A" w:rsidR="004632AA" w:rsidRDefault="004632AA" w:rsidP="004632AA">
      <w:pPr>
        <w:spacing w:after="120"/>
        <w:jc w:val="both"/>
      </w:pPr>
    </w:p>
    <w:p w14:paraId="27A955D2" w14:textId="77777777" w:rsidR="004632AA" w:rsidRDefault="004632AA" w:rsidP="004632AA">
      <w:pPr>
        <w:spacing w:after="120"/>
        <w:jc w:val="both"/>
      </w:pPr>
    </w:p>
    <w:p w14:paraId="69718784" w14:textId="77777777" w:rsidR="006A2E61" w:rsidRDefault="006A2E61" w:rsidP="006A2E61">
      <w:pPr>
        <w:spacing w:after="120"/>
        <w:jc w:val="both"/>
      </w:pPr>
      <w:r>
        <w:t xml:space="preserve">Catches in other fisheries </w:t>
      </w:r>
    </w:p>
    <w:p w14:paraId="4368C96A" w14:textId="77777777" w:rsidR="004D04DB" w:rsidRDefault="004D04DB" w:rsidP="006A2E61">
      <w:pPr>
        <w:spacing w:after="120"/>
        <w:jc w:val="both"/>
      </w:pPr>
    </w:p>
    <w:p w14:paraId="02A06B80" w14:textId="5C4D3443" w:rsidR="00304878" w:rsidRDefault="00BA3EE5" w:rsidP="00E143C5">
      <w:pPr>
        <w:spacing w:after="120"/>
        <w:jc w:val="both"/>
      </w:pPr>
      <w:r>
        <w:t>In Nort</w:t>
      </w:r>
      <w:r w:rsidR="007641F6">
        <w:t>on Sound</w:t>
      </w:r>
      <w:r w:rsidR="002F76FC">
        <w:t xml:space="preserve">, </w:t>
      </w:r>
      <w:r w:rsidR="00F0342B">
        <w:t xml:space="preserve">the </w:t>
      </w:r>
      <w:r w:rsidR="000C136E">
        <w:t xml:space="preserve">directed </w:t>
      </w:r>
      <w:r w:rsidR="002F76FC">
        <w:t xml:space="preserve">Pacific Cod </w:t>
      </w:r>
      <w:r w:rsidR="000C136E">
        <w:t xml:space="preserve">pot fishery </w:t>
      </w:r>
      <w:r w:rsidR="00E143C5">
        <w:t xml:space="preserve">was issued </w:t>
      </w:r>
      <w:r w:rsidR="000C136E">
        <w:t>in 2018</w:t>
      </w:r>
      <w:r w:rsidR="00E143C5">
        <w:t xml:space="preserve"> under the CDQ permit</w:t>
      </w:r>
      <w:r w:rsidR="000C136E">
        <w:t xml:space="preserve">. </w:t>
      </w:r>
      <w:r w:rsidR="00E143C5">
        <w:t xml:space="preserve"> </w:t>
      </w:r>
      <w:r w:rsidR="00E948DF">
        <w:t xml:space="preserve"> </w:t>
      </w:r>
      <w:r w:rsidR="006E1DBB">
        <w:t xml:space="preserve">In 2018 and 2019 </w:t>
      </w:r>
      <w:r w:rsidR="00E948DF">
        <w:t>fishery season</w:t>
      </w:r>
      <w:r w:rsidR="00F0342B">
        <w:t>s</w:t>
      </w:r>
      <w:r w:rsidR="006E1DBB">
        <w:t xml:space="preserve">, </w:t>
      </w:r>
      <w:r w:rsidR="00E948DF">
        <w:t xml:space="preserve">a total of </w:t>
      </w:r>
      <w:r w:rsidR="006E1DBB">
        <w:t>8</w:t>
      </w:r>
      <w:r w:rsidR="00E948DF">
        <w:t xml:space="preserve"> </w:t>
      </w:r>
      <w:r w:rsidR="006E1DBB">
        <w:t xml:space="preserve">and 13 kg (mortality applied) </w:t>
      </w:r>
      <w:r w:rsidR="00E948DF">
        <w:t>of NSRKC were taken from the groundfish fisheries</w:t>
      </w:r>
      <w:r w:rsidR="00C54665">
        <w:t xml:space="preserve"> (CPT 20</w:t>
      </w:r>
      <w:r w:rsidR="006E1DBB">
        <w:t>20</w:t>
      </w:r>
      <w:r w:rsidR="00C54665">
        <w:t xml:space="preserve">).  </w:t>
      </w:r>
      <w:r w:rsidR="006E1DBB">
        <w:t xml:space="preserve">However, </w:t>
      </w:r>
      <w:r w:rsidR="00304878">
        <w:t xml:space="preserve">all of bycatch occurred in the west of 168.0 longitude where none of NSRKC survey has been conducted. </w:t>
      </w:r>
    </w:p>
    <w:p w14:paraId="18DAE315" w14:textId="77777777" w:rsidR="00304878" w:rsidRDefault="00304878" w:rsidP="00E143C5">
      <w:pPr>
        <w:spacing w:after="120"/>
        <w:jc w:val="both"/>
      </w:pP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3062"/>
        <w:gridCol w:w="2981"/>
      </w:tblGrid>
      <w:tr w:rsidR="00EE6879" w14:paraId="29C096F1" w14:textId="77777777" w:rsidTr="009B309C">
        <w:trPr>
          <w:trHeight w:val="20"/>
        </w:trPr>
        <w:tc>
          <w:tcPr>
            <w:tcW w:w="1657" w:type="pct"/>
          </w:tcPr>
          <w:p w14:paraId="7A1D197E" w14:textId="77777777" w:rsidR="00EE6879" w:rsidRDefault="00EE6879" w:rsidP="006F5536">
            <w:pPr>
              <w:pStyle w:val="ListParagraph"/>
              <w:ind w:left="0"/>
              <w:jc w:val="center"/>
            </w:pPr>
          </w:p>
        </w:tc>
        <w:tc>
          <w:tcPr>
            <w:tcW w:w="1693" w:type="pct"/>
          </w:tcPr>
          <w:p w14:paraId="4967E106" w14:textId="77777777" w:rsidR="00EE6879" w:rsidRDefault="00EE6879" w:rsidP="006F5536">
            <w:pPr>
              <w:pStyle w:val="ListParagraph"/>
              <w:ind w:left="0"/>
              <w:jc w:val="center"/>
            </w:pPr>
            <w:r>
              <w:t>Fishery</w:t>
            </w:r>
          </w:p>
        </w:tc>
        <w:tc>
          <w:tcPr>
            <w:tcW w:w="1649" w:type="pct"/>
          </w:tcPr>
          <w:p w14:paraId="31306C89" w14:textId="77777777" w:rsidR="00EE6879" w:rsidRDefault="006F5536" w:rsidP="006A2E61">
            <w:pPr>
              <w:pStyle w:val="ListParagraph"/>
              <w:ind w:left="0"/>
              <w:jc w:val="center"/>
            </w:pPr>
            <w:r>
              <w:t>Data</w:t>
            </w:r>
            <w:r w:rsidR="006A2E61">
              <w:t xml:space="preserve"> </w:t>
            </w:r>
            <w:r w:rsidR="00EE6879">
              <w:t>availability</w:t>
            </w:r>
          </w:p>
        </w:tc>
      </w:tr>
      <w:tr w:rsidR="00EE6879" w14:paraId="0993DF38" w14:textId="77777777" w:rsidTr="009B309C">
        <w:trPr>
          <w:trHeight w:val="20"/>
        </w:trPr>
        <w:tc>
          <w:tcPr>
            <w:tcW w:w="1657" w:type="pct"/>
          </w:tcPr>
          <w:p w14:paraId="5C6B66DA" w14:textId="77777777" w:rsidR="00EE6879" w:rsidRDefault="00E143C5" w:rsidP="006A2E61">
            <w:pPr>
              <w:pStyle w:val="ListParagraph"/>
              <w:ind w:left="0"/>
            </w:pPr>
            <w:r>
              <w:t>O</w:t>
            </w:r>
            <w:r w:rsidR="00EE6879">
              <w:t>ther crab fisheries</w:t>
            </w:r>
          </w:p>
        </w:tc>
        <w:tc>
          <w:tcPr>
            <w:tcW w:w="1693" w:type="pct"/>
          </w:tcPr>
          <w:p w14:paraId="1F55A817" w14:textId="77777777" w:rsidR="00EE6879" w:rsidRDefault="00EE6879" w:rsidP="006F5536">
            <w:pPr>
              <w:pStyle w:val="ListParagraph"/>
              <w:ind w:left="0"/>
              <w:jc w:val="center"/>
            </w:pPr>
            <w:r>
              <w:t>Does not exist</w:t>
            </w:r>
          </w:p>
        </w:tc>
        <w:tc>
          <w:tcPr>
            <w:tcW w:w="1649" w:type="pct"/>
          </w:tcPr>
          <w:p w14:paraId="341E4D9A" w14:textId="77777777" w:rsidR="00EE6879" w:rsidRDefault="00EE6879" w:rsidP="006F5536">
            <w:pPr>
              <w:pStyle w:val="ListParagraph"/>
              <w:ind w:left="0"/>
              <w:jc w:val="center"/>
            </w:pPr>
            <w:r>
              <w:t>NA</w:t>
            </w:r>
          </w:p>
        </w:tc>
      </w:tr>
      <w:tr w:rsidR="00EE6879" w14:paraId="2E09D38A" w14:textId="77777777" w:rsidTr="009B309C">
        <w:trPr>
          <w:trHeight w:val="20"/>
        </w:trPr>
        <w:tc>
          <w:tcPr>
            <w:tcW w:w="1657" w:type="pct"/>
          </w:tcPr>
          <w:p w14:paraId="08E72BC2" w14:textId="77777777" w:rsidR="00EE6879" w:rsidRDefault="00E143C5" w:rsidP="006A2E61">
            <w:pPr>
              <w:pStyle w:val="ListParagraph"/>
              <w:ind w:left="0"/>
            </w:pPr>
            <w:r>
              <w:t>G</w:t>
            </w:r>
            <w:r w:rsidR="00EE6879">
              <w:t>round</w:t>
            </w:r>
            <w:r w:rsidR="007E5849">
              <w:t>fish</w:t>
            </w:r>
            <w:r w:rsidR="00EE6879">
              <w:t xml:space="preserve"> pot</w:t>
            </w:r>
          </w:p>
        </w:tc>
        <w:tc>
          <w:tcPr>
            <w:tcW w:w="1693" w:type="pct"/>
          </w:tcPr>
          <w:p w14:paraId="68ED210B" w14:textId="70030132" w:rsidR="00043179" w:rsidRDefault="000E72C2" w:rsidP="00633713">
            <w:pPr>
              <w:pStyle w:val="ListParagraph"/>
              <w:ind w:left="0"/>
              <w:jc w:val="center"/>
            </w:pPr>
            <w:r>
              <w:t xml:space="preserve">Pacific Cod </w:t>
            </w:r>
          </w:p>
        </w:tc>
        <w:tc>
          <w:tcPr>
            <w:tcW w:w="1649" w:type="pct"/>
          </w:tcPr>
          <w:p w14:paraId="6C199F86" w14:textId="10C4AF5D" w:rsidR="00EE6879" w:rsidRDefault="00E948DF" w:rsidP="00E948DF">
            <w:pPr>
              <w:pStyle w:val="ListParagraph"/>
              <w:ind w:left="0"/>
              <w:jc w:val="center"/>
            </w:pPr>
            <w:r>
              <w:t xml:space="preserve">Y </w:t>
            </w:r>
          </w:p>
        </w:tc>
      </w:tr>
      <w:tr w:rsidR="00EE6879" w14:paraId="4C550102" w14:textId="77777777" w:rsidTr="009B309C">
        <w:trPr>
          <w:trHeight w:val="20"/>
        </w:trPr>
        <w:tc>
          <w:tcPr>
            <w:tcW w:w="1657" w:type="pct"/>
          </w:tcPr>
          <w:p w14:paraId="4A051259" w14:textId="77777777" w:rsidR="00EE6879" w:rsidRDefault="00E143C5" w:rsidP="006A2E61">
            <w:pPr>
              <w:pStyle w:val="ListParagraph"/>
              <w:ind w:left="0"/>
            </w:pPr>
            <w:r>
              <w:t>G</w:t>
            </w:r>
            <w:r w:rsidR="00EE6879">
              <w:t>roundfish trawl</w:t>
            </w:r>
          </w:p>
        </w:tc>
        <w:tc>
          <w:tcPr>
            <w:tcW w:w="1693" w:type="pct"/>
          </w:tcPr>
          <w:p w14:paraId="3F9DC988" w14:textId="77777777" w:rsidR="00EE6879" w:rsidRDefault="00EE6879" w:rsidP="006F5536">
            <w:pPr>
              <w:pStyle w:val="ListParagraph"/>
              <w:ind w:left="0"/>
              <w:jc w:val="center"/>
            </w:pPr>
            <w:r>
              <w:t>Does not exist</w:t>
            </w:r>
          </w:p>
        </w:tc>
        <w:tc>
          <w:tcPr>
            <w:tcW w:w="1649" w:type="pct"/>
          </w:tcPr>
          <w:p w14:paraId="23494126" w14:textId="77777777" w:rsidR="00EE6879" w:rsidRDefault="00EE6879" w:rsidP="006F5536">
            <w:pPr>
              <w:pStyle w:val="ListParagraph"/>
              <w:ind w:left="0"/>
              <w:jc w:val="center"/>
            </w:pPr>
            <w:r>
              <w:t>NA</w:t>
            </w:r>
          </w:p>
        </w:tc>
      </w:tr>
      <w:tr w:rsidR="00EE6879" w14:paraId="61F7D634" w14:textId="77777777" w:rsidTr="009B309C">
        <w:trPr>
          <w:trHeight w:val="20"/>
        </w:trPr>
        <w:tc>
          <w:tcPr>
            <w:tcW w:w="1657" w:type="pct"/>
          </w:tcPr>
          <w:p w14:paraId="74147806" w14:textId="77777777" w:rsidR="00EE6879" w:rsidRDefault="00E143C5" w:rsidP="006A2E61">
            <w:pPr>
              <w:pStyle w:val="ListParagraph"/>
              <w:ind w:left="0"/>
            </w:pPr>
            <w:r>
              <w:t>S</w:t>
            </w:r>
            <w:r w:rsidR="00EE6879">
              <w:t>callop fishery</w:t>
            </w:r>
          </w:p>
        </w:tc>
        <w:tc>
          <w:tcPr>
            <w:tcW w:w="1693" w:type="pct"/>
          </w:tcPr>
          <w:p w14:paraId="504D7743" w14:textId="77777777" w:rsidR="00EE6879" w:rsidRDefault="00EE6879" w:rsidP="006F5536">
            <w:pPr>
              <w:pStyle w:val="ListParagraph"/>
              <w:ind w:left="0"/>
              <w:jc w:val="center"/>
            </w:pPr>
            <w:r>
              <w:t>Does not exist</w:t>
            </w:r>
          </w:p>
        </w:tc>
        <w:tc>
          <w:tcPr>
            <w:tcW w:w="1649" w:type="pct"/>
          </w:tcPr>
          <w:p w14:paraId="46E5338F" w14:textId="77777777" w:rsidR="00EE6879" w:rsidRDefault="00EE6879" w:rsidP="006F5536">
            <w:pPr>
              <w:pStyle w:val="ListParagraph"/>
              <w:ind w:left="0"/>
              <w:jc w:val="center"/>
            </w:pPr>
            <w:r>
              <w:t>NA</w:t>
            </w:r>
          </w:p>
        </w:tc>
      </w:tr>
    </w:tbl>
    <w:p w14:paraId="7BE18040" w14:textId="77777777" w:rsidR="00EA17FE" w:rsidRDefault="00EA17FE" w:rsidP="007610BA">
      <w:pPr>
        <w:spacing w:after="120"/>
        <w:jc w:val="both"/>
      </w:pPr>
    </w:p>
    <w:p w14:paraId="1501FEA7" w14:textId="77777777" w:rsidR="00741D3E" w:rsidRDefault="00993EFB" w:rsidP="004F27CE">
      <w:pPr>
        <w:pStyle w:val="ListParagraph"/>
        <w:numPr>
          <w:ilvl w:val="0"/>
          <w:numId w:val="2"/>
        </w:numPr>
        <w:spacing w:after="120"/>
        <w:ind w:left="360"/>
        <w:jc w:val="both"/>
      </w:pPr>
      <w:r>
        <w:t>Other miscellaneous data:</w:t>
      </w:r>
    </w:p>
    <w:p w14:paraId="0893199F" w14:textId="09683928" w:rsidR="000A3EF2" w:rsidRDefault="000A3EF2" w:rsidP="007F55D7">
      <w:pPr>
        <w:spacing w:after="120"/>
        <w:ind w:firstLine="360"/>
        <w:jc w:val="both"/>
      </w:pPr>
      <w:r>
        <w:t>Satellite tag migration tracking (NOAA 2016</w:t>
      </w:r>
      <w:r w:rsidR="004F5BE7">
        <w:t>, ADFG 2020</w:t>
      </w:r>
      <w:r>
        <w:t>)</w:t>
      </w:r>
    </w:p>
    <w:p w14:paraId="0E4AB125" w14:textId="77777777" w:rsidR="007F55D7" w:rsidRDefault="007F55D7" w:rsidP="007F55D7">
      <w:pPr>
        <w:spacing w:after="120"/>
        <w:ind w:firstLine="360"/>
        <w:jc w:val="both"/>
      </w:pPr>
      <w:r>
        <w:t>Spring offshore migration distance and direction</w:t>
      </w:r>
      <w:r w:rsidR="009F40A6">
        <w:t xml:space="preserve"> (201</w:t>
      </w:r>
      <w:r w:rsidR="00E143C5">
        <w:t>2</w:t>
      </w:r>
      <w:r w:rsidR="009F40A6">
        <w:t>-2015)</w:t>
      </w:r>
    </w:p>
    <w:p w14:paraId="627A9DC0" w14:textId="77777777" w:rsidR="009F44AC" w:rsidRDefault="007F55D7" w:rsidP="009F44AC">
      <w:pPr>
        <w:spacing w:after="120"/>
        <w:ind w:firstLine="360"/>
        <w:jc w:val="both"/>
      </w:pPr>
      <w:r>
        <w:t>Monthly blood hormone level</w:t>
      </w:r>
      <w:r w:rsidR="009F40A6">
        <w:t xml:space="preserve"> (indication of molting timing) (2014-2015)</w:t>
      </w:r>
    </w:p>
    <w:p w14:paraId="35A712F0" w14:textId="77777777" w:rsidR="006E1DBB" w:rsidRDefault="006E1DBB" w:rsidP="00505BC4">
      <w:pPr>
        <w:spacing w:after="120"/>
        <w:jc w:val="both"/>
      </w:pPr>
    </w:p>
    <w:p w14:paraId="1502A944" w14:textId="54C21B88" w:rsidR="00505BC4" w:rsidRDefault="002854B8" w:rsidP="00505BC4">
      <w:pPr>
        <w:spacing w:after="120"/>
        <w:jc w:val="both"/>
      </w:pPr>
      <w:r>
        <w:t>Data aggregated</w:t>
      </w:r>
      <w:r w:rsidR="007E5849">
        <w:t>:</w:t>
      </w:r>
      <w:r>
        <w:t xml:space="preserve"> </w:t>
      </w:r>
    </w:p>
    <w:p w14:paraId="2224595E" w14:textId="3364BA19" w:rsidR="00993EFB" w:rsidRDefault="00585BCE" w:rsidP="007610BA">
      <w:pPr>
        <w:spacing w:line="360" w:lineRule="auto"/>
        <w:ind w:left="360"/>
      </w:pPr>
      <w:proofErr w:type="gramStart"/>
      <w:r>
        <w:t>Proportion</w:t>
      </w:r>
      <w:r w:rsidR="00F0342B">
        <w:t>s</w:t>
      </w:r>
      <w:r>
        <w:t xml:space="preserve"> of legal</w:t>
      </w:r>
      <w:r w:rsidR="00B066C0">
        <w:t xml:space="preserve"> </w:t>
      </w:r>
      <w:r>
        <w:t>size crab,</w:t>
      </w:r>
      <w:proofErr w:type="gramEnd"/>
      <w:r>
        <w:t xml:space="preserve"> </w:t>
      </w:r>
      <w:r w:rsidR="002854B8">
        <w:t>estimated from trawl su</w:t>
      </w:r>
      <w:r w:rsidR="005C108D">
        <w:t>rvey and observer data. (Table 1</w:t>
      </w:r>
      <w:r w:rsidR="0002610B">
        <w:t>3</w:t>
      </w:r>
      <w:r w:rsidR="002854B8">
        <w:t>)</w:t>
      </w:r>
    </w:p>
    <w:p w14:paraId="67851F72" w14:textId="77777777" w:rsidR="00993EFB" w:rsidRDefault="00993EFB" w:rsidP="00993EFB">
      <w:pPr>
        <w:spacing w:line="360" w:lineRule="auto"/>
      </w:pPr>
      <w:r>
        <w:t>Data estimated outside the model</w:t>
      </w:r>
      <w:r w:rsidR="007E5849">
        <w:t>:</w:t>
      </w:r>
      <w:r>
        <w:t xml:space="preserve"> </w:t>
      </w:r>
    </w:p>
    <w:p w14:paraId="7914505F" w14:textId="77777777" w:rsidR="00D51E9E" w:rsidRDefault="00D51E9E" w:rsidP="002854B8">
      <w:pPr>
        <w:spacing w:line="360" w:lineRule="auto"/>
        <w:ind w:left="360"/>
      </w:pPr>
      <w:r>
        <w:t>Summer commercial catch standardized CPUE (Table 1</w:t>
      </w:r>
      <w:r w:rsidR="000A3EF2">
        <w:t xml:space="preserve">, Appendix </w:t>
      </w:r>
      <w:r w:rsidR="0002610B">
        <w:t>B</w:t>
      </w:r>
      <w:r>
        <w:t>)</w:t>
      </w:r>
    </w:p>
    <w:p w14:paraId="551389AC" w14:textId="658E558E" w:rsidR="00537C25" w:rsidRDefault="00537C25" w:rsidP="00C965AD"/>
    <w:p w14:paraId="3DDB46F5" w14:textId="77777777" w:rsidR="00FA2CB9" w:rsidRDefault="00F5323E" w:rsidP="004F27CE">
      <w:pPr>
        <w:pStyle w:val="ListParagraph"/>
        <w:numPr>
          <w:ilvl w:val="0"/>
          <w:numId w:val="3"/>
        </w:numPr>
        <w:spacing w:line="360" w:lineRule="auto"/>
        <w:ind w:left="360"/>
        <w:rPr>
          <w:b/>
          <w:i/>
          <w:sz w:val="28"/>
          <w:szCs w:val="28"/>
        </w:rPr>
      </w:pPr>
      <w:r w:rsidRPr="007A481A">
        <w:rPr>
          <w:b/>
          <w:i/>
          <w:sz w:val="28"/>
          <w:szCs w:val="28"/>
        </w:rPr>
        <w:t>Analytic Approach</w:t>
      </w:r>
    </w:p>
    <w:p w14:paraId="203DF062" w14:textId="77777777" w:rsidR="004F297E" w:rsidRPr="007A481A" w:rsidRDefault="004F297E" w:rsidP="004F297E">
      <w:pPr>
        <w:pStyle w:val="ListParagraph"/>
        <w:spacing w:line="360" w:lineRule="auto"/>
        <w:ind w:left="360"/>
        <w:rPr>
          <w:b/>
          <w:i/>
          <w:sz w:val="28"/>
          <w:szCs w:val="28"/>
        </w:rPr>
      </w:pPr>
    </w:p>
    <w:p w14:paraId="033BAF1B" w14:textId="77777777" w:rsidR="005865C8" w:rsidRPr="007440FE" w:rsidRDefault="008F2E90" w:rsidP="004F27CE">
      <w:pPr>
        <w:pStyle w:val="ListParagraph"/>
        <w:numPr>
          <w:ilvl w:val="0"/>
          <w:numId w:val="4"/>
        </w:numPr>
        <w:spacing w:line="360" w:lineRule="auto"/>
        <w:jc w:val="both"/>
        <w:rPr>
          <w:b/>
        </w:rPr>
      </w:pPr>
      <w:r w:rsidRPr="007440FE">
        <w:rPr>
          <w:b/>
        </w:rPr>
        <w:lastRenderedPageBreak/>
        <w:t>History of the modeling approach</w:t>
      </w:r>
      <w:r w:rsidR="005865C8" w:rsidRPr="007440FE">
        <w:rPr>
          <w:b/>
        </w:rPr>
        <w:t>.</w:t>
      </w:r>
    </w:p>
    <w:p w14:paraId="23B94792" w14:textId="0D22C63A" w:rsidR="00B70E10" w:rsidRDefault="007440FE" w:rsidP="00B70E10">
      <w:pPr>
        <w:ind w:left="720"/>
        <w:jc w:val="both"/>
      </w:pPr>
      <w:r>
        <w:t xml:space="preserve">The Norton Sound red king crab </w:t>
      </w:r>
      <w:r w:rsidR="00EB0639">
        <w:t xml:space="preserve">stock </w:t>
      </w:r>
      <w:r>
        <w:t>was assessed using a</w:t>
      </w:r>
      <w:r w:rsidR="007D7BB6" w:rsidRPr="007D7BB6">
        <w:t xml:space="preserve"> length</w:t>
      </w:r>
      <w:r>
        <w:t xml:space="preserve">-based synthesis model (Zheng et al. </w:t>
      </w:r>
      <w:r w:rsidR="007D7BB6">
        <w:t>1998)</w:t>
      </w:r>
      <w:r w:rsidR="002A06C1">
        <w:t xml:space="preserve">. </w:t>
      </w:r>
      <w:r w:rsidR="00B25431">
        <w:t>Since adoption of</w:t>
      </w:r>
      <w:r w:rsidR="006F7A89">
        <w:t xml:space="preserve"> the model, </w:t>
      </w:r>
      <w:r w:rsidR="006C5BA0">
        <w:t>a</w:t>
      </w:r>
      <w:r w:rsidR="006F7A89">
        <w:t xml:space="preserve"> major challenge is </w:t>
      </w:r>
      <w:r w:rsidR="006C5BA0">
        <w:t>how to deal with low proportions of large male crab in the trawl survey and commercial fishery catch data;</w:t>
      </w:r>
      <w:r w:rsidR="003B7D3E">
        <w:t xml:space="preserve"> specifically</w:t>
      </w:r>
      <w:r w:rsidR="006F7A89">
        <w:t xml:space="preserve"> the model projects higher abundance-proportion</w:t>
      </w:r>
      <w:r w:rsidR="006C5BA0">
        <w:t>s</w:t>
      </w:r>
      <w:r w:rsidR="006F7A89">
        <w:t xml:space="preserve"> of </w:t>
      </w:r>
      <w:r w:rsidR="00B70E10">
        <w:t>large</w:t>
      </w:r>
      <w:r w:rsidR="007E5849">
        <w:t xml:space="preserve"> size class </w:t>
      </w:r>
      <w:r w:rsidR="00B70E10">
        <w:t xml:space="preserve">(&gt; 123mm CL) </w:t>
      </w:r>
      <w:r w:rsidR="007E5849">
        <w:t>of</w:t>
      </w:r>
      <w:r w:rsidR="003B7D3E">
        <w:t xml:space="preserve"> crab</w:t>
      </w:r>
      <w:r w:rsidR="00930744">
        <w:t xml:space="preserve"> than observed</w:t>
      </w:r>
      <w:r w:rsidR="006C4C54">
        <w:t>.</w:t>
      </w:r>
      <w:r w:rsidR="00930744">
        <w:t xml:space="preserve"> </w:t>
      </w:r>
      <w:r w:rsidR="006F7A89">
        <w:t xml:space="preserve">This problem </w:t>
      </w:r>
      <w:r w:rsidR="00F3147D">
        <w:t xml:space="preserve">was further exasperated when natural mortality </w:t>
      </w:r>
      <w:r w:rsidR="00F3147D" w:rsidRPr="00AE1BE4">
        <w:rPr>
          <w:i/>
        </w:rPr>
        <w:t>M</w:t>
      </w:r>
      <w:r w:rsidR="00727EEE">
        <w:t xml:space="preserve"> was set to</w:t>
      </w:r>
      <w:r w:rsidR="00F3147D">
        <w:t xml:space="preserve"> 0.18 from previous </w:t>
      </w:r>
      <w:r w:rsidR="00F3147D" w:rsidRPr="00205F75">
        <w:rPr>
          <w:i/>
        </w:rPr>
        <w:t>M</w:t>
      </w:r>
      <w:r w:rsidR="00F3147D">
        <w:t xml:space="preserve"> = 0.3 in 2011 (</w:t>
      </w:r>
      <w:r w:rsidR="00191D1A">
        <w:t>NPFMC</w:t>
      </w:r>
      <w:r w:rsidR="00F3147D">
        <w:t xml:space="preserve"> 2011)</w:t>
      </w:r>
      <w:r w:rsidR="00727EEE">
        <w:t xml:space="preserve">. This issue has been </w:t>
      </w:r>
      <w:r w:rsidR="00F3147D">
        <w:t xml:space="preserve">resolved by </w:t>
      </w:r>
      <w:r w:rsidR="00727EEE">
        <w:t xml:space="preserve">assuming </w:t>
      </w:r>
      <w:r w:rsidR="00B70E10">
        <w:t xml:space="preserve">(3-4 times) </w:t>
      </w:r>
      <w:r w:rsidR="00727EEE">
        <w:t xml:space="preserve">higher </w:t>
      </w:r>
      <w:r w:rsidR="00F3147D" w:rsidRPr="00205F75">
        <w:rPr>
          <w:i/>
        </w:rPr>
        <w:t>M</w:t>
      </w:r>
      <w:r w:rsidR="00F3147D">
        <w:t xml:space="preserve"> </w:t>
      </w:r>
      <w:r w:rsidR="00727EEE">
        <w:t xml:space="preserve">for </w:t>
      </w:r>
      <w:r w:rsidR="00B70E10">
        <w:t>the</w:t>
      </w:r>
      <w:r w:rsidR="00F3147D">
        <w:t xml:space="preserve"> l</w:t>
      </w:r>
      <w:r w:rsidR="00400EB1">
        <w:t>arge</w:t>
      </w:r>
      <w:r w:rsidR="00727EEE">
        <w:t xml:space="preserve"> crab</w:t>
      </w:r>
      <w:r w:rsidR="00B70E10">
        <w:t xml:space="preserve"> (i.e., </w:t>
      </w:r>
      <w:r w:rsidR="00B70E10" w:rsidRPr="00B70E10">
        <w:rPr>
          <w:i/>
        </w:rPr>
        <w:t>M</w:t>
      </w:r>
      <w:r w:rsidR="00B70E10">
        <w:t xml:space="preserve"> = </w:t>
      </w:r>
      <w:r w:rsidR="00365F0B">
        <w:t>0.18</w:t>
      </w:r>
      <w:r w:rsidR="003C23FA">
        <w:t xml:space="preserve"> </w:t>
      </w:r>
      <w:r w:rsidR="00B70E10">
        <w:t xml:space="preserve">for length classes ≤ 123mm, and higher M for &gt; 123mm) </w:t>
      </w:r>
      <w:r w:rsidR="00727EEE">
        <w:t>(</w:t>
      </w:r>
      <w:r w:rsidR="00191D1A">
        <w:t>NPFMC</w:t>
      </w:r>
      <w:r w:rsidR="00727EEE">
        <w:t xml:space="preserve"> 2012, 2013,</w:t>
      </w:r>
      <w:r w:rsidR="00B70E10">
        <w:t xml:space="preserve"> 2014, 2015,</w:t>
      </w:r>
      <w:r w:rsidR="00727EEE">
        <w:t xml:space="preserve"> 2016</w:t>
      </w:r>
      <w:r w:rsidR="00B70E10">
        <w:t>, 2017</w:t>
      </w:r>
      <w:r w:rsidR="000F351B">
        <w:t>, 2018</w:t>
      </w:r>
      <w:r w:rsidR="00727EEE">
        <w:t xml:space="preserve">). Alternative assumptions have been explored, </w:t>
      </w:r>
      <w:r w:rsidR="00900946">
        <w:t>such as changing</w:t>
      </w:r>
      <w:r w:rsidR="00727EEE">
        <w:t xml:space="preserve"> molting probability (i.e., crab matured quicker</w:t>
      </w:r>
      <w:r w:rsidR="00900946">
        <w:t xml:space="preserve"> or delayed maturation), higher natural mortality, and dorm shaped selectivity (i.e., large crab are not caught, or moved out of fishery/survey g</w:t>
      </w:r>
      <w:r w:rsidR="000F351B">
        <w:t>rounds).</w:t>
      </w:r>
      <w:r w:rsidR="00414DC3">
        <w:t xml:space="preserve">  </w:t>
      </w:r>
      <w:r w:rsidR="00900946">
        <w:t>However, those alternative assumptions did not produce better model fits.</w:t>
      </w:r>
      <w:r w:rsidR="00B066C0">
        <w:t xml:space="preserve">  </w:t>
      </w:r>
      <w:r w:rsidR="00900946">
        <w:t>Model estimated length specific molting probability was similar to inverse logistic curve, and</w:t>
      </w:r>
      <w:r w:rsidR="00191D1A">
        <w:t xml:space="preserve"> did not improve model fit (NPFMC</w:t>
      </w:r>
      <w:r w:rsidR="00900946">
        <w:t xml:space="preserve"> 2016).  </w:t>
      </w:r>
      <w:r w:rsidR="00EB66F4">
        <w:t>C</w:t>
      </w:r>
      <w:r w:rsidR="00900946">
        <w:t>onstant</w:t>
      </w:r>
      <w:r w:rsidR="00EB66F4">
        <w:t xml:space="preserve"> </w:t>
      </w:r>
      <w:r w:rsidR="00EB66F4" w:rsidRPr="00EB66F4">
        <w:rPr>
          <w:i/>
        </w:rPr>
        <w:t>M</w:t>
      </w:r>
      <w:r w:rsidR="00900946">
        <w:t xml:space="preserve"> across all length classes resulted in higher </w:t>
      </w:r>
      <w:r w:rsidR="00900946" w:rsidRPr="00900946">
        <w:rPr>
          <w:i/>
        </w:rPr>
        <w:t>M</w:t>
      </w:r>
      <w:r w:rsidR="00900946">
        <w:t xml:space="preserve"> (0.3-0.45) (</w:t>
      </w:r>
      <w:r w:rsidR="00191D1A">
        <w:t>NPFMC</w:t>
      </w:r>
      <w:r w:rsidR="00900946">
        <w:t xml:space="preserve"> 2013, 2017).  </w:t>
      </w:r>
      <w:r w:rsidR="00EB66F4">
        <w:t>D</w:t>
      </w:r>
      <w:r w:rsidR="00B70E10">
        <w:t xml:space="preserve">ome shaped selectivity </w:t>
      </w:r>
      <w:r w:rsidR="00EB66F4">
        <w:t xml:space="preserve">(i.e., assume large crab were not caught/not surveyed/moved out of survey and fishing area) increased MMB twice higher than other models.  </w:t>
      </w:r>
      <w:r w:rsidR="001116CF">
        <w:t>A model with g</w:t>
      </w:r>
      <w:r w:rsidR="00B70E10">
        <w:t xml:space="preserve">radual increase of </w:t>
      </w:r>
      <w:r w:rsidR="00B70E10" w:rsidRPr="00B70E10">
        <w:rPr>
          <w:i/>
        </w:rPr>
        <w:t>M</w:t>
      </w:r>
      <w:r w:rsidR="00283A0A">
        <w:t xml:space="preserve"> across length classes </w:t>
      </w:r>
      <w:r w:rsidR="001116CF">
        <w:t xml:space="preserve">resulted in </w:t>
      </w:r>
      <w:r w:rsidR="001116CF" w:rsidRPr="001116CF">
        <w:rPr>
          <w:i/>
        </w:rPr>
        <w:t xml:space="preserve">M </w:t>
      </w:r>
      <w:r w:rsidR="0002610B">
        <w:t>increa</w:t>
      </w:r>
      <w:r w:rsidR="001116CF">
        <w:t>se</w:t>
      </w:r>
      <w:r w:rsidR="0002610B">
        <w:t xml:space="preserve"> staring </w:t>
      </w:r>
      <w:r w:rsidR="001116CF">
        <w:t xml:space="preserve">at </w:t>
      </w:r>
      <w:r w:rsidR="0002610B">
        <w:t xml:space="preserve">size 94mm.  However, this did not improve overall model fit and was rejected for </w:t>
      </w:r>
      <w:r w:rsidR="0008260E">
        <w:t>model consideration</w:t>
      </w:r>
      <w:r w:rsidR="001116CF">
        <w:t xml:space="preserve"> (NPFMC 2018)</w:t>
      </w:r>
      <w:r w:rsidR="0008260E">
        <w:t>.</w:t>
      </w:r>
      <w:r w:rsidR="001116CF">
        <w:t xml:space="preserve">   With addition of total catch length data in summer and retention length data in winter commercial fisheries, </w:t>
      </w:r>
      <w:r w:rsidR="00B34A85">
        <w:t xml:space="preserve">the </w:t>
      </w:r>
      <w:r w:rsidR="001116CF">
        <w:t>2019 model specification examine</w:t>
      </w:r>
      <w:r w:rsidR="00D4580B">
        <w:t>d estimation of retention curve for both summer and winter fishery, and evaluation of OFL under Tier 3 formula.</w:t>
      </w:r>
    </w:p>
    <w:p w14:paraId="15FB7EB1" w14:textId="77777777" w:rsidR="001116CF" w:rsidRDefault="001116CF" w:rsidP="00D4580B">
      <w:pPr>
        <w:jc w:val="both"/>
      </w:pPr>
    </w:p>
    <w:p w14:paraId="6C37FDD3" w14:textId="77777777" w:rsidR="00283A0A" w:rsidRDefault="00283A0A" w:rsidP="00976A0D">
      <w:pPr>
        <w:ind w:left="720"/>
        <w:jc w:val="both"/>
      </w:pPr>
    </w:p>
    <w:p w14:paraId="3B118A54" w14:textId="77777777" w:rsidR="00505BC4" w:rsidRDefault="00505BC4" w:rsidP="00976A0D">
      <w:pPr>
        <w:ind w:left="720"/>
        <w:jc w:val="both"/>
      </w:pPr>
      <w:r>
        <w:t>Historical Model configuration progression</w:t>
      </w:r>
      <w:r w:rsidR="00514C51">
        <w:t>:</w:t>
      </w:r>
      <w:r>
        <w:t xml:space="preserve"> </w:t>
      </w:r>
    </w:p>
    <w:p w14:paraId="2AF489F7" w14:textId="77777777" w:rsidR="001A3474" w:rsidRDefault="001A3474" w:rsidP="00413A5B">
      <w:pPr>
        <w:jc w:val="both"/>
      </w:pPr>
    </w:p>
    <w:p w14:paraId="025D8D38" w14:textId="77777777" w:rsidR="002F4E56" w:rsidRDefault="00C021C3" w:rsidP="002F4E56">
      <w:pPr>
        <w:ind w:left="720"/>
        <w:jc w:val="both"/>
      </w:pPr>
      <w:r>
        <w:t>2011</w:t>
      </w:r>
      <w:r w:rsidR="00505BC4">
        <w:t xml:space="preserve"> </w:t>
      </w:r>
      <w:r>
        <w:t>(</w:t>
      </w:r>
      <w:r w:rsidR="00191D1A">
        <w:t>NPFMC</w:t>
      </w:r>
      <w:r>
        <w:t xml:space="preserve"> 2011)</w:t>
      </w:r>
    </w:p>
    <w:p w14:paraId="59FF5191" w14:textId="44CB9212" w:rsidR="00505BC4" w:rsidRPr="000332FA" w:rsidRDefault="002F4E56" w:rsidP="002F4E56">
      <w:pPr>
        <w:ind w:firstLine="720"/>
        <w:jc w:val="both"/>
      </w:pPr>
      <w:r w:rsidRPr="000332FA">
        <w:t>1</w:t>
      </w:r>
      <w:r w:rsidR="0030036B">
        <w:t>)</w:t>
      </w:r>
      <w:r w:rsidRPr="000332FA">
        <w:t xml:space="preserve">. </w:t>
      </w:r>
      <w:r w:rsidRPr="000332FA">
        <w:rPr>
          <w:i/>
        </w:rPr>
        <w:t>M</w:t>
      </w:r>
      <w:r w:rsidRPr="000332FA">
        <w:t xml:space="preserve"> =0.18</w:t>
      </w:r>
      <w:r w:rsidR="00720CA9">
        <w:t>.</w:t>
      </w:r>
    </w:p>
    <w:p w14:paraId="32E918AC" w14:textId="365EB749" w:rsidR="002F4E56" w:rsidRPr="000332FA" w:rsidRDefault="002F4E56" w:rsidP="002F4E56">
      <w:pPr>
        <w:ind w:firstLine="720"/>
        <w:jc w:val="both"/>
      </w:pPr>
      <w:r w:rsidRPr="000332FA">
        <w:t>2</w:t>
      </w:r>
      <w:r w:rsidR="0030036B">
        <w:t>)</w:t>
      </w:r>
      <w:r w:rsidRPr="000332FA">
        <w:t xml:space="preserve">. </w:t>
      </w:r>
      <w:r w:rsidRPr="000332FA">
        <w:rPr>
          <w:i/>
        </w:rPr>
        <w:t>M</w:t>
      </w:r>
      <w:r w:rsidRPr="000332FA">
        <w:t xml:space="preserve"> of the last length class = 0.288</w:t>
      </w:r>
      <w:r w:rsidR="00720CA9">
        <w:t>.</w:t>
      </w:r>
    </w:p>
    <w:p w14:paraId="336445AB" w14:textId="6D2426E9" w:rsidR="00505BC4" w:rsidRPr="000332FA" w:rsidRDefault="002F4E56" w:rsidP="002F4E56">
      <w:pPr>
        <w:ind w:firstLine="720"/>
        <w:jc w:val="both"/>
      </w:pPr>
      <w:r w:rsidRPr="000332FA">
        <w:t>3</w:t>
      </w:r>
      <w:r w:rsidR="0030036B">
        <w:t>)</w:t>
      </w:r>
      <w:r w:rsidRPr="000332FA">
        <w:t xml:space="preserve">. </w:t>
      </w:r>
      <w:r w:rsidR="00505BC4" w:rsidRPr="000332FA">
        <w:t>I</w:t>
      </w:r>
      <w:r w:rsidR="006E52AD" w:rsidRPr="000332FA">
        <w:t>nclude summer</w:t>
      </w:r>
      <w:r w:rsidR="00505BC4" w:rsidRPr="000332FA">
        <w:t xml:space="preserve"> commercial discards mortality = 0.2</w:t>
      </w:r>
      <w:r w:rsidR="00720CA9">
        <w:t>.</w:t>
      </w:r>
    </w:p>
    <w:p w14:paraId="28D17A07" w14:textId="71A7F57E" w:rsidR="002F4E56" w:rsidRPr="000332FA" w:rsidRDefault="002F4E56" w:rsidP="002F4E56">
      <w:pPr>
        <w:ind w:firstLine="720"/>
        <w:jc w:val="both"/>
      </w:pPr>
      <w:r w:rsidRPr="000332FA">
        <w:t>4</w:t>
      </w:r>
      <w:r w:rsidR="0030036B">
        <w:t>)</w:t>
      </w:r>
      <w:r w:rsidRPr="000332FA">
        <w:t>. W</w:t>
      </w:r>
      <w:r w:rsidR="006E7796" w:rsidRPr="000332FA">
        <w:t>eight of fishin</w:t>
      </w:r>
      <w:r w:rsidR="006B7BB5" w:rsidRPr="000332FA">
        <w:t xml:space="preserve">g effort </w:t>
      </w:r>
      <w:r w:rsidR="006E52AD" w:rsidRPr="000332FA">
        <w:t xml:space="preserve">= </w:t>
      </w:r>
      <w:r w:rsidR="006B7BB5" w:rsidRPr="000332FA">
        <w:t>20</w:t>
      </w:r>
      <w:r w:rsidR="00720CA9">
        <w:t>.</w:t>
      </w:r>
      <w:r w:rsidR="00AA6FEF" w:rsidRPr="000332FA">
        <w:t xml:space="preserve"> </w:t>
      </w:r>
    </w:p>
    <w:p w14:paraId="07432E45" w14:textId="5381C8E6" w:rsidR="00AA6FEF" w:rsidRPr="000332FA" w:rsidRDefault="002F4E56" w:rsidP="002F142D">
      <w:pPr>
        <w:ind w:firstLine="720"/>
        <w:jc w:val="both"/>
      </w:pPr>
      <w:r w:rsidRPr="000332FA">
        <w:t>5</w:t>
      </w:r>
      <w:r w:rsidR="0030036B">
        <w:t>)</w:t>
      </w:r>
      <w:r w:rsidRPr="000332FA">
        <w:t>. T</w:t>
      </w:r>
      <w:r w:rsidR="006E7796" w:rsidRPr="000332FA">
        <w:t xml:space="preserve">he maximum effective sample size for commercial catch and winter surveys </w:t>
      </w:r>
      <w:r w:rsidR="00AA6FEF" w:rsidRPr="000332FA">
        <w:t>= 100</w:t>
      </w:r>
      <w:r w:rsidR="00521CF9">
        <w:t>.</w:t>
      </w:r>
      <w:r w:rsidR="00AA6FEF" w:rsidRPr="000332FA">
        <w:t xml:space="preserve"> </w:t>
      </w:r>
    </w:p>
    <w:p w14:paraId="3752CABC" w14:textId="77777777" w:rsidR="00D13DBE" w:rsidRPr="000332FA" w:rsidRDefault="00D13DBE" w:rsidP="00AA6FEF">
      <w:pPr>
        <w:ind w:left="720"/>
        <w:jc w:val="both"/>
      </w:pPr>
    </w:p>
    <w:p w14:paraId="7E385493" w14:textId="77777777" w:rsidR="00505BC4" w:rsidRPr="000332FA" w:rsidRDefault="00505BC4" w:rsidP="00AA6FEF">
      <w:pPr>
        <w:ind w:left="720"/>
        <w:jc w:val="both"/>
      </w:pPr>
      <w:r w:rsidRPr="000332FA">
        <w:t>2012</w:t>
      </w:r>
      <w:r w:rsidR="00C021C3" w:rsidRPr="000332FA">
        <w:t xml:space="preserve"> (</w:t>
      </w:r>
      <w:r w:rsidR="00191D1A">
        <w:t>NPFMC</w:t>
      </w:r>
      <w:r w:rsidR="00C021C3" w:rsidRPr="000332FA">
        <w:t xml:space="preserve"> 2012)</w:t>
      </w:r>
      <w:r w:rsidRPr="000332FA">
        <w:t xml:space="preserve"> </w:t>
      </w:r>
    </w:p>
    <w:p w14:paraId="52119A24" w14:textId="5F53957F" w:rsidR="002F4E56" w:rsidRPr="000332FA" w:rsidRDefault="00AA6FEF" w:rsidP="009B29E0">
      <w:pPr>
        <w:pStyle w:val="ListParagraph"/>
        <w:numPr>
          <w:ilvl w:val="0"/>
          <w:numId w:val="13"/>
        </w:numPr>
        <w:jc w:val="both"/>
      </w:pPr>
      <w:r w:rsidRPr="000332FA">
        <w:rPr>
          <w:i/>
        </w:rPr>
        <w:t>M</w:t>
      </w:r>
      <w:r w:rsidRPr="000332FA">
        <w:t xml:space="preserve"> of the last length class = </w:t>
      </w:r>
      <w:r w:rsidR="002F4E56" w:rsidRPr="000332FA">
        <w:t>3.6×</w:t>
      </w:r>
      <w:r w:rsidR="00505BC4" w:rsidRPr="000332FA">
        <w:rPr>
          <w:i/>
        </w:rPr>
        <w:t>M</w:t>
      </w:r>
      <w:r w:rsidR="00720CA9">
        <w:rPr>
          <w:iCs/>
        </w:rPr>
        <w:t>.</w:t>
      </w:r>
    </w:p>
    <w:p w14:paraId="085331F8" w14:textId="35050F93" w:rsidR="002F4E56" w:rsidRPr="000332FA" w:rsidRDefault="002F4E56" w:rsidP="009B29E0">
      <w:pPr>
        <w:pStyle w:val="ListParagraph"/>
        <w:numPr>
          <w:ilvl w:val="0"/>
          <w:numId w:val="13"/>
        </w:numPr>
        <w:jc w:val="both"/>
      </w:pPr>
      <w:r w:rsidRPr="000332FA">
        <w:t>T</w:t>
      </w:r>
      <w:r w:rsidR="00AA6FEF" w:rsidRPr="000332FA">
        <w:t xml:space="preserve">he maximum effective sample size for commercial catch and winter surveys </w:t>
      </w:r>
      <w:r w:rsidRPr="000332FA">
        <w:t>= 50</w:t>
      </w:r>
      <w:r w:rsidR="00720CA9">
        <w:t>.</w:t>
      </w:r>
    </w:p>
    <w:p w14:paraId="7AB0B73B" w14:textId="77777777" w:rsidR="00AA6FEF" w:rsidRPr="000332FA" w:rsidRDefault="002F4E56" w:rsidP="009B29E0">
      <w:pPr>
        <w:pStyle w:val="ListParagraph"/>
        <w:numPr>
          <w:ilvl w:val="0"/>
          <w:numId w:val="13"/>
        </w:numPr>
        <w:jc w:val="both"/>
      </w:pPr>
      <w:r w:rsidRPr="000332FA">
        <w:t>W</w:t>
      </w:r>
      <w:r w:rsidR="00B37056" w:rsidRPr="000332FA">
        <w:t>eight of fishing effort = 50.</w:t>
      </w:r>
    </w:p>
    <w:p w14:paraId="68723EDA" w14:textId="77777777" w:rsidR="00B37056" w:rsidRPr="000332FA" w:rsidRDefault="00B37056" w:rsidP="00AA6FEF">
      <w:pPr>
        <w:ind w:left="720"/>
        <w:jc w:val="both"/>
      </w:pPr>
    </w:p>
    <w:p w14:paraId="01E22B1C" w14:textId="77777777" w:rsidR="002F4E56" w:rsidRPr="000332FA" w:rsidRDefault="00505BC4" w:rsidP="002F4E56">
      <w:pPr>
        <w:ind w:left="720"/>
        <w:jc w:val="both"/>
      </w:pPr>
      <w:r w:rsidRPr="000332FA">
        <w:t>2013</w:t>
      </w:r>
      <w:r w:rsidR="00C021C3" w:rsidRPr="000332FA">
        <w:t xml:space="preserve"> (</w:t>
      </w:r>
      <w:r w:rsidR="00191D1A">
        <w:t>NPFMC</w:t>
      </w:r>
      <w:r w:rsidR="00C021C3" w:rsidRPr="000332FA">
        <w:t xml:space="preserve"> 2013)</w:t>
      </w:r>
      <w:r w:rsidR="00B37056" w:rsidRPr="000332FA">
        <w:t xml:space="preserve"> </w:t>
      </w:r>
    </w:p>
    <w:p w14:paraId="5C9C7297" w14:textId="709EBA1F" w:rsidR="002F4E56" w:rsidRPr="000332FA" w:rsidRDefault="00992A0A" w:rsidP="004F27CE">
      <w:pPr>
        <w:pStyle w:val="ListParagraph"/>
        <w:numPr>
          <w:ilvl w:val="1"/>
          <w:numId w:val="3"/>
        </w:numPr>
        <w:ind w:left="1080"/>
        <w:jc w:val="both"/>
      </w:pPr>
      <w:r w:rsidRPr="000332FA">
        <w:t>Standardize commercial catch cpue and r</w:t>
      </w:r>
      <w:r w:rsidR="00EA17FE" w:rsidRPr="000332FA">
        <w:t xml:space="preserve">eplace likelihood of </w:t>
      </w:r>
      <w:r w:rsidR="00B37056" w:rsidRPr="000332FA">
        <w:t>commercial catch efforts to standardized commercial catch cpue with w</w:t>
      </w:r>
      <w:r w:rsidR="00EA17FE" w:rsidRPr="000332FA">
        <w:t>eight =</w:t>
      </w:r>
      <w:r w:rsidR="002F4E56" w:rsidRPr="000332FA">
        <w:t xml:space="preserve"> 1.0</w:t>
      </w:r>
      <w:r w:rsidR="00720CA9">
        <w:t>.</w:t>
      </w:r>
    </w:p>
    <w:p w14:paraId="78E4E525" w14:textId="5AA83191" w:rsidR="002F4E56" w:rsidRPr="000332FA" w:rsidRDefault="002F4E56" w:rsidP="004F27CE">
      <w:pPr>
        <w:pStyle w:val="ListParagraph"/>
        <w:numPr>
          <w:ilvl w:val="1"/>
          <w:numId w:val="3"/>
        </w:numPr>
        <w:ind w:left="1080"/>
        <w:jc w:val="both"/>
      </w:pPr>
      <w:r w:rsidRPr="000332FA">
        <w:t>E</w:t>
      </w:r>
      <w:r w:rsidR="00EA17FE" w:rsidRPr="000332FA">
        <w:t xml:space="preserve">liminate </w:t>
      </w:r>
      <w:r w:rsidR="00B37056" w:rsidRPr="000332FA">
        <w:t xml:space="preserve">summer </w:t>
      </w:r>
      <w:r w:rsidRPr="000332FA">
        <w:t>pot survey data from likelihood</w:t>
      </w:r>
      <w:r w:rsidR="00720CA9">
        <w:t>.</w:t>
      </w:r>
    </w:p>
    <w:p w14:paraId="0037A891" w14:textId="0C1341D8" w:rsidR="002F4E56" w:rsidRPr="000332FA" w:rsidRDefault="002F4E56" w:rsidP="004F27CE">
      <w:pPr>
        <w:pStyle w:val="ListParagraph"/>
        <w:numPr>
          <w:ilvl w:val="1"/>
          <w:numId w:val="3"/>
        </w:numPr>
        <w:ind w:left="1080"/>
        <w:jc w:val="both"/>
      </w:pPr>
      <w:r w:rsidRPr="000332FA">
        <w:t>E</w:t>
      </w:r>
      <w:r w:rsidR="00B37056" w:rsidRPr="000332FA">
        <w:t xml:space="preserve">stimate survey </w:t>
      </w:r>
      <w:r w:rsidR="00B37056" w:rsidRPr="000332FA">
        <w:rPr>
          <w:i/>
        </w:rPr>
        <w:t>q</w:t>
      </w:r>
      <w:r w:rsidR="00B37056" w:rsidRPr="000332FA">
        <w:t xml:space="preserve"> of 1976-1991 N</w:t>
      </w:r>
      <w:r w:rsidRPr="000332FA">
        <w:t>MFS survey with maximum of 1.0</w:t>
      </w:r>
      <w:r w:rsidR="00720CA9">
        <w:t>.</w:t>
      </w:r>
    </w:p>
    <w:p w14:paraId="724A7A58" w14:textId="77777777" w:rsidR="00B37056" w:rsidRPr="000332FA" w:rsidRDefault="002F4E56" w:rsidP="004F27CE">
      <w:pPr>
        <w:pStyle w:val="ListParagraph"/>
        <w:numPr>
          <w:ilvl w:val="1"/>
          <w:numId w:val="3"/>
        </w:numPr>
        <w:ind w:left="1080"/>
        <w:jc w:val="both"/>
      </w:pPr>
      <w:r w:rsidRPr="000332FA">
        <w:t>T</w:t>
      </w:r>
      <w:r w:rsidR="00B37056" w:rsidRPr="000332FA">
        <w:t>he maximum effective sample size for commercial catch and winter surveys = 20.</w:t>
      </w:r>
    </w:p>
    <w:p w14:paraId="2E44809A" w14:textId="77777777" w:rsidR="00C9565F" w:rsidRPr="000332FA" w:rsidRDefault="00C9565F" w:rsidP="00AA6FEF">
      <w:pPr>
        <w:ind w:left="720"/>
        <w:jc w:val="both"/>
      </w:pPr>
    </w:p>
    <w:p w14:paraId="150654C3" w14:textId="77777777" w:rsidR="007B512D" w:rsidRPr="000332FA" w:rsidRDefault="00505BC4" w:rsidP="002F4E56">
      <w:pPr>
        <w:ind w:left="720"/>
        <w:jc w:val="both"/>
      </w:pPr>
      <w:r w:rsidRPr="000332FA">
        <w:lastRenderedPageBreak/>
        <w:t>2014</w:t>
      </w:r>
      <w:r w:rsidR="00EA7E0F" w:rsidRPr="000332FA">
        <w:t xml:space="preserve"> </w:t>
      </w:r>
      <w:r w:rsidR="00C021C3" w:rsidRPr="000332FA">
        <w:t>(</w:t>
      </w:r>
      <w:r w:rsidR="00191D1A">
        <w:t>NPFMC</w:t>
      </w:r>
      <w:r w:rsidR="00C021C3" w:rsidRPr="000332FA">
        <w:t xml:space="preserve"> 2014)</w:t>
      </w:r>
    </w:p>
    <w:p w14:paraId="2EEE74E3" w14:textId="7D179BE1" w:rsidR="002F4E56" w:rsidRPr="000332FA" w:rsidRDefault="002F4E56" w:rsidP="009B29E0">
      <w:pPr>
        <w:pStyle w:val="ListParagraph"/>
        <w:numPr>
          <w:ilvl w:val="0"/>
          <w:numId w:val="14"/>
        </w:numPr>
        <w:jc w:val="both"/>
      </w:pPr>
      <w:r w:rsidRPr="000332FA">
        <w:t>M</w:t>
      </w:r>
      <w:r w:rsidR="005A40C2" w:rsidRPr="000332FA">
        <w:t>odify functional form of selectivity and</w:t>
      </w:r>
      <w:r w:rsidR="00076A1D" w:rsidRPr="000332FA">
        <w:t xml:space="preserve"> molting </w:t>
      </w:r>
      <w:r w:rsidR="005A40C2" w:rsidRPr="000332FA">
        <w:t>probability to</w:t>
      </w:r>
      <w:r w:rsidR="00076A1D" w:rsidRPr="000332FA">
        <w:t xml:space="preserve"> improve parameter estimates</w:t>
      </w:r>
      <w:r w:rsidRPr="000332FA">
        <w:t xml:space="preserve"> (2 parameter logistic to 1 parameter logistic)</w:t>
      </w:r>
      <w:r w:rsidR="00720CA9">
        <w:t>.</w:t>
      </w:r>
    </w:p>
    <w:p w14:paraId="0D06FD36" w14:textId="77777777" w:rsidR="000332FA" w:rsidRPr="000332FA" w:rsidRDefault="000332FA" w:rsidP="009B29E0">
      <w:pPr>
        <w:pStyle w:val="ListParagraph"/>
        <w:numPr>
          <w:ilvl w:val="0"/>
          <w:numId w:val="14"/>
        </w:numPr>
        <w:jc w:val="both"/>
      </w:pPr>
      <w:r w:rsidRPr="000332FA">
        <w:t>Include additional variance for the standardized cpue.</w:t>
      </w:r>
    </w:p>
    <w:p w14:paraId="602CC4CD" w14:textId="21BF0FA6" w:rsidR="002F4E56" w:rsidRPr="000332FA" w:rsidRDefault="002F4E56" w:rsidP="009B29E0">
      <w:pPr>
        <w:pStyle w:val="ListParagraph"/>
        <w:numPr>
          <w:ilvl w:val="0"/>
          <w:numId w:val="14"/>
        </w:numPr>
        <w:jc w:val="both"/>
      </w:pPr>
      <w:r w:rsidRPr="000332FA">
        <w:t xml:space="preserve">Include winter pot survey cpue (But was removed </w:t>
      </w:r>
      <w:r w:rsidR="000332FA">
        <w:t xml:space="preserve">from the final model </w:t>
      </w:r>
      <w:r w:rsidRPr="000332FA">
        <w:t>due to lack of fit)</w:t>
      </w:r>
      <w:r w:rsidR="00720CA9">
        <w:t>.</w:t>
      </w:r>
      <w:r w:rsidR="00EA7E0F" w:rsidRPr="000332FA">
        <w:t xml:space="preserve"> </w:t>
      </w:r>
    </w:p>
    <w:p w14:paraId="3086D18D" w14:textId="77777777" w:rsidR="005A40C2" w:rsidRPr="000332FA" w:rsidRDefault="002F4E56" w:rsidP="009B29E0">
      <w:pPr>
        <w:pStyle w:val="ListParagraph"/>
        <w:numPr>
          <w:ilvl w:val="0"/>
          <w:numId w:val="14"/>
        </w:numPr>
        <w:jc w:val="both"/>
      </w:pPr>
      <w:r w:rsidRPr="000332FA">
        <w:t>E</w:t>
      </w:r>
      <w:r w:rsidR="00076A1D" w:rsidRPr="000332FA">
        <w:t>stimate growt</w:t>
      </w:r>
      <w:r w:rsidRPr="000332FA">
        <w:t>h transition matrix from tag</w:t>
      </w:r>
      <w:r w:rsidR="00992A0A" w:rsidRPr="000332FA">
        <w:t>ged</w:t>
      </w:r>
      <w:r w:rsidRPr="000332FA">
        <w:t xml:space="preserve"> recovery</w:t>
      </w:r>
      <w:r w:rsidR="00076A1D" w:rsidRPr="000332FA">
        <w:t xml:space="preserve"> data</w:t>
      </w:r>
      <w:r w:rsidR="002A06C1" w:rsidRPr="000332FA">
        <w:t xml:space="preserve">. </w:t>
      </w:r>
    </w:p>
    <w:p w14:paraId="3F21E956" w14:textId="77777777" w:rsidR="007D7BB6" w:rsidRPr="000332FA" w:rsidRDefault="007D7BB6" w:rsidP="007D7BB6">
      <w:pPr>
        <w:ind w:left="720"/>
      </w:pPr>
    </w:p>
    <w:p w14:paraId="13015D4A" w14:textId="77777777" w:rsidR="00D63DF7" w:rsidRPr="000332FA" w:rsidRDefault="00D63DF7" w:rsidP="00D63DF7">
      <w:pPr>
        <w:ind w:left="720"/>
        <w:jc w:val="both"/>
      </w:pPr>
      <w:r>
        <w:t>2015</w:t>
      </w:r>
      <w:r w:rsidRPr="000332FA">
        <w:t xml:space="preserve"> </w:t>
      </w:r>
      <w:r>
        <w:t>(</w:t>
      </w:r>
      <w:r w:rsidR="00191D1A">
        <w:t>NPFMC</w:t>
      </w:r>
      <w:r>
        <w:t xml:space="preserve"> 2015</w:t>
      </w:r>
      <w:r w:rsidRPr="000332FA">
        <w:t>)</w:t>
      </w:r>
    </w:p>
    <w:p w14:paraId="36649994" w14:textId="4642D4B6" w:rsidR="00D63DF7" w:rsidRDefault="00D63DF7" w:rsidP="009B29E0">
      <w:pPr>
        <w:pStyle w:val="ListParagraph"/>
        <w:numPr>
          <w:ilvl w:val="0"/>
          <w:numId w:val="15"/>
        </w:numPr>
        <w:jc w:val="both"/>
      </w:pPr>
      <w:r w:rsidRPr="00D63DF7">
        <w:t>Winter pot survey selectivity is an inverse logistic, estimating selectivity of the smallest length group independently</w:t>
      </w:r>
      <w:r w:rsidR="00720CA9">
        <w:t>.</w:t>
      </w:r>
      <w:r w:rsidRPr="00D63DF7">
        <w:t xml:space="preserve"> </w:t>
      </w:r>
    </w:p>
    <w:p w14:paraId="4C64975C" w14:textId="0B5019AA" w:rsidR="00B364AD" w:rsidRDefault="00B364AD" w:rsidP="009B29E0">
      <w:pPr>
        <w:pStyle w:val="ListParagraph"/>
        <w:numPr>
          <w:ilvl w:val="0"/>
          <w:numId w:val="15"/>
        </w:numPr>
        <w:jc w:val="both"/>
      </w:pPr>
      <w:r>
        <w:t>Reduce Weight of tag-recovery: W = 0.5</w:t>
      </w:r>
      <w:r w:rsidR="00720CA9">
        <w:t>.</w:t>
      </w:r>
    </w:p>
    <w:p w14:paraId="4A0F8108" w14:textId="34D0EDF1" w:rsidR="00D63DF7" w:rsidRDefault="00D63DF7" w:rsidP="009B29E0">
      <w:pPr>
        <w:pStyle w:val="ListParagraph"/>
        <w:numPr>
          <w:ilvl w:val="0"/>
          <w:numId w:val="15"/>
        </w:numPr>
        <w:jc w:val="both"/>
      </w:pPr>
      <w:r>
        <w:t>Model parsimony: one trawl survey selectivity and one commercial pot selectivity</w:t>
      </w:r>
      <w:r w:rsidR="00521CF9">
        <w:t>.</w:t>
      </w:r>
      <w:r w:rsidRPr="000332FA">
        <w:t xml:space="preserve"> </w:t>
      </w:r>
    </w:p>
    <w:p w14:paraId="4FD5FD3A" w14:textId="77777777" w:rsidR="00076A1D" w:rsidRDefault="00076A1D" w:rsidP="007D7BB6">
      <w:pPr>
        <w:ind w:left="720"/>
      </w:pPr>
    </w:p>
    <w:p w14:paraId="5F60746F" w14:textId="77777777" w:rsidR="00FC6F55" w:rsidRPr="000332FA" w:rsidRDefault="00FC6F55" w:rsidP="00FC6F55">
      <w:pPr>
        <w:ind w:firstLine="720"/>
        <w:jc w:val="both"/>
      </w:pPr>
      <w:r>
        <w:t>2016 (</w:t>
      </w:r>
      <w:r w:rsidR="00191D1A">
        <w:t>NPFMC</w:t>
      </w:r>
      <w:r>
        <w:t xml:space="preserve"> 2016</w:t>
      </w:r>
      <w:r w:rsidRPr="000332FA">
        <w:t>)</w:t>
      </w:r>
    </w:p>
    <w:p w14:paraId="125FA26A" w14:textId="1E334316" w:rsidR="00FC6F55" w:rsidRDefault="00FC6F55" w:rsidP="009B29E0">
      <w:pPr>
        <w:pStyle w:val="ListParagraph"/>
        <w:numPr>
          <w:ilvl w:val="0"/>
          <w:numId w:val="16"/>
        </w:numPr>
        <w:jc w:val="both"/>
      </w:pPr>
      <w:r>
        <w:t>Length range extended from 74mm – 124mm above to 64mm – 134mm above</w:t>
      </w:r>
      <w:r w:rsidR="00720CA9">
        <w:t>.</w:t>
      </w:r>
      <w:r>
        <w:t xml:space="preserve"> </w:t>
      </w:r>
    </w:p>
    <w:p w14:paraId="79E6790C" w14:textId="77777777" w:rsidR="00D359DE" w:rsidRDefault="00D359DE" w:rsidP="009B29E0">
      <w:pPr>
        <w:pStyle w:val="ListParagraph"/>
        <w:numPr>
          <w:ilvl w:val="0"/>
          <w:numId w:val="16"/>
        </w:numPr>
        <w:jc w:val="both"/>
      </w:pPr>
      <w:r>
        <w:t>Estimate multiplier for the largest (&gt; 123mm) length classes.</w:t>
      </w:r>
    </w:p>
    <w:p w14:paraId="19BEB893" w14:textId="77777777" w:rsidR="00FC6F55" w:rsidRDefault="00FC6F55" w:rsidP="00D359DE"/>
    <w:p w14:paraId="44BB9294" w14:textId="77777777" w:rsidR="00746B01" w:rsidRDefault="00746B01" w:rsidP="00746B01">
      <w:pPr>
        <w:tabs>
          <w:tab w:val="center" w:pos="5040"/>
        </w:tabs>
        <w:ind w:firstLine="720"/>
        <w:jc w:val="both"/>
      </w:pPr>
      <w:r>
        <w:t>2017 (</w:t>
      </w:r>
      <w:r w:rsidR="00191D1A">
        <w:t>NPFMC</w:t>
      </w:r>
      <w:r>
        <w:t xml:space="preserve"> 2017</w:t>
      </w:r>
      <w:r w:rsidRPr="000332FA">
        <w:t>)</w:t>
      </w:r>
      <w:r>
        <w:tab/>
      </w:r>
    </w:p>
    <w:p w14:paraId="7FAF41C8" w14:textId="7B2C91CF" w:rsidR="000F351B" w:rsidRDefault="00746B01" w:rsidP="009B29E0">
      <w:pPr>
        <w:pStyle w:val="ListParagraph"/>
        <w:numPr>
          <w:ilvl w:val="0"/>
          <w:numId w:val="18"/>
        </w:numPr>
        <w:tabs>
          <w:tab w:val="center" w:pos="5040"/>
        </w:tabs>
        <w:jc w:val="both"/>
      </w:pPr>
      <w:r>
        <w:t>Change molting probability function fr</w:t>
      </w:r>
      <w:r w:rsidR="00987E40">
        <w:t>o</w:t>
      </w:r>
      <w:r>
        <w:t>m 1 t</w:t>
      </w:r>
      <w:r w:rsidR="003D2E41">
        <w:t>o 2 parameter logistic.  Assume</w:t>
      </w:r>
      <w:r>
        <w:t xml:space="preserve"> molting probability </w:t>
      </w:r>
      <w:r w:rsidR="003D2E41">
        <w:t xml:space="preserve">not reaching 1 </w:t>
      </w:r>
      <w:r>
        <w:t xml:space="preserve">for the smallest length class. </w:t>
      </w:r>
      <w:r w:rsidR="00E143C5">
        <w:t xml:space="preserve"> </w:t>
      </w:r>
    </w:p>
    <w:p w14:paraId="418CC0B6" w14:textId="77777777" w:rsidR="00805429" w:rsidRDefault="00805429" w:rsidP="00805429">
      <w:pPr>
        <w:pStyle w:val="ListParagraph"/>
        <w:tabs>
          <w:tab w:val="center" w:pos="5040"/>
        </w:tabs>
        <w:ind w:left="1080"/>
        <w:jc w:val="both"/>
      </w:pPr>
    </w:p>
    <w:p w14:paraId="58D43116" w14:textId="77777777" w:rsidR="00C965AD" w:rsidRDefault="003C23FA" w:rsidP="003C23FA">
      <w:pPr>
        <w:tabs>
          <w:tab w:val="center" w:pos="5040"/>
        </w:tabs>
        <w:ind w:firstLine="720"/>
        <w:jc w:val="both"/>
      </w:pPr>
      <w:r>
        <w:t>2018 No model change requests</w:t>
      </w:r>
    </w:p>
    <w:p w14:paraId="6A030A0E" w14:textId="2728871D" w:rsidR="003C23FA" w:rsidRDefault="003C23FA" w:rsidP="003C23FA">
      <w:pPr>
        <w:tabs>
          <w:tab w:val="center" w:pos="5040"/>
        </w:tabs>
        <w:ind w:firstLine="720"/>
        <w:jc w:val="both"/>
      </w:pPr>
      <w:r>
        <w:t xml:space="preserve"> </w:t>
      </w:r>
    </w:p>
    <w:p w14:paraId="12A7868C" w14:textId="3DD95165" w:rsidR="00805429" w:rsidRDefault="00805429" w:rsidP="00805429">
      <w:pPr>
        <w:tabs>
          <w:tab w:val="center" w:pos="5040"/>
        </w:tabs>
        <w:ind w:firstLine="720"/>
        <w:jc w:val="both"/>
      </w:pPr>
      <w:r>
        <w:t>2019 (NPFMC 2019</w:t>
      </w:r>
      <w:r w:rsidRPr="000332FA">
        <w:t>)</w:t>
      </w:r>
    </w:p>
    <w:p w14:paraId="52528533" w14:textId="2BA084FE" w:rsidR="00805429" w:rsidRDefault="00805429" w:rsidP="009B29E0">
      <w:pPr>
        <w:pStyle w:val="ListParagraph"/>
        <w:numPr>
          <w:ilvl w:val="0"/>
          <w:numId w:val="21"/>
        </w:numPr>
        <w:tabs>
          <w:tab w:val="center" w:pos="5040"/>
        </w:tabs>
        <w:jc w:val="both"/>
      </w:pPr>
      <w:r>
        <w:t>Fit total catch length composition and estimate retention probability for summer and winter commercial fishery</w:t>
      </w:r>
      <w:r w:rsidR="00720CA9">
        <w:t>.</w:t>
      </w:r>
    </w:p>
    <w:p w14:paraId="42DFD1FF" w14:textId="5B820D38" w:rsidR="00805429" w:rsidRDefault="00805429" w:rsidP="009B29E0">
      <w:pPr>
        <w:pStyle w:val="ListParagraph"/>
        <w:numPr>
          <w:ilvl w:val="0"/>
          <w:numId w:val="21"/>
        </w:numPr>
        <w:tabs>
          <w:tab w:val="center" w:pos="5040"/>
        </w:tabs>
        <w:jc w:val="both"/>
      </w:pPr>
      <w:r>
        <w:t>Include winter commercial retained length data</w:t>
      </w:r>
      <w:r w:rsidR="00521CF9">
        <w:t>.</w:t>
      </w:r>
      <w:r>
        <w:t xml:space="preserve"> </w:t>
      </w:r>
    </w:p>
    <w:p w14:paraId="2742118F" w14:textId="360D9235" w:rsidR="00C965AD" w:rsidRDefault="00C965AD" w:rsidP="00C965AD">
      <w:pPr>
        <w:tabs>
          <w:tab w:val="center" w:pos="5040"/>
        </w:tabs>
        <w:ind w:left="720"/>
        <w:jc w:val="both"/>
      </w:pPr>
    </w:p>
    <w:p w14:paraId="6729D9D1" w14:textId="2E14B037" w:rsidR="00C965AD" w:rsidRDefault="00C965AD" w:rsidP="00C965AD">
      <w:pPr>
        <w:tabs>
          <w:tab w:val="center" w:pos="5040"/>
        </w:tabs>
        <w:ind w:firstLine="720"/>
        <w:jc w:val="both"/>
      </w:pPr>
      <w:r>
        <w:t>2020 No model change</w:t>
      </w:r>
      <w:r w:rsidR="00B34A85">
        <w:t>.</w:t>
      </w:r>
      <w:r>
        <w:t xml:space="preserve"> </w:t>
      </w:r>
    </w:p>
    <w:p w14:paraId="20629203" w14:textId="2A0BDCBF" w:rsidR="00805429" w:rsidRDefault="00805429" w:rsidP="00805429">
      <w:pPr>
        <w:tabs>
          <w:tab w:val="center" w:pos="5040"/>
        </w:tabs>
        <w:jc w:val="both"/>
      </w:pPr>
    </w:p>
    <w:p w14:paraId="017B8993" w14:textId="77777777" w:rsidR="00E143C5" w:rsidRDefault="00E143C5" w:rsidP="00C7680B">
      <w:pPr>
        <w:tabs>
          <w:tab w:val="center" w:pos="5040"/>
        </w:tabs>
        <w:jc w:val="both"/>
      </w:pPr>
    </w:p>
    <w:p w14:paraId="7B597FE0" w14:textId="77777777" w:rsidR="00D63DF7" w:rsidRPr="007D7BB6" w:rsidRDefault="00D63DF7" w:rsidP="007D7BB6">
      <w:pPr>
        <w:ind w:left="720"/>
      </w:pPr>
    </w:p>
    <w:p w14:paraId="338BAC6A" w14:textId="77777777" w:rsidR="006E7796" w:rsidRPr="006F6CCF" w:rsidRDefault="00F5323E" w:rsidP="004F27CE">
      <w:pPr>
        <w:pStyle w:val="ListParagraph"/>
        <w:numPr>
          <w:ilvl w:val="0"/>
          <w:numId w:val="4"/>
        </w:numPr>
        <w:spacing w:line="360" w:lineRule="auto"/>
        <w:jc w:val="both"/>
        <w:rPr>
          <w:b/>
        </w:rPr>
      </w:pPr>
      <w:r w:rsidRPr="00444865">
        <w:rPr>
          <w:b/>
        </w:rPr>
        <w:t xml:space="preserve">Model </w:t>
      </w:r>
      <w:r w:rsidR="00391098">
        <w:rPr>
          <w:b/>
        </w:rPr>
        <w:t>Description</w:t>
      </w:r>
    </w:p>
    <w:p w14:paraId="10621D13" w14:textId="77777777" w:rsidR="00465F79" w:rsidRDefault="00DB30DD" w:rsidP="004F27CE">
      <w:pPr>
        <w:pStyle w:val="ListParagraph"/>
        <w:numPr>
          <w:ilvl w:val="0"/>
          <w:numId w:val="5"/>
        </w:numPr>
        <w:spacing w:after="120"/>
        <w:ind w:left="1080"/>
        <w:contextualSpacing w:val="0"/>
        <w:jc w:val="both"/>
      </w:pPr>
      <w:r>
        <w:t xml:space="preserve">Description of overall modeling approach: </w:t>
      </w:r>
    </w:p>
    <w:p w14:paraId="1F022F15" w14:textId="77777777" w:rsidR="00144BAC" w:rsidRDefault="001968D1" w:rsidP="00465F79">
      <w:pPr>
        <w:pStyle w:val="ListParagraph"/>
        <w:spacing w:after="120"/>
        <w:ind w:left="1080"/>
        <w:contextualSpacing w:val="0"/>
        <w:jc w:val="both"/>
      </w:pPr>
      <w:r>
        <w:t xml:space="preserve">The model </w:t>
      </w:r>
      <w:r w:rsidR="00A873AA">
        <w:t xml:space="preserve">is a male-only </w:t>
      </w:r>
      <w:r w:rsidR="00DB30DD">
        <w:t xml:space="preserve">size structured model that </w:t>
      </w:r>
      <w:r w:rsidR="008F3270" w:rsidRPr="00BD3CF5">
        <w:t>combine</w:t>
      </w:r>
      <w:r w:rsidR="007E2957">
        <w:t>s</w:t>
      </w:r>
      <w:r w:rsidR="008F3270" w:rsidRPr="00BD3CF5">
        <w:t xml:space="preserve"> multiple sources of survey, catch, and mark-recovery data </w:t>
      </w:r>
      <w:r w:rsidR="008F3270">
        <w:t>using a</w:t>
      </w:r>
      <w:r w:rsidR="008F3270" w:rsidRPr="00BD3CF5">
        <w:t xml:space="preserve"> maximum likelihood approach to e</w:t>
      </w:r>
      <w:r w:rsidR="000370F0">
        <w:t>stimate abundance, recruitment, catchability</w:t>
      </w:r>
      <w:r w:rsidR="00A729C8" w:rsidRPr="00BD3CF5">
        <w:t xml:space="preserve"> of the commercial pot gear</w:t>
      </w:r>
      <w:r w:rsidR="007E2957">
        <w:t>,</w:t>
      </w:r>
      <w:r w:rsidR="00A729C8">
        <w:t xml:space="preserve"> and parameters for </w:t>
      </w:r>
      <w:r w:rsidR="005907DF">
        <w:t>selectivity</w:t>
      </w:r>
      <w:r w:rsidR="00A729C8">
        <w:t xml:space="preserve"> </w:t>
      </w:r>
      <w:r w:rsidR="007E2957">
        <w:t>and</w:t>
      </w:r>
      <w:r w:rsidR="00A729C8">
        <w:t xml:space="preserve"> molting probabilities</w:t>
      </w:r>
      <w:r w:rsidR="007440FE">
        <w:t xml:space="preserve"> (See </w:t>
      </w:r>
      <w:r w:rsidR="000865A5">
        <w:t>Appendix A</w:t>
      </w:r>
      <w:r w:rsidR="007440FE">
        <w:t xml:space="preserve"> for full model description)</w:t>
      </w:r>
      <w:r w:rsidR="000865A5">
        <w:t>.</w:t>
      </w:r>
      <w:r w:rsidR="00144BAC">
        <w:t xml:space="preserve">  </w:t>
      </w:r>
    </w:p>
    <w:p w14:paraId="31D4EF8D" w14:textId="6D132D26" w:rsidR="002E09E9" w:rsidRDefault="00144BAC" w:rsidP="00465F79">
      <w:pPr>
        <w:pStyle w:val="ListParagraph"/>
        <w:spacing w:after="120"/>
        <w:ind w:left="1080"/>
        <w:contextualSpacing w:val="0"/>
        <w:jc w:val="both"/>
      </w:pPr>
      <w:r>
        <w:t>Unlike other crab assessment models, NSRK</w:t>
      </w:r>
      <w:r w:rsidR="00521CF9">
        <w:t>C</w:t>
      </w:r>
      <w:r>
        <w:t xml:space="preserve"> modeling year starts from February 1</w:t>
      </w:r>
      <w:r w:rsidRPr="00144BAC">
        <w:rPr>
          <w:vertAlign w:val="superscript"/>
        </w:rPr>
        <w:t>st</w:t>
      </w:r>
      <w:r>
        <w:t xml:space="preserve"> to January 31</w:t>
      </w:r>
      <w:r w:rsidRPr="00144BAC">
        <w:rPr>
          <w:vertAlign w:val="superscript"/>
        </w:rPr>
        <w:t>st</w:t>
      </w:r>
      <w:r>
        <w:t xml:space="preserve"> of the following year.  This schedule was selected because Norton Sound winter crab fisheries can start when Norton Sound ice become</w:t>
      </w:r>
      <w:r w:rsidR="00BB4557">
        <w:t>s</w:t>
      </w:r>
      <w:r>
        <w:t xml:space="preserve"> thick enough to </w:t>
      </w:r>
      <w:r w:rsidR="0039004F">
        <w:t xml:space="preserve">operate fishery safely, which can be as earliest as mid-late January. </w:t>
      </w:r>
    </w:p>
    <w:p w14:paraId="50F6D388" w14:textId="77777777" w:rsidR="00144BAC" w:rsidRDefault="00144BAC" w:rsidP="00465F79">
      <w:pPr>
        <w:pStyle w:val="ListParagraph"/>
        <w:spacing w:after="120"/>
        <w:ind w:left="1080"/>
        <w:contextualSpacing w:val="0"/>
        <w:jc w:val="both"/>
      </w:pPr>
    </w:p>
    <w:p w14:paraId="281DE40C" w14:textId="77777777" w:rsidR="00631A30" w:rsidRDefault="007440FE" w:rsidP="00631A30">
      <w:pPr>
        <w:pStyle w:val="ListParagraph"/>
        <w:spacing w:after="120"/>
        <w:jc w:val="both"/>
      </w:pPr>
      <w:r>
        <w:lastRenderedPageBreak/>
        <w:t>b-f. See A</w:t>
      </w:r>
      <w:r w:rsidR="00631A30">
        <w:t>ppendix</w:t>
      </w:r>
      <w:r>
        <w:t xml:space="preserve"> A</w:t>
      </w:r>
      <w:r w:rsidR="00631A30">
        <w:t>.</w:t>
      </w:r>
    </w:p>
    <w:p w14:paraId="1DC25975" w14:textId="77777777" w:rsidR="00631A30" w:rsidRDefault="00631A30" w:rsidP="00631A30">
      <w:pPr>
        <w:pStyle w:val="ListParagraph"/>
        <w:spacing w:after="120"/>
        <w:jc w:val="both"/>
      </w:pPr>
    </w:p>
    <w:p w14:paraId="43EEA0B7" w14:textId="77777777" w:rsidR="00B55AF7" w:rsidRDefault="00B55AF7" w:rsidP="004F27CE">
      <w:pPr>
        <w:pStyle w:val="ListParagraph"/>
        <w:numPr>
          <w:ilvl w:val="0"/>
          <w:numId w:val="6"/>
        </w:numPr>
        <w:spacing w:after="120"/>
        <w:ind w:left="1080"/>
        <w:jc w:val="both"/>
      </w:pPr>
      <w:r>
        <w:t>Critical assumptions of the model:</w:t>
      </w:r>
    </w:p>
    <w:p w14:paraId="349863B3" w14:textId="77777777" w:rsidR="00707668" w:rsidRDefault="00707668" w:rsidP="00707668">
      <w:pPr>
        <w:pStyle w:val="ListParagraph"/>
        <w:spacing w:after="120"/>
        <w:ind w:left="1080"/>
        <w:jc w:val="both"/>
      </w:pPr>
    </w:p>
    <w:p w14:paraId="55358DFD" w14:textId="6AD49260" w:rsidR="007A4AEE" w:rsidRDefault="00465F79" w:rsidP="004F27CE">
      <w:pPr>
        <w:numPr>
          <w:ilvl w:val="0"/>
          <w:numId w:val="9"/>
        </w:numPr>
        <w:tabs>
          <w:tab w:val="left" w:pos="720"/>
          <w:tab w:val="left" w:pos="1440"/>
        </w:tabs>
        <w:spacing w:after="120"/>
        <w:jc w:val="both"/>
      </w:pPr>
      <w:r>
        <w:t>Male crab mature at CL length 94mm.</w:t>
      </w:r>
    </w:p>
    <w:p w14:paraId="0294F316" w14:textId="77777777" w:rsidR="00144BAC" w:rsidRPr="003D2E41" w:rsidRDefault="007A4AEE" w:rsidP="00144BAC">
      <w:pPr>
        <w:tabs>
          <w:tab w:val="left" w:pos="720"/>
          <w:tab w:val="left" w:pos="1440"/>
        </w:tabs>
        <w:spacing w:after="120"/>
        <w:ind w:left="1440"/>
        <w:jc w:val="both"/>
        <w:rPr>
          <w:sz w:val="22"/>
          <w:szCs w:val="22"/>
        </w:rPr>
      </w:pPr>
      <w:r w:rsidRPr="007A4AEE">
        <w:rPr>
          <w:sz w:val="22"/>
          <w:szCs w:val="22"/>
        </w:rPr>
        <w:t>Size at maturity of NSRKC (CL 94 mm) was determined by adjusting that of BBRKC (CL 120mm) reflect</w:t>
      </w:r>
      <w:r w:rsidR="005F3907">
        <w:rPr>
          <w:sz w:val="22"/>
          <w:szCs w:val="22"/>
        </w:rPr>
        <w:t xml:space="preserve"> the</w:t>
      </w:r>
      <w:r w:rsidRPr="007A4AEE">
        <w:rPr>
          <w:sz w:val="22"/>
          <w:szCs w:val="22"/>
        </w:rPr>
        <w:t xml:space="preserve"> slower growth and smaller size</w:t>
      </w:r>
      <w:r w:rsidR="005F3907">
        <w:rPr>
          <w:sz w:val="22"/>
          <w:szCs w:val="22"/>
        </w:rPr>
        <w:t xml:space="preserve"> of NSRKC</w:t>
      </w:r>
      <w:r w:rsidR="006C4C54">
        <w:rPr>
          <w:sz w:val="22"/>
          <w:szCs w:val="22"/>
        </w:rPr>
        <w:t xml:space="preserve">. </w:t>
      </w:r>
      <w:r w:rsidRPr="007A4AEE">
        <w:rPr>
          <w:sz w:val="22"/>
          <w:szCs w:val="22"/>
        </w:rPr>
        <w:t xml:space="preserve"> </w:t>
      </w:r>
    </w:p>
    <w:p w14:paraId="273E541B" w14:textId="3CF4C200" w:rsidR="00465F79" w:rsidRDefault="00F928A3" w:rsidP="004F27CE">
      <w:pPr>
        <w:pStyle w:val="ListParagraph"/>
        <w:numPr>
          <w:ilvl w:val="0"/>
          <w:numId w:val="9"/>
        </w:numPr>
        <w:tabs>
          <w:tab w:val="left" w:pos="720"/>
          <w:tab w:val="left" w:pos="1440"/>
        </w:tabs>
        <w:spacing w:after="120"/>
        <w:jc w:val="both"/>
      </w:pPr>
      <w:r>
        <w:t xml:space="preserve">Molting </w:t>
      </w:r>
      <w:r w:rsidR="005F3907">
        <w:t>occurs</w:t>
      </w:r>
      <w:r>
        <w:t xml:space="preserve"> in </w:t>
      </w:r>
      <w:r w:rsidR="005F3907">
        <w:t xml:space="preserve">the </w:t>
      </w:r>
      <w:r>
        <w:t xml:space="preserve">fall after the </w:t>
      </w:r>
      <w:r w:rsidR="003D2E41">
        <w:t xml:space="preserve">summer </w:t>
      </w:r>
      <w:r>
        <w:t>fishery</w:t>
      </w:r>
      <w:r w:rsidR="00521CF9">
        <w:t>.</w:t>
      </w:r>
    </w:p>
    <w:p w14:paraId="1D2D63BC" w14:textId="7C71403C" w:rsidR="004F297E" w:rsidRPr="00DB2066" w:rsidRDefault="00241A52" w:rsidP="004F27CE">
      <w:pPr>
        <w:numPr>
          <w:ilvl w:val="0"/>
          <w:numId w:val="9"/>
        </w:numPr>
        <w:tabs>
          <w:tab w:val="left" w:pos="720"/>
          <w:tab w:val="left" w:pos="1440"/>
        </w:tabs>
        <w:spacing w:after="120"/>
        <w:jc w:val="both"/>
      </w:pPr>
      <w:r>
        <w:t>Instantaneous n</w:t>
      </w:r>
      <w:r w:rsidR="00631A30" w:rsidRPr="003C7AC1">
        <w:t>atural m</w:t>
      </w:r>
      <w:r>
        <w:t xml:space="preserve">ortality </w:t>
      </w:r>
      <w:r w:rsidRPr="00241A52">
        <w:rPr>
          <w:i/>
        </w:rPr>
        <w:t>M</w:t>
      </w:r>
      <w:r>
        <w:t xml:space="preserve"> is </w:t>
      </w:r>
      <w:r w:rsidR="00AE4901">
        <w:t>0.18</w:t>
      </w:r>
      <w:r w:rsidR="007440FE">
        <w:t xml:space="preserve"> </w:t>
      </w:r>
      <w:r w:rsidR="00ED7CDA">
        <w:t xml:space="preserve">for all </w:t>
      </w:r>
      <w:r w:rsidR="007E35CD">
        <w:t>length class</w:t>
      </w:r>
      <w:r w:rsidR="00ED7CDA">
        <w:t>es</w:t>
      </w:r>
      <w:r w:rsidR="007E35CD">
        <w:t xml:space="preserve">, except for the </w:t>
      </w:r>
      <w:r w:rsidR="007E35CD" w:rsidRPr="007E35CD">
        <w:t xml:space="preserve">last </w:t>
      </w:r>
      <w:r w:rsidR="00BB4557">
        <w:t xml:space="preserve">two </w:t>
      </w:r>
      <w:r w:rsidR="007E35CD" w:rsidRPr="007E35CD">
        <w:t>length group</w:t>
      </w:r>
      <w:r w:rsidR="00BB4557">
        <w:t>s</w:t>
      </w:r>
      <w:r w:rsidR="007E35CD" w:rsidRPr="007E35CD">
        <w:t xml:space="preserve"> </w:t>
      </w:r>
      <w:r w:rsidR="00ED7CDA">
        <w:t>(&gt;123mm)</w:t>
      </w:r>
      <w:r w:rsidR="00D359DE">
        <w:t xml:space="preserve">. </w:t>
      </w:r>
    </w:p>
    <w:p w14:paraId="7157D832" w14:textId="14609177" w:rsidR="00964610" w:rsidRPr="00C73814" w:rsidRDefault="000370F0" w:rsidP="004F27CE">
      <w:pPr>
        <w:numPr>
          <w:ilvl w:val="0"/>
          <w:numId w:val="9"/>
        </w:numPr>
        <w:tabs>
          <w:tab w:val="left" w:pos="720"/>
          <w:tab w:val="left" w:pos="1440"/>
        </w:tabs>
        <w:spacing w:after="120"/>
        <w:jc w:val="both"/>
      </w:pPr>
      <w:r w:rsidRPr="00C73814">
        <w:t>Trawl s</w:t>
      </w:r>
      <w:r w:rsidR="00C73814">
        <w:t>urvey selectivity</w:t>
      </w:r>
      <w:r w:rsidRPr="00C73814">
        <w:t xml:space="preserve"> is </w:t>
      </w:r>
      <w:r w:rsidR="00FA0097">
        <w:t xml:space="preserve">a </w:t>
      </w:r>
      <w:r w:rsidR="00C1191A">
        <w:t>logistic</w:t>
      </w:r>
      <w:r w:rsidR="00FA0097">
        <w:t xml:space="preserve"> function with</w:t>
      </w:r>
      <w:r w:rsidR="007E35CD" w:rsidRPr="00C73814">
        <w:t xml:space="preserve"> </w:t>
      </w:r>
      <w:r w:rsidRPr="00C73814">
        <w:t xml:space="preserve">1.0 for </w:t>
      </w:r>
      <w:r w:rsidR="00105FFD">
        <w:t xml:space="preserve">length classes </w:t>
      </w:r>
      <w:r w:rsidR="00E56284">
        <w:t>7</w:t>
      </w:r>
      <w:r w:rsidR="00633BE9">
        <w:t>-</w:t>
      </w:r>
      <w:r w:rsidR="00E56284">
        <w:t>8</w:t>
      </w:r>
      <w:r w:rsidR="002A06C1">
        <w:t xml:space="preserve">.  </w:t>
      </w:r>
      <w:r w:rsidR="00964610">
        <w:t>Selectivity is constant over time</w:t>
      </w:r>
      <w:r w:rsidR="002A06C1">
        <w:t xml:space="preserve">. </w:t>
      </w:r>
    </w:p>
    <w:p w14:paraId="520DD925" w14:textId="77777777" w:rsidR="00C73814" w:rsidRPr="007E35CD" w:rsidRDefault="00C73814" w:rsidP="00DB2066">
      <w:pPr>
        <w:tabs>
          <w:tab w:val="left" w:pos="720"/>
          <w:tab w:val="left" w:pos="1440"/>
        </w:tabs>
        <w:ind w:left="1080"/>
        <w:jc w:val="both"/>
        <w:rPr>
          <w:sz w:val="21"/>
          <w:szCs w:val="21"/>
        </w:rPr>
      </w:pPr>
    </w:p>
    <w:p w14:paraId="78503854" w14:textId="77777777" w:rsidR="00015099" w:rsidRDefault="00C73814" w:rsidP="004F27CE">
      <w:pPr>
        <w:numPr>
          <w:ilvl w:val="0"/>
          <w:numId w:val="9"/>
        </w:numPr>
        <w:tabs>
          <w:tab w:val="left" w:pos="720"/>
          <w:tab w:val="left" w:pos="1440"/>
        </w:tabs>
        <w:spacing w:after="120"/>
        <w:jc w:val="both"/>
      </w:pPr>
      <w:r>
        <w:t>W</w:t>
      </w:r>
      <w:r w:rsidR="000370F0">
        <w:t xml:space="preserve">inter </w:t>
      </w:r>
      <w:r>
        <w:t xml:space="preserve">pot </w:t>
      </w:r>
      <w:r w:rsidR="000370F0">
        <w:t>survey</w:t>
      </w:r>
      <w:r w:rsidR="00250C91">
        <w:t xml:space="preserve"> selectivity </w:t>
      </w:r>
      <w:r>
        <w:t xml:space="preserve">is a dome shaped function: </w:t>
      </w:r>
      <w:r w:rsidR="00441189">
        <w:t xml:space="preserve">Reverse </w:t>
      </w:r>
      <w:r w:rsidR="00C1191A">
        <w:t>logistic</w:t>
      </w:r>
      <w:r w:rsidR="00441189">
        <w:t xml:space="preserve"> function of </w:t>
      </w:r>
      <w:r w:rsidR="00484235">
        <w:t xml:space="preserve">1.0 for length class </w:t>
      </w:r>
      <w:r w:rsidR="00441189">
        <w:t>CL 84mm</w:t>
      </w:r>
      <w:r w:rsidR="00484235">
        <w:t xml:space="preserve">, </w:t>
      </w:r>
      <w:r w:rsidRPr="00C73814">
        <w:t xml:space="preserve">and </w:t>
      </w:r>
      <w:r w:rsidR="00015099">
        <w:t xml:space="preserve">model estimate </w:t>
      </w:r>
      <w:r w:rsidR="00441189">
        <w:t>for CL &lt; 84mm length classes</w:t>
      </w:r>
      <w:r w:rsidR="002A06C1">
        <w:t xml:space="preserve">. </w:t>
      </w:r>
      <w:r w:rsidR="00964610">
        <w:t>Selectivity is constant over time</w:t>
      </w:r>
      <w:r w:rsidR="002A06C1">
        <w:t xml:space="preserve">. </w:t>
      </w:r>
    </w:p>
    <w:p w14:paraId="388DF131" w14:textId="1FBA32B0" w:rsidR="00F61CC4" w:rsidRPr="003B7D3E" w:rsidRDefault="00822A09" w:rsidP="00F61CC4">
      <w:pPr>
        <w:pStyle w:val="ListParagraph"/>
        <w:tabs>
          <w:tab w:val="left" w:pos="720"/>
        </w:tabs>
        <w:ind w:left="1440"/>
        <w:jc w:val="both"/>
      </w:pPr>
      <w:r w:rsidRPr="003B7D3E">
        <w:t xml:space="preserve">This assumption is based on </w:t>
      </w:r>
      <w:r w:rsidR="00C10A20" w:rsidRPr="003B7D3E">
        <w:t xml:space="preserve">the fact that </w:t>
      </w:r>
      <w:r w:rsidR="00F73E36">
        <w:t xml:space="preserve">a </w:t>
      </w:r>
      <w:r w:rsidR="003B7D3E">
        <w:t xml:space="preserve">low proportion of </w:t>
      </w:r>
      <w:r w:rsidRPr="003B7D3E">
        <w:t xml:space="preserve">large crab </w:t>
      </w:r>
      <w:r w:rsidR="00F73E36">
        <w:t xml:space="preserve">are </w:t>
      </w:r>
      <w:r w:rsidR="00F61CC4" w:rsidRPr="003B7D3E">
        <w:t xml:space="preserve">caught </w:t>
      </w:r>
      <w:r w:rsidR="003B7D3E">
        <w:t>in</w:t>
      </w:r>
      <w:r w:rsidR="00F73E36">
        <w:t xml:space="preserve"> the</w:t>
      </w:r>
      <w:r w:rsidR="003B7D3E">
        <w:t xml:space="preserve"> near</w:t>
      </w:r>
      <w:r w:rsidRPr="003B7D3E">
        <w:t>shore area where winter surveys occur</w:t>
      </w:r>
      <w:r w:rsidR="002A06C1" w:rsidRPr="003B7D3E">
        <w:t xml:space="preserve">. </w:t>
      </w:r>
      <w:r w:rsidR="00F61CC4" w:rsidRPr="003B7D3E">
        <w:t xml:space="preserve">Causes of this </w:t>
      </w:r>
      <w:r w:rsidR="00F73E36">
        <w:t>pattern may be</w:t>
      </w:r>
      <w:r w:rsidR="00884D8B">
        <w:t xml:space="preserve"> that</w:t>
      </w:r>
      <w:r w:rsidR="00F61CC4" w:rsidRPr="003B7D3E">
        <w:t xml:space="preserve"> (1) </w:t>
      </w:r>
      <w:r w:rsidR="00805FBD">
        <w:t xml:space="preserve">fewer </w:t>
      </w:r>
      <w:r w:rsidR="00F61CC4" w:rsidRPr="003B7D3E">
        <w:t>larg</w:t>
      </w:r>
      <w:r w:rsidR="003B7D3E">
        <w:t>e crab migrate into near</w:t>
      </w:r>
      <w:r w:rsidR="00F61CC4" w:rsidRPr="003B7D3E">
        <w:t xml:space="preserve">shore </w:t>
      </w:r>
      <w:r w:rsidR="00F73E36">
        <w:t xml:space="preserve">waters </w:t>
      </w:r>
      <w:r w:rsidR="00F61CC4" w:rsidRPr="003B7D3E">
        <w:t>in winter or (2) large crab are fished out by winter fisheries where the survey occurs (i.e., local depletion)</w:t>
      </w:r>
      <w:r w:rsidR="006C4C54" w:rsidRPr="003B7D3E">
        <w:t xml:space="preserve">. </w:t>
      </w:r>
      <w:r w:rsidR="00F61CC4" w:rsidRPr="003B7D3E">
        <w:t xml:space="preserve">Recent studies suggest that the </w:t>
      </w:r>
      <w:r w:rsidR="00F73E36">
        <w:t xml:space="preserve">first explanation is more likely than </w:t>
      </w:r>
      <w:r w:rsidR="00805FBD">
        <w:t xml:space="preserve">the </w:t>
      </w:r>
      <w:r w:rsidR="00F73E36">
        <w:t>second</w:t>
      </w:r>
      <w:r w:rsidR="009F3035" w:rsidRPr="003B7D3E">
        <w:t xml:space="preserve"> (Jen</w:t>
      </w:r>
      <w:r w:rsidR="000E72C2">
        <w:t>e</w:t>
      </w:r>
      <w:r w:rsidR="009F3035" w:rsidRPr="003B7D3E">
        <w:t>fer Bell, ADF</w:t>
      </w:r>
      <w:r w:rsidR="00BB4557">
        <w:t>&amp;</w:t>
      </w:r>
      <w:r w:rsidR="009F3035" w:rsidRPr="003B7D3E">
        <w:t>G, personal communication)</w:t>
      </w:r>
      <w:r w:rsidR="00F61CC4" w:rsidRPr="003B7D3E">
        <w:t xml:space="preserve">. </w:t>
      </w:r>
      <w:r w:rsidR="003B7D3E">
        <w:t xml:space="preserve"> </w:t>
      </w:r>
    </w:p>
    <w:p w14:paraId="386AB640" w14:textId="77777777" w:rsidR="00720A1F" w:rsidRPr="00720A1F" w:rsidRDefault="00720A1F" w:rsidP="00720A1F">
      <w:pPr>
        <w:tabs>
          <w:tab w:val="left" w:pos="720"/>
        </w:tabs>
        <w:jc w:val="both"/>
        <w:rPr>
          <w:sz w:val="21"/>
          <w:szCs w:val="21"/>
        </w:rPr>
      </w:pPr>
    </w:p>
    <w:p w14:paraId="70DE79BB" w14:textId="77777777" w:rsidR="007B512D" w:rsidRPr="00C7680B" w:rsidRDefault="007B512D" w:rsidP="00C7680B">
      <w:pPr>
        <w:tabs>
          <w:tab w:val="left" w:pos="720"/>
        </w:tabs>
        <w:jc w:val="both"/>
        <w:rPr>
          <w:sz w:val="21"/>
          <w:szCs w:val="21"/>
        </w:rPr>
      </w:pPr>
    </w:p>
    <w:p w14:paraId="21F0FBE3" w14:textId="6FAF3CC0" w:rsidR="00EC5423" w:rsidRDefault="00250C91" w:rsidP="004F27CE">
      <w:pPr>
        <w:numPr>
          <w:ilvl w:val="0"/>
          <w:numId w:val="9"/>
        </w:numPr>
        <w:tabs>
          <w:tab w:val="left" w:pos="720"/>
          <w:tab w:val="left" w:pos="1440"/>
        </w:tabs>
        <w:spacing w:after="120"/>
        <w:jc w:val="both"/>
      </w:pPr>
      <w:r>
        <w:t>Summer commercial f</w:t>
      </w:r>
      <w:r w:rsidR="00631A30" w:rsidRPr="003C7AC1">
        <w:t>isheries</w:t>
      </w:r>
      <w:r w:rsidR="00626268">
        <w:t xml:space="preserve"> selectivity </w:t>
      </w:r>
      <w:r>
        <w:t>is a</w:t>
      </w:r>
      <w:r w:rsidR="00FA0097">
        <w:t>n</w:t>
      </w:r>
      <w:r>
        <w:t xml:space="preserve"> </w:t>
      </w:r>
      <w:r w:rsidR="00FA0097">
        <w:t xml:space="preserve">asymptotic </w:t>
      </w:r>
      <w:r w:rsidR="00C1191A">
        <w:t>logistic</w:t>
      </w:r>
      <w:r w:rsidR="000370F0">
        <w:t xml:space="preserve"> </w:t>
      </w:r>
      <w:r>
        <w:t xml:space="preserve">function of </w:t>
      </w:r>
      <w:r w:rsidR="00FA0097">
        <w:t xml:space="preserve">1.0 </w:t>
      </w:r>
      <w:r>
        <w:t xml:space="preserve">at the length class </w:t>
      </w:r>
      <w:r w:rsidR="00283A0A">
        <w:t>CL 13</w:t>
      </w:r>
      <w:r w:rsidR="00441189">
        <w:t>4mm</w:t>
      </w:r>
      <w:r w:rsidR="002A06C1">
        <w:t xml:space="preserve">. </w:t>
      </w:r>
      <w:r w:rsidR="006B4ED0">
        <w:t xml:space="preserve">While </w:t>
      </w:r>
      <w:r w:rsidR="00F73E36">
        <w:t>the fishery</w:t>
      </w:r>
      <w:r w:rsidR="006B4ED0">
        <w:t xml:space="preserve"> changed greatly between the period</w:t>
      </w:r>
      <w:r w:rsidR="00F73E36">
        <w:t>s (</w:t>
      </w:r>
      <w:r w:rsidR="008047A3">
        <w:t>1977-1992</w:t>
      </w:r>
      <w:r w:rsidR="002D4F51">
        <w:t xml:space="preserve"> and </w:t>
      </w:r>
      <w:r w:rsidR="00B875DC">
        <w:t>1993</w:t>
      </w:r>
      <w:r w:rsidR="006B4ED0">
        <w:t>-present</w:t>
      </w:r>
      <w:r w:rsidR="00F73E36">
        <w:t>)</w:t>
      </w:r>
      <w:r w:rsidR="006B4ED0">
        <w:t xml:space="preserve"> in terms of </w:t>
      </w:r>
      <w:r w:rsidR="00631A30">
        <w:t xml:space="preserve">fishing vessel composition and pot </w:t>
      </w:r>
      <w:r w:rsidR="002D4F51">
        <w:t>configuration</w:t>
      </w:r>
      <w:r w:rsidR="006B4ED0">
        <w:t xml:space="preserve">, </w:t>
      </w:r>
      <w:r w:rsidR="00514C51">
        <w:t xml:space="preserve">the </w:t>
      </w:r>
      <w:r w:rsidR="006B4ED0">
        <w:t>selectivit</w:t>
      </w:r>
      <w:r w:rsidR="00514C51">
        <w:t>y</w:t>
      </w:r>
      <w:r w:rsidR="006B4ED0">
        <w:t xml:space="preserve"> of </w:t>
      </w:r>
      <w:r w:rsidR="00514C51">
        <w:t xml:space="preserve">each </w:t>
      </w:r>
      <w:r w:rsidR="006B4ED0">
        <w:t>period w</w:t>
      </w:r>
      <w:r w:rsidR="00514C51">
        <w:t>as</w:t>
      </w:r>
      <w:r w:rsidR="006B4ED0">
        <w:t xml:space="preserve"> assumed to be identical</w:t>
      </w:r>
      <w:r w:rsidR="006C4C54">
        <w:t xml:space="preserve">. </w:t>
      </w:r>
      <w:r w:rsidR="006B4ED0">
        <w:t xml:space="preserve">Model fits of separating and combining </w:t>
      </w:r>
      <w:r w:rsidR="00F73E36">
        <w:t xml:space="preserve">the </w:t>
      </w:r>
      <w:r w:rsidR="006B4ED0">
        <w:t xml:space="preserve">two periods were examined in 2015 </w:t>
      </w:r>
      <w:r w:rsidR="00F73E36">
        <w:t>and</w:t>
      </w:r>
      <w:r w:rsidR="00441189">
        <w:t xml:space="preserve"> showed no difference between the two models (</w:t>
      </w:r>
      <w:r w:rsidR="00191D1A">
        <w:t>NPFMC</w:t>
      </w:r>
      <w:r w:rsidR="00441189">
        <w:t xml:space="preserve"> 2015)</w:t>
      </w:r>
      <w:r w:rsidR="006C4C54">
        <w:t xml:space="preserve">. </w:t>
      </w:r>
      <w:r w:rsidR="00441189">
        <w:t xml:space="preserve">For model parsimony, the two were combined. </w:t>
      </w:r>
    </w:p>
    <w:p w14:paraId="34FBFE2B" w14:textId="77777777" w:rsidR="00441189" w:rsidRDefault="00441189" w:rsidP="00CD3F36">
      <w:pPr>
        <w:tabs>
          <w:tab w:val="left" w:pos="720"/>
          <w:tab w:val="left" w:pos="1440"/>
        </w:tabs>
        <w:spacing w:after="120"/>
        <w:ind w:left="1080"/>
        <w:jc w:val="both"/>
      </w:pPr>
    </w:p>
    <w:p w14:paraId="42529522" w14:textId="3B8BEECD" w:rsidR="00441189" w:rsidRPr="00441189" w:rsidRDefault="00441189" w:rsidP="0095045F">
      <w:pPr>
        <w:numPr>
          <w:ilvl w:val="0"/>
          <w:numId w:val="9"/>
        </w:numPr>
        <w:tabs>
          <w:tab w:val="left" w:pos="720"/>
          <w:tab w:val="left" w:pos="1440"/>
        </w:tabs>
        <w:spacing w:after="120"/>
        <w:jc w:val="both"/>
      </w:pPr>
      <w:r>
        <w:t>Summer trawl survey selectivity is an asymptotic logistic function of 1.0 at the length of CL 1</w:t>
      </w:r>
      <w:r w:rsidR="00E56284">
        <w:t>3</w:t>
      </w:r>
      <w:r>
        <w:t>4mm</w:t>
      </w:r>
      <w:r w:rsidR="006C4C54">
        <w:t xml:space="preserve">. </w:t>
      </w:r>
      <w:r>
        <w:t>While the survey changed greatly between NOAA (1976-1991) and ADF&amp;G (1996-present) in terms of survey vessel</w:t>
      </w:r>
      <w:r w:rsidR="00B35FF9">
        <w:t xml:space="preserve"> and </w:t>
      </w:r>
      <w:r>
        <w:t>trawl net structure, selectivity of both periods w</w:t>
      </w:r>
      <w:r w:rsidR="00B35FF9">
        <w:t>as</w:t>
      </w:r>
      <w:r>
        <w:t xml:space="preserve"> assumed to be identical</w:t>
      </w:r>
      <w:r w:rsidR="006C4C54">
        <w:t xml:space="preserve">. </w:t>
      </w:r>
      <w:r>
        <w:t xml:space="preserve">Model fits separating and combining </w:t>
      </w:r>
      <w:r w:rsidR="00B35FF9">
        <w:t xml:space="preserve">the </w:t>
      </w:r>
      <w:r>
        <w:t>two surveys were examined in 2015</w:t>
      </w:r>
      <w:r w:rsidR="00B35FF9">
        <w:t>. No differences</w:t>
      </w:r>
      <w:r>
        <w:t xml:space="preserve"> between the two model</w:t>
      </w:r>
      <w:r w:rsidR="00846FDA">
        <w:t>s</w:t>
      </w:r>
      <w:r w:rsidR="00B35FF9">
        <w:t xml:space="preserve"> were observed </w:t>
      </w:r>
      <w:r>
        <w:t>(</w:t>
      </w:r>
      <w:r w:rsidR="00191D1A">
        <w:t>NPFMC</w:t>
      </w:r>
      <w:r>
        <w:t xml:space="preserve"> 2015)</w:t>
      </w:r>
      <w:r w:rsidR="00B35FF9">
        <w:t xml:space="preserve"> and</w:t>
      </w:r>
      <w:r>
        <w:t xml:space="preserve"> </w:t>
      </w:r>
      <w:r w:rsidR="00B35FF9">
        <w:t>f</w:t>
      </w:r>
      <w:r>
        <w:t xml:space="preserve">or model parsimony the two were combined. </w:t>
      </w:r>
    </w:p>
    <w:p w14:paraId="75300733" w14:textId="77777777" w:rsidR="000370F0" w:rsidRDefault="000370F0" w:rsidP="004F27CE">
      <w:pPr>
        <w:numPr>
          <w:ilvl w:val="0"/>
          <w:numId w:val="9"/>
        </w:numPr>
        <w:tabs>
          <w:tab w:val="left" w:pos="720"/>
          <w:tab w:val="left" w:pos="1440"/>
        </w:tabs>
        <w:spacing w:after="120"/>
        <w:jc w:val="both"/>
      </w:pPr>
      <w:r>
        <w:t>Winter commercial and subsistence fishery selectivity and length-shell condi</w:t>
      </w:r>
      <w:r w:rsidR="00B1099C">
        <w:t xml:space="preserve">tions are the same as those of </w:t>
      </w:r>
      <w:r w:rsidR="00EB0639">
        <w:t xml:space="preserve">the </w:t>
      </w:r>
      <w:r w:rsidR="00B1099C">
        <w:t>w</w:t>
      </w:r>
      <w:r>
        <w:t>inter pot survey</w:t>
      </w:r>
      <w:r w:rsidR="002A06C1">
        <w:t xml:space="preserve">. </w:t>
      </w:r>
      <w:r w:rsidR="005A40C2">
        <w:t>All wint</w:t>
      </w:r>
      <w:r w:rsidR="007B512D">
        <w:t xml:space="preserve">er commercial and </w:t>
      </w:r>
      <w:r w:rsidR="00F61CC4">
        <w:t>subsistence harvests occur</w:t>
      </w:r>
      <w:r w:rsidR="007B512D">
        <w:t xml:space="preserve"> February 1</w:t>
      </w:r>
      <w:r w:rsidR="007B512D" w:rsidRPr="007B512D">
        <w:rPr>
          <w:vertAlign w:val="superscript"/>
        </w:rPr>
        <w:t>st</w:t>
      </w:r>
      <w:r w:rsidR="007B512D">
        <w:t xml:space="preserve">. </w:t>
      </w:r>
    </w:p>
    <w:p w14:paraId="4E91252A" w14:textId="7F4D5D18" w:rsidR="006D2274" w:rsidRPr="003B7D3E" w:rsidRDefault="00EB0639" w:rsidP="00AB1EDF">
      <w:pPr>
        <w:pStyle w:val="ListParagraph"/>
        <w:tabs>
          <w:tab w:val="left" w:pos="720"/>
        </w:tabs>
        <w:ind w:left="1440"/>
      </w:pPr>
      <w:r w:rsidRPr="003B7D3E">
        <w:lastRenderedPageBreak/>
        <w:t>W</w:t>
      </w:r>
      <w:r w:rsidR="00883081" w:rsidRPr="003B7D3E">
        <w:t>inter commercial king crab pot</w:t>
      </w:r>
      <w:r w:rsidRPr="003B7D3E">
        <w:t>s</w:t>
      </w:r>
      <w:r w:rsidR="00883081" w:rsidRPr="003B7D3E">
        <w:t xml:space="preserve"> can be any dimension (5AAC 34.925(d))</w:t>
      </w:r>
      <w:r w:rsidR="002A06C1" w:rsidRPr="003B7D3E">
        <w:t xml:space="preserve">. </w:t>
      </w:r>
      <w:r w:rsidR="00CC6D19" w:rsidRPr="003B7D3E">
        <w:t xml:space="preserve">No </w:t>
      </w:r>
      <w:r w:rsidR="00964610" w:rsidRPr="003B7D3E">
        <w:t>length composition</w:t>
      </w:r>
      <w:r w:rsidR="007D1C86" w:rsidRPr="003B7D3E">
        <w:t xml:space="preserve"> data exist</w:t>
      </w:r>
      <w:r w:rsidR="00964610" w:rsidRPr="003B7D3E">
        <w:t xml:space="preserve"> </w:t>
      </w:r>
      <w:r w:rsidR="007D1C86" w:rsidRPr="003B7D3E">
        <w:t>for</w:t>
      </w:r>
      <w:r w:rsidR="00964610" w:rsidRPr="003B7D3E">
        <w:t xml:space="preserve"> crab harvested in </w:t>
      </w:r>
      <w:r w:rsidR="007D1C86" w:rsidRPr="003B7D3E">
        <w:t xml:space="preserve">the winter </w:t>
      </w:r>
      <w:r w:rsidR="00964610" w:rsidRPr="003B7D3E">
        <w:t>commercial</w:t>
      </w:r>
      <w:r w:rsidR="007D1C86" w:rsidRPr="003B7D3E">
        <w:t xml:space="preserve"> </w:t>
      </w:r>
      <w:r w:rsidR="00805FBD">
        <w:t>and</w:t>
      </w:r>
      <w:r w:rsidR="00964610" w:rsidRPr="003B7D3E">
        <w:t xml:space="preserve"> subsistence fisher</w:t>
      </w:r>
      <w:r w:rsidR="007D1C86" w:rsidRPr="003B7D3E">
        <w:t>ies</w:t>
      </w:r>
      <w:r w:rsidR="002A06C1" w:rsidRPr="003B7D3E">
        <w:t xml:space="preserve">. </w:t>
      </w:r>
      <w:r w:rsidR="00283A0A">
        <w:t xml:space="preserve"> </w:t>
      </w:r>
      <w:r w:rsidR="00883081" w:rsidRPr="003B7D3E">
        <w:t xml:space="preserve">However, because commercial fishers are also subsistence fishers, it is reasonable to assume that the commercial fishers </w:t>
      </w:r>
      <w:r w:rsidR="003B7D3E">
        <w:t>used crab pots that they use</w:t>
      </w:r>
      <w:r w:rsidR="00883081" w:rsidRPr="003B7D3E">
        <w:t xml:space="preserve"> for subsistence harvest, and hence both fisheries have the same selectivity.</w:t>
      </w:r>
    </w:p>
    <w:p w14:paraId="314B9CFE" w14:textId="77777777" w:rsidR="00AB1EDF" w:rsidRDefault="00AB1EDF" w:rsidP="00AB1EDF">
      <w:pPr>
        <w:pStyle w:val="ListParagraph"/>
        <w:tabs>
          <w:tab w:val="left" w:pos="720"/>
        </w:tabs>
        <w:ind w:left="1440"/>
        <w:rPr>
          <w:sz w:val="21"/>
          <w:szCs w:val="21"/>
        </w:rPr>
      </w:pPr>
    </w:p>
    <w:p w14:paraId="3CD282DB" w14:textId="5691C5FD" w:rsidR="006D2274" w:rsidRPr="00AB1EDF" w:rsidRDefault="00631A30" w:rsidP="004F27CE">
      <w:pPr>
        <w:pStyle w:val="ListParagraph"/>
        <w:numPr>
          <w:ilvl w:val="0"/>
          <w:numId w:val="9"/>
        </w:numPr>
        <w:tabs>
          <w:tab w:val="left" w:pos="720"/>
        </w:tabs>
        <w:rPr>
          <w:sz w:val="21"/>
          <w:szCs w:val="21"/>
        </w:rPr>
      </w:pPr>
      <w:r w:rsidRPr="003C7AC1">
        <w:t xml:space="preserve">Growth </w:t>
      </w:r>
      <w:r w:rsidR="00822A09">
        <w:t xml:space="preserve">increments are </w:t>
      </w:r>
      <w:r w:rsidRPr="003C7AC1">
        <w:t>a functi</w:t>
      </w:r>
      <w:r w:rsidR="00626268">
        <w:t>on of le</w:t>
      </w:r>
      <w:r w:rsidR="003B7D3E">
        <w:t>ngth,</w:t>
      </w:r>
      <w:r w:rsidR="00822A09">
        <w:t xml:space="preserve"> </w:t>
      </w:r>
      <w:r w:rsidR="00626268">
        <w:t>constant</w:t>
      </w:r>
      <w:r w:rsidR="005A40C2">
        <w:t xml:space="preserve"> over time </w:t>
      </w:r>
      <w:r w:rsidR="00805FBD">
        <w:t xml:space="preserve">and </w:t>
      </w:r>
      <w:r w:rsidR="005A40C2">
        <w:t>estimated from tag recovery data.</w:t>
      </w:r>
    </w:p>
    <w:p w14:paraId="72F2E971" w14:textId="77777777" w:rsidR="00AB1EDF" w:rsidRPr="006D2274" w:rsidRDefault="00AB1EDF" w:rsidP="00AB1EDF">
      <w:pPr>
        <w:pStyle w:val="ListParagraph"/>
        <w:tabs>
          <w:tab w:val="left" w:pos="720"/>
        </w:tabs>
        <w:ind w:left="1440"/>
        <w:rPr>
          <w:sz w:val="21"/>
          <w:szCs w:val="21"/>
        </w:rPr>
      </w:pPr>
    </w:p>
    <w:p w14:paraId="6BF284BE" w14:textId="77777777" w:rsidR="006D2274" w:rsidRPr="00AB1EDF" w:rsidRDefault="00631A30" w:rsidP="004F27CE">
      <w:pPr>
        <w:pStyle w:val="ListParagraph"/>
        <w:numPr>
          <w:ilvl w:val="0"/>
          <w:numId w:val="9"/>
        </w:numPr>
        <w:tabs>
          <w:tab w:val="left" w:pos="720"/>
          <w:tab w:val="left" w:pos="3870"/>
        </w:tabs>
        <w:rPr>
          <w:sz w:val="21"/>
          <w:szCs w:val="21"/>
        </w:rPr>
      </w:pPr>
      <w:r w:rsidRPr="003C7AC1">
        <w:t>Molting proba</w:t>
      </w:r>
      <w:r w:rsidR="005A40C2">
        <w:t>bility is</w:t>
      </w:r>
      <w:r w:rsidR="00FA0097">
        <w:t xml:space="preserve"> an inverse </w:t>
      </w:r>
      <w:r w:rsidR="00C1191A">
        <w:t>logistic</w:t>
      </w:r>
      <w:r w:rsidRPr="003C7AC1">
        <w:t xml:space="preserve"> function of length for males. </w:t>
      </w:r>
    </w:p>
    <w:p w14:paraId="51DB4E0E" w14:textId="77777777" w:rsidR="00AB1EDF" w:rsidRPr="006D2274" w:rsidRDefault="00AB1EDF" w:rsidP="00AB1EDF">
      <w:pPr>
        <w:pStyle w:val="ListParagraph"/>
        <w:tabs>
          <w:tab w:val="left" w:pos="720"/>
        </w:tabs>
        <w:ind w:left="1440"/>
        <w:rPr>
          <w:sz w:val="21"/>
          <w:szCs w:val="21"/>
        </w:rPr>
      </w:pPr>
    </w:p>
    <w:p w14:paraId="654E519D" w14:textId="2B790412" w:rsidR="006D2274" w:rsidRPr="00F61CC4" w:rsidRDefault="00631A30" w:rsidP="004F27CE">
      <w:pPr>
        <w:numPr>
          <w:ilvl w:val="0"/>
          <w:numId w:val="9"/>
        </w:numPr>
        <w:tabs>
          <w:tab w:val="left" w:pos="720"/>
          <w:tab w:val="left" w:pos="1440"/>
        </w:tabs>
        <w:spacing w:after="120"/>
        <w:jc w:val="both"/>
      </w:pPr>
      <w:r>
        <w:t>A summer f</w:t>
      </w:r>
      <w:r w:rsidRPr="003C7AC1">
        <w:t xml:space="preserve">ishing season for the directed fishery </w:t>
      </w:r>
      <w:r>
        <w:t>is</w:t>
      </w:r>
      <w:r w:rsidRPr="003C7AC1">
        <w:t xml:space="preserve"> short.</w:t>
      </w:r>
      <w:r w:rsidR="00F61CC4">
        <w:t xml:space="preserve"> All summer commercial harvests occur </w:t>
      </w:r>
      <w:r w:rsidR="00E56284">
        <w:t xml:space="preserve">at the day when 50% of harvest occurred. </w:t>
      </w:r>
    </w:p>
    <w:p w14:paraId="089DEEC5" w14:textId="77777777" w:rsidR="00AB1EDF" w:rsidRPr="006D2274" w:rsidRDefault="00AB1EDF" w:rsidP="00AB1EDF">
      <w:pPr>
        <w:pStyle w:val="ListParagraph"/>
        <w:tabs>
          <w:tab w:val="left" w:pos="720"/>
        </w:tabs>
        <w:ind w:left="1440"/>
        <w:rPr>
          <w:sz w:val="21"/>
          <w:szCs w:val="21"/>
        </w:rPr>
      </w:pPr>
    </w:p>
    <w:p w14:paraId="2DDDC346" w14:textId="77777777" w:rsidR="008047A3" w:rsidRPr="00F61CC4" w:rsidRDefault="00015099" w:rsidP="004F27CE">
      <w:pPr>
        <w:pStyle w:val="ListParagraph"/>
        <w:numPr>
          <w:ilvl w:val="0"/>
          <w:numId w:val="9"/>
        </w:numPr>
        <w:tabs>
          <w:tab w:val="left" w:pos="720"/>
        </w:tabs>
        <w:rPr>
          <w:sz w:val="21"/>
          <w:szCs w:val="21"/>
        </w:rPr>
      </w:pPr>
      <w:r>
        <w:t xml:space="preserve">Discards </w:t>
      </w:r>
      <w:r w:rsidR="00241A52">
        <w:t>h</w:t>
      </w:r>
      <w:r w:rsidR="00631A30">
        <w:t>an</w:t>
      </w:r>
      <w:r w:rsidR="007440FE">
        <w:t>dling mort</w:t>
      </w:r>
      <w:r w:rsidR="00EC5423">
        <w:t xml:space="preserve">ality </w:t>
      </w:r>
      <w:r w:rsidR="001469D0">
        <w:t xml:space="preserve">rate </w:t>
      </w:r>
      <w:r w:rsidR="007D1C86">
        <w:t>for all fisheries</w:t>
      </w:r>
      <w:r w:rsidR="00EC5423">
        <w:t xml:space="preserve"> is</w:t>
      </w:r>
      <w:r w:rsidR="00822A09">
        <w:t xml:space="preserve"> </w:t>
      </w:r>
      <w:r w:rsidR="00631A30">
        <w:t>20%.</w:t>
      </w:r>
      <w:r w:rsidR="00822A09">
        <w:t xml:space="preserve"> </w:t>
      </w:r>
    </w:p>
    <w:p w14:paraId="2F9927C0" w14:textId="3165672F" w:rsidR="008047A3" w:rsidRPr="00556C01" w:rsidRDefault="008047A3" w:rsidP="008047A3">
      <w:pPr>
        <w:tabs>
          <w:tab w:val="left" w:pos="720"/>
        </w:tabs>
      </w:pPr>
      <w:r>
        <w:rPr>
          <w:sz w:val="21"/>
          <w:szCs w:val="21"/>
        </w:rPr>
        <w:tab/>
      </w:r>
      <w:r>
        <w:rPr>
          <w:sz w:val="21"/>
          <w:szCs w:val="21"/>
        </w:rPr>
        <w:tab/>
      </w:r>
      <w:r w:rsidR="00822A09" w:rsidRPr="00556C01">
        <w:t>N</w:t>
      </w:r>
      <w:r w:rsidR="00015099" w:rsidRPr="00556C01">
        <w:t>o empirical estimate</w:t>
      </w:r>
      <w:r w:rsidR="003D4C46">
        <w:t>s are</w:t>
      </w:r>
      <w:r w:rsidR="00015099" w:rsidRPr="00556C01">
        <w:t xml:space="preserve"> available.</w:t>
      </w:r>
    </w:p>
    <w:p w14:paraId="2196C9FE" w14:textId="77777777" w:rsidR="006D2274" w:rsidRDefault="00015099" w:rsidP="00AB1EDF">
      <w:pPr>
        <w:pStyle w:val="ListParagraph"/>
        <w:tabs>
          <w:tab w:val="left" w:pos="720"/>
        </w:tabs>
        <w:ind w:left="1440"/>
        <w:rPr>
          <w:sz w:val="21"/>
          <w:szCs w:val="21"/>
        </w:rPr>
      </w:pPr>
      <w:r w:rsidRPr="006D2274">
        <w:rPr>
          <w:sz w:val="21"/>
          <w:szCs w:val="21"/>
        </w:rPr>
        <w:t xml:space="preserve">    </w:t>
      </w:r>
    </w:p>
    <w:p w14:paraId="30CFD590" w14:textId="77777777" w:rsidR="00AB1EDF" w:rsidRPr="00066B79" w:rsidRDefault="00631A30" w:rsidP="004F27CE">
      <w:pPr>
        <w:pStyle w:val="ListParagraph"/>
        <w:numPr>
          <w:ilvl w:val="0"/>
          <w:numId w:val="9"/>
        </w:numPr>
        <w:tabs>
          <w:tab w:val="left" w:pos="720"/>
        </w:tabs>
        <w:rPr>
          <w:sz w:val="21"/>
          <w:szCs w:val="21"/>
        </w:rPr>
      </w:pPr>
      <w:r>
        <w:t>Annual retained catch is measured without error.</w:t>
      </w:r>
    </w:p>
    <w:p w14:paraId="3040C94F" w14:textId="77777777" w:rsidR="00AB1EDF" w:rsidRPr="00AB1EDF" w:rsidRDefault="00AB1EDF" w:rsidP="00AB1EDF">
      <w:pPr>
        <w:pStyle w:val="ListParagraph"/>
        <w:tabs>
          <w:tab w:val="left" w:pos="720"/>
        </w:tabs>
        <w:ind w:left="1440"/>
        <w:rPr>
          <w:sz w:val="21"/>
          <w:szCs w:val="21"/>
        </w:rPr>
      </w:pPr>
    </w:p>
    <w:p w14:paraId="494BBA06" w14:textId="0A1B595E" w:rsidR="00AB1EDF" w:rsidRPr="00E56284" w:rsidRDefault="00E56284" w:rsidP="00E56284">
      <w:pPr>
        <w:pStyle w:val="ListParagraph"/>
        <w:numPr>
          <w:ilvl w:val="0"/>
          <w:numId w:val="9"/>
        </w:numPr>
        <w:tabs>
          <w:tab w:val="left" w:pos="720"/>
        </w:tabs>
        <w:rPr>
          <w:sz w:val="22"/>
          <w:szCs w:val="22"/>
        </w:rPr>
      </w:pPr>
      <w:r>
        <w:t xml:space="preserve">Retained catch of crab are estimated by retained probability function. </w:t>
      </w:r>
    </w:p>
    <w:p w14:paraId="3678BAC7" w14:textId="77777777" w:rsidR="00E56284" w:rsidRPr="00E56284" w:rsidRDefault="00E56284" w:rsidP="00E56284">
      <w:pPr>
        <w:tabs>
          <w:tab w:val="left" w:pos="720"/>
        </w:tabs>
        <w:rPr>
          <w:sz w:val="22"/>
          <w:szCs w:val="22"/>
        </w:rPr>
      </w:pPr>
    </w:p>
    <w:p w14:paraId="792C4F8B" w14:textId="77777777" w:rsidR="00AB1EDF" w:rsidRPr="00904076" w:rsidRDefault="002D4F51" w:rsidP="00EA17FE">
      <w:pPr>
        <w:pStyle w:val="ListParagraph"/>
        <w:tabs>
          <w:tab w:val="left" w:pos="720"/>
        </w:tabs>
        <w:ind w:left="1440"/>
        <w:rPr>
          <w:b/>
          <w:sz w:val="22"/>
          <w:szCs w:val="22"/>
        </w:rPr>
      </w:pPr>
      <w:r w:rsidRPr="003B7D3E">
        <w:rPr>
          <w:sz w:val="22"/>
          <w:szCs w:val="22"/>
        </w:rPr>
        <w:t xml:space="preserve">Since 2005, </w:t>
      </w:r>
      <w:r w:rsidR="00EA17FE" w:rsidRPr="003B7D3E">
        <w:rPr>
          <w:sz w:val="22"/>
          <w:szCs w:val="22"/>
        </w:rPr>
        <w:t xml:space="preserve">buyers </w:t>
      </w:r>
      <w:r w:rsidR="00F670DA" w:rsidRPr="003B7D3E">
        <w:rPr>
          <w:sz w:val="22"/>
          <w:szCs w:val="22"/>
        </w:rPr>
        <w:t xml:space="preserve">announced that only legal crab </w:t>
      </w:r>
      <w:r w:rsidR="00846FDA" w:rsidRPr="003B7D3E">
        <w:rPr>
          <w:sz w:val="22"/>
          <w:szCs w:val="22"/>
        </w:rPr>
        <w:t>with ≥</w:t>
      </w:r>
      <w:r w:rsidRPr="003B7D3E">
        <w:rPr>
          <w:sz w:val="22"/>
          <w:szCs w:val="22"/>
        </w:rPr>
        <w:t xml:space="preserve"> 5 </w:t>
      </w:r>
      <w:r w:rsidR="00F670DA" w:rsidRPr="003B7D3E">
        <w:rPr>
          <w:sz w:val="22"/>
          <w:szCs w:val="22"/>
        </w:rPr>
        <w:t xml:space="preserve">inch CW </w:t>
      </w:r>
      <w:r w:rsidRPr="003B7D3E">
        <w:rPr>
          <w:sz w:val="22"/>
          <w:szCs w:val="22"/>
        </w:rPr>
        <w:t xml:space="preserve">are </w:t>
      </w:r>
      <w:r w:rsidR="00F670DA" w:rsidRPr="003B7D3E">
        <w:rPr>
          <w:sz w:val="22"/>
          <w:szCs w:val="22"/>
        </w:rPr>
        <w:t>acceptable for purchase</w:t>
      </w:r>
      <w:r w:rsidR="006C4C54" w:rsidRPr="003B7D3E">
        <w:rPr>
          <w:sz w:val="22"/>
          <w:szCs w:val="22"/>
        </w:rPr>
        <w:t xml:space="preserve">. </w:t>
      </w:r>
      <w:r w:rsidR="00904076">
        <w:rPr>
          <w:sz w:val="22"/>
          <w:szCs w:val="22"/>
        </w:rPr>
        <w:t xml:space="preserve"> </w:t>
      </w:r>
      <w:r w:rsidR="00F670DA" w:rsidRPr="003B7D3E">
        <w:rPr>
          <w:sz w:val="22"/>
          <w:szCs w:val="22"/>
        </w:rPr>
        <w:t>Since samples are taken at a commercial dock, it was anticipated that this change would lower the proportion of legal crab</w:t>
      </w:r>
      <w:r w:rsidR="002A06C1" w:rsidRPr="003B7D3E">
        <w:rPr>
          <w:sz w:val="22"/>
          <w:szCs w:val="22"/>
        </w:rPr>
        <w:t xml:space="preserve">. </w:t>
      </w:r>
      <w:r w:rsidR="00F670DA" w:rsidRPr="003B7D3E">
        <w:rPr>
          <w:sz w:val="22"/>
          <w:szCs w:val="22"/>
        </w:rPr>
        <w:t xml:space="preserve">However, </w:t>
      </w:r>
      <w:r w:rsidR="003B7D3E">
        <w:rPr>
          <w:sz w:val="22"/>
          <w:szCs w:val="22"/>
        </w:rPr>
        <w:t xml:space="preserve">the </w:t>
      </w:r>
      <w:r w:rsidR="00F670DA" w:rsidRPr="003B7D3E">
        <w:rPr>
          <w:sz w:val="22"/>
          <w:szCs w:val="22"/>
        </w:rPr>
        <w:t>model w</w:t>
      </w:r>
      <w:r w:rsidR="009F3035" w:rsidRPr="003B7D3E">
        <w:rPr>
          <w:sz w:val="22"/>
          <w:szCs w:val="22"/>
        </w:rPr>
        <w:t>a</w:t>
      </w:r>
      <w:r w:rsidR="00904076">
        <w:rPr>
          <w:sz w:val="22"/>
          <w:szCs w:val="22"/>
        </w:rPr>
        <w:t xml:space="preserve">s not sensitive to this change </w:t>
      </w:r>
      <w:r w:rsidR="009F3035" w:rsidRPr="003B7D3E">
        <w:rPr>
          <w:sz w:val="22"/>
          <w:szCs w:val="22"/>
        </w:rPr>
        <w:t>(</w:t>
      </w:r>
      <w:r w:rsidR="00191D1A">
        <w:rPr>
          <w:sz w:val="22"/>
          <w:szCs w:val="22"/>
        </w:rPr>
        <w:t>NPFMC</w:t>
      </w:r>
      <w:r w:rsidR="009F3035" w:rsidRPr="003B7D3E">
        <w:rPr>
          <w:sz w:val="22"/>
          <w:szCs w:val="22"/>
        </w:rPr>
        <w:t xml:space="preserve"> 2013</w:t>
      </w:r>
      <w:r w:rsidR="00283A0A">
        <w:rPr>
          <w:sz w:val="22"/>
          <w:szCs w:val="22"/>
        </w:rPr>
        <w:t>, 2017</w:t>
      </w:r>
      <w:r w:rsidR="009F3035" w:rsidRPr="003B7D3E">
        <w:rPr>
          <w:sz w:val="22"/>
          <w:szCs w:val="22"/>
        </w:rPr>
        <w:t>).</w:t>
      </w:r>
      <w:r w:rsidR="00904076">
        <w:rPr>
          <w:sz w:val="22"/>
          <w:szCs w:val="22"/>
        </w:rPr>
        <w:t xml:space="preserve">  </w:t>
      </w:r>
    </w:p>
    <w:p w14:paraId="33F47FC2" w14:textId="77777777" w:rsidR="00AB1EDF" w:rsidRPr="00283A0A" w:rsidRDefault="00AB1EDF" w:rsidP="00283A0A">
      <w:pPr>
        <w:tabs>
          <w:tab w:val="left" w:pos="720"/>
        </w:tabs>
        <w:rPr>
          <w:sz w:val="21"/>
          <w:szCs w:val="21"/>
        </w:rPr>
      </w:pPr>
    </w:p>
    <w:p w14:paraId="45D5FD7C" w14:textId="77777777" w:rsidR="000370F0" w:rsidRPr="00AB1EDF" w:rsidRDefault="00631A30" w:rsidP="004F27CE">
      <w:pPr>
        <w:pStyle w:val="ListParagraph"/>
        <w:numPr>
          <w:ilvl w:val="0"/>
          <w:numId w:val="9"/>
        </w:numPr>
        <w:tabs>
          <w:tab w:val="left" w:pos="720"/>
        </w:tabs>
        <w:rPr>
          <w:sz w:val="21"/>
          <w:szCs w:val="21"/>
        </w:rPr>
      </w:pPr>
      <w:r>
        <w:t>Length compositions have a multinomial error structure</w:t>
      </w:r>
      <w:r w:rsidR="00B35FF9">
        <w:t xml:space="preserve"> </w:t>
      </w:r>
      <w:r>
        <w:t>and abundance has a log-normal error structure</w:t>
      </w:r>
      <w:r w:rsidR="002A06C1">
        <w:t xml:space="preserve">. </w:t>
      </w:r>
    </w:p>
    <w:p w14:paraId="3D6A46E1" w14:textId="77777777" w:rsidR="005A40C2" w:rsidRDefault="005A40C2" w:rsidP="00BE19F0">
      <w:pPr>
        <w:tabs>
          <w:tab w:val="left" w:pos="720"/>
          <w:tab w:val="left" w:pos="1440"/>
        </w:tabs>
        <w:spacing w:after="120"/>
      </w:pPr>
    </w:p>
    <w:p w14:paraId="312DEE7F" w14:textId="77777777" w:rsidR="00F13935" w:rsidRDefault="00AB1EDF" w:rsidP="004F27CE">
      <w:pPr>
        <w:pStyle w:val="ListParagraph"/>
        <w:numPr>
          <w:ilvl w:val="0"/>
          <w:numId w:val="6"/>
        </w:numPr>
        <w:spacing w:after="120"/>
        <w:ind w:left="1080"/>
        <w:contextualSpacing w:val="0"/>
        <w:jc w:val="both"/>
      </w:pPr>
      <w:r>
        <w:t xml:space="preserve">Changes of assumptions </w:t>
      </w:r>
      <w:r w:rsidR="00B55AF7">
        <w:t>since last assessment:</w:t>
      </w:r>
    </w:p>
    <w:p w14:paraId="4A233FEC" w14:textId="77777777" w:rsidR="005A40C2" w:rsidRDefault="00441189" w:rsidP="00441189">
      <w:pPr>
        <w:pStyle w:val="ListParagraph"/>
        <w:spacing w:after="120"/>
        <w:ind w:left="1440"/>
        <w:contextualSpacing w:val="0"/>
        <w:jc w:val="both"/>
      </w:pPr>
      <w:r>
        <w:t>None.</w:t>
      </w:r>
    </w:p>
    <w:p w14:paraId="62C36B42" w14:textId="77777777" w:rsidR="00444865" w:rsidRPr="000865A5" w:rsidRDefault="00444865" w:rsidP="00AE713C">
      <w:pPr>
        <w:spacing w:after="120"/>
        <w:jc w:val="both"/>
      </w:pPr>
    </w:p>
    <w:p w14:paraId="7DF6B264" w14:textId="77777777" w:rsidR="002F0FDA" w:rsidRDefault="007E2957" w:rsidP="004F27CE">
      <w:pPr>
        <w:pStyle w:val="ListParagraph"/>
        <w:numPr>
          <w:ilvl w:val="0"/>
          <w:numId w:val="4"/>
        </w:numPr>
        <w:spacing w:line="360" w:lineRule="auto"/>
        <w:jc w:val="both"/>
        <w:rPr>
          <w:b/>
        </w:rPr>
      </w:pPr>
      <w:r w:rsidRPr="00444865">
        <w:rPr>
          <w:b/>
        </w:rPr>
        <w:t xml:space="preserve">Model </w:t>
      </w:r>
      <w:r>
        <w:rPr>
          <w:b/>
        </w:rPr>
        <w:t>Selection and Evaluation</w:t>
      </w:r>
    </w:p>
    <w:p w14:paraId="7C26AA59" w14:textId="77777777" w:rsidR="002F0FDA" w:rsidRDefault="002F0FDA" w:rsidP="002F0FDA">
      <w:pPr>
        <w:pStyle w:val="ListParagraph"/>
        <w:spacing w:line="360" w:lineRule="auto"/>
        <w:jc w:val="both"/>
        <w:rPr>
          <w:b/>
        </w:rPr>
      </w:pPr>
    </w:p>
    <w:p w14:paraId="72621AA1" w14:textId="77777777" w:rsidR="007C3F41" w:rsidRDefault="00B2399A" w:rsidP="0082253D">
      <w:pPr>
        <w:pStyle w:val="ListParagraph"/>
        <w:numPr>
          <w:ilvl w:val="0"/>
          <w:numId w:val="7"/>
        </w:numPr>
        <w:jc w:val="both"/>
      </w:pPr>
      <w:r>
        <w:t>Description of alternative model configurations.</w:t>
      </w:r>
    </w:p>
    <w:p w14:paraId="38A48DE5" w14:textId="77777777" w:rsidR="00A37F22" w:rsidRDefault="00A37F22" w:rsidP="0082253D">
      <w:pPr>
        <w:pStyle w:val="ListParagraph"/>
        <w:jc w:val="both"/>
      </w:pPr>
    </w:p>
    <w:p w14:paraId="6172FB7F" w14:textId="66CE5395" w:rsidR="009A032F" w:rsidRDefault="00043179" w:rsidP="004F5BE7">
      <w:pPr>
        <w:pStyle w:val="Default"/>
        <w:spacing w:after="179"/>
        <w:ind w:left="720"/>
        <w:jc w:val="both"/>
      </w:pPr>
      <w:r>
        <w:t>For 20</w:t>
      </w:r>
      <w:r w:rsidR="007E7B7D">
        <w:t>2</w:t>
      </w:r>
      <w:r w:rsidR="0074349D">
        <w:t>1</w:t>
      </w:r>
      <w:r>
        <w:t xml:space="preserve"> </w:t>
      </w:r>
      <w:r w:rsidR="007E7B7D">
        <w:t xml:space="preserve">preliminary </w:t>
      </w:r>
      <w:r>
        <w:t xml:space="preserve">assessment, </w:t>
      </w:r>
      <w:r w:rsidR="0074349D">
        <w:t xml:space="preserve">we used the </w:t>
      </w:r>
      <w:r w:rsidR="00E476AA">
        <w:t>b</w:t>
      </w:r>
      <w:r w:rsidR="00CD2D8F">
        <w:t>ase model</w:t>
      </w:r>
      <w:r w:rsidR="0074349D">
        <w:t xml:space="preserve"> </w:t>
      </w:r>
      <w:r w:rsidR="00CD2D8F">
        <w:t>adopted for the 20</w:t>
      </w:r>
      <w:r w:rsidR="0074349D">
        <w:t>2</w:t>
      </w:r>
      <w:r w:rsidR="00ED1869">
        <w:t>0</w:t>
      </w:r>
      <w:r w:rsidR="00CD2D8F">
        <w:t xml:space="preserve"> assessment</w:t>
      </w:r>
      <w:r w:rsidR="0074349D">
        <w:t xml:space="preserve"> (Model 19.0)</w:t>
      </w:r>
      <w:r w:rsidR="00CD2D8F">
        <w:t xml:space="preserve">.  </w:t>
      </w:r>
      <w:r w:rsidR="004F5BE7">
        <w:t xml:space="preserve"> We do not propose alternative models this time.   Instead, we present results by GMACS. </w:t>
      </w:r>
    </w:p>
    <w:p w14:paraId="14696142" w14:textId="77777777" w:rsidR="004F5BE7" w:rsidRDefault="004F5BE7" w:rsidP="004F5BE7">
      <w:pPr>
        <w:pStyle w:val="Default"/>
        <w:spacing w:after="179"/>
        <w:ind w:left="720"/>
        <w:jc w:val="both"/>
      </w:pPr>
    </w:p>
    <w:p w14:paraId="1327285B" w14:textId="17676EC9" w:rsidR="005870A9" w:rsidRPr="007D176E" w:rsidRDefault="00296D7A" w:rsidP="004F27CE">
      <w:pPr>
        <w:pStyle w:val="ListParagraph"/>
        <w:numPr>
          <w:ilvl w:val="0"/>
          <w:numId w:val="7"/>
        </w:numPr>
        <w:spacing w:after="120"/>
        <w:contextualSpacing w:val="0"/>
        <w:jc w:val="both"/>
        <w:rPr>
          <w:color w:val="000000" w:themeColor="text1"/>
          <w:sz w:val="20"/>
          <w:szCs w:val="20"/>
        </w:rPr>
      </w:pPr>
      <w:r>
        <w:t xml:space="preserve">Evaluation of </w:t>
      </w:r>
      <w:r w:rsidR="00556C01">
        <w:t>negative log</w:t>
      </w:r>
      <w:r w:rsidR="00BC5F5D">
        <w:t>-</w:t>
      </w:r>
      <w:r w:rsidR="00556C01">
        <w:t xml:space="preserve">likelihood </w:t>
      </w:r>
      <w:r w:rsidR="002C0424">
        <w:t>values</w:t>
      </w:r>
      <w:r w:rsidR="007F4880">
        <w:t>.</w:t>
      </w:r>
    </w:p>
    <w:p w14:paraId="6043F024" w14:textId="77777777" w:rsidR="007D176E" w:rsidRPr="00D91422" w:rsidRDefault="007D176E" w:rsidP="007D176E">
      <w:pPr>
        <w:pStyle w:val="ListParagraph"/>
        <w:spacing w:after="120"/>
        <w:contextualSpacing w:val="0"/>
        <w:jc w:val="both"/>
        <w:rPr>
          <w:color w:val="000000" w:themeColor="text1"/>
          <w:sz w:val="20"/>
          <w:szCs w:val="20"/>
        </w:rPr>
      </w:pPr>
    </w:p>
    <w:tbl>
      <w:tblPr>
        <w:tblW w:w="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1487"/>
      </w:tblGrid>
      <w:tr w:rsidR="00D63907" w:rsidRPr="00D11A4C" w14:paraId="082F8B90" w14:textId="64D6A862" w:rsidTr="00D63907">
        <w:trPr>
          <w:trHeight w:val="289"/>
        </w:trPr>
        <w:tc>
          <w:tcPr>
            <w:tcW w:w="0" w:type="auto"/>
          </w:tcPr>
          <w:p w14:paraId="1DBBE5F9" w14:textId="77777777" w:rsidR="00D63907" w:rsidRPr="00D11A4C" w:rsidRDefault="00D63907" w:rsidP="000F1EED">
            <w:pPr>
              <w:autoSpaceDE w:val="0"/>
              <w:autoSpaceDN w:val="0"/>
              <w:adjustRightInd w:val="0"/>
              <w:rPr>
                <w:color w:val="000000"/>
                <w:sz w:val="20"/>
                <w:szCs w:val="20"/>
              </w:rPr>
            </w:pPr>
          </w:p>
        </w:tc>
        <w:tc>
          <w:tcPr>
            <w:tcW w:w="0" w:type="auto"/>
          </w:tcPr>
          <w:p w14:paraId="4C725394" w14:textId="5609A356" w:rsidR="00D63907" w:rsidRPr="007F0A2D" w:rsidRDefault="00D63907" w:rsidP="000F1EED">
            <w:pPr>
              <w:autoSpaceDE w:val="0"/>
              <w:autoSpaceDN w:val="0"/>
              <w:adjustRightInd w:val="0"/>
              <w:jc w:val="center"/>
              <w:rPr>
                <w:b/>
                <w:bCs/>
                <w:color w:val="000000"/>
                <w:sz w:val="18"/>
                <w:szCs w:val="18"/>
              </w:rPr>
            </w:pPr>
            <w:r>
              <w:rPr>
                <w:b/>
                <w:bCs/>
                <w:color w:val="000000"/>
                <w:sz w:val="18"/>
                <w:szCs w:val="18"/>
              </w:rPr>
              <w:t>Jan 202</w:t>
            </w:r>
            <w:r w:rsidR="007F4880">
              <w:rPr>
                <w:b/>
                <w:bCs/>
                <w:color w:val="000000"/>
                <w:sz w:val="18"/>
                <w:szCs w:val="18"/>
              </w:rPr>
              <w:t>1</w:t>
            </w:r>
          </w:p>
        </w:tc>
      </w:tr>
      <w:tr w:rsidR="00D63907" w:rsidRPr="00D11A4C" w14:paraId="6140F7D2" w14:textId="0EAF2C8C" w:rsidTr="00D63907">
        <w:trPr>
          <w:trHeight w:val="289"/>
        </w:trPr>
        <w:tc>
          <w:tcPr>
            <w:tcW w:w="0" w:type="auto"/>
          </w:tcPr>
          <w:p w14:paraId="2960810D" w14:textId="77777777" w:rsidR="00D63907" w:rsidRPr="00D11A4C" w:rsidRDefault="00D63907" w:rsidP="000F1EED">
            <w:pPr>
              <w:autoSpaceDE w:val="0"/>
              <w:autoSpaceDN w:val="0"/>
              <w:adjustRightInd w:val="0"/>
              <w:rPr>
                <w:color w:val="000000"/>
                <w:sz w:val="20"/>
                <w:szCs w:val="20"/>
              </w:rPr>
            </w:pPr>
            <w:r w:rsidRPr="00D11A4C">
              <w:rPr>
                <w:color w:val="000000"/>
                <w:sz w:val="20"/>
                <w:szCs w:val="20"/>
              </w:rPr>
              <w:t>Model</w:t>
            </w:r>
          </w:p>
        </w:tc>
        <w:tc>
          <w:tcPr>
            <w:tcW w:w="0" w:type="auto"/>
          </w:tcPr>
          <w:p w14:paraId="2D9AC34F" w14:textId="0CCB5983" w:rsidR="00D63907" w:rsidRPr="007F0A2D" w:rsidRDefault="00D63907" w:rsidP="000F1EED">
            <w:pPr>
              <w:autoSpaceDE w:val="0"/>
              <w:autoSpaceDN w:val="0"/>
              <w:adjustRightInd w:val="0"/>
              <w:jc w:val="center"/>
              <w:rPr>
                <w:b/>
                <w:bCs/>
                <w:color w:val="000000"/>
                <w:sz w:val="18"/>
                <w:szCs w:val="18"/>
              </w:rPr>
            </w:pPr>
          </w:p>
        </w:tc>
      </w:tr>
      <w:tr w:rsidR="00D63907" w:rsidRPr="00D11A4C" w14:paraId="26541187" w14:textId="244F4101" w:rsidTr="00D63907">
        <w:trPr>
          <w:trHeight w:val="289"/>
        </w:trPr>
        <w:tc>
          <w:tcPr>
            <w:tcW w:w="0" w:type="auto"/>
            <w:tcBorders>
              <w:bottom w:val="single" w:sz="4" w:space="0" w:color="auto"/>
            </w:tcBorders>
            <w:vAlign w:val="center"/>
          </w:tcPr>
          <w:p w14:paraId="14702EC6" w14:textId="77777777" w:rsidR="00D63907" w:rsidRPr="00AD22A1" w:rsidRDefault="00D63907" w:rsidP="000F1EED">
            <w:pPr>
              <w:autoSpaceDE w:val="0"/>
              <w:autoSpaceDN w:val="0"/>
              <w:adjustRightInd w:val="0"/>
              <w:jc w:val="right"/>
              <w:rPr>
                <w:color w:val="000000"/>
                <w:sz w:val="18"/>
                <w:szCs w:val="18"/>
              </w:rPr>
            </w:pPr>
            <w:r>
              <w:rPr>
                <w:color w:val="000000"/>
                <w:sz w:val="18"/>
                <w:szCs w:val="18"/>
              </w:rPr>
              <w:t>Additional</w:t>
            </w:r>
            <w:r w:rsidRPr="00AD22A1">
              <w:rPr>
                <w:color w:val="000000"/>
                <w:sz w:val="18"/>
                <w:szCs w:val="18"/>
              </w:rPr>
              <w:t xml:space="preserve"> Parameters</w:t>
            </w:r>
          </w:p>
        </w:tc>
        <w:tc>
          <w:tcPr>
            <w:tcW w:w="0" w:type="auto"/>
            <w:tcBorders>
              <w:bottom w:val="single" w:sz="4" w:space="0" w:color="auto"/>
            </w:tcBorders>
            <w:vAlign w:val="center"/>
          </w:tcPr>
          <w:p w14:paraId="29F8B336" w14:textId="77777777" w:rsidR="00D63907" w:rsidRPr="00D11A4C" w:rsidRDefault="00D63907" w:rsidP="000F1EED">
            <w:pPr>
              <w:ind w:right="100"/>
              <w:jc w:val="right"/>
              <w:rPr>
                <w:color w:val="000000"/>
                <w:sz w:val="20"/>
                <w:szCs w:val="20"/>
              </w:rPr>
            </w:pPr>
          </w:p>
        </w:tc>
      </w:tr>
      <w:tr w:rsidR="00D63907" w:rsidRPr="00D11A4C" w14:paraId="4EDB4F54" w14:textId="5D614F76" w:rsidTr="00D63907">
        <w:trPr>
          <w:trHeight w:val="289"/>
        </w:trPr>
        <w:tc>
          <w:tcPr>
            <w:tcW w:w="0" w:type="auto"/>
            <w:tcBorders>
              <w:bottom w:val="nil"/>
            </w:tcBorders>
            <w:vAlign w:val="center"/>
          </w:tcPr>
          <w:p w14:paraId="02311F32"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Total</w:t>
            </w:r>
          </w:p>
        </w:tc>
        <w:tc>
          <w:tcPr>
            <w:tcW w:w="0" w:type="auto"/>
            <w:tcBorders>
              <w:bottom w:val="nil"/>
            </w:tcBorders>
            <w:vAlign w:val="center"/>
          </w:tcPr>
          <w:p w14:paraId="2AC0541E" w14:textId="0C2DB451" w:rsidR="00D63907" w:rsidRDefault="00D63907" w:rsidP="003E2D2B">
            <w:pPr>
              <w:jc w:val="right"/>
              <w:rPr>
                <w:color w:val="000000"/>
                <w:sz w:val="18"/>
                <w:szCs w:val="18"/>
              </w:rPr>
            </w:pPr>
            <w:r>
              <w:rPr>
                <w:color w:val="000000"/>
                <w:sz w:val="18"/>
                <w:szCs w:val="18"/>
              </w:rPr>
              <w:t>324.</w:t>
            </w:r>
            <w:r w:rsidR="00685FE7">
              <w:rPr>
                <w:color w:val="000000"/>
                <w:sz w:val="18"/>
                <w:szCs w:val="18"/>
              </w:rPr>
              <w:t>49</w:t>
            </w:r>
          </w:p>
        </w:tc>
      </w:tr>
      <w:tr w:rsidR="00D63907" w:rsidRPr="00D11A4C" w14:paraId="57545137" w14:textId="1BB86BEC" w:rsidTr="00D63907">
        <w:trPr>
          <w:trHeight w:val="289"/>
        </w:trPr>
        <w:tc>
          <w:tcPr>
            <w:tcW w:w="0" w:type="auto"/>
            <w:tcBorders>
              <w:top w:val="nil"/>
              <w:bottom w:val="nil"/>
            </w:tcBorders>
            <w:vAlign w:val="center"/>
          </w:tcPr>
          <w:p w14:paraId="4E7F3C15"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TSA</w:t>
            </w:r>
          </w:p>
        </w:tc>
        <w:tc>
          <w:tcPr>
            <w:tcW w:w="0" w:type="auto"/>
            <w:tcBorders>
              <w:top w:val="nil"/>
              <w:bottom w:val="nil"/>
            </w:tcBorders>
            <w:vAlign w:val="center"/>
          </w:tcPr>
          <w:p w14:paraId="3C3ECAD8" w14:textId="794E17C0" w:rsidR="00D63907" w:rsidRDefault="00D63907" w:rsidP="003E2D2B">
            <w:pPr>
              <w:jc w:val="right"/>
              <w:rPr>
                <w:color w:val="000000"/>
                <w:sz w:val="18"/>
                <w:szCs w:val="18"/>
              </w:rPr>
            </w:pPr>
            <w:r>
              <w:rPr>
                <w:color w:val="000000"/>
                <w:sz w:val="18"/>
                <w:szCs w:val="18"/>
              </w:rPr>
              <w:t>11.</w:t>
            </w:r>
            <w:r w:rsidR="00685FE7">
              <w:rPr>
                <w:color w:val="000000"/>
                <w:sz w:val="18"/>
                <w:szCs w:val="18"/>
              </w:rPr>
              <w:t>10</w:t>
            </w:r>
          </w:p>
        </w:tc>
      </w:tr>
      <w:tr w:rsidR="00D63907" w:rsidRPr="00D11A4C" w14:paraId="2210CBCB" w14:textId="60040075" w:rsidTr="00D63907">
        <w:trPr>
          <w:trHeight w:val="289"/>
        </w:trPr>
        <w:tc>
          <w:tcPr>
            <w:tcW w:w="0" w:type="auto"/>
            <w:tcBorders>
              <w:top w:val="nil"/>
              <w:bottom w:val="nil"/>
            </w:tcBorders>
            <w:vAlign w:val="center"/>
          </w:tcPr>
          <w:p w14:paraId="58BCA15E"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St.CPUE</w:t>
            </w:r>
          </w:p>
        </w:tc>
        <w:tc>
          <w:tcPr>
            <w:tcW w:w="0" w:type="auto"/>
            <w:tcBorders>
              <w:top w:val="nil"/>
              <w:bottom w:val="nil"/>
            </w:tcBorders>
            <w:vAlign w:val="center"/>
          </w:tcPr>
          <w:p w14:paraId="0F52F9BA" w14:textId="0D4D0DDF" w:rsidR="00D63907" w:rsidRDefault="00D63907" w:rsidP="003E2D2B">
            <w:pPr>
              <w:jc w:val="right"/>
              <w:rPr>
                <w:color w:val="000000"/>
                <w:sz w:val="18"/>
                <w:szCs w:val="18"/>
              </w:rPr>
            </w:pPr>
            <w:r>
              <w:rPr>
                <w:color w:val="000000"/>
                <w:sz w:val="18"/>
                <w:szCs w:val="18"/>
              </w:rPr>
              <w:t>-24.</w:t>
            </w:r>
            <w:r w:rsidR="00685FE7">
              <w:rPr>
                <w:color w:val="000000"/>
                <w:sz w:val="18"/>
                <w:szCs w:val="18"/>
              </w:rPr>
              <w:t>23</w:t>
            </w:r>
          </w:p>
        </w:tc>
      </w:tr>
      <w:tr w:rsidR="00D63907" w:rsidRPr="00D11A4C" w14:paraId="4A889F86" w14:textId="50EA4396" w:rsidTr="00D63907">
        <w:trPr>
          <w:trHeight w:val="289"/>
        </w:trPr>
        <w:tc>
          <w:tcPr>
            <w:tcW w:w="0" w:type="auto"/>
            <w:tcBorders>
              <w:top w:val="nil"/>
              <w:bottom w:val="nil"/>
            </w:tcBorders>
            <w:vAlign w:val="center"/>
          </w:tcPr>
          <w:p w14:paraId="7966F380"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TLP</w:t>
            </w:r>
          </w:p>
        </w:tc>
        <w:tc>
          <w:tcPr>
            <w:tcW w:w="0" w:type="auto"/>
            <w:tcBorders>
              <w:top w:val="nil"/>
              <w:bottom w:val="nil"/>
            </w:tcBorders>
            <w:vAlign w:val="center"/>
          </w:tcPr>
          <w:p w14:paraId="12308829" w14:textId="24C6AC8C" w:rsidR="00D63907" w:rsidRDefault="00D63907" w:rsidP="003E2D2B">
            <w:pPr>
              <w:jc w:val="right"/>
              <w:rPr>
                <w:color w:val="000000"/>
                <w:sz w:val="18"/>
                <w:szCs w:val="18"/>
              </w:rPr>
            </w:pPr>
            <w:r>
              <w:rPr>
                <w:color w:val="000000"/>
                <w:sz w:val="18"/>
                <w:szCs w:val="18"/>
              </w:rPr>
              <w:t>122.</w:t>
            </w:r>
            <w:r w:rsidR="00685FE7">
              <w:rPr>
                <w:color w:val="000000"/>
                <w:sz w:val="18"/>
                <w:szCs w:val="18"/>
              </w:rPr>
              <w:t>13</w:t>
            </w:r>
          </w:p>
        </w:tc>
      </w:tr>
      <w:tr w:rsidR="00D63907" w:rsidRPr="00D11A4C" w14:paraId="7A894FF0" w14:textId="2DD82D09" w:rsidTr="00D63907">
        <w:trPr>
          <w:trHeight w:val="289"/>
        </w:trPr>
        <w:tc>
          <w:tcPr>
            <w:tcW w:w="0" w:type="auto"/>
            <w:tcBorders>
              <w:top w:val="nil"/>
              <w:bottom w:val="nil"/>
            </w:tcBorders>
            <w:vAlign w:val="center"/>
          </w:tcPr>
          <w:p w14:paraId="765CC17A"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WLP</w:t>
            </w:r>
          </w:p>
        </w:tc>
        <w:tc>
          <w:tcPr>
            <w:tcW w:w="0" w:type="auto"/>
            <w:tcBorders>
              <w:top w:val="nil"/>
              <w:bottom w:val="nil"/>
            </w:tcBorders>
            <w:vAlign w:val="center"/>
          </w:tcPr>
          <w:p w14:paraId="5289028B" w14:textId="793A6046" w:rsidR="00D63907" w:rsidRDefault="00D63907" w:rsidP="003E2D2B">
            <w:pPr>
              <w:jc w:val="right"/>
              <w:rPr>
                <w:color w:val="000000"/>
                <w:sz w:val="18"/>
                <w:szCs w:val="18"/>
              </w:rPr>
            </w:pPr>
            <w:r>
              <w:rPr>
                <w:color w:val="000000"/>
                <w:sz w:val="18"/>
                <w:szCs w:val="18"/>
              </w:rPr>
              <w:t>38.</w:t>
            </w:r>
            <w:r w:rsidR="00685FE7">
              <w:rPr>
                <w:color w:val="000000"/>
                <w:sz w:val="18"/>
                <w:szCs w:val="18"/>
              </w:rPr>
              <w:t>50</w:t>
            </w:r>
          </w:p>
        </w:tc>
      </w:tr>
      <w:tr w:rsidR="00D63907" w:rsidRPr="00D11A4C" w14:paraId="1DD69FD5" w14:textId="33363D13" w:rsidTr="00D63907">
        <w:trPr>
          <w:trHeight w:val="289"/>
        </w:trPr>
        <w:tc>
          <w:tcPr>
            <w:tcW w:w="0" w:type="auto"/>
            <w:tcBorders>
              <w:top w:val="nil"/>
              <w:bottom w:val="nil"/>
            </w:tcBorders>
            <w:vAlign w:val="center"/>
          </w:tcPr>
          <w:p w14:paraId="00CCA586"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CLP</w:t>
            </w:r>
          </w:p>
        </w:tc>
        <w:tc>
          <w:tcPr>
            <w:tcW w:w="0" w:type="auto"/>
            <w:tcBorders>
              <w:top w:val="nil"/>
              <w:bottom w:val="nil"/>
            </w:tcBorders>
            <w:vAlign w:val="center"/>
          </w:tcPr>
          <w:p w14:paraId="6A0DE7B4" w14:textId="0CAFE78E" w:rsidR="00D63907" w:rsidRDefault="00D63907" w:rsidP="003E2D2B">
            <w:pPr>
              <w:jc w:val="right"/>
              <w:rPr>
                <w:color w:val="000000"/>
                <w:sz w:val="18"/>
                <w:szCs w:val="18"/>
              </w:rPr>
            </w:pPr>
            <w:r>
              <w:rPr>
                <w:color w:val="000000"/>
                <w:sz w:val="18"/>
                <w:szCs w:val="18"/>
              </w:rPr>
              <w:t>49.</w:t>
            </w:r>
            <w:r w:rsidR="00685FE7">
              <w:rPr>
                <w:color w:val="000000"/>
                <w:sz w:val="18"/>
                <w:szCs w:val="18"/>
              </w:rPr>
              <w:t>20</w:t>
            </w:r>
          </w:p>
        </w:tc>
      </w:tr>
      <w:tr w:rsidR="00D63907" w:rsidRPr="00D11A4C" w14:paraId="6A2A0F19" w14:textId="03AF0A53" w:rsidTr="00D63907">
        <w:trPr>
          <w:trHeight w:val="289"/>
        </w:trPr>
        <w:tc>
          <w:tcPr>
            <w:tcW w:w="0" w:type="auto"/>
            <w:tcBorders>
              <w:top w:val="nil"/>
              <w:bottom w:val="nil"/>
            </w:tcBorders>
            <w:vAlign w:val="center"/>
          </w:tcPr>
          <w:p w14:paraId="4DBE72A3"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OBS</w:t>
            </w:r>
          </w:p>
        </w:tc>
        <w:tc>
          <w:tcPr>
            <w:tcW w:w="0" w:type="auto"/>
            <w:tcBorders>
              <w:top w:val="nil"/>
              <w:bottom w:val="nil"/>
            </w:tcBorders>
            <w:vAlign w:val="center"/>
          </w:tcPr>
          <w:p w14:paraId="457C9646" w14:textId="597764EB" w:rsidR="00D63907" w:rsidRDefault="00D63907" w:rsidP="003E2D2B">
            <w:pPr>
              <w:jc w:val="right"/>
              <w:rPr>
                <w:color w:val="000000"/>
                <w:sz w:val="18"/>
                <w:szCs w:val="18"/>
              </w:rPr>
            </w:pPr>
            <w:r>
              <w:rPr>
                <w:color w:val="000000"/>
                <w:sz w:val="18"/>
                <w:szCs w:val="18"/>
              </w:rPr>
              <w:t>24.</w:t>
            </w:r>
            <w:r w:rsidR="00685FE7">
              <w:rPr>
                <w:color w:val="000000"/>
                <w:sz w:val="18"/>
                <w:szCs w:val="18"/>
              </w:rPr>
              <w:t>54</w:t>
            </w:r>
          </w:p>
        </w:tc>
      </w:tr>
      <w:tr w:rsidR="00D63907" w:rsidRPr="00D11A4C" w14:paraId="09E26A48" w14:textId="45772A12" w:rsidTr="00D63907">
        <w:trPr>
          <w:trHeight w:val="289"/>
        </w:trPr>
        <w:tc>
          <w:tcPr>
            <w:tcW w:w="0" w:type="auto"/>
            <w:tcBorders>
              <w:top w:val="nil"/>
              <w:bottom w:val="nil"/>
            </w:tcBorders>
            <w:vAlign w:val="center"/>
          </w:tcPr>
          <w:p w14:paraId="6A923009"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REC</w:t>
            </w:r>
          </w:p>
        </w:tc>
        <w:tc>
          <w:tcPr>
            <w:tcW w:w="0" w:type="auto"/>
            <w:tcBorders>
              <w:top w:val="nil"/>
              <w:bottom w:val="nil"/>
            </w:tcBorders>
            <w:vAlign w:val="center"/>
          </w:tcPr>
          <w:p w14:paraId="5F2231AF" w14:textId="1D2CBF98" w:rsidR="00D63907" w:rsidRDefault="00D63907" w:rsidP="003E2D2B">
            <w:pPr>
              <w:jc w:val="right"/>
              <w:rPr>
                <w:color w:val="000000"/>
                <w:sz w:val="18"/>
                <w:szCs w:val="18"/>
              </w:rPr>
            </w:pPr>
            <w:r>
              <w:rPr>
                <w:color w:val="000000"/>
                <w:sz w:val="18"/>
                <w:szCs w:val="18"/>
              </w:rPr>
              <w:t>2.7</w:t>
            </w:r>
            <w:r w:rsidR="00685FE7">
              <w:rPr>
                <w:color w:val="000000"/>
                <w:sz w:val="18"/>
                <w:szCs w:val="18"/>
              </w:rPr>
              <w:t>3</w:t>
            </w:r>
          </w:p>
        </w:tc>
      </w:tr>
      <w:tr w:rsidR="00D63907" w:rsidRPr="00D11A4C" w14:paraId="212D3DE3" w14:textId="19F5A716" w:rsidTr="00D63907">
        <w:trPr>
          <w:trHeight w:val="289"/>
        </w:trPr>
        <w:tc>
          <w:tcPr>
            <w:tcW w:w="0" w:type="auto"/>
            <w:tcBorders>
              <w:top w:val="nil"/>
              <w:bottom w:val="single" w:sz="4" w:space="0" w:color="auto"/>
            </w:tcBorders>
            <w:vAlign w:val="center"/>
          </w:tcPr>
          <w:p w14:paraId="4E13F6A4" w14:textId="3B5DDC01" w:rsidR="00D63907" w:rsidRPr="00AD22A1" w:rsidRDefault="00D63907" w:rsidP="003E2D2B">
            <w:pPr>
              <w:autoSpaceDE w:val="0"/>
              <w:autoSpaceDN w:val="0"/>
              <w:adjustRightInd w:val="0"/>
              <w:jc w:val="right"/>
              <w:rPr>
                <w:color w:val="000000"/>
                <w:sz w:val="18"/>
                <w:szCs w:val="18"/>
              </w:rPr>
            </w:pPr>
            <w:r>
              <w:rPr>
                <w:color w:val="000000"/>
                <w:sz w:val="18"/>
                <w:szCs w:val="18"/>
              </w:rPr>
              <w:t>WN</w:t>
            </w:r>
          </w:p>
        </w:tc>
        <w:tc>
          <w:tcPr>
            <w:tcW w:w="0" w:type="auto"/>
            <w:tcBorders>
              <w:top w:val="nil"/>
              <w:bottom w:val="single" w:sz="4" w:space="0" w:color="auto"/>
            </w:tcBorders>
            <w:vAlign w:val="center"/>
          </w:tcPr>
          <w:p w14:paraId="443193AA" w14:textId="57BB98D5" w:rsidR="00D63907" w:rsidRDefault="00D63907" w:rsidP="003E2D2B">
            <w:pPr>
              <w:jc w:val="right"/>
              <w:rPr>
                <w:color w:val="000000"/>
                <w:sz w:val="18"/>
                <w:szCs w:val="18"/>
              </w:rPr>
            </w:pPr>
            <w:r>
              <w:rPr>
                <w:color w:val="000000"/>
                <w:sz w:val="18"/>
                <w:szCs w:val="18"/>
              </w:rPr>
              <w:t>17.7</w:t>
            </w:r>
            <w:r w:rsidR="00685FE7">
              <w:rPr>
                <w:color w:val="000000"/>
                <w:sz w:val="18"/>
                <w:szCs w:val="18"/>
              </w:rPr>
              <w:t>9</w:t>
            </w:r>
          </w:p>
        </w:tc>
      </w:tr>
      <w:tr w:rsidR="00D63907" w:rsidRPr="00D11A4C" w14:paraId="5B5FE6A9" w14:textId="25F0DAE8" w:rsidTr="00D63907">
        <w:trPr>
          <w:trHeight w:val="289"/>
        </w:trPr>
        <w:tc>
          <w:tcPr>
            <w:tcW w:w="0" w:type="auto"/>
            <w:tcBorders>
              <w:top w:val="single" w:sz="4" w:space="0" w:color="auto"/>
              <w:bottom w:val="nil"/>
            </w:tcBorders>
            <w:vAlign w:val="center"/>
          </w:tcPr>
          <w:p w14:paraId="5FABDE77" w14:textId="60688774" w:rsidR="00D63907" w:rsidRPr="00AD22A1" w:rsidRDefault="00D63907" w:rsidP="003E2D2B">
            <w:pPr>
              <w:autoSpaceDE w:val="0"/>
              <w:autoSpaceDN w:val="0"/>
              <w:adjustRightInd w:val="0"/>
              <w:ind w:right="90"/>
              <w:jc w:val="right"/>
              <w:rPr>
                <w:color w:val="000000"/>
                <w:sz w:val="18"/>
                <w:szCs w:val="18"/>
              </w:rPr>
            </w:pPr>
            <w:r>
              <w:rPr>
                <w:color w:val="000000"/>
                <w:sz w:val="18"/>
                <w:szCs w:val="18"/>
              </w:rPr>
              <w:t>TAG</w:t>
            </w:r>
          </w:p>
        </w:tc>
        <w:tc>
          <w:tcPr>
            <w:tcW w:w="0" w:type="auto"/>
            <w:tcBorders>
              <w:top w:val="single" w:sz="4" w:space="0" w:color="auto"/>
              <w:bottom w:val="nil"/>
            </w:tcBorders>
            <w:vAlign w:val="center"/>
          </w:tcPr>
          <w:p w14:paraId="774BAE7A" w14:textId="5251108D" w:rsidR="00D63907" w:rsidRDefault="00D63907" w:rsidP="003E2D2B">
            <w:pPr>
              <w:autoSpaceDE w:val="0"/>
              <w:autoSpaceDN w:val="0"/>
              <w:adjustRightInd w:val="0"/>
              <w:jc w:val="right"/>
              <w:rPr>
                <w:color w:val="000000"/>
                <w:sz w:val="20"/>
                <w:szCs w:val="20"/>
              </w:rPr>
            </w:pPr>
            <w:r>
              <w:rPr>
                <w:color w:val="000000"/>
                <w:sz w:val="20"/>
                <w:szCs w:val="20"/>
              </w:rPr>
              <w:t>82.</w:t>
            </w:r>
            <w:r w:rsidR="00685FE7">
              <w:rPr>
                <w:color w:val="000000"/>
                <w:sz w:val="20"/>
                <w:szCs w:val="20"/>
              </w:rPr>
              <w:t>69</w:t>
            </w:r>
          </w:p>
        </w:tc>
      </w:tr>
      <w:tr w:rsidR="00D63907" w:rsidRPr="00D11A4C" w14:paraId="12C23FF5" w14:textId="4BE52B55" w:rsidTr="00D63907">
        <w:trPr>
          <w:trHeight w:val="289"/>
        </w:trPr>
        <w:tc>
          <w:tcPr>
            <w:tcW w:w="0" w:type="auto"/>
            <w:tcBorders>
              <w:top w:val="single" w:sz="4" w:space="0" w:color="auto"/>
              <w:bottom w:val="nil"/>
            </w:tcBorders>
            <w:vAlign w:val="center"/>
          </w:tcPr>
          <w:p w14:paraId="5A57AC06" w14:textId="04DD7937" w:rsidR="00D63907" w:rsidRPr="00AD22A1" w:rsidRDefault="00D63907" w:rsidP="003E2D2B">
            <w:pPr>
              <w:autoSpaceDE w:val="0"/>
              <w:autoSpaceDN w:val="0"/>
              <w:adjustRightInd w:val="0"/>
              <w:jc w:val="right"/>
              <w:rPr>
                <w:color w:val="000000"/>
                <w:sz w:val="18"/>
                <w:szCs w:val="18"/>
              </w:rPr>
            </w:pPr>
            <w:r>
              <w:rPr>
                <w:color w:val="000000"/>
                <w:sz w:val="18"/>
                <w:szCs w:val="18"/>
              </w:rPr>
              <w:t>BMSY</w:t>
            </w:r>
            <w:r w:rsidRPr="00AD22A1">
              <w:rPr>
                <w:color w:val="000000"/>
                <w:sz w:val="18"/>
                <w:szCs w:val="18"/>
              </w:rPr>
              <w:t>(mil.lb)</w:t>
            </w:r>
          </w:p>
        </w:tc>
        <w:tc>
          <w:tcPr>
            <w:tcW w:w="0" w:type="auto"/>
            <w:tcBorders>
              <w:top w:val="single" w:sz="4" w:space="0" w:color="auto"/>
              <w:bottom w:val="nil"/>
            </w:tcBorders>
            <w:vAlign w:val="center"/>
          </w:tcPr>
          <w:p w14:paraId="77969AD6" w14:textId="141B5504" w:rsidR="00D63907" w:rsidRDefault="00D63907" w:rsidP="003E2D2B">
            <w:pPr>
              <w:autoSpaceDE w:val="0"/>
              <w:autoSpaceDN w:val="0"/>
              <w:adjustRightInd w:val="0"/>
              <w:jc w:val="right"/>
              <w:rPr>
                <w:color w:val="000000"/>
                <w:sz w:val="18"/>
                <w:szCs w:val="18"/>
              </w:rPr>
            </w:pPr>
            <w:r>
              <w:rPr>
                <w:color w:val="000000"/>
                <w:sz w:val="18"/>
                <w:szCs w:val="18"/>
              </w:rPr>
              <w:t>4.</w:t>
            </w:r>
            <w:r w:rsidR="00685FE7">
              <w:rPr>
                <w:color w:val="000000"/>
                <w:sz w:val="18"/>
                <w:szCs w:val="18"/>
              </w:rPr>
              <w:t>52</w:t>
            </w:r>
          </w:p>
        </w:tc>
      </w:tr>
      <w:tr w:rsidR="00D63907" w:rsidRPr="00D11A4C" w14:paraId="6C390CF1" w14:textId="1C20A89F" w:rsidTr="00D63907">
        <w:trPr>
          <w:trHeight w:val="289"/>
        </w:trPr>
        <w:tc>
          <w:tcPr>
            <w:tcW w:w="0" w:type="auto"/>
            <w:tcBorders>
              <w:top w:val="single" w:sz="4" w:space="0" w:color="auto"/>
              <w:bottom w:val="nil"/>
            </w:tcBorders>
            <w:vAlign w:val="center"/>
          </w:tcPr>
          <w:p w14:paraId="0920D77C" w14:textId="46B7A961"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MMB</w:t>
            </w:r>
            <w:r>
              <w:rPr>
                <w:color w:val="000000"/>
                <w:sz w:val="18"/>
                <w:szCs w:val="18"/>
              </w:rPr>
              <w:t xml:space="preserve"> 2021 </w:t>
            </w:r>
            <w:r w:rsidRPr="00AD22A1">
              <w:rPr>
                <w:color w:val="000000"/>
                <w:sz w:val="18"/>
                <w:szCs w:val="18"/>
              </w:rPr>
              <w:t>(mil.lb)</w:t>
            </w:r>
          </w:p>
        </w:tc>
        <w:tc>
          <w:tcPr>
            <w:tcW w:w="0" w:type="auto"/>
            <w:tcBorders>
              <w:top w:val="single" w:sz="4" w:space="0" w:color="auto"/>
              <w:bottom w:val="nil"/>
            </w:tcBorders>
            <w:vAlign w:val="center"/>
          </w:tcPr>
          <w:p w14:paraId="238069D6" w14:textId="0A7A9AFB" w:rsidR="00D63907" w:rsidRDefault="00685FE7" w:rsidP="003E2D2B">
            <w:pPr>
              <w:autoSpaceDE w:val="0"/>
              <w:autoSpaceDN w:val="0"/>
              <w:adjustRightInd w:val="0"/>
              <w:jc w:val="right"/>
              <w:rPr>
                <w:color w:val="000000"/>
                <w:sz w:val="18"/>
                <w:szCs w:val="18"/>
              </w:rPr>
            </w:pPr>
            <w:r>
              <w:rPr>
                <w:color w:val="000000"/>
                <w:sz w:val="18"/>
                <w:szCs w:val="18"/>
              </w:rPr>
              <w:t>5.05</w:t>
            </w:r>
          </w:p>
        </w:tc>
      </w:tr>
      <w:tr w:rsidR="00D63907" w:rsidRPr="00D11A4C" w14:paraId="66690767" w14:textId="70528353" w:rsidTr="00D63907">
        <w:trPr>
          <w:trHeight w:val="289"/>
        </w:trPr>
        <w:tc>
          <w:tcPr>
            <w:tcW w:w="0" w:type="auto"/>
            <w:tcBorders>
              <w:top w:val="nil"/>
              <w:bottom w:val="nil"/>
            </w:tcBorders>
            <w:vAlign w:val="center"/>
          </w:tcPr>
          <w:p w14:paraId="63B277E1"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Legal  crab Catchable (mil.lb)</w:t>
            </w:r>
          </w:p>
        </w:tc>
        <w:tc>
          <w:tcPr>
            <w:tcW w:w="0" w:type="auto"/>
            <w:tcBorders>
              <w:top w:val="nil"/>
              <w:bottom w:val="nil"/>
            </w:tcBorders>
            <w:vAlign w:val="center"/>
          </w:tcPr>
          <w:p w14:paraId="26EDB57D" w14:textId="1FDBE02E" w:rsidR="00D63907" w:rsidRDefault="00D63907" w:rsidP="003E2D2B">
            <w:pPr>
              <w:autoSpaceDE w:val="0"/>
              <w:autoSpaceDN w:val="0"/>
              <w:adjustRightInd w:val="0"/>
              <w:jc w:val="right"/>
              <w:rPr>
                <w:color w:val="000000"/>
                <w:sz w:val="18"/>
                <w:szCs w:val="18"/>
              </w:rPr>
            </w:pPr>
            <w:r>
              <w:rPr>
                <w:color w:val="000000"/>
                <w:sz w:val="18"/>
                <w:szCs w:val="18"/>
              </w:rPr>
              <w:t>3.</w:t>
            </w:r>
            <w:r w:rsidR="00685FE7">
              <w:rPr>
                <w:color w:val="000000"/>
                <w:sz w:val="18"/>
                <w:szCs w:val="18"/>
              </w:rPr>
              <w:t>96</w:t>
            </w:r>
          </w:p>
        </w:tc>
      </w:tr>
      <w:tr w:rsidR="00D63907" w:rsidRPr="00D11A4C" w14:paraId="4E6CFC43" w14:textId="11868AAC" w:rsidTr="00D63907">
        <w:trPr>
          <w:trHeight w:val="289"/>
        </w:trPr>
        <w:tc>
          <w:tcPr>
            <w:tcW w:w="0" w:type="auto"/>
            <w:tcBorders>
              <w:top w:val="nil"/>
              <w:bottom w:val="nil"/>
            </w:tcBorders>
            <w:vAlign w:val="center"/>
          </w:tcPr>
          <w:p w14:paraId="664DF633" w14:textId="77777777" w:rsidR="00D63907" w:rsidRPr="00AD22A1" w:rsidRDefault="00D63907" w:rsidP="003E2D2B">
            <w:pPr>
              <w:autoSpaceDE w:val="0"/>
              <w:autoSpaceDN w:val="0"/>
              <w:adjustRightInd w:val="0"/>
              <w:jc w:val="right"/>
              <w:rPr>
                <w:color w:val="000000"/>
                <w:sz w:val="18"/>
                <w:szCs w:val="18"/>
              </w:rPr>
            </w:pPr>
            <w:r w:rsidRPr="00AD22A1">
              <w:rPr>
                <w:color w:val="000000"/>
                <w:sz w:val="18"/>
                <w:szCs w:val="18"/>
              </w:rPr>
              <w:t xml:space="preserve">OFL(mil.lb) </w:t>
            </w:r>
          </w:p>
        </w:tc>
        <w:tc>
          <w:tcPr>
            <w:tcW w:w="0" w:type="auto"/>
            <w:tcBorders>
              <w:top w:val="nil"/>
              <w:bottom w:val="nil"/>
            </w:tcBorders>
            <w:vAlign w:val="center"/>
          </w:tcPr>
          <w:p w14:paraId="3BF534D5" w14:textId="3FD59FD7" w:rsidR="00D63907" w:rsidRDefault="00D63907" w:rsidP="00B51237">
            <w:pPr>
              <w:autoSpaceDE w:val="0"/>
              <w:autoSpaceDN w:val="0"/>
              <w:adjustRightInd w:val="0"/>
              <w:jc w:val="right"/>
              <w:rPr>
                <w:color w:val="000000"/>
                <w:sz w:val="20"/>
                <w:szCs w:val="20"/>
              </w:rPr>
            </w:pPr>
            <w:r>
              <w:rPr>
                <w:color w:val="000000"/>
                <w:sz w:val="18"/>
                <w:szCs w:val="18"/>
              </w:rPr>
              <w:t>0.5</w:t>
            </w:r>
            <w:r w:rsidR="00685FE7">
              <w:rPr>
                <w:color w:val="000000"/>
                <w:sz w:val="18"/>
                <w:szCs w:val="18"/>
              </w:rPr>
              <w:t>9</w:t>
            </w:r>
          </w:p>
        </w:tc>
      </w:tr>
      <w:tr w:rsidR="00D63907" w:rsidRPr="00D11A4C" w14:paraId="2746EF68" w14:textId="71DA5B59" w:rsidTr="00D63907">
        <w:trPr>
          <w:trHeight w:val="289"/>
        </w:trPr>
        <w:tc>
          <w:tcPr>
            <w:tcW w:w="0" w:type="auto"/>
            <w:tcBorders>
              <w:top w:val="nil"/>
              <w:bottom w:val="nil"/>
            </w:tcBorders>
            <w:vAlign w:val="center"/>
          </w:tcPr>
          <w:p w14:paraId="34FE9C82" w14:textId="16B89470" w:rsidR="00D63907" w:rsidRPr="00AD22A1" w:rsidRDefault="00D63907" w:rsidP="003E2D2B">
            <w:pPr>
              <w:autoSpaceDE w:val="0"/>
              <w:autoSpaceDN w:val="0"/>
              <w:adjustRightInd w:val="0"/>
              <w:jc w:val="right"/>
              <w:rPr>
                <w:color w:val="000000"/>
                <w:sz w:val="18"/>
                <w:szCs w:val="18"/>
              </w:rPr>
            </w:pPr>
            <w:r>
              <w:rPr>
                <w:color w:val="000000"/>
                <w:sz w:val="18"/>
                <w:szCs w:val="18"/>
              </w:rPr>
              <w:t xml:space="preserve">M </w:t>
            </w:r>
          </w:p>
        </w:tc>
        <w:tc>
          <w:tcPr>
            <w:tcW w:w="0" w:type="auto"/>
            <w:tcBorders>
              <w:top w:val="nil"/>
              <w:bottom w:val="nil"/>
            </w:tcBorders>
            <w:vAlign w:val="center"/>
          </w:tcPr>
          <w:p w14:paraId="1510351B" w14:textId="01C08DA9" w:rsidR="00D63907" w:rsidRDefault="00D63907" w:rsidP="00B51237">
            <w:pPr>
              <w:autoSpaceDE w:val="0"/>
              <w:autoSpaceDN w:val="0"/>
              <w:adjustRightInd w:val="0"/>
              <w:jc w:val="right"/>
              <w:rPr>
                <w:color w:val="000000"/>
                <w:sz w:val="20"/>
                <w:szCs w:val="20"/>
              </w:rPr>
            </w:pPr>
            <w:r>
              <w:rPr>
                <w:color w:val="000000"/>
                <w:sz w:val="20"/>
                <w:szCs w:val="20"/>
              </w:rPr>
              <w:t>0.18/0.5</w:t>
            </w:r>
            <w:r w:rsidR="00685FE7">
              <w:rPr>
                <w:color w:val="000000"/>
                <w:sz w:val="20"/>
                <w:szCs w:val="20"/>
              </w:rPr>
              <w:t>9</w:t>
            </w:r>
          </w:p>
        </w:tc>
      </w:tr>
    </w:tbl>
    <w:p w14:paraId="12AEAB6C" w14:textId="77777777" w:rsidR="005870A9" w:rsidRDefault="005870A9" w:rsidP="00050844">
      <w:pPr>
        <w:jc w:val="both"/>
        <w:rPr>
          <w:color w:val="000000" w:themeColor="text1"/>
          <w:sz w:val="20"/>
          <w:szCs w:val="20"/>
        </w:rPr>
      </w:pPr>
    </w:p>
    <w:p w14:paraId="51F30575" w14:textId="77777777" w:rsidR="00846FDA" w:rsidRDefault="00846FDA" w:rsidP="00050844">
      <w:pPr>
        <w:jc w:val="both"/>
        <w:rPr>
          <w:color w:val="000000" w:themeColor="text1"/>
          <w:sz w:val="20"/>
          <w:szCs w:val="20"/>
        </w:rPr>
      </w:pPr>
      <w:r>
        <w:rPr>
          <w:color w:val="000000" w:themeColor="text1"/>
          <w:sz w:val="20"/>
          <w:szCs w:val="20"/>
        </w:rPr>
        <w:t>TSA:  Trawl Survey Abundance</w:t>
      </w:r>
    </w:p>
    <w:p w14:paraId="73252E52" w14:textId="77777777" w:rsidR="00050844" w:rsidRPr="00170235" w:rsidRDefault="00050844" w:rsidP="00050844">
      <w:pPr>
        <w:jc w:val="both"/>
        <w:rPr>
          <w:color w:val="000000" w:themeColor="text1"/>
          <w:sz w:val="20"/>
          <w:szCs w:val="20"/>
        </w:rPr>
      </w:pPr>
      <w:r>
        <w:rPr>
          <w:color w:val="000000" w:themeColor="text1"/>
          <w:sz w:val="20"/>
          <w:szCs w:val="20"/>
        </w:rPr>
        <w:t xml:space="preserve">St. </w:t>
      </w:r>
      <w:r w:rsidRPr="00170235">
        <w:rPr>
          <w:color w:val="000000" w:themeColor="text1"/>
          <w:sz w:val="20"/>
          <w:szCs w:val="20"/>
        </w:rPr>
        <w:t xml:space="preserve">CPUE:  </w:t>
      </w:r>
      <w:r>
        <w:rPr>
          <w:color w:val="000000" w:themeColor="text1"/>
          <w:sz w:val="20"/>
          <w:szCs w:val="20"/>
        </w:rPr>
        <w:t xml:space="preserve">Summer commercial catch standardized </w:t>
      </w:r>
      <w:r w:rsidR="00846FDA">
        <w:rPr>
          <w:color w:val="000000" w:themeColor="text1"/>
          <w:sz w:val="20"/>
          <w:szCs w:val="20"/>
        </w:rPr>
        <w:t>CPUE</w:t>
      </w:r>
    </w:p>
    <w:p w14:paraId="746EF14D" w14:textId="77777777" w:rsidR="00050844" w:rsidRPr="00170235" w:rsidRDefault="00050844" w:rsidP="00050844">
      <w:pPr>
        <w:jc w:val="both"/>
        <w:rPr>
          <w:color w:val="000000" w:themeColor="text1"/>
          <w:sz w:val="20"/>
          <w:szCs w:val="20"/>
        </w:rPr>
      </w:pPr>
      <w:r w:rsidRPr="00170235">
        <w:rPr>
          <w:color w:val="000000" w:themeColor="text1"/>
          <w:sz w:val="20"/>
          <w:szCs w:val="20"/>
        </w:rPr>
        <w:t>TLP:  Trawl survey length composition</w:t>
      </w:r>
      <w:r>
        <w:rPr>
          <w:color w:val="000000" w:themeColor="text1"/>
          <w:sz w:val="20"/>
          <w:szCs w:val="20"/>
        </w:rPr>
        <w:t xml:space="preserve">: </w:t>
      </w:r>
    </w:p>
    <w:p w14:paraId="5F2C1E5E" w14:textId="77777777" w:rsidR="00050844" w:rsidRPr="00170235" w:rsidRDefault="00050844" w:rsidP="00050844">
      <w:pPr>
        <w:jc w:val="both"/>
        <w:rPr>
          <w:color w:val="000000" w:themeColor="text1"/>
          <w:sz w:val="20"/>
          <w:szCs w:val="20"/>
        </w:rPr>
      </w:pPr>
      <w:r w:rsidRPr="00170235">
        <w:rPr>
          <w:color w:val="000000" w:themeColor="text1"/>
          <w:sz w:val="20"/>
          <w:szCs w:val="20"/>
        </w:rPr>
        <w:t>WLP:  Winter pot survey length composition</w:t>
      </w:r>
    </w:p>
    <w:p w14:paraId="3A95DEAE" w14:textId="77777777" w:rsidR="00050844" w:rsidRPr="00170235" w:rsidRDefault="00050844" w:rsidP="00050844">
      <w:pPr>
        <w:jc w:val="both"/>
        <w:rPr>
          <w:color w:val="000000" w:themeColor="text1"/>
          <w:sz w:val="20"/>
          <w:szCs w:val="20"/>
        </w:rPr>
      </w:pPr>
      <w:r>
        <w:rPr>
          <w:color w:val="000000" w:themeColor="text1"/>
          <w:sz w:val="20"/>
          <w:szCs w:val="20"/>
        </w:rPr>
        <w:t xml:space="preserve">CLP:  Summer commercial </w:t>
      </w:r>
      <w:r w:rsidR="005A0B0C">
        <w:rPr>
          <w:color w:val="000000" w:themeColor="text1"/>
          <w:sz w:val="20"/>
          <w:szCs w:val="20"/>
        </w:rPr>
        <w:t xml:space="preserve">retention </w:t>
      </w:r>
      <w:r>
        <w:rPr>
          <w:color w:val="000000" w:themeColor="text1"/>
          <w:sz w:val="20"/>
          <w:szCs w:val="20"/>
        </w:rPr>
        <w:t>c</w:t>
      </w:r>
      <w:r w:rsidRPr="00170235">
        <w:rPr>
          <w:color w:val="000000" w:themeColor="text1"/>
          <w:sz w:val="20"/>
          <w:szCs w:val="20"/>
        </w:rPr>
        <w:t>atch length composition</w:t>
      </w:r>
    </w:p>
    <w:p w14:paraId="228C8D95" w14:textId="77777777" w:rsidR="00050844" w:rsidRPr="00170235" w:rsidRDefault="00050844" w:rsidP="00050844">
      <w:pPr>
        <w:jc w:val="both"/>
        <w:rPr>
          <w:color w:val="000000" w:themeColor="text1"/>
          <w:sz w:val="20"/>
          <w:szCs w:val="20"/>
        </w:rPr>
      </w:pPr>
      <w:r w:rsidRPr="00170235">
        <w:rPr>
          <w:color w:val="000000" w:themeColor="text1"/>
          <w:sz w:val="20"/>
          <w:szCs w:val="20"/>
        </w:rPr>
        <w:t xml:space="preserve">REC:  Recruitment </w:t>
      </w:r>
      <w:r>
        <w:rPr>
          <w:color w:val="000000" w:themeColor="text1"/>
          <w:sz w:val="20"/>
          <w:szCs w:val="20"/>
        </w:rPr>
        <w:t>deviation</w:t>
      </w:r>
    </w:p>
    <w:p w14:paraId="052054D7" w14:textId="77777777" w:rsidR="00050844" w:rsidRPr="00170235" w:rsidRDefault="00050844" w:rsidP="00050844">
      <w:pPr>
        <w:jc w:val="both"/>
        <w:rPr>
          <w:color w:val="000000" w:themeColor="text1"/>
          <w:sz w:val="20"/>
          <w:szCs w:val="20"/>
        </w:rPr>
      </w:pPr>
      <w:r w:rsidRPr="00170235">
        <w:rPr>
          <w:color w:val="000000" w:themeColor="text1"/>
          <w:sz w:val="20"/>
          <w:szCs w:val="20"/>
        </w:rPr>
        <w:t xml:space="preserve">OBS:  Summer </w:t>
      </w:r>
      <w:r w:rsidR="00846FDA">
        <w:rPr>
          <w:color w:val="000000" w:themeColor="text1"/>
          <w:sz w:val="20"/>
          <w:szCs w:val="20"/>
        </w:rPr>
        <w:t>c</w:t>
      </w:r>
      <w:r w:rsidRPr="00170235">
        <w:rPr>
          <w:color w:val="000000" w:themeColor="text1"/>
          <w:sz w:val="20"/>
          <w:szCs w:val="20"/>
        </w:rPr>
        <w:t xml:space="preserve">ommercial catch </w:t>
      </w:r>
      <w:r w:rsidR="00846FDA">
        <w:rPr>
          <w:color w:val="000000" w:themeColor="text1"/>
          <w:sz w:val="20"/>
          <w:szCs w:val="20"/>
        </w:rPr>
        <w:t>o</w:t>
      </w:r>
      <w:r w:rsidRPr="00170235">
        <w:rPr>
          <w:color w:val="000000" w:themeColor="text1"/>
          <w:sz w:val="20"/>
          <w:szCs w:val="20"/>
        </w:rPr>
        <w:t xml:space="preserve">bserver discards </w:t>
      </w:r>
      <w:r w:rsidR="005A0B0C">
        <w:rPr>
          <w:color w:val="000000" w:themeColor="text1"/>
          <w:sz w:val="20"/>
          <w:szCs w:val="20"/>
        </w:rPr>
        <w:t xml:space="preserve">(Baseline) or total catch (Alternative models) </w:t>
      </w:r>
      <w:r w:rsidRPr="00170235">
        <w:rPr>
          <w:color w:val="000000" w:themeColor="text1"/>
          <w:sz w:val="20"/>
          <w:szCs w:val="20"/>
        </w:rPr>
        <w:t>length composition</w:t>
      </w:r>
    </w:p>
    <w:p w14:paraId="44636910" w14:textId="77777777" w:rsidR="00F50D47" w:rsidRDefault="00050844" w:rsidP="0061729F">
      <w:pPr>
        <w:jc w:val="both"/>
        <w:rPr>
          <w:color w:val="000000" w:themeColor="text1"/>
          <w:sz w:val="20"/>
          <w:szCs w:val="20"/>
        </w:rPr>
      </w:pPr>
      <w:r w:rsidRPr="00170235">
        <w:rPr>
          <w:color w:val="000000" w:themeColor="text1"/>
          <w:sz w:val="20"/>
          <w:szCs w:val="20"/>
        </w:rPr>
        <w:t xml:space="preserve">TAG: Tagging recovery data composition </w:t>
      </w:r>
    </w:p>
    <w:p w14:paraId="34C2640E" w14:textId="77777777" w:rsidR="00842143" w:rsidRDefault="004D5F85" w:rsidP="004D5F85">
      <w:pPr>
        <w:jc w:val="both"/>
        <w:rPr>
          <w:color w:val="000000" w:themeColor="text1"/>
          <w:sz w:val="20"/>
          <w:szCs w:val="20"/>
        </w:rPr>
      </w:pPr>
      <w:r>
        <w:rPr>
          <w:color w:val="000000" w:themeColor="text1"/>
          <w:sz w:val="20"/>
          <w:szCs w:val="20"/>
        </w:rPr>
        <w:t>WN: Winter Commercial length</w:t>
      </w:r>
      <w:r w:rsidR="006A4EBA">
        <w:rPr>
          <w:color w:val="000000" w:themeColor="text1"/>
          <w:sz w:val="20"/>
          <w:szCs w:val="20"/>
        </w:rPr>
        <w:t>-shell</w:t>
      </w:r>
      <w:r>
        <w:rPr>
          <w:color w:val="000000" w:themeColor="text1"/>
          <w:sz w:val="20"/>
          <w:szCs w:val="20"/>
        </w:rPr>
        <w:t xml:space="preserve"> composition</w:t>
      </w:r>
    </w:p>
    <w:p w14:paraId="302A8FDF" w14:textId="77777777" w:rsidR="005019DD" w:rsidRDefault="005019DD" w:rsidP="004D5F85">
      <w:pPr>
        <w:jc w:val="both"/>
        <w:rPr>
          <w:color w:val="000000" w:themeColor="text1"/>
          <w:sz w:val="20"/>
          <w:szCs w:val="20"/>
        </w:rPr>
      </w:pPr>
    </w:p>
    <w:p w14:paraId="44E0F116" w14:textId="77777777" w:rsidR="00E52923" w:rsidRDefault="00E52923" w:rsidP="0061729F">
      <w:pPr>
        <w:jc w:val="both"/>
        <w:rPr>
          <w:color w:val="000000" w:themeColor="text1"/>
          <w:sz w:val="20"/>
          <w:szCs w:val="20"/>
        </w:rPr>
      </w:pPr>
    </w:p>
    <w:p w14:paraId="048DB070" w14:textId="77777777" w:rsidR="00A20BF9" w:rsidRDefault="00A20BF9" w:rsidP="0061729F">
      <w:pPr>
        <w:jc w:val="both"/>
        <w:rPr>
          <w:color w:val="000000" w:themeColor="text1"/>
          <w:sz w:val="20"/>
          <w:szCs w:val="20"/>
        </w:rPr>
      </w:pPr>
    </w:p>
    <w:p w14:paraId="6E292D27" w14:textId="77777777" w:rsidR="00B85DF8" w:rsidRPr="00424E13" w:rsidRDefault="00B85DF8" w:rsidP="00AC2065">
      <w:pPr>
        <w:spacing w:after="120"/>
        <w:jc w:val="both"/>
      </w:pPr>
    </w:p>
    <w:p w14:paraId="01078A1C" w14:textId="77777777" w:rsidR="002237E0" w:rsidRDefault="002237E0" w:rsidP="002237E0">
      <w:pPr>
        <w:pStyle w:val="ListParagraph"/>
      </w:pPr>
    </w:p>
    <w:p w14:paraId="1949F658" w14:textId="7DC6D802" w:rsidR="00F6133D" w:rsidRPr="009931BE" w:rsidRDefault="00444865" w:rsidP="004F27CE">
      <w:pPr>
        <w:pStyle w:val="ListParagraph"/>
        <w:numPr>
          <w:ilvl w:val="0"/>
          <w:numId w:val="4"/>
        </w:numPr>
        <w:spacing w:line="360" w:lineRule="auto"/>
        <w:jc w:val="both"/>
      </w:pPr>
      <w:r w:rsidRPr="009931BE">
        <w:rPr>
          <w:b/>
          <w:spacing w:val="-3"/>
        </w:rPr>
        <w:t>Results</w:t>
      </w:r>
      <w:r w:rsidR="00C51BC2">
        <w:rPr>
          <w:b/>
          <w:spacing w:val="-3"/>
        </w:rPr>
        <w:t xml:space="preserve">  </w:t>
      </w:r>
    </w:p>
    <w:p w14:paraId="457C3ADA" w14:textId="77777777" w:rsidR="009931BE" w:rsidRPr="009931BE" w:rsidRDefault="009931BE" w:rsidP="009931BE">
      <w:pPr>
        <w:spacing w:line="360" w:lineRule="auto"/>
        <w:ind w:left="360"/>
        <w:jc w:val="both"/>
      </w:pPr>
    </w:p>
    <w:p w14:paraId="49EA9AF8" w14:textId="1FFE976A" w:rsidR="0015748A" w:rsidRPr="009931BE" w:rsidRDefault="0089073D" w:rsidP="004F27CE">
      <w:pPr>
        <w:pStyle w:val="ListParagraph"/>
        <w:numPr>
          <w:ilvl w:val="1"/>
          <w:numId w:val="4"/>
        </w:numPr>
        <w:spacing w:line="360" w:lineRule="auto"/>
        <w:ind w:left="630" w:hanging="270"/>
        <w:jc w:val="both"/>
      </w:pPr>
      <w:r w:rsidRPr="009931BE">
        <w:t>List of e</w:t>
      </w:r>
      <w:r w:rsidR="00FB1ADF" w:rsidRPr="009931BE">
        <w:t>ffective sam</w:t>
      </w:r>
      <w:r w:rsidR="00DE1A4B" w:rsidRPr="009931BE">
        <w:t xml:space="preserve">ple sizes and weighting factors </w:t>
      </w:r>
      <w:r w:rsidR="00F558B6" w:rsidRPr="00286E20">
        <w:rPr>
          <w:color w:val="000000" w:themeColor="text1"/>
        </w:rPr>
        <w:t xml:space="preserve">(Figure </w:t>
      </w:r>
      <w:r w:rsidR="001C38F8">
        <w:rPr>
          <w:color w:val="000000" w:themeColor="text1"/>
        </w:rPr>
        <w:t>15</w:t>
      </w:r>
      <w:r w:rsidR="00DE1A4B" w:rsidRPr="00286E20">
        <w:rPr>
          <w:color w:val="000000" w:themeColor="text1"/>
        </w:rPr>
        <w:t>)</w:t>
      </w:r>
      <w:r w:rsidR="00904076" w:rsidRPr="00286E20">
        <w:rPr>
          <w:color w:val="000000" w:themeColor="text1"/>
        </w:rPr>
        <w:t xml:space="preserve"> </w:t>
      </w:r>
    </w:p>
    <w:p w14:paraId="4847EF1D" w14:textId="77777777" w:rsidR="00B2330A" w:rsidRPr="009931BE" w:rsidRDefault="004F7018" w:rsidP="005917AF">
      <w:pPr>
        <w:pStyle w:val="ListParagraph"/>
        <w:spacing w:line="360" w:lineRule="auto"/>
        <w:ind w:left="630"/>
        <w:jc w:val="both"/>
      </w:pPr>
      <w:r w:rsidRPr="009931BE">
        <w:t>“Implied” e</w:t>
      </w:r>
      <w:r w:rsidR="00B2330A" w:rsidRPr="009931BE">
        <w:t xml:space="preserve">ffective sample sizes were calculated as </w:t>
      </w:r>
    </w:p>
    <w:p w14:paraId="0AAD0F45" w14:textId="77777777" w:rsidR="00B2330A" w:rsidRPr="009931BE" w:rsidRDefault="00B2330A" w:rsidP="00B2330A">
      <w:pPr>
        <w:pStyle w:val="ListParagraph"/>
        <w:spacing w:line="360" w:lineRule="auto"/>
        <w:ind w:left="1440"/>
        <w:jc w:val="both"/>
      </w:pPr>
      <w:r w:rsidRPr="009931BE">
        <w:rPr>
          <w:position w:val="-28"/>
        </w:rPr>
        <w:object w:dxaOrig="3320" w:dyaOrig="560" w14:anchorId="4742CDF2">
          <v:shape id="_x0000_i1026" type="#_x0000_t75" style="width:165.9pt;height:29.45pt" o:ole="">
            <v:imagedata r:id="rId24" o:title=""/>
          </v:shape>
          <o:OLEObject Type="Embed" ProgID="Equation.3" ShapeID="_x0000_i1026" DrawAspect="Content" ObjectID="_1671393155" r:id="rId25"/>
        </w:object>
      </w:r>
    </w:p>
    <w:p w14:paraId="2C2F747A" w14:textId="77777777" w:rsidR="00B2330A" w:rsidRPr="009931BE" w:rsidRDefault="00702417" w:rsidP="00702417">
      <w:pPr>
        <w:ind w:left="540" w:hanging="180"/>
      </w:pPr>
      <w:r w:rsidRPr="009931BE">
        <w:t xml:space="preserve">   </w:t>
      </w:r>
      <w:r w:rsidR="00B2330A" w:rsidRPr="009931BE">
        <w:t xml:space="preserve">Where </w:t>
      </w:r>
      <w:r w:rsidR="00B2330A" w:rsidRPr="009931BE">
        <w:rPr>
          <w:position w:val="-14"/>
        </w:rPr>
        <w:object w:dxaOrig="380" w:dyaOrig="380" w14:anchorId="68E3A0CB">
          <v:shape id="_x0000_i1027" type="#_x0000_t75" style="width:14.4pt;height:14.4pt" o:ole="">
            <v:imagedata r:id="rId26" o:title=""/>
          </v:shape>
          <o:OLEObject Type="Embed" ProgID="Equation.3" ShapeID="_x0000_i1027" DrawAspect="Content" ObjectID="_1671393156" r:id="rId27"/>
        </w:object>
      </w:r>
      <w:r w:rsidR="00B2330A" w:rsidRPr="009931BE">
        <w:t>and</w:t>
      </w:r>
      <w:r w:rsidR="00B2330A" w:rsidRPr="009931BE">
        <w:rPr>
          <w:position w:val="-14"/>
        </w:rPr>
        <w:object w:dxaOrig="360" w:dyaOrig="420" w14:anchorId="7F9C6A74">
          <v:shape id="_x0000_i1028" type="#_x0000_t75" style="width:22.55pt;height:21.9pt" o:ole="">
            <v:imagedata r:id="rId28" o:title=""/>
          </v:shape>
          <o:OLEObject Type="Embed" ProgID="Equation.3" ShapeID="_x0000_i1028" DrawAspect="Content" ObjectID="_1671393157" r:id="rId29"/>
        </w:object>
      </w:r>
      <w:r w:rsidR="00B2330A" w:rsidRPr="009931BE">
        <w:t xml:space="preserve"> are observed and estimated length compositions in year </w:t>
      </w:r>
      <w:r w:rsidR="00B2330A" w:rsidRPr="009931BE">
        <w:rPr>
          <w:i/>
        </w:rPr>
        <w:t>y</w:t>
      </w:r>
      <w:r w:rsidRPr="009931BE">
        <w:t xml:space="preserve"> and length </w:t>
      </w:r>
      <w:r w:rsidR="00B2330A" w:rsidRPr="009931BE">
        <w:t xml:space="preserve">group </w:t>
      </w:r>
      <w:r w:rsidR="00B2330A" w:rsidRPr="009931BE">
        <w:rPr>
          <w:i/>
        </w:rPr>
        <w:t>l</w:t>
      </w:r>
      <w:r w:rsidR="00B2330A" w:rsidRPr="009931BE">
        <w:t>, respectively</w:t>
      </w:r>
      <w:r w:rsidR="002A06C1" w:rsidRPr="009931BE">
        <w:t xml:space="preserve">. </w:t>
      </w:r>
      <w:r w:rsidR="00262B91" w:rsidRPr="009931BE">
        <w:t>Estimated effective sample sizes vary greatly over</w:t>
      </w:r>
      <w:r w:rsidR="00F06A05" w:rsidRPr="009931BE">
        <w:t xml:space="preserve"> </w:t>
      </w:r>
      <w:r w:rsidR="00262B91" w:rsidRPr="009931BE">
        <w:t>time</w:t>
      </w:r>
      <w:r w:rsidR="002A06C1" w:rsidRPr="009931BE">
        <w:t xml:space="preserve">. </w:t>
      </w:r>
    </w:p>
    <w:p w14:paraId="33943ED1" w14:textId="77777777" w:rsidR="00240BAE" w:rsidRPr="009931BE" w:rsidRDefault="00240BAE" w:rsidP="00240BAE">
      <w:pPr>
        <w:spacing w:after="120"/>
        <w:jc w:val="both"/>
      </w:pPr>
    </w:p>
    <w:p w14:paraId="593AB13D" w14:textId="77777777" w:rsidR="002E5851" w:rsidRPr="009931BE" w:rsidRDefault="000D1ABA" w:rsidP="00657A3A">
      <w:pPr>
        <w:spacing w:after="120"/>
        <w:ind w:left="540"/>
        <w:jc w:val="both"/>
      </w:pPr>
      <w:r w:rsidRPr="009931BE">
        <w:t>Maximum sample size</w:t>
      </w:r>
      <w:r w:rsidR="003904EB">
        <w:t>s</w:t>
      </w:r>
      <w:r w:rsidRPr="009931BE">
        <w:t xml:space="preserve"> for length proportion</w:t>
      </w:r>
      <w:r w:rsidR="003904EB">
        <w:t>s</w:t>
      </w:r>
      <w:r w:rsidRPr="009931BE">
        <w:t>:</w:t>
      </w:r>
    </w:p>
    <w:p w14:paraId="3BAE5EC8" w14:textId="77777777" w:rsidR="00C32A29" w:rsidRPr="009931BE" w:rsidRDefault="00C32A29" w:rsidP="00657A3A">
      <w:pPr>
        <w:spacing w:after="120"/>
        <w:ind w:left="540"/>
        <w:jc w:val="both"/>
      </w:pPr>
    </w:p>
    <w:tbl>
      <w:tblPr>
        <w:tblW w:w="7727"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3245"/>
        <w:gridCol w:w="4482"/>
      </w:tblGrid>
      <w:tr w:rsidR="002E5851" w:rsidRPr="009931BE" w14:paraId="62DF6821" w14:textId="77777777" w:rsidTr="00375D4A">
        <w:trPr>
          <w:trHeight w:val="357"/>
        </w:trPr>
        <w:tc>
          <w:tcPr>
            <w:tcW w:w="3245" w:type="dxa"/>
            <w:shd w:val="clear" w:color="auto" w:fill="auto"/>
          </w:tcPr>
          <w:p w14:paraId="2B76EE88" w14:textId="77777777" w:rsidR="002E5851" w:rsidRPr="009931BE" w:rsidRDefault="002E5851" w:rsidP="00C32A29">
            <w:pPr>
              <w:pStyle w:val="ListParagraph"/>
              <w:spacing w:after="120"/>
              <w:ind w:left="810" w:hanging="810"/>
              <w:contextualSpacing w:val="0"/>
              <w:jc w:val="center"/>
            </w:pPr>
            <w:r w:rsidRPr="009931BE">
              <w:t>Survey data</w:t>
            </w:r>
          </w:p>
        </w:tc>
        <w:tc>
          <w:tcPr>
            <w:tcW w:w="4482" w:type="dxa"/>
            <w:shd w:val="clear" w:color="auto" w:fill="auto"/>
          </w:tcPr>
          <w:p w14:paraId="0CA9A303" w14:textId="77777777" w:rsidR="002E5851" w:rsidRPr="009931BE" w:rsidRDefault="002E5851" w:rsidP="00D3454D">
            <w:pPr>
              <w:pStyle w:val="ListParagraph"/>
              <w:spacing w:after="120"/>
              <w:ind w:left="0"/>
              <w:contextualSpacing w:val="0"/>
              <w:jc w:val="center"/>
            </w:pPr>
            <w:r w:rsidRPr="009931BE">
              <w:t>Sample size</w:t>
            </w:r>
          </w:p>
        </w:tc>
      </w:tr>
      <w:tr w:rsidR="002E5851" w:rsidRPr="009931BE" w14:paraId="708BA81A" w14:textId="77777777" w:rsidTr="00375D4A">
        <w:trPr>
          <w:trHeight w:val="551"/>
        </w:trPr>
        <w:tc>
          <w:tcPr>
            <w:tcW w:w="3245" w:type="dxa"/>
            <w:shd w:val="clear" w:color="auto" w:fill="auto"/>
          </w:tcPr>
          <w:p w14:paraId="2FAAA31D" w14:textId="77777777" w:rsidR="00055F60" w:rsidRPr="009931BE" w:rsidRDefault="002E5851" w:rsidP="00D05DB3">
            <w:pPr>
              <w:pStyle w:val="ListParagraph"/>
              <w:ind w:left="0"/>
              <w:contextualSpacing w:val="0"/>
              <w:jc w:val="both"/>
              <w:rPr>
                <w:rFonts w:cs="Arial"/>
                <w:sz w:val="22"/>
                <w:szCs w:val="22"/>
              </w:rPr>
            </w:pPr>
            <w:r w:rsidRPr="009931BE">
              <w:rPr>
                <w:rFonts w:cs="Arial"/>
                <w:sz w:val="22"/>
                <w:szCs w:val="22"/>
              </w:rPr>
              <w:t xml:space="preserve">Summer commercial, winter pot, </w:t>
            </w:r>
          </w:p>
          <w:p w14:paraId="4040634E" w14:textId="77777777" w:rsidR="002E5851" w:rsidRPr="009931BE" w:rsidRDefault="002E5851" w:rsidP="00D05DB3">
            <w:pPr>
              <w:pStyle w:val="ListParagraph"/>
              <w:ind w:left="0"/>
              <w:contextualSpacing w:val="0"/>
              <w:jc w:val="both"/>
            </w:pPr>
            <w:r w:rsidRPr="009931BE">
              <w:rPr>
                <w:rFonts w:cs="Arial"/>
                <w:sz w:val="22"/>
                <w:szCs w:val="22"/>
              </w:rPr>
              <w:t>and summer observer</w:t>
            </w:r>
          </w:p>
        </w:tc>
        <w:tc>
          <w:tcPr>
            <w:tcW w:w="4482" w:type="dxa"/>
            <w:shd w:val="clear" w:color="auto" w:fill="auto"/>
          </w:tcPr>
          <w:p w14:paraId="012E8407" w14:textId="77777777" w:rsidR="002E5851" w:rsidRPr="009931BE" w:rsidRDefault="002E5851" w:rsidP="00D05DB3">
            <w:pPr>
              <w:pStyle w:val="ListParagraph"/>
              <w:ind w:left="0"/>
              <w:contextualSpacing w:val="0"/>
              <w:jc w:val="both"/>
            </w:pPr>
            <w:r w:rsidRPr="009931BE">
              <w:rPr>
                <w:rFonts w:cs="Arial"/>
                <w:sz w:val="22"/>
                <w:szCs w:val="22"/>
              </w:rPr>
              <w:t>minimum of 0.1</w:t>
            </w:r>
            <w:r w:rsidR="00286E20">
              <w:rPr>
                <w:rFonts w:cs="Arial"/>
                <w:sz w:val="22"/>
                <w:szCs w:val="22"/>
              </w:rPr>
              <w:t xml:space="preserve"> </w:t>
            </w:r>
            <w:r w:rsidRPr="009931BE">
              <w:rPr>
                <w:sz w:val="22"/>
                <w:szCs w:val="22"/>
              </w:rPr>
              <w:t>×</w:t>
            </w:r>
            <w:r w:rsidR="00375D4A" w:rsidRPr="009931BE">
              <w:rPr>
                <w:rFonts w:cs="Arial"/>
                <w:sz w:val="22"/>
                <w:szCs w:val="22"/>
              </w:rPr>
              <w:t xml:space="preserve"> actual sample size or</w:t>
            </w:r>
            <w:r w:rsidRPr="009931BE">
              <w:rPr>
                <w:rFonts w:cs="Arial"/>
                <w:sz w:val="22"/>
                <w:szCs w:val="22"/>
              </w:rPr>
              <w:t xml:space="preserve"> </w:t>
            </w:r>
            <w:r w:rsidR="00E22613" w:rsidRPr="009931BE">
              <w:rPr>
                <w:rFonts w:cs="Arial"/>
                <w:sz w:val="22"/>
                <w:szCs w:val="22"/>
              </w:rPr>
              <w:t>10</w:t>
            </w:r>
          </w:p>
        </w:tc>
      </w:tr>
      <w:tr w:rsidR="002E5851" w:rsidRPr="009931BE" w14:paraId="3F02636A" w14:textId="77777777" w:rsidTr="00375D4A">
        <w:trPr>
          <w:trHeight w:val="337"/>
        </w:trPr>
        <w:tc>
          <w:tcPr>
            <w:tcW w:w="3245" w:type="dxa"/>
            <w:shd w:val="clear" w:color="auto" w:fill="auto"/>
          </w:tcPr>
          <w:p w14:paraId="38BCEA0E" w14:textId="77777777" w:rsidR="002E5851" w:rsidRPr="009931BE" w:rsidRDefault="002E5851" w:rsidP="00D05DB3">
            <w:pPr>
              <w:pStyle w:val="ListParagraph"/>
              <w:ind w:left="0"/>
              <w:contextualSpacing w:val="0"/>
              <w:jc w:val="both"/>
            </w:pPr>
            <w:r w:rsidRPr="009931BE">
              <w:rPr>
                <w:rFonts w:cs="Arial"/>
                <w:sz w:val="22"/>
                <w:szCs w:val="22"/>
              </w:rPr>
              <w:t>Summer trawl and pot survey</w:t>
            </w:r>
            <w:r w:rsidRPr="009931BE">
              <w:rPr>
                <w:rFonts w:cs="Arial"/>
                <w:sz w:val="22"/>
                <w:szCs w:val="22"/>
              </w:rPr>
              <w:tab/>
            </w:r>
          </w:p>
        </w:tc>
        <w:tc>
          <w:tcPr>
            <w:tcW w:w="4482" w:type="dxa"/>
            <w:shd w:val="clear" w:color="auto" w:fill="auto"/>
          </w:tcPr>
          <w:p w14:paraId="426BDCCC" w14:textId="77777777" w:rsidR="002E5851" w:rsidRPr="009931BE" w:rsidRDefault="002E5851" w:rsidP="00D05DB3">
            <w:pPr>
              <w:pStyle w:val="ListParagraph"/>
              <w:ind w:left="0"/>
              <w:contextualSpacing w:val="0"/>
              <w:jc w:val="both"/>
            </w:pPr>
            <w:r w:rsidRPr="009931BE">
              <w:rPr>
                <w:rFonts w:cs="Arial"/>
                <w:sz w:val="22"/>
                <w:szCs w:val="22"/>
              </w:rPr>
              <w:t>minimum of 0.5</w:t>
            </w:r>
            <w:r w:rsidR="00286E20">
              <w:rPr>
                <w:rFonts w:cs="Arial"/>
                <w:sz w:val="22"/>
                <w:szCs w:val="22"/>
              </w:rPr>
              <w:t xml:space="preserve"> </w:t>
            </w:r>
            <w:r w:rsidRPr="009931BE">
              <w:rPr>
                <w:sz w:val="22"/>
                <w:szCs w:val="22"/>
              </w:rPr>
              <w:t>×</w:t>
            </w:r>
            <w:r w:rsidRPr="009931BE">
              <w:rPr>
                <w:rFonts w:cs="Arial"/>
                <w:sz w:val="22"/>
                <w:szCs w:val="22"/>
              </w:rPr>
              <w:t xml:space="preserve"> actual sample size or </w:t>
            </w:r>
            <w:r w:rsidR="00E22613" w:rsidRPr="009931BE">
              <w:rPr>
                <w:rFonts w:cs="Arial"/>
                <w:sz w:val="22"/>
                <w:szCs w:val="22"/>
              </w:rPr>
              <w:t>20</w:t>
            </w:r>
          </w:p>
        </w:tc>
      </w:tr>
      <w:tr w:rsidR="00286E20" w:rsidRPr="009931BE" w14:paraId="3FD3BA5F" w14:textId="77777777" w:rsidTr="00375D4A">
        <w:trPr>
          <w:trHeight w:val="337"/>
        </w:trPr>
        <w:tc>
          <w:tcPr>
            <w:tcW w:w="3245" w:type="dxa"/>
            <w:shd w:val="clear" w:color="auto" w:fill="auto"/>
          </w:tcPr>
          <w:p w14:paraId="59ACA329" w14:textId="77777777" w:rsidR="00286E20" w:rsidRPr="009931BE" w:rsidRDefault="00286E20" w:rsidP="00D05DB3">
            <w:pPr>
              <w:pStyle w:val="ListParagraph"/>
              <w:ind w:left="0"/>
              <w:contextualSpacing w:val="0"/>
              <w:jc w:val="both"/>
              <w:rPr>
                <w:rFonts w:cs="Arial"/>
                <w:sz w:val="22"/>
                <w:szCs w:val="22"/>
              </w:rPr>
            </w:pPr>
            <w:r>
              <w:rPr>
                <w:rFonts w:cs="Arial"/>
                <w:sz w:val="22"/>
                <w:szCs w:val="22"/>
              </w:rPr>
              <w:t xml:space="preserve">Tag recovery </w:t>
            </w:r>
          </w:p>
        </w:tc>
        <w:tc>
          <w:tcPr>
            <w:tcW w:w="4482" w:type="dxa"/>
            <w:shd w:val="clear" w:color="auto" w:fill="auto"/>
          </w:tcPr>
          <w:p w14:paraId="4EFC4AF0" w14:textId="77777777" w:rsidR="00286E20" w:rsidRPr="009931BE" w:rsidRDefault="00286E20" w:rsidP="00D05DB3">
            <w:pPr>
              <w:pStyle w:val="ListParagraph"/>
              <w:ind w:left="0"/>
              <w:contextualSpacing w:val="0"/>
              <w:jc w:val="both"/>
              <w:rPr>
                <w:rFonts w:cs="Arial"/>
                <w:sz w:val="22"/>
                <w:szCs w:val="22"/>
              </w:rPr>
            </w:pPr>
            <w:r>
              <w:rPr>
                <w:rFonts w:cs="Arial"/>
                <w:sz w:val="22"/>
                <w:szCs w:val="22"/>
              </w:rPr>
              <w:t>0.5</w:t>
            </w:r>
            <w:r w:rsidRPr="009931BE">
              <w:rPr>
                <w:sz w:val="22"/>
                <w:szCs w:val="22"/>
              </w:rPr>
              <w:t>×</w:t>
            </w:r>
            <w:r w:rsidRPr="009931BE">
              <w:rPr>
                <w:rFonts w:cs="Arial"/>
                <w:sz w:val="22"/>
                <w:szCs w:val="22"/>
              </w:rPr>
              <w:t xml:space="preserve"> actual sample size</w:t>
            </w:r>
          </w:p>
        </w:tc>
      </w:tr>
    </w:tbl>
    <w:p w14:paraId="38A1988B" w14:textId="03DCEFE5" w:rsidR="00286E20" w:rsidRDefault="00286E20" w:rsidP="00286E20">
      <w:pPr>
        <w:spacing w:after="120"/>
        <w:jc w:val="both"/>
        <w:rPr>
          <w:rFonts w:cs="Arial"/>
          <w:color w:val="000000" w:themeColor="text1"/>
          <w:sz w:val="22"/>
          <w:szCs w:val="22"/>
        </w:rPr>
      </w:pPr>
    </w:p>
    <w:p w14:paraId="4DEBDB1D" w14:textId="76B55CD8" w:rsidR="0074349D" w:rsidRDefault="0074349D" w:rsidP="00286E20">
      <w:pPr>
        <w:spacing w:after="120"/>
        <w:jc w:val="both"/>
        <w:rPr>
          <w:rFonts w:cs="Arial"/>
          <w:color w:val="000000" w:themeColor="text1"/>
          <w:sz w:val="22"/>
          <w:szCs w:val="22"/>
        </w:rPr>
      </w:pPr>
      <w:r>
        <w:rPr>
          <w:rFonts w:cs="Arial"/>
          <w:color w:val="000000" w:themeColor="text1"/>
          <w:sz w:val="22"/>
          <w:szCs w:val="22"/>
        </w:rPr>
        <w:t>The above sample sizes were arbitrary selected by examining model fit between abundance (trawl survey) data and model</w:t>
      </w:r>
      <w:r w:rsidR="000B1A3F">
        <w:rPr>
          <w:rFonts w:cs="Arial"/>
          <w:color w:val="000000" w:themeColor="text1"/>
          <w:sz w:val="22"/>
          <w:szCs w:val="22"/>
        </w:rPr>
        <w:t xml:space="preserve">.  Increasing input sample size </w:t>
      </w:r>
      <w:r w:rsidR="009A7571">
        <w:rPr>
          <w:rFonts w:cs="Arial"/>
          <w:color w:val="000000" w:themeColor="text1"/>
          <w:sz w:val="22"/>
          <w:szCs w:val="22"/>
        </w:rPr>
        <w:t xml:space="preserve">generally resulted in decline of model fit </w:t>
      </w:r>
      <w:r w:rsidR="000D1CE0">
        <w:rPr>
          <w:rFonts w:cs="Arial"/>
          <w:color w:val="000000" w:themeColor="text1"/>
          <w:sz w:val="22"/>
          <w:szCs w:val="22"/>
        </w:rPr>
        <w:t>to</w:t>
      </w:r>
      <w:r w:rsidR="009A7571">
        <w:rPr>
          <w:rFonts w:cs="Arial"/>
          <w:color w:val="000000" w:themeColor="text1"/>
          <w:sz w:val="22"/>
          <w:szCs w:val="22"/>
        </w:rPr>
        <w:t xml:space="preserve">trawl survey </w:t>
      </w:r>
      <w:r w:rsidR="00E06409">
        <w:rPr>
          <w:rFonts w:cs="Arial"/>
          <w:color w:val="000000" w:themeColor="text1"/>
          <w:sz w:val="22"/>
          <w:szCs w:val="22"/>
        </w:rPr>
        <w:t>abundance</w:t>
      </w:r>
      <w:r w:rsidR="009A7571">
        <w:rPr>
          <w:rFonts w:cs="Arial"/>
          <w:color w:val="000000" w:themeColor="text1"/>
          <w:sz w:val="22"/>
          <w:szCs w:val="22"/>
        </w:rPr>
        <w:t xml:space="preserve">.  </w:t>
      </w:r>
    </w:p>
    <w:p w14:paraId="273D2564" w14:textId="77777777" w:rsidR="0074349D" w:rsidRDefault="0074349D" w:rsidP="00286E20">
      <w:pPr>
        <w:spacing w:after="120"/>
        <w:jc w:val="both"/>
        <w:rPr>
          <w:rFonts w:cs="Arial"/>
          <w:color w:val="000000" w:themeColor="text1"/>
          <w:sz w:val="22"/>
          <w:szCs w:val="22"/>
        </w:rPr>
      </w:pPr>
    </w:p>
    <w:p w14:paraId="2A65D1A8" w14:textId="11653E5E" w:rsidR="00286E20" w:rsidRDefault="00286E20" w:rsidP="00286E20">
      <w:pPr>
        <w:spacing w:after="120"/>
        <w:jc w:val="both"/>
        <w:rPr>
          <w:rFonts w:cs="Arial"/>
          <w:color w:val="000000" w:themeColor="text1"/>
          <w:sz w:val="22"/>
          <w:szCs w:val="22"/>
        </w:rPr>
      </w:pPr>
      <w:r>
        <w:rPr>
          <w:rFonts w:cs="Arial"/>
          <w:color w:val="000000" w:themeColor="text1"/>
          <w:sz w:val="22"/>
          <w:szCs w:val="22"/>
        </w:rPr>
        <w:t xml:space="preserve">      Weighting factor</w:t>
      </w:r>
      <w:r w:rsidR="00720CA9">
        <w:rPr>
          <w:rFonts w:cs="Arial"/>
          <w:color w:val="000000" w:themeColor="text1"/>
          <w:sz w:val="22"/>
          <w:szCs w:val="22"/>
        </w:rPr>
        <w:t>:</w:t>
      </w:r>
      <w:r>
        <w:rPr>
          <w:rFonts w:cs="Arial"/>
          <w:color w:val="000000" w:themeColor="text1"/>
          <w:sz w:val="22"/>
          <w:szCs w:val="22"/>
        </w:rPr>
        <w:t xml:space="preserve"> </w:t>
      </w:r>
    </w:p>
    <w:p w14:paraId="1F28E69C" w14:textId="5059B33F" w:rsidR="00286E20" w:rsidRPr="00286E20" w:rsidRDefault="00286E20" w:rsidP="00286E20">
      <w:pPr>
        <w:spacing w:after="120"/>
        <w:jc w:val="both"/>
        <w:rPr>
          <w:rFonts w:cs="Arial"/>
          <w:color w:val="000000" w:themeColor="text1"/>
          <w:sz w:val="22"/>
          <w:szCs w:val="22"/>
        </w:rPr>
      </w:pPr>
      <w:r>
        <w:rPr>
          <w:rFonts w:cs="Arial"/>
          <w:color w:val="000000" w:themeColor="text1"/>
          <w:sz w:val="22"/>
          <w:szCs w:val="22"/>
        </w:rPr>
        <w:tab/>
        <w:t>Recruitment SD</w:t>
      </w:r>
      <w:r w:rsidR="00A149A9">
        <w:rPr>
          <w:rFonts w:cs="Arial"/>
          <w:color w:val="000000" w:themeColor="text1"/>
          <w:sz w:val="22"/>
          <w:szCs w:val="22"/>
        </w:rPr>
        <w:t>:</w:t>
      </w:r>
      <w:r w:rsidR="002B3E97">
        <w:rPr>
          <w:rFonts w:cs="Arial"/>
          <w:color w:val="000000" w:themeColor="text1"/>
          <w:sz w:val="22"/>
          <w:szCs w:val="22"/>
        </w:rPr>
        <w:t xml:space="preserve"> </w:t>
      </w:r>
      <w:r>
        <w:rPr>
          <w:rFonts w:cs="Arial"/>
          <w:color w:val="000000" w:themeColor="text1"/>
          <w:sz w:val="22"/>
          <w:szCs w:val="22"/>
        </w:rPr>
        <w:t>0.5</w:t>
      </w:r>
      <w:r w:rsidR="00720CA9">
        <w:rPr>
          <w:rFonts w:cs="Arial"/>
          <w:color w:val="000000" w:themeColor="text1"/>
          <w:sz w:val="22"/>
          <w:szCs w:val="22"/>
        </w:rPr>
        <w:t>.</w:t>
      </w:r>
    </w:p>
    <w:p w14:paraId="7F23BA92" w14:textId="77777777" w:rsidR="00657A3A" w:rsidRPr="00286E20" w:rsidRDefault="00286E20" w:rsidP="00286E20">
      <w:pPr>
        <w:spacing w:after="120"/>
        <w:jc w:val="both"/>
        <w:rPr>
          <w:rFonts w:cs="Arial"/>
          <w:color w:val="000000" w:themeColor="text1"/>
          <w:sz w:val="22"/>
          <w:szCs w:val="22"/>
        </w:rPr>
      </w:pPr>
      <w:r>
        <w:rPr>
          <w:rFonts w:cs="Arial"/>
          <w:color w:val="000000" w:themeColor="text1"/>
          <w:sz w:val="22"/>
          <w:szCs w:val="22"/>
        </w:rPr>
        <w:t xml:space="preserve">       </w:t>
      </w:r>
      <w:r w:rsidR="000D1ABA" w:rsidRPr="00286E20">
        <w:rPr>
          <w:rFonts w:cs="Arial"/>
          <w:color w:val="000000" w:themeColor="text1"/>
          <w:sz w:val="22"/>
          <w:szCs w:val="22"/>
        </w:rPr>
        <w:tab/>
      </w:r>
      <w:r w:rsidR="000D1ABA" w:rsidRPr="00286E20">
        <w:rPr>
          <w:rFonts w:cs="Arial"/>
          <w:color w:val="000000" w:themeColor="text1"/>
          <w:sz w:val="22"/>
          <w:szCs w:val="22"/>
        </w:rPr>
        <w:tab/>
      </w:r>
    </w:p>
    <w:p w14:paraId="18B97352" w14:textId="77777777" w:rsidR="005F5068" w:rsidRPr="00F409B5" w:rsidRDefault="00AB0150" w:rsidP="00F6143F">
      <w:pPr>
        <w:pStyle w:val="ListParagraph"/>
        <w:spacing w:after="120"/>
        <w:ind w:hanging="360"/>
        <w:contextualSpacing w:val="0"/>
        <w:jc w:val="both"/>
        <w:rPr>
          <w:color w:val="000000" w:themeColor="text1"/>
        </w:rPr>
      </w:pPr>
      <w:r w:rsidRPr="00F409B5">
        <w:rPr>
          <w:color w:val="000000" w:themeColor="text1"/>
        </w:rPr>
        <w:t xml:space="preserve">2. </w:t>
      </w:r>
      <w:r w:rsidR="00BB48D9" w:rsidRPr="00F409B5">
        <w:rPr>
          <w:color w:val="000000" w:themeColor="text1"/>
        </w:rPr>
        <w:t>Tables of estimates.</w:t>
      </w:r>
    </w:p>
    <w:p w14:paraId="1D89C312" w14:textId="29857A1F" w:rsidR="00F6143F" w:rsidRPr="003C5D63" w:rsidRDefault="00F6143F" w:rsidP="00904076">
      <w:pPr>
        <w:pStyle w:val="ListParagraph"/>
        <w:numPr>
          <w:ilvl w:val="0"/>
          <w:numId w:val="12"/>
        </w:numPr>
        <w:spacing w:after="120"/>
        <w:contextualSpacing w:val="0"/>
        <w:jc w:val="both"/>
        <w:rPr>
          <w:color w:val="000000" w:themeColor="text1"/>
        </w:rPr>
      </w:pPr>
      <w:r w:rsidRPr="00F409B5">
        <w:rPr>
          <w:color w:val="000000" w:themeColor="text1"/>
        </w:rPr>
        <w:t xml:space="preserve">Model </w:t>
      </w:r>
      <w:r w:rsidR="00F06A05" w:rsidRPr="00F409B5">
        <w:rPr>
          <w:color w:val="000000" w:themeColor="text1"/>
        </w:rPr>
        <w:t>p</w:t>
      </w:r>
      <w:r w:rsidRPr="00F409B5">
        <w:rPr>
          <w:color w:val="000000" w:themeColor="text1"/>
        </w:rPr>
        <w:t>arameter estimates (Table</w:t>
      </w:r>
      <w:r w:rsidR="00F06A05" w:rsidRPr="00F409B5">
        <w:rPr>
          <w:color w:val="000000" w:themeColor="text1"/>
        </w:rPr>
        <w:t>s</w:t>
      </w:r>
      <w:r w:rsidRPr="00F409B5">
        <w:rPr>
          <w:color w:val="000000" w:themeColor="text1"/>
        </w:rPr>
        <w:t xml:space="preserve"> 11, </w:t>
      </w:r>
      <w:r w:rsidR="00A96E3B" w:rsidRPr="00F409B5">
        <w:rPr>
          <w:color w:val="000000" w:themeColor="text1"/>
        </w:rPr>
        <w:t>12</w:t>
      </w:r>
      <w:r w:rsidR="00FA2C34">
        <w:rPr>
          <w:color w:val="000000" w:themeColor="text1"/>
        </w:rPr>
        <w:t>, 13</w:t>
      </w:r>
      <w:r w:rsidRPr="00F409B5">
        <w:rPr>
          <w:color w:val="000000" w:themeColor="text1"/>
        </w:rPr>
        <w:t xml:space="preserve">). </w:t>
      </w:r>
    </w:p>
    <w:p w14:paraId="490D3872" w14:textId="72AB115F" w:rsidR="00A96E3B" w:rsidRPr="001C38F8" w:rsidRDefault="00BB48D9" w:rsidP="001C38F8">
      <w:pPr>
        <w:pStyle w:val="ListParagraph"/>
        <w:numPr>
          <w:ilvl w:val="0"/>
          <w:numId w:val="12"/>
        </w:numPr>
        <w:spacing w:after="120"/>
        <w:contextualSpacing w:val="0"/>
        <w:jc w:val="both"/>
        <w:rPr>
          <w:color w:val="000000" w:themeColor="text1"/>
        </w:rPr>
      </w:pPr>
      <w:r w:rsidRPr="001C38F8">
        <w:rPr>
          <w:color w:val="000000" w:themeColor="text1"/>
        </w:rPr>
        <w:t>Abundance and biomass ti</w:t>
      </w:r>
      <w:r w:rsidR="0015748A" w:rsidRPr="001C38F8">
        <w:rPr>
          <w:color w:val="000000" w:themeColor="text1"/>
        </w:rPr>
        <w:t xml:space="preserve">me series </w:t>
      </w:r>
      <w:r w:rsidR="00F6143F" w:rsidRPr="001C38F8">
        <w:rPr>
          <w:color w:val="000000" w:themeColor="text1"/>
        </w:rPr>
        <w:t>(</w:t>
      </w:r>
      <w:r w:rsidR="00A96E3B" w:rsidRPr="001C38F8">
        <w:rPr>
          <w:color w:val="000000" w:themeColor="text1"/>
        </w:rPr>
        <w:t>Table 1</w:t>
      </w:r>
      <w:r w:rsidR="00FA2C34">
        <w:rPr>
          <w:color w:val="000000" w:themeColor="text1"/>
        </w:rPr>
        <w:t>4</w:t>
      </w:r>
      <w:r w:rsidR="00D644FF" w:rsidRPr="001C38F8">
        <w:rPr>
          <w:color w:val="000000" w:themeColor="text1"/>
        </w:rPr>
        <w:t>)</w:t>
      </w:r>
      <w:r w:rsidR="00720CA9">
        <w:rPr>
          <w:color w:val="000000" w:themeColor="text1"/>
        </w:rPr>
        <w:t>.</w:t>
      </w:r>
      <w:r w:rsidR="007240C9" w:rsidRPr="001C38F8">
        <w:rPr>
          <w:color w:val="000000" w:themeColor="text1"/>
        </w:rPr>
        <w:t xml:space="preserve"> </w:t>
      </w:r>
    </w:p>
    <w:p w14:paraId="1B3B3C04" w14:textId="56E09582" w:rsidR="00F6143F" w:rsidRPr="001C38F8" w:rsidRDefault="00BB48D9" w:rsidP="001C38F8">
      <w:pPr>
        <w:pStyle w:val="ListParagraph"/>
        <w:numPr>
          <w:ilvl w:val="0"/>
          <w:numId w:val="12"/>
        </w:numPr>
        <w:spacing w:after="120"/>
        <w:contextualSpacing w:val="0"/>
        <w:jc w:val="both"/>
        <w:rPr>
          <w:color w:val="000000" w:themeColor="text1"/>
        </w:rPr>
      </w:pPr>
      <w:r w:rsidRPr="003C5D63">
        <w:rPr>
          <w:color w:val="000000" w:themeColor="text1"/>
        </w:rPr>
        <w:t>Recruitment time series</w:t>
      </w:r>
      <w:r w:rsidR="00F6143F" w:rsidRPr="003C5D63">
        <w:rPr>
          <w:color w:val="000000" w:themeColor="text1"/>
        </w:rPr>
        <w:t xml:space="preserve"> (</w:t>
      </w:r>
      <w:r w:rsidRPr="003C5D63">
        <w:rPr>
          <w:color w:val="000000" w:themeColor="text1"/>
        </w:rPr>
        <w:t xml:space="preserve">Table </w:t>
      </w:r>
      <w:r w:rsidR="00AB0150" w:rsidRPr="003C5D63">
        <w:rPr>
          <w:color w:val="000000" w:themeColor="text1"/>
        </w:rPr>
        <w:t>1</w:t>
      </w:r>
      <w:r w:rsidR="00FA2C34">
        <w:rPr>
          <w:color w:val="000000" w:themeColor="text1"/>
        </w:rPr>
        <w:t>4</w:t>
      </w:r>
      <w:r w:rsidR="00F6143F" w:rsidRPr="003C5D63">
        <w:rPr>
          <w:color w:val="000000" w:themeColor="text1"/>
        </w:rPr>
        <w:t>)</w:t>
      </w:r>
      <w:r w:rsidR="002A06C1" w:rsidRPr="003C5D63">
        <w:rPr>
          <w:color w:val="000000" w:themeColor="text1"/>
        </w:rPr>
        <w:t xml:space="preserve">. </w:t>
      </w:r>
    </w:p>
    <w:p w14:paraId="4C37704F" w14:textId="04C5E444" w:rsidR="003C3A22" w:rsidRDefault="00BB48D9" w:rsidP="001C38F8">
      <w:pPr>
        <w:pStyle w:val="ListParagraph"/>
        <w:numPr>
          <w:ilvl w:val="0"/>
          <w:numId w:val="12"/>
        </w:numPr>
        <w:spacing w:after="120"/>
        <w:contextualSpacing w:val="0"/>
        <w:jc w:val="both"/>
        <w:rPr>
          <w:color w:val="000000" w:themeColor="text1"/>
        </w:rPr>
      </w:pPr>
      <w:r w:rsidRPr="001C38F8">
        <w:rPr>
          <w:color w:val="000000" w:themeColor="text1"/>
        </w:rPr>
        <w:t>Time series of catch/biomass</w:t>
      </w:r>
      <w:r w:rsidR="00F6143F" w:rsidRPr="001C38F8">
        <w:rPr>
          <w:color w:val="000000" w:themeColor="text1"/>
        </w:rPr>
        <w:t xml:space="preserve"> (</w:t>
      </w:r>
      <w:r w:rsidRPr="001C38F8">
        <w:rPr>
          <w:color w:val="000000" w:themeColor="text1"/>
        </w:rPr>
        <w:t>Table</w:t>
      </w:r>
      <w:r w:rsidR="004F6B06" w:rsidRPr="001C38F8">
        <w:rPr>
          <w:color w:val="000000" w:themeColor="text1"/>
        </w:rPr>
        <w:t>s 1</w:t>
      </w:r>
      <w:r w:rsidR="00FA2C34">
        <w:rPr>
          <w:color w:val="000000" w:themeColor="text1"/>
        </w:rPr>
        <w:t>5</w:t>
      </w:r>
      <w:r w:rsidR="00F6143F" w:rsidRPr="001C38F8">
        <w:rPr>
          <w:color w:val="000000" w:themeColor="text1"/>
        </w:rPr>
        <w:t>)</w:t>
      </w:r>
      <w:r w:rsidR="00720CA9">
        <w:rPr>
          <w:color w:val="000000" w:themeColor="text1"/>
        </w:rPr>
        <w:t>.</w:t>
      </w:r>
      <w:r w:rsidR="00F6143F" w:rsidRPr="001C38F8">
        <w:rPr>
          <w:color w:val="000000" w:themeColor="text1"/>
        </w:rPr>
        <w:t xml:space="preserve"> </w:t>
      </w:r>
    </w:p>
    <w:p w14:paraId="17AED4CE" w14:textId="77777777" w:rsidR="001C38F8" w:rsidRPr="001C38F8" w:rsidRDefault="001C38F8" w:rsidP="001C38F8">
      <w:pPr>
        <w:spacing w:after="120"/>
        <w:jc w:val="both"/>
        <w:rPr>
          <w:color w:val="000000" w:themeColor="text1"/>
        </w:rPr>
      </w:pPr>
    </w:p>
    <w:p w14:paraId="05DC6975" w14:textId="77777777" w:rsidR="00AB0150" w:rsidRPr="00F409B5" w:rsidRDefault="00AB0150" w:rsidP="00A03152">
      <w:pPr>
        <w:pStyle w:val="ListParagraph"/>
        <w:spacing w:after="120"/>
        <w:ind w:hanging="360"/>
        <w:contextualSpacing w:val="0"/>
        <w:jc w:val="both"/>
        <w:rPr>
          <w:color w:val="000000" w:themeColor="text1"/>
        </w:rPr>
      </w:pPr>
      <w:r w:rsidRPr="00F409B5">
        <w:rPr>
          <w:color w:val="000000" w:themeColor="text1"/>
        </w:rPr>
        <w:t xml:space="preserve">3. </w:t>
      </w:r>
      <w:r w:rsidR="00336758" w:rsidRPr="00F409B5">
        <w:rPr>
          <w:color w:val="000000" w:themeColor="text1"/>
        </w:rPr>
        <w:t>Graphs of estimates.</w:t>
      </w:r>
    </w:p>
    <w:p w14:paraId="73C67069" w14:textId="3396AAC6" w:rsidR="0075495C" w:rsidRDefault="00275DCB" w:rsidP="0075495C">
      <w:pPr>
        <w:pStyle w:val="ListParagraph"/>
        <w:spacing w:after="120"/>
        <w:contextualSpacing w:val="0"/>
        <w:jc w:val="both"/>
        <w:rPr>
          <w:color w:val="000000" w:themeColor="text1"/>
        </w:rPr>
      </w:pPr>
      <w:r w:rsidRPr="00F409B5">
        <w:rPr>
          <w:color w:val="000000" w:themeColor="text1"/>
        </w:rPr>
        <w:t>a</w:t>
      </w:r>
      <w:r w:rsidR="00AB0150" w:rsidRPr="00F409B5">
        <w:rPr>
          <w:color w:val="000000" w:themeColor="text1"/>
        </w:rPr>
        <w:t xml:space="preserve">. </w:t>
      </w:r>
      <w:r w:rsidR="0035788D" w:rsidRPr="00F409B5">
        <w:rPr>
          <w:color w:val="000000" w:themeColor="text1"/>
        </w:rPr>
        <w:t>Molting probability and trawl/pot selectivit</w:t>
      </w:r>
      <w:r w:rsidR="00F20248" w:rsidRPr="00F409B5">
        <w:rPr>
          <w:color w:val="000000" w:themeColor="text1"/>
        </w:rPr>
        <w:t>y</w:t>
      </w:r>
      <w:r w:rsidR="0035788D" w:rsidRPr="00F409B5">
        <w:rPr>
          <w:color w:val="000000" w:themeColor="text1"/>
        </w:rPr>
        <w:t xml:space="preserve"> </w:t>
      </w:r>
      <w:r w:rsidR="00D52EBD">
        <w:rPr>
          <w:color w:val="000000" w:themeColor="text1"/>
        </w:rPr>
        <w:t>(Figure 3)</w:t>
      </w:r>
      <w:r w:rsidR="00720CA9">
        <w:rPr>
          <w:color w:val="000000" w:themeColor="text1"/>
        </w:rPr>
        <w:t>.</w:t>
      </w:r>
    </w:p>
    <w:p w14:paraId="1ED37437" w14:textId="06BB0B2C" w:rsidR="00A012AF" w:rsidRPr="0075495C" w:rsidRDefault="0075495C" w:rsidP="0075495C">
      <w:pPr>
        <w:pStyle w:val="ListParagraph"/>
        <w:spacing w:after="120"/>
        <w:contextualSpacing w:val="0"/>
        <w:jc w:val="both"/>
        <w:rPr>
          <w:color w:val="000000" w:themeColor="text1"/>
        </w:rPr>
      </w:pPr>
      <w:r>
        <w:rPr>
          <w:color w:val="000000" w:themeColor="text1"/>
        </w:rPr>
        <w:t xml:space="preserve">b. </w:t>
      </w:r>
      <w:r w:rsidR="00336758" w:rsidRPr="0075495C">
        <w:rPr>
          <w:color w:val="000000" w:themeColor="text1"/>
        </w:rPr>
        <w:t>Estimated male abundances (</w:t>
      </w:r>
      <w:r w:rsidR="00E81BA0" w:rsidRPr="0075495C">
        <w:rPr>
          <w:color w:val="000000" w:themeColor="text1"/>
        </w:rPr>
        <w:t xml:space="preserve">recruits, legal, and </w:t>
      </w:r>
      <w:r w:rsidR="00336758" w:rsidRPr="0075495C">
        <w:rPr>
          <w:color w:val="000000" w:themeColor="text1"/>
        </w:rPr>
        <w:t>total)</w:t>
      </w:r>
      <w:r w:rsidR="00473D46" w:rsidRPr="0075495C">
        <w:rPr>
          <w:color w:val="000000" w:themeColor="text1"/>
        </w:rPr>
        <w:t xml:space="preserve"> </w:t>
      </w:r>
      <w:r w:rsidR="00D52EBD">
        <w:rPr>
          <w:color w:val="000000" w:themeColor="text1"/>
        </w:rPr>
        <w:t>(Figure 4)</w:t>
      </w:r>
      <w:r w:rsidR="00720CA9">
        <w:rPr>
          <w:color w:val="000000" w:themeColor="text1"/>
        </w:rPr>
        <w:t>.</w:t>
      </w:r>
    </w:p>
    <w:p w14:paraId="311E366D" w14:textId="2974BEA2" w:rsidR="0035788D" w:rsidRPr="00F409B5" w:rsidRDefault="0075495C" w:rsidP="0035788D">
      <w:pPr>
        <w:pStyle w:val="ListParagraph"/>
        <w:spacing w:after="120"/>
        <w:contextualSpacing w:val="0"/>
        <w:jc w:val="both"/>
        <w:rPr>
          <w:color w:val="000000" w:themeColor="text1"/>
        </w:rPr>
      </w:pPr>
      <w:r>
        <w:rPr>
          <w:color w:val="000000" w:themeColor="text1"/>
        </w:rPr>
        <w:t>c</w:t>
      </w:r>
      <w:r w:rsidR="00ED045E" w:rsidRPr="00F409B5">
        <w:rPr>
          <w:color w:val="000000" w:themeColor="text1"/>
        </w:rPr>
        <w:t>.</w:t>
      </w:r>
      <w:r w:rsidR="0035788D" w:rsidRPr="00F409B5">
        <w:rPr>
          <w:color w:val="000000" w:themeColor="text1"/>
        </w:rPr>
        <w:t xml:space="preserve"> Estimated mature male biomass </w:t>
      </w:r>
      <w:r w:rsidR="00D52EBD">
        <w:rPr>
          <w:color w:val="000000" w:themeColor="text1"/>
        </w:rPr>
        <w:t>(Figure 5)</w:t>
      </w:r>
      <w:r w:rsidR="00720CA9">
        <w:rPr>
          <w:color w:val="000000" w:themeColor="text1"/>
        </w:rPr>
        <w:t>.</w:t>
      </w:r>
    </w:p>
    <w:p w14:paraId="6F1AC245" w14:textId="47DA6EB8" w:rsidR="00D95888" w:rsidRPr="00F409B5" w:rsidRDefault="0075495C" w:rsidP="009D135E">
      <w:pPr>
        <w:pStyle w:val="ListParagraph"/>
        <w:spacing w:after="120"/>
        <w:ind w:left="1200" w:hanging="480"/>
        <w:contextualSpacing w:val="0"/>
        <w:jc w:val="both"/>
        <w:rPr>
          <w:color w:val="000000" w:themeColor="text1"/>
        </w:rPr>
      </w:pPr>
      <w:r>
        <w:rPr>
          <w:color w:val="000000" w:themeColor="text1"/>
        </w:rPr>
        <w:t>e</w:t>
      </w:r>
      <w:r w:rsidR="00D95888" w:rsidRPr="00F409B5">
        <w:rPr>
          <w:color w:val="000000" w:themeColor="text1"/>
        </w:rPr>
        <w:t xml:space="preserve">. </w:t>
      </w:r>
      <w:r w:rsidR="0035788D" w:rsidRPr="00F409B5">
        <w:rPr>
          <w:color w:val="000000" w:themeColor="text1"/>
        </w:rPr>
        <w:t xml:space="preserve">Time series of catch and estimated harvest rate </w:t>
      </w:r>
      <w:r w:rsidR="00D52EBD">
        <w:rPr>
          <w:color w:val="000000" w:themeColor="text1"/>
        </w:rPr>
        <w:t>(Figure 6)</w:t>
      </w:r>
      <w:r w:rsidR="00720CA9">
        <w:rPr>
          <w:color w:val="000000" w:themeColor="text1"/>
        </w:rPr>
        <w:t>.</w:t>
      </w:r>
    </w:p>
    <w:p w14:paraId="709BC6A0" w14:textId="77777777" w:rsidR="00D86CD1" w:rsidRPr="00F409B5" w:rsidRDefault="00D86CD1" w:rsidP="00657A3A">
      <w:pPr>
        <w:spacing w:after="120"/>
        <w:jc w:val="both"/>
        <w:rPr>
          <w:color w:val="000000" w:themeColor="text1"/>
        </w:rPr>
      </w:pPr>
    </w:p>
    <w:p w14:paraId="231FE82E" w14:textId="77777777" w:rsidR="00ED045E" w:rsidRPr="00F409B5" w:rsidRDefault="00ED045E" w:rsidP="00ED045E">
      <w:pPr>
        <w:pStyle w:val="ListParagraph"/>
        <w:ind w:left="0" w:firstLine="360"/>
        <w:contextualSpacing w:val="0"/>
        <w:jc w:val="both"/>
        <w:rPr>
          <w:color w:val="000000" w:themeColor="text1"/>
        </w:rPr>
      </w:pPr>
      <w:r w:rsidRPr="00F409B5">
        <w:rPr>
          <w:color w:val="000000" w:themeColor="text1"/>
        </w:rPr>
        <w:t>4</w:t>
      </w:r>
      <w:r w:rsidR="002A06C1" w:rsidRPr="00F409B5">
        <w:rPr>
          <w:color w:val="000000" w:themeColor="text1"/>
        </w:rPr>
        <w:t xml:space="preserve">. </w:t>
      </w:r>
      <w:r w:rsidRPr="00F409B5">
        <w:rPr>
          <w:color w:val="000000" w:themeColor="text1"/>
        </w:rPr>
        <w:t>Evaluation of the fit to the data</w:t>
      </w:r>
      <w:r w:rsidR="00677010" w:rsidRPr="00F409B5">
        <w:rPr>
          <w:color w:val="000000" w:themeColor="text1"/>
        </w:rPr>
        <w:t>.</w:t>
      </w:r>
    </w:p>
    <w:p w14:paraId="1A1AF086" w14:textId="77777777" w:rsidR="008E1C62" w:rsidRPr="00F409B5" w:rsidRDefault="008E1C62" w:rsidP="00ED045E">
      <w:pPr>
        <w:pStyle w:val="ListParagraph"/>
        <w:ind w:left="0" w:firstLine="360"/>
        <w:contextualSpacing w:val="0"/>
        <w:jc w:val="both"/>
        <w:rPr>
          <w:color w:val="000000" w:themeColor="text1"/>
        </w:rPr>
      </w:pPr>
    </w:p>
    <w:p w14:paraId="168A06EB" w14:textId="77777777" w:rsidR="00ED045E" w:rsidRPr="00F409B5" w:rsidRDefault="00ED045E" w:rsidP="00ED045E">
      <w:pPr>
        <w:pStyle w:val="ListParagraph"/>
        <w:contextualSpacing w:val="0"/>
        <w:jc w:val="both"/>
        <w:rPr>
          <w:color w:val="000000" w:themeColor="text1"/>
        </w:rPr>
      </w:pPr>
      <w:r w:rsidRPr="00F409B5">
        <w:rPr>
          <w:color w:val="000000" w:themeColor="text1"/>
        </w:rPr>
        <w:t xml:space="preserve">a. Fits to observed and model predicted catches. </w:t>
      </w:r>
    </w:p>
    <w:p w14:paraId="48382EBA" w14:textId="77777777" w:rsidR="00826B55" w:rsidRPr="00F409B5" w:rsidRDefault="00ED045E" w:rsidP="009D135E">
      <w:pPr>
        <w:pStyle w:val="ListParagraph"/>
        <w:ind w:left="960"/>
        <w:contextualSpacing w:val="0"/>
        <w:jc w:val="both"/>
        <w:rPr>
          <w:color w:val="000000" w:themeColor="text1"/>
        </w:rPr>
      </w:pPr>
      <w:r w:rsidRPr="00F409B5">
        <w:rPr>
          <w:color w:val="000000" w:themeColor="text1"/>
        </w:rPr>
        <w:t>N</w:t>
      </w:r>
      <w:r w:rsidR="00C66DF4" w:rsidRPr="00F409B5">
        <w:rPr>
          <w:color w:val="000000" w:themeColor="text1"/>
        </w:rPr>
        <w:t>ot applicable. Catch is assumed to be measured without error</w:t>
      </w:r>
      <w:r w:rsidR="00677010" w:rsidRPr="00F409B5">
        <w:rPr>
          <w:color w:val="000000" w:themeColor="text1"/>
        </w:rPr>
        <w:t>.</w:t>
      </w:r>
    </w:p>
    <w:p w14:paraId="2E6568BE" w14:textId="77777777" w:rsidR="009D135E" w:rsidRPr="00F409B5" w:rsidRDefault="009D135E" w:rsidP="009D135E">
      <w:pPr>
        <w:pStyle w:val="ListParagraph"/>
        <w:ind w:left="960"/>
        <w:contextualSpacing w:val="0"/>
        <w:jc w:val="both"/>
        <w:rPr>
          <w:color w:val="000000" w:themeColor="text1"/>
        </w:rPr>
      </w:pPr>
    </w:p>
    <w:p w14:paraId="03700C55" w14:textId="7DB3A349" w:rsidR="00C66DF4" w:rsidRPr="00720CA9" w:rsidRDefault="0030036B" w:rsidP="00C7680B">
      <w:pPr>
        <w:jc w:val="both"/>
      </w:pPr>
      <w:r>
        <w:t xml:space="preserve">b. </w:t>
      </w:r>
      <w:r w:rsidR="009028E4" w:rsidRPr="00720CA9">
        <w:t xml:space="preserve">Model </w:t>
      </w:r>
      <w:r w:rsidR="00D95888" w:rsidRPr="00720CA9">
        <w:t>fits to</w:t>
      </w:r>
      <w:r w:rsidR="009D135E" w:rsidRPr="00720CA9">
        <w:t xml:space="preserve"> survey number</w:t>
      </w:r>
      <w:r w:rsidR="0035788D" w:rsidRPr="00720CA9">
        <w:t>s</w:t>
      </w:r>
      <w:r w:rsidR="00C66DF4" w:rsidRPr="00720CA9">
        <w:t>.</w:t>
      </w:r>
    </w:p>
    <w:p w14:paraId="7C95BB0B" w14:textId="1C3E4EBB" w:rsidR="0075495C" w:rsidRPr="0075495C" w:rsidRDefault="0075495C" w:rsidP="009B29E0">
      <w:pPr>
        <w:pStyle w:val="ListParagraph"/>
        <w:numPr>
          <w:ilvl w:val="1"/>
          <w:numId w:val="19"/>
        </w:numPr>
        <w:rPr>
          <w:color w:val="000000" w:themeColor="text1"/>
        </w:rPr>
      </w:pPr>
      <w:r w:rsidRPr="0075495C">
        <w:rPr>
          <w:color w:val="000000" w:themeColor="text1"/>
        </w:rPr>
        <w:t xml:space="preserve">Time series of </w:t>
      </w:r>
      <w:r>
        <w:rPr>
          <w:color w:val="000000" w:themeColor="text1"/>
        </w:rPr>
        <w:t xml:space="preserve">trawl survey </w:t>
      </w:r>
      <w:r w:rsidR="00464D23">
        <w:rPr>
          <w:color w:val="000000" w:themeColor="text1"/>
        </w:rPr>
        <w:t>(Figure 7)</w:t>
      </w:r>
      <w:r w:rsidR="00720CA9">
        <w:rPr>
          <w:color w:val="000000" w:themeColor="text1"/>
        </w:rPr>
        <w:t>.</w:t>
      </w:r>
    </w:p>
    <w:p w14:paraId="7CACA2A7" w14:textId="6E34C54C" w:rsidR="00723BCE" w:rsidRDefault="0075495C" w:rsidP="009B29E0">
      <w:pPr>
        <w:pStyle w:val="ListParagraph"/>
        <w:numPr>
          <w:ilvl w:val="1"/>
          <w:numId w:val="19"/>
        </w:numPr>
        <w:jc w:val="both"/>
        <w:rPr>
          <w:color w:val="000000" w:themeColor="text1"/>
        </w:rPr>
      </w:pPr>
      <w:r w:rsidRPr="00A41693">
        <w:rPr>
          <w:color w:val="000000" w:themeColor="text1"/>
        </w:rPr>
        <w:t xml:space="preserve">Time series of standardized cpue for the summer commercial fishery </w:t>
      </w:r>
      <w:r w:rsidR="00464D23">
        <w:rPr>
          <w:color w:val="000000" w:themeColor="text1"/>
        </w:rPr>
        <w:t>(Figure 8)</w:t>
      </w:r>
      <w:r w:rsidR="00720CA9">
        <w:rPr>
          <w:color w:val="000000" w:themeColor="text1"/>
        </w:rPr>
        <w:t>.</w:t>
      </w:r>
    </w:p>
    <w:p w14:paraId="7981E8BF" w14:textId="77777777" w:rsidR="00026651" w:rsidRPr="00A41693" w:rsidRDefault="00026651" w:rsidP="00026651">
      <w:pPr>
        <w:pStyle w:val="ListParagraph"/>
        <w:ind w:left="1440"/>
        <w:jc w:val="both"/>
        <w:rPr>
          <w:color w:val="000000" w:themeColor="text1"/>
        </w:rPr>
      </w:pPr>
    </w:p>
    <w:p w14:paraId="05E8D26A" w14:textId="4285E265" w:rsidR="008E1C62" w:rsidRPr="00F409B5" w:rsidRDefault="0030036B" w:rsidP="00723BCE">
      <w:pPr>
        <w:ind w:firstLine="720"/>
        <w:jc w:val="both"/>
        <w:rPr>
          <w:color w:val="000000" w:themeColor="text1"/>
        </w:rPr>
      </w:pPr>
      <w:r>
        <w:rPr>
          <w:color w:val="000000" w:themeColor="text1"/>
        </w:rPr>
        <w:t>c</w:t>
      </w:r>
      <w:r w:rsidR="002A06C1" w:rsidRPr="00F409B5">
        <w:rPr>
          <w:color w:val="000000" w:themeColor="text1"/>
        </w:rPr>
        <w:t xml:space="preserve">. </w:t>
      </w:r>
      <w:r w:rsidR="00C66DF4" w:rsidRPr="00F409B5">
        <w:rPr>
          <w:color w:val="000000" w:themeColor="text1"/>
        </w:rPr>
        <w:t>Model fits to catch and survey proportions b</w:t>
      </w:r>
      <w:r w:rsidR="008E1C62" w:rsidRPr="00F409B5">
        <w:rPr>
          <w:color w:val="000000" w:themeColor="text1"/>
        </w:rPr>
        <w:t>y length</w:t>
      </w:r>
      <w:r w:rsidR="00D95888" w:rsidRPr="00F409B5">
        <w:rPr>
          <w:color w:val="000000" w:themeColor="text1"/>
        </w:rPr>
        <w:t xml:space="preserve"> </w:t>
      </w:r>
      <w:r w:rsidR="00464D23">
        <w:rPr>
          <w:color w:val="000000" w:themeColor="text1"/>
        </w:rPr>
        <w:t>(Figures 9-1</w:t>
      </w:r>
      <w:r w:rsidR="001B112D">
        <w:rPr>
          <w:color w:val="000000" w:themeColor="text1"/>
        </w:rPr>
        <w:t>3</w:t>
      </w:r>
      <w:r w:rsidR="00464D23">
        <w:rPr>
          <w:color w:val="000000" w:themeColor="text1"/>
        </w:rPr>
        <w:t>)</w:t>
      </w:r>
      <w:r w:rsidR="00720CA9">
        <w:rPr>
          <w:color w:val="000000" w:themeColor="text1"/>
        </w:rPr>
        <w:t>.</w:t>
      </w:r>
    </w:p>
    <w:p w14:paraId="4FDCD5CB" w14:textId="77777777" w:rsidR="008E1C62" w:rsidRPr="00F409B5" w:rsidRDefault="005E4F19" w:rsidP="0035788D">
      <w:pPr>
        <w:pStyle w:val="ListParagraph"/>
        <w:contextualSpacing w:val="0"/>
        <w:jc w:val="both"/>
        <w:rPr>
          <w:color w:val="000000" w:themeColor="text1"/>
        </w:rPr>
      </w:pPr>
      <w:r w:rsidRPr="00F409B5">
        <w:rPr>
          <w:color w:val="000000" w:themeColor="text1"/>
        </w:rPr>
        <w:t xml:space="preserve">  </w:t>
      </w:r>
      <w:r w:rsidR="00040EE8" w:rsidRPr="00F409B5">
        <w:rPr>
          <w:color w:val="000000" w:themeColor="text1"/>
        </w:rPr>
        <w:tab/>
      </w:r>
      <w:r w:rsidRPr="00F409B5">
        <w:rPr>
          <w:color w:val="000000" w:themeColor="text1"/>
        </w:rPr>
        <w:t xml:space="preserve"> </w:t>
      </w:r>
    </w:p>
    <w:p w14:paraId="6602A9CE" w14:textId="239F9C20" w:rsidR="008E1C62" w:rsidRPr="00F409B5" w:rsidRDefault="0030036B" w:rsidP="00ED045E">
      <w:pPr>
        <w:pStyle w:val="ListParagraph"/>
        <w:contextualSpacing w:val="0"/>
        <w:jc w:val="both"/>
        <w:rPr>
          <w:color w:val="000000" w:themeColor="text1"/>
        </w:rPr>
      </w:pPr>
      <w:r>
        <w:rPr>
          <w:color w:val="000000" w:themeColor="text1"/>
        </w:rPr>
        <w:t>d</w:t>
      </w:r>
      <w:r w:rsidR="008E1C62" w:rsidRPr="00F409B5">
        <w:rPr>
          <w:color w:val="000000" w:themeColor="text1"/>
        </w:rPr>
        <w:t xml:space="preserve">. Marginal distribution for the fits to the </w:t>
      </w:r>
      <w:r w:rsidR="00841D5F" w:rsidRPr="00F409B5">
        <w:rPr>
          <w:color w:val="000000" w:themeColor="text1"/>
        </w:rPr>
        <w:t>composition data</w:t>
      </w:r>
      <w:r w:rsidR="00720CA9">
        <w:rPr>
          <w:color w:val="000000" w:themeColor="text1"/>
        </w:rPr>
        <w:t>.</w:t>
      </w:r>
    </w:p>
    <w:p w14:paraId="0F39349B" w14:textId="77777777" w:rsidR="000E1AA9" w:rsidRPr="00F409B5" w:rsidRDefault="000E1AA9" w:rsidP="00ED045E">
      <w:pPr>
        <w:pStyle w:val="ListParagraph"/>
        <w:contextualSpacing w:val="0"/>
        <w:jc w:val="both"/>
        <w:rPr>
          <w:color w:val="000000" w:themeColor="text1"/>
        </w:rPr>
      </w:pPr>
    </w:p>
    <w:p w14:paraId="20A3DFF3" w14:textId="76C01FCA" w:rsidR="008E1C62" w:rsidRDefault="008E1C62" w:rsidP="00026651">
      <w:pPr>
        <w:pStyle w:val="ListParagraph"/>
        <w:numPr>
          <w:ilvl w:val="0"/>
          <w:numId w:val="12"/>
        </w:numPr>
        <w:spacing w:after="120"/>
        <w:contextualSpacing w:val="0"/>
        <w:jc w:val="both"/>
        <w:rPr>
          <w:color w:val="000000" w:themeColor="text1"/>
        </w:rPr>
      </w:pPr>
      <w:r w:rsidRPr="00F409B5">
        <w:rPr>
          <w:color w:val="000000" w:themeColor="text1"/>
        </w:rPr>
        <w:t>Plots of implied versus input effective sample sizes and time-series of implied effec</w:t>
      </w:r>
      <w:r w:rsidR="000434D9" w:rsidRPr="00F409B5">
        <w:rPr>
          <w:color w:val="000000" w:themeColor="text1"/>
        </w:rPr>
        <w:t>t</w:t>
      </w:r>
      <w:r w:rsidR="0035788D" w:rsidRPr="00F409B5">
        <w:rPr>
          <w:color w:val="000000" w:themeColor="text1"/>
        </w:rPr>
        <w:t>ive sample size</w:t>
      </w:r>
      <w:r w:rsidR="00A41693">
        <w:rPr>
          <w:color w:val="000000" w:themeColor="text1"/>
        </w:rPr>
        <w:t xml:space="preserve"> </w:t>
      </w:r>
      <w:r w:rsidR="00464D23">
        <w:rPr>
          <w:color w:val="000000" w:themeColor="text1"/>
        </w:rPr>
        <w:t>(Figure 1</w:t>
      </w:r>
      <w:r w:rsidR="00026651">
        <w:rPr>
          <w:color w:val="000000" w:themeColor="text1"/>
        </w:rPr>
        <w:t>4</w:t>
      </w:r>
      <w:r w:rsidR="00464D23">
        <w:rPr>
          <w:color w:val="000000" w:themeColor="text1"/>
        </w:rPr>
        <w:t>)</w:t>
      </w:r>
      <w:r w:rsidR="00720CA9">
        <w:rPr>
          <w:color w:val="000000" w:themeColor="text1"/>
        </w:rPr>
        <w:t>.</w:t>
      </w:r>
    </w:p>
    <w:p w14:paraId="250F9736" w14:textId="23A294A2" w:rsidR="00026651" w:rsidRPr="00026651" w:rsidRDefault="00026651" w:rsidP="00026651">
      <w:pPr>
        <w:pStyle w:val="ListParagraph"/>
        <w:numPr>
          <w:ilvl w:val="0"/>
          <w:numId w:val="12"/>
        </w:numPr>
        <w:spacing w:after="120"/>
        <w:contextualSpacing w:val="0"/>
        <w:jc w:val="both"/>
        <w:rPr>
          <w:color w:val="000000" w:themeColor="text1"/>
        </w:rPr>
      </w:pPr>
      <w:r>
        <w:rPr>
          <w:color w:val="000000" w:themeColor="text1"/>
        </w:rPr>
        <w:t>Plots of bubble and Pearson residuals (Figure 1</w:t>
      </w:r>
      <w:r w:rsidR="001B112D">
        <w:rPr>
          <w:color w:val="000000" w:themeColor="text1"/>
        </w:rPr>
        <w:t>5</w:t>
      </w:r>
      <w:r>
        <w:rPr>
          <w:color w:val="000000" w:themeColor="text1"/>
        </w:rPr>
        <w:t>- 20)</w:t>
      </w:r>
    </w:p>
    <w:p w14:paraId="49D32540" w14:textId="77777777" w:rsidR="00500768" w:rsidRPr="00C7680B" w:rsidRDefault="00500768" w:rsidP="00C7680B">
      <w:pPr>
        <w:jc w:val="both"/>
        <w:rPr>
          <w:color w:val="000000" w:themeColor="text1"/>
        </w:rPr>
      </w:pPr>
    </w:p>
    <w:p w14:paraId="76322D67" w14:textId="1308FA8B" w:rsidR="00ED6159" w:rsidRPr="00026651" w:rsidRDefault="0030036B" w:rsidP="00026651">
      <w:pPr>
        <w:pStyle w:val="ListParagraph"/>
        <w:spacing w:after="120"/>
        <w:ind w:left="1080" w:hanging="360"/>
        <w:contextualSpacing w:val="0"/>
        <w:jc w:val="both"/>
        <w:rPr>
          <w:color w:val="000000" w:themeColor="text1"/>
        </w:rPr>
      </w:pPr>
      <w:r>
        <w:rPr>
          <w:color w:val="000000" w:themeColor="text1"/>
        </w:rPr>
        <w:t>f</w:t>
      </w:r>
      <w:r w:rsidR="00723BCE" w:rsidRPr="00F409B5">
        <w:rPr>
          <w:color w:val="000000" w:themeColor="text1"/>
        </w:rPr>
        <w:t xml:space="preserve">. </w:t>
      </w:r>
      <w:r w:rsidR="00040EE8" w:rsidRPr="00F409B5">
        <w:rPr>
          <w:color w:val="000000" w:themeColor="text1"/>
        </w:rPr>
        <w:t xml:space="preserve">RMSEs </w:t>
      </w:r>
      <w:r w:rsidR="001071B0">
        <w:rPr>
          <w:color w:val="000000" w:themeColor="text1"/>
        </w:rPr>
        <w:t>of trawl survey and standardized CPUE</w:t>
      </w:r>
      <w:r w:rsidR="00720CA9">
        <w:rPr>
          <w:color w:val="000000" w:themeColor="text1"/>
        </w:rPr>
        <w:t>.</w:t>
      </w:r>
      <w:r w:rsidR="00026651">
        <w:rPr>
          <w:color w:val="000000" w:themeColor="text1"/>
        </w:rPr>
        <w:t xml:space="preserve">  </w:t>
      </w:r>
      <w:r w:rsidR="008E1C62" w:rsidRPr="00026651">
        <w:rPr>
          <w:color w:val="000000" w:themeColor="text1"/>
        </w:rPr>
        <w:t>QQ plots and histogr</w:t>
      </w:r>
      <w:r w:rsidR="00DE5D50" w:rsidRPr="00026651">
        <w:rPr>
          <w:color w:val="000000" w:themeColor="text1"/>
        </w:rPr>
        <w:t>ams of residuals</w:t>
      </w:r>
      <w:r w:rsidR="0035788D" w:rsidRPr="00026651">
        <w:rPr>
          <w:color w:val="000000" w:themeColor="text1"/>
        </w:rPr>
        <w:t xml:space="preserve"> </w:t>
      </w:r>
      <w:r w:rsidR="001071B0" w:rsidRPr="00026651">
        <w:rPr>
          <w:color w:val="000000" w:themeColor="text1"/>
        </w:rPr>
        <w:t xml:space="preserve">of trawl survey and standardized CPUE </w:t>
      </w:r>
      <w:r w:rsidR="00464D23" w:rsidRPr="00026651">
        <w:rPr>
          <w:color w:val="000000" w:themeColor="text1"/>
        </w:rPr>
        <w:t xml:space="preserve">(Figure </w:t>
      </w:r>
      <w:r w:rsidR="00026651" w:rsidRPr="00026651">
        <w:rPr>
          <w:color w:val="000000" w:themeColor="text1"/>
        </w:rPr>
        <w:t>21</w:t>
      </w:r>
      <w:r w:rsidR="00464D23" w:rsidRPr="00026651">
        <w:rPr>
          <w:color w:val="000000" w:themeColor="text1"/>
        </w:rPr>
        <w:t>)</w:t>
      </w:r>
      <w:r w:rsidRPr="00026651">
        <w:rPr>
          <w:color w:val="000000" w:themeColor="text1"/>
        </w:rPr>
        <w:t>.</w:t>
      </w:r>
    </w:p>
    <w:p w14:paraId="7E04B210" w14:textId="77777777" w:rsidR="00C66DF4" w:rsidRPr="00F409B5" w:rsidRDefault="00C66DF4" w:rsidP="00ED045E">
      <w:pPr>
        <w:pStyle w:val="ListParagraph"/>
        <w:contextualSpacing w:val="0"/>
        <w:jc w:val="both"/>
        <w:rPr>
          <w:color w:val="000000" w:themeColor="text1"/>
        </w:rPr>
      </w:pPr>
    </w:p>
    <w:p w14:paraId="15301483" w14:textId="7E9B5495" w:rsidR="000434D9" w:rsidRDefault="004B3C82" w:rsidP="00341902">
      <w:pPr>
        <w:pStyle w:val="ListParagraph"/>
        <w:numPr>
          <w:ilvl w:val="0"/>
          <w:numId w:val="4"/>
        </w:numPr>
        <w:spacing w:after="120"/>
        <w:contextualSpacing w:val="0"/>
        <w:jc w:val="both"/>
        <w:rPr>
          <w:color w:val="000000" w:themeColor="text1"/>
        </w:rPr>
      </w:pPr>
      <w:r w:rsidRPr="00F409B5">
        <w:rPr>
          <w:color w:val="000000" w:themeColor="text1"/>
        </w:rPr>
        <w:t>Retrospective</w:t>
      </w:r>
      <w:r w:rsidR="00DE5D50" w:rsidRPr="00F409B5">
        <w:rPr>
          <w:color w:val="000000" w:themeColor="text1"/>
        </w:rPr>
        <w:t xml:space="preserve"> </w:t>
      </w:r>
      <w:r w:rsidR="00757437" w:rsidRPr="00F409B5">
        <w:rPr>
          <w:color w:val="000000" w:themeColor="text1"/>
        </w:rPr>
        <w:t>analyses</w:t>
      </w:r>
      <w:r w:rsidR="001071B0">
        <w:rPr>
          <w:color w:val="000000" w:themeColor="text1"/>
        </w:rPr>
        <w:t xml:space="preserve"> </w:t>
      </w:r>
      <w:r w:rsidR="00464D23">
        <w:rPr>
          <w:color w:val="000000" w:themeColor="text1"/>
        </w:rPr>
        <w:t xml:space="preserve">(Figure </w:t>
      </w:r>
      <w:r w:rsidR="00026651">
        <w:rPr>
          <w:color w:val="000000" w:themeColor="text1"/>
        </w:rPr>
        <w:t>22</w:t>
      </w:r>
      <w:r w:rsidR="00464D23">
        <w:rPr>
          <w:color w:val="000000" w:themeColor="text1"/>
        </w:rPr>
        <w:t>)</w:t>
      </w:r>
      <w:r w:rsidR="0030036B">
        <w:rPr>
          <w:color w:val="000000" w:themeColor="text1"/>
        </w:rPr>
        <w:t>.</w:t>
      </w:r>
    </w:p>
    <w:p w14:paraId="1EC730E5" w14:textId="2CCAD8F9" w:rsidR="00341902" w:rsidRDefault="00341902" w:rsidP="00341902">
      <w:pPr>
        <w:pStyle w:val="ListParagraph"/>
        <w:spacing w:after="120"/>
        <w:contextualSpacing w:val="0"/>
        <w:jc w:val="both"/>
        <w:rPr>
          <w:color w:val="000000" w:themeColor="text1"/>
        </w:rPr>
      </w:pPr>
      <w:r>
        <w:rPr>
          <w:color w:val="000000" w:themeColor="text1"/>
        </w:rPr>
        <w:t>Retrospective analyses w</w:t>
      </w:r>
      <w:r w:rsidR="000D1CE0">
        <w:rPr>
          <w:color w:val="000000" w:themeColor="text1"/>
        </w:rPr>
        <w:t>ere</w:t>
      </w:r>
      <w:r>
        <w:rPr>
          <w:color w:val="000000" w:themeColor="text1"/>
        </w:rPr>
        <w:t xml:space="preserve"> limited to past </w:t>
      </w:r>
      <w:r w:rsidR="00FA2C34">
        <w:rPr>
          <w:color w:val="000000" w:themeColor="text1"/>
        </w:rPr>
        <w:t>5</w:t>
      </w:r>
      <w:r>
        <w:rPr>
          <w:color w:val="000000" w:themeColor="text1"/>
        </w:rPr>
        <w:t xml:space="preserve"> years because winter commercial length data that w</w:t>
      </w:r>
      <w:r w:rsidR="000D1CE0">
        <w:rPr>
          <w:color w:val="000000" w:themeColor="text1"/>
        </w:rPr>
        <w:t>ere</w:t>
      </w:r>
      <w:r>
        <w:rPr>
          <w:color w:val="000000" w:themeColor="text1"/>
        </w:rPr>
        <w:t xml:space="preserve"> used to estimate retention curve w</w:t>
      </w:r>
      <w:r w:rsidR="000D1CE0">
        <w:rPr>
          <w:color w:val="000000" w:themeColor="text1"/>
        </w:rPr>
        <w:t>ere</w:t>
      </w:r>
      <w:r>
        <w:rPr>
          <w:color w:val="000000" w:themeColor="text1"/>
        </w:rPr>
        <w:t xml:space="preserve"> limited to </w:t>
      </w:r>
      <w:r w:rsidR="00FA2C34">
        <w:rPr>
          <w:color w:val="000000" w:themeColor="text1"/>
        </w:rPr>
        <w:t>5</w:t>
      </w:r>
      <w:r>
        <w:rPr>
          <w:color w:val="000000" w:themeColor="text1"/>
        </w:rPr>
        <w:t xml:space="preserve"> years of data. </w:t>
      </w:r>
    </w:p>
    <w:tbl>
      <w:tblPr>
        <w:tblStyle w:val="TableGrid"/>
        <w:tblW w:w="0" w:type="auto"/>
        <w:tblInd w:w="720" w:type="dxa"/>
        <w:tblLook w:val="04A0" w:firstRow="1" w:lastRow="0" w:firstColumn="1" w:lastColumn="0" w:noHBand="0" w:noVBand="1"/>
      </w:tblPr>
      <w:tblGrid>
        <w:gridCol w:w="985"/>
        <w:gridCol w:w="1620"/>
        <w:gridCol w:w="1080"/>
      </w:tblGrid>
      <w:tr w:rsidR="000F0ADE" w14:paraId="5C1CF308" w14:textId="77777777" w:rsidTr="000F0ADE">
        <w:tc>
          <w:tcPr>
            <w:tcW w:w="985" w:type="dxa"/>
          </w:tcPr>
          <w:p w14:paraId="5F6272F0" w14:textId="09BBFDDB" w:rsidR="000F0ADE" w:rsidRDefault="000F0ADE" w:rsidP="000F0ADE">
            <w:pPr>
              <w:pStyle w:val="ListParagraph"/>
              <w:ind w:left="0"/>
              <w:contextualSpacing w:val="0"/>
              <w:jc w:val="both"/>
              <w:rPr>
                <w:color w:val="000000" w:themeColor="text1"/>
              </w:rPr>
            </w:pPr>
            <w:r>
              <w:rPr>
                <w:color w:val="000000" w:themeColor="text1"/>
              </w:rPr>
              <w:t>Year</w:t>
            </w:r>
          </w:p>
        </w:tc>
        <w:tc>
          <w:tcPr>
            <w:tcW w:w="1620" w:type="dxa"/>
          </w:tcPr>
          <w:p w14:paraId="5EE0382D" w14:textId="795D31A0" w:rsidR="000F0ADE" w:rsidRDefault="000F0ADE" w:rsidP="000F0ADE">
            <w:pPr>
              <w:pStyle w:val="ListParagraph"/>
              <w:ind w:left="0"/>
              <w:contextualSpacing w:val="0"/>
              <w:jc w:val="both"/>
              <w:rPr>
                <w:color w:val="000000" w:themeColor="text1"/>
              </w:rPr>
            </w:pPr>
            <w:r>
              <w:rPr>
                <w:color w:val="000000" w:themeColor="text1"/>
              </w:rPr>
              <w:t>Predicted MMB (x1000)</w:t>
            </w:r>
          </w:p>
        </w:tc>
        <w:tc>
          <w:tcPr>
            <w:tcW w:w="1080" w:type="dxa"/>
          </w:tcPr>
          <w:p w14:paraId="42509D85" w14:textId="77777777" w:rsidR="000F0ADE" w:rsidRDefault="000F0ADE" w:rsidP="000F0ADE">
            <w:pPr>
              <w:pStyle w:val="ListParagraph"/>
              <w:ind w:left="0"/>
              <w:contextualSpacing w:val="0"/>
              <w:jc w:val="both"/>
              <w:rPr>
                <w:color w:val="000000" w:themeColor="text1"/>
              </w:rPr>
            </w:pPr>
            <w:r>
              <w:rPr>
                <w:color w:val="000000" w:themeColor="text1"/>
              </w:rPr>
              <w:t xml:space="preserve">Hindcast </w:t>
            </w:r>
          </w:p>
          <w:p w14:paraId="5AD81221" w14:textId="06172E1C" w:rsidR="000F0ADE" w:rsidRDefault="000F0ADE" w:rsidP="000F0ADE">
            <w:pPr>
              <w:pStyle w:val="ListParagraph"/>
              <w:ind w:left="0"/>
              <w:contextualSpacing w:val="0"/>
              <w:jc w:val="both"/>
              <w:rPr>
                <w:color w:val="000000" w:themeColor="text1"/>
              </w:rPr>
            </w:pPr>
            <w:r>
              <w:rPr>
                <w:color w:val="000000" w:themeColor="text1"/>
              </w:rPr>
              <w:t>MMB</w:t>
            </w:r>
          </w:p>
        </w:tc>
      </w:tr>
      <w:tr w:rsidR="000F0ADE" w14:paraId="71494C73" w14:textId="77777777" w:rsidTr="000F0ADE">
        <w:tc>
          <w:tcPr>
            <w:tcW w:w="985" w:type="dxa"/>
          </w:tcPr>
          <w:p w14:paraId="0A054002" w14:textId="6E85F4B4" w:rsidR="000F0ADE" w:rsidRDefault="000F0ADE" w:rsidP="000F0ADE">
            <w:pPr>
              <w:pStyle w:val="ListParagraph"/>
              <w:ind w:left="0"/>
              <w:contextualSpacing w:val="0"/>
              <w:jc w:val="both"/>
              <w:rPr>
                <w:color w:val="000000" w:themeColor="text1"/>
              </w:rPr>
            </w:pPr>
            <w:r>
              <w:rPr>
                <w:color w:val="000000" w:themeColor="text1"/>
              </w:rPr>
              <w:t>2021</w:t>
            </w:r>
          </w:p>
        </w:tc>
        <w:tc>
          <w:tcPr>
            <w:tcW w:w="1620" w:type="dxa"/>
          </w:tcPr>
          <w:p w14:paraId="06754BF8" w14:textId="5CCB29B9" w:rsidR="000F0ADE" w:rsidRDefault="000F0ADE" w:rsidP="000F0ADE">
            <w:pPr>
              <w:pStyle w:val="ListParagraph"/>
              <w:ind w:left="0"/>
              <w:contextualSpacing w:val="0"/>
              <w:jc w:val="both"/>
              <w:rPr>
                <w:color w:val="000000" w:themeColor="text1"/>
              </w:rPr>
            </w:pPr>
            <w:r>
              <w:rPr>
                <w:color w:val="000000" w:themeColor="text1"/>
              </w:rPr>
              <w:t>4.830</w:t>
            </w:r>
          </w:p>
        </w:tc>
        <w:tc>
          <w:tcPr>
            <w:tcW w:w="1080" w:type="dxa"/>
          </w:tcPr>
          <w:p w14:paraId="5CF02842" w14:textId="77777777" w:rsidR="000F0ADE" w:rsidRDefault="000F0ADE" w:rsidP="000F0ADE">
            <w:pPr>
              <w:pStyle w:val="ListParagraph"/>
              <w:ind w:left="0"/>
              <w:contextualSpacing w:val="0"/>
              <w:jc w:val="both"/>
              <w:rPr>
                <w:color w:val="000000" w:themeColor="text1"/>
              </w:rPr>
            </w:pPr>
          </w:p>
        </w:tc>
      </w:tr>
      <w:tr w:rsidR="000F0ADE" w14:paraId="2B4504D1" w14:textId="77777777" w:rsidTr="000F0ADE">
        <w:tc>
          <w:tcPr>
            <w:tcW w:w="985" w:type="dxa"/>
          </w:tcPr>
          <w:p w14:paraId="64431490" w14:textId="08F900E2" w:rsidR="000F0ADE" w:rsidRDefault="000F0ADE" w:rsidP="000F0ADE">
            <w:pPr>
              <w:pStyle w:val="ListParagraph"/>
              <w:ind w:left="0"/>
              <w:contextualSpacing w:val="0"/>
              <w:jc w:val="both"/>
              <w:rPr>
                <w:color w:val="000000" w:themeColor="text1"/>
              </w:rPr>
            </w:pPr>
            <w:r>
              <w:rPr>
                <w:color w:val="000000" w:themeColor="text1"/>
              </w:rPr>
              <w:t>2020</w:t>
            </w:r>
          </w:p>
        </w:tc>
        <w:tc>
          <w:tcPr>
            <w:tcW w:w="1620" w:type="dxa"/>
          </w:tcPr>
          <w:p w14:paraId="7C78BA8A" w14:textId="6207B6A2" w:rsidR="000F0ADE" w:rsidRDefault="000F0ADE" w:rsidP="000F0ADE">
            <w:pPr>
              <w:pStyle w:val="ListParagraph"/>
              <w:ind w:left="0"/>
              <w:contextualSpacing w:val="0"/>
              <w:jc w:val="both"/>
              <w:rPr>
                <w:color w:val="000000" w:themeColor="text1"/>
              </w:rPr>
            </w:pPr>
            <w:r>
              <w:rPr>
                <w:color w:val="000000" w:themeColor="text1"/>
              </w:rPr>
              <w:t>3.389</w:t>
            </w:r>
          </w:p>
        </w:tc>
        <w:tc>
          <w:tcPr>
            <w:tcW w:w="1080" w:type="dxa"/>
          </w:tcPr>
          <w:p w14:paraId="3E99455B" w14:textId="2864B6D8" w:rsidR="000F0ADE" w:rsidRDefault="000F0ADE" w:rsidP="000F0ADE">
            <w:pPr>
              <w:pStyle w:val="ListParagraph"/>
              <w:ind w:left="0"/>
              <w:contextualSpacing w:val="0"/>
              <w:jc w:val="both"/>
              <w:rPr>
                <w:color w:val="000000" w:themeColor="text1"/>
              </w:rPr>
            </w:pPr>
            <w:r>
              <w:rPr>
                <w:color w:val="000000" w:themeColor="text1"/>
              </w:rPr>
              <w:t>3.722</w:t>
            </w:r>
          </w:p>
        </w:tc>
      </w:tr>
      <w:tr w:rsidR="000F0ADE" w14:paraId="0B82AF83" w14:textId="77777777" w:rsidTr="000F0ADE">
        <w:tc>
          <w:tcPr>
            <w:tcW w:w="985" w:type="dxa"/>
          </w:tcPr>
          <w:p w14:paraId="5DA45864" w14:textId="35D997EF" w:rsidR="000F0ADE" w:rsidRDefault="000F0ADE" w:rsidP="000F0ADE">
            <w:pPr>
              <w:pStyle w:val="ListParagraph"/>
              <w:ind w:left="0"/>
              <w:contextualSpacing w:val="0"/>
              <w:jc w:val="both"/>
              <w:rPr>
                <w:color w:val="000000" w:themeColor="text1"/>
              </w:rPr>
            </w:pPr>
            <w:r>
              <w:rPr>
                <w:color w:val="000000" w:themeColor="text1"/>
              </w:rPr>
              <w:t>2019</w:t>
            </w:r>
          </w:p>
        </w:tc>
        <w:tc>
          <w:tcPr>
            <w:tcW w:w="1620" w:type="dxa"/>
          </w:tcPr>
          <w:p w14:paraId="04DFD00B" w14:textId="4B8F5004" w:rsidR="000F0ADE" w:rsidRDefault="000F0ADE" w:rsidP="000F0ADE">
            <w:pPr>
              <w:pStyle w:val="ListParagraph"/>
              <w:ind w:left="0"/>
              <w:contextualSpacing w:val="0"/>
              <w:jc w:val="both"/>
              <w:rPr>
                <w:color w:val="000000" w:themeColor="text1"/>
              </w:rPr>
            </w:pPr>
            <w:r>
              <w:rPr>
                <w:color w:val="000000" w:themeColor="text1"/>
              </w:rPr>
              <w:t>2.656</w:t>
            </w:r>
          </w:p>
        </w:tc>
        <w:tc>
          <w:tcPr>
            <w:tcW w:w="1080" w:type="dxa"/>
          </w:tcPr>
          <w:p w14:paraId="193CF610" w14:textId="217AB2D7" w:rsidR="000F0ADE" w:rsidRDefault="000F0ADE" w:rsidP="000F0ADE">
            <w:pPr>
              <w:pStyle w:val="ListParagraph"/>
              <w:ind w:left="0"/>
              <w:contextualSpacing w:val="0"/>
              <w:jc w:val="both"/>
              <w:rPr>
                <w:color w:val="000000" w:themeColor="text1"/>
              </w:rPr>
            </w:pPr>
            <w:r>
              <w:rPr>
                <w:color w:val="000000" w:themeColor="text1"/>
              </w:rPr>
              <w:t>3.060</w:t>
            </w:r>
          </w:p>
        </w:tc>
      </w:tr>
      <w:tr w:rsidR="000F0ADE" w14:paraId="17C5266A" w14:textId="77777777" w:rsidTr="000F0ADE">
        <w:tc>
          <w:tcPr>
            <w:tcW w:w="985" w:type="dxa"/>
          </w:tcPr>
          <w:p w14:paraId="2F93F508" w14:textId="72221803" w:rsidR="000F0ADE" w:rsidRDefault="000F0ADE" w:rsidP="000F0ADE">
            <w:pPr>
              <w:pStyle w:val="ListParagraph"/>
              <w:ind w:left="0"/>
              <w:contextualSpacing w:val="0"/>
              <w:jc w:val="both"/>
              <w:rPr>
                <w:color w:val="000000" w:themeColor="text1"/>
              </w:rPr>
            </w:pPr>
            <w:r>
              <w:rPr>
                <w:color w:val="000000" w:themeColor="text1"/>
              </w:rPr>
              <w:t>2018</w:t>
            </w:r>
          </w:p>
        </w:tc>
        <w:tc>
          <w:tcPr>
            <w:tcW w:w="1620" w:type="dxa"/>
          </w:tcPr>
          <w:p w14:paraId="5A2BEF79" w14:textId="17A82D8E" w:rsidR="000F0ADE" w:rsidRDefault="000F0ADE" w:rsidP="000F0ADE">
            <w:pPr>
              <w:pStyle w:val="ListParagraph"/>
              <w:ind w:left="0"/>
              <w:contextualSpacing w:val="0"/>
              <w:jc w:val="both"/>
              <w:rPr>
                <w:color w:val="000000" w:themeColor="text1"/>
              </w:rPr>
            </w:pPr>
            <w:r>
              <w:rPr>
                <w:color w:val="000000" w:themeColor="text1"/>
              </w:rPr>
              <w:t>3.030</w:t>
            </w:r>
          </w:p>
        </w:tc>
        <w:tc>
          <w:tcPr>
            <w:tcW w:w="1080" w:type="dxa"/>
          </w:tcPr>
          <w:p w14:paraId="628EDE4E" w14:textId="4419D852" w:rsidR="000F0ADE" w:rsidRDefault="000F0ADE" w:rsidP="000F0ADE">
            <w:pPr>
              <w:pStyle w:val="ListParagraph"/>
              <w:ind w:left="0"/>
              <w:contextualSpacing w:val="0"/>
              <w:jc w:val="both"/>
              <w:rPr>
                <w:color w:val="000000" w:themeColor="text1"/>
              </w:rPr>
            </w:pPr>
            <w:r>
              <w:rPr>
                <w:color w:val="000000" w:themeColor="text1"/>
              </w:rPr>
              <w:t>3.950</w:t>
            </w:r>
          </w:p>
        </w:tc>
      </w:tr>
      <w:tr w:rsidR="000F0ADE" w14:paraId="46DCB770" w14:textId="77777777" w:rsidTr="000F0ADE">
        <w:tc>
          <w:tcPr>
            <w:tcW w:w="985" w:type="dxa"/>
          </w:tcPr>
          <w:p w14:paraId="015F7F90" w14:textId="534D9FA7" w:rsidR="000F0ADE" w:rsidRDefault="000F0ADE" w:rsidP="000F0ADE">
            <w:pPr>
              <w:pStyle w:val="ListParagraph"/>
              <w:ind w:left="0"/>
              <w:contextualSpacing w:val="0"/>
              <w:jc w:val="both"/>
              <w:rPr>
                <w:color w:val="000000" w:themeColor="text1"/>
              </w:rPr>
            </w:pPr>
            <w:r>
              <w:rPr>
                <w:color w:val="000000" w:themeColor="text1"/>
              </w:rPr>
              <w:t>2017</w:t>
            </w:r>
          </w:p>
        </w:tc>
        <w:tc>
          <w:tcPr>
            <w:tcW w:w="1620" w:type="dxa"/>
          </w:tcPr>
          <w:p w14:paraId="47AD5CA0" w14:textId="7BAABE38" w:rsidR="000F0ADE" w:rsidRDefault="000F0ADE" w:rsidP="000F0ADE">
            <w:pPr>
              <w:pStyle w:val="ListParagraph"/>
              <w:ind w:left="0"/>
              <w:contextualSpacing w:val="0"/>
              <w:jc w:val="both"/>
              <w:rPr>
                <w:color w:val="000000" w:themeColor="text1"/>
              </w:rPr>
            </w:pPr>
            <w:r>
              <w:rPr>
                <w:color w:val="000000" w:themeColor="text1"/>
              </w:rPr>
              <w:t>3.831</w:t>
            </w:r>
          </w:p>
        </w:tc>
        <w:tc>
          <w:tcPr>
            <w:tcW w:w="1080" w:type="dxa"/>
          </w:tcPr>
          <w:p w14:paraId="60C7517F" w14:textId="3555E5A1" w:rsidR="000F0ADE" w:rsidRDefault="000F0ADE" w:rsidP="000F0ADE">
            <w:pPr>
              <w:pStyle w:val="ListParagraph"/>
              <w:ind w:left="0"/>
              <w:contextualSpacing w:val="0"/>
              <w:jc w:val="both"/>
              <w:rPr>
                <w:color w:val="000000" w:themeColor="text1"/>
              </w:rPr>
            </w:pPr>
            <w:r>
              <w:rPr>
                <w:color w:val="000000" w:themeColor="text1"/>
              </w:rPr>
              <w:t>5.649</w:t>
            </w:r>
          </w:p>
        </w:tc>
      </w:tr>
      <w:tr w:rsidR="000F0ADE" w14:paraId="7D436D2C" w14:textId="77777777" w:rsidTr="000F0ADE">
        <w:tc>
          <w:tcPr>
            <w:tcW w:w="985" w:type="dxa"/>
          </w:tcPr>
          <w:p w14:paraId="1C760C25" w14:textId="7F28522B" w:rsidR="000F0ADE" w:rsidRDefault="000F0ADE" w:rsidP="000F0ADE">
            <w:pPr>
              <w:pStyle w:val="ListParagraph"/>
              <w:ind w:left="0"/>
              <w:contextualSpacing w:val="0"/>
              <w:jc w:val="both"/>
              <w:rPr>
                <w:color w:val="000000" w:themeColor="text1"/>
              </w:rPr>
            </w:pPr>
            <w:r>
              <w:rPr>
                <w:color w:val="000000" w:themeColor="text1"/>
              </w:rPr>
              <w:t>2016</w:t>
            </w:r>
          </w:p>
        </w:tc>
        <w:tc>
          <w:tcPr>
            <w:tcW w:w="1620" w:type="dxa"/>
          </w:tcPr>
          <w:p w14:paraId="77BCB3B7" w14:textId="34E281C4" w:rsidR="000F0ADE" w:rsidRDefault="000F0ADE" w:rsidP="000F0ADE">
            <w:pPr>
              <w:pStyle w:val="ListParagraph"/>
              <w:ind w:left="0"/>
              <w:contextualSpacing w:val="0"/>
              <w:jc w:val="both"/>
              <w:rPr>
                <w:color w:val="000000" w:themeColor="text1"/>
              </w:rPr>
            </w:pPr>
            <w:r>
              <w:rPr>
                <w:color w:val="000000" w:themeColor="text1"/>
              </w:rPr>
              <w:t>4.604</w:t>
            </w:r>
          </w:p>
        </w:tc>
        <w:tc>
          <w:tcPr>
            <w:tcW w:w="1080" w:type="dxa"/>
          </w:tcPr>
          <w:p w14:paraId="1D47703D" w14:textId="221E55C9" w:rsidR="000F0ADE" w:rsidRDefault="000F0ADE" w:rsidP="000F0ADE">
            <w:pPr>
              <w:pStyle w:val="ListParagraph"/>
              <w:ind w:left="0"/>
              <w:contextualSpacing w:val="0"/>
              <w:jc w:val="both"/>
              <w:rPr>
                <w:color w:val="000000" w:themeColor="text1"/>
              </w:rPr>
            </w:pPr>
            <w:r>
              <w:rPr>
                <w:color w:val="000000" w:themeColor="text1"/>
              </w:rPr>
              <w:t>4.086</w:t>
            </w:r>
          </w:p>
        </w:tc>
      </w:tr>
    </w:tbl>
    <w:p w14:paraId="505FBCFF" w14:textId="210800CA" w:rsidR="00341902" w:rsidRDefault="008D6743" w:rsidP="00341902">
      <w:pPr>
        <w:pStyle w:val="ListParagraph"/>
        <w:spacing w:after="120"/>
        <w:contextualSpacing w:val="0"/>
        <w:jc w:val="both"/>
        <w:rPr>
          <w:color w:val="000000" w:themeColor="text1"/>
        </w:rPr>
      </w:pPr>
      <w:r>
        <w:rPr>
          <w:color w:val="000000" w:themeColor="text1"/>
        </w:rPr>
        <w:t>Revised Mohn</w:t>
      </w:r>
      <w:r w:rsidR="000F0ADE">
        <w:rPr>
          <w:color w:val="000000" w:themeColor="text1"/>
        </w:rPr>
        <w:t>’s r</w:t>
      </w:r>
      <w:r>
        <w:rPr>
          <w:color w:val="000000" w:themeColor="text1"/>
        </w:rPr>
        <w:t>ho 0.25</w:t>
      </w:r>
      <w:r w:rsidR="000F0ADE">
        <w:rPr>
          <w:color w:val="000000" w:themeColor="text1"/>
        </w:rPr>
        <w:t>7</w:t>
      </w:r>
    </w:p>
    <w:p w14:paraId="168E1740" w14:textId="2DE5F73B" w:rsidR="008A11CA" w:rsidRPr="00F409B5" w:rsidRDefault="008A11CA" w:rsidP="00341902">
      <w:pPr>
        <w:pStyle w:val="ListParagraph"/>
        <w:spacing w:after="120"/>
        <w:contextualSpacing w:val="0"/>
        <w:jc w:val="both"/>
        <w:rPr>
          <w:color w:val="000000" w:themeColor="text1"/>
        </w:rPr>
      </w:pPr>
      <w:r>
        <w:rPr>
          <w:color w:val="000000" w:themeColor="text1"/>
        </w:rPr>
        <w:t xml:space="preserve">Hurtado-Ferro et al. (2015), provided guideline of Mohn’s rho exceeding the range of (-0.15 to 0.2) for longer life-history and (-0.22 to 0.30) for shorter lived species, should cause for concern.  </w:t>
      </w:r>
      <w:r w:rsidR="009C41E7">
        <w:rPr>
          <w:color w:val="000000" w:themeColor="text1"/>
        </w:rPr>
        <w:t xml:space="preserve"> </w:t>
      </w:r>
      <w:r>
        <w:rPr>
          <w:color w:val="000000" w:themeColor="text1"/>
        </w:rPr>
        <w:t xml:space="preserve"> </w:t>
      </w:r>
    </w:p>
    <w:p w14:paraId="708FB370" w14:textId="008BAED7" w:rsidR="007919C7" w:rsidRPr="00EA626E" w:rsidRDefault="007919C7" w:rsidP="00EA626E">
      <w:pPr>
        <w:pStyle w:val="ListParagraph"/>
        <w:spacing w:after="120"/>
        <w:ind w:hanging="360"/>
        <w:contextualSpacing w:val="0"/>
        <w:jc w:val="both"/>
        <w:rPr>
          <w:color w:val="000000" w:themeColor="text1"/>
        </w:rPr>
      </w:pPr>
    </w:p>
    <w:p w14:paraId="53E3C553" w14:textId="77777777" w:rsidR="007919C7" w:rsidRPr="00C7680B" w:rsidRDefault="007919C7" w:rsidP="00C7680B">
      <w:pPr>
        <w:spacing w:after="120"/>
        <w:jc w:val="both"/>
        <w:rPr>
          <w:color w:val="000000" w:themeColor="text1"/>
        </w:rPr>
      </w:pPr>
    </w:p>
    <w:p w14:paraId="6415E1E2" w14:textId="77777777" w:rsidR="0002039D" w:rsidRPr="00F409B5" w:rsidRDefault="002116FB" w:rsidP="004F27CE">
      <w:pPr>
        <w:pStyle w:val="ListParagraph"/>
        <w:numPr>
          <w:ilvl w:val="0"/>
          <w:numId w:val="11"/>
        </w:numPr>
        <w:tabs>
          <w:tab w:val="left" w:pos="-720"/>
        </w:tabs>
        <w:suppressAutoHyphens/>
        <w:spacing w:after="120"/>
        <w:ind w:left="720"/>
        <w:jc w:val="both"/>
        <w:rPr>
          <w:color w:val="000000" w:themeColor="text1"/>
        </w:rPr>
      </w:pPr>
      <w:r w:rsidRPr="00F409B5">
        <w:rPr>
          <w:color w:val="000000" w:themeColor="text1"/>
        </w:rPr>
        <w:t>Uncertainty and sensitivity analyses.</w:t>
      </w:r>
    </w:p>
    <w:p w14:paraId="087B1240" w14:textId="77777777" w:rsidR="00DE5D50" w:rsidRPr="009931BE" w:rsidRDefault="00DE5D50" w:rsidP="00C37908">
      <w:pPr>
        <w:widowControl w:val="0"/>
        <w:suppressAutoHyphens/>
        <w:spacing w:after="120"/>
        <w:ind w:left="720"/>
        <w:jc w:val="both"/>
        <w:rPr>
          <w:spacing w:val="-3"/>
        </w:rPr>
      </w:pPr>
    </w:p>
    <w:p w14:paraId="7477C536" w14:textId="77777777" w:rsidR="00444865" w:rsidRDefault="009D1AD1" w:rsidP="009B29E0">
      <w:pPr>
        <w:pStyle w:val="ListParagraph"/>
        <w:numPr>
          <w:ilvl w:val="0"/>
          <w:numId w:val="20"/>
        </w:numPr>
        <w:spacing w:line="360" w:lineRule="auto"/>
        <w:ind w:left="360"/>
        <w:rPr>
          <w:b/>
          <w:i/>
          <w:sz w:val="28"/>
          <w:szCs w:val="28"/>
        </w:rPr>
      </w:pPr>
      <w:r w:rsidRPr="007A481A">
        <w:rPr>
          <w:b/>
          <w:i/>
          <w:sz w:val="28"/>
          <w:szCs w:val="28"/>
        </w:rPr>
        <w:t>Calculation of the OFL</w:t>
      </w:r>
    </w:p>
    <w:p w14:paraId="31D5B004" w14:textId="77777777" w:rsidR="00DB7A86" w:rsidRPr="007A481A" w:rsidRDefault="00DB7A86" w:rsidP="00DB7A86">
      <w:pPr>
        <w:pStyle w:val="ListParagraph"/>
        <w:spacing w:line="360" w:lineRule="auto"/>
        <w:ind w:left="360"/>
        <w:rPr>
          <w:b/>
          <w:i/>
          <w:sz w:val="28"/>
          <w:szCs w:val="28"/>
        </w:rPr>
      </w:pPr>
    </w:p>
    <w:p w14:paraId="6DCE459E" w14:textId="77777777" w:rsidR="003F4C80" w:rsidRDefault="003F4C80" w:rsidP="00FC076C">
      <w:pPr>
        <w:widowControl w:val="0"/>
        <w:suppressAutoHyphens/>
        <w:spacing w:after="120"/>
        <w:jc w:val="both"/>
      </w:pPr>
      <w:r>
        <w:t xml:space="preserve">1. Specification of the Tier level and stock status. </w:t>
      </w:r>
    </w:p>
    <w:p w14:paraId="1D51B922" w14:textId="77777777" w:rsidR="00F727A6" w:rsidRDefault="00F727A6" w:rsidP="00FC076C">
      <w:pPr>
        <w:widowControl w:val="0"/>
        <w:suppressAutoHyphens/>
        <w:spacing w:after="120"/>
        <w:jc w:val="both"/>
      </w:pPr>
    </w:p>
    <w:p w14:paraId="63381535" w14:textId="77777777" w:rsidR="00FC076C" w:rsidRPr="00AD32F4" w:rsidRDefault="00274820" w:rsidP="00FC076C">
      <w:pPr>
        <w:widowControl w:val="0"/>
        <w:suppressAutoHyphens/>
        <w:spacing w:after="120"/>
        <w:jc w:val="both"/>
      </w:pPr>
      <w:r>
        <w:t xml:space="preserve">The </w:t>
      </w:r>
      <w:r w:rsidR="00E468CC">
        <w:t>Norton Sound red king crab</w:t>
      </w:r>
      <w:r>
        <w:t xml:space="preserve"> stock is</w:t>
      </w:r>
      <w:r w:rsidR="00F727A6">
        <w:t xml:space="preserve"> </w:t>
      </w:r>
      <w:r w:rsidR="00E468CC">
        <w:t>placed in Tier 4</w:t>
      </w:r>
      <w:r w:rsidR="00E65CE7">
        <w:t>. I</w:t>
      </w:r>
      <w:r w:rsidR="00CF2A03">
        <w:t>t is not possible to estimate</w:t>
      </w:r>
      <w:r w:rsidR="00A9781D">
        <w:t xml:space="preserve"> the spawner-recruit relationship, but </w:t>
      </w:r>
      <w:r w:rsidR="001A7986">
        <w:t xml:space="preserve">some </w:t>
      </w:r>
      <w:r w:rsidR="0046661F">
        <w:t xml:space="preserve">abundance </w:t>
      </w:r>
      <w:r w:rsidR="00A9781D">
        <w:t xml:space="preserve">and harvest estimates </w:t>
      </w:r>
      <w:r w:rsidR="0046661F">
        <w:t>are available</w:t>
      </w:r>
      <w:r w:rsidR="00D32386">
        <w:t xml:space="preserve"> to build a </w:t>
      </w:r>
      <w:r w:rsidR="0046661F">
        <w:t xml:space="preserve">computer simulation </w:t>
      </w:r>
      <w:r w:rsidR="00D32386">
        <w:t>model that capture</w:t>
      </w:r>
      <w:r w:rsidR="002A06C1">
        <w:t>s</w:t>
      </w:r>
      <w:r w:rsidR="00D32386">
        <w:t xml:space="preserve"> the essential population dynamics</w:t>
      </w:r>
      <w:r w:rsidR="002A06C1">
        <w:t xml:space="preserve">. </w:t>
      </w:r>
      <w:r w:rsidR="00F727A6">
        <w:t>T</w:t>
      </w:r>
      <w:r w:rsidR="00AF53DC">
        <w:t xml:space="preserve">ier </w:t>
      </w:r>
      <w:r w:rsidR="00D32386">
        <w:t>4 stock</w:t>
      </w:r>
      <w:r w:rsidR="00AF53DC">
        <w:t>s</w:t>
      </w:r>
      <w:r w:rsidR="00D32386">
        <w:t xml:space="preserve"> are </w:t>
      </w:r>
      <w:r w:rsidR="00AF53DC">
        <w:t xml:space="preserve">assumed to have </w:t>
      </w:r>
      <w:r w:rsidR="00D32386">
        <w:t>reliable estimates of</w:t>
      </w:r>
      <w:r w:rsidR="00CF2A03">
        <w:t xml:space="preserve"> current survey biomass and </w:t>
      </w:r>
      <w:r w:rsidR="00D32386">
        <w:t xml:space="preserve">instantaneous </w:t>
      </w:r>
      <w:r w:rsidR="00D32386" w:rsidRPr="002E787D">
        <w:rPr>
          <w:i/>
        </w:rPr>
        <w:t>M</w:t>
      </w:r>
      <w:r w:rsidR="00F727A6">
        <w:t xml:space="preserve">; however, </w:t>
      </w:r>
      <w:r w:rsidR="00D32386">
        <w:t xml:space="preserve">the </w:t>
      </w:r>
      <w:r w:rsidR="00AF53DC">
        <w:t xml:space="preserve">estimates for the </w:t>
      </w:r>
      <w:r w:rsidR="00D32386">
        <w:t xml:space="preserve">Norton Sound red king </w:t>
      </w:r>
      <w:r w:rsidR="00CF2A03">
        <w:t xml:space="preserve">crab stock </w:t>
      </w:r>
      <w:r w:rsidR="00677010">
        <w:t xml:space="preserve">are </w:t>
      </w:r>
      <w:r w:rsidR="00AF53DC">
        <w:t>uncertain</w:t>
      </w:r>
      <w:r w:rsidR="002A06C1">
        <w:t xml:space="preserve">. </w:t>
      </w:r>
    </w:p>
    <w:p w14:paraId="79927382" w14:textId="77777777" w:rsidR="009C53F0" w:rsidRDefault="0046661F" w:rsidP="00816B7F">
      <w:pPr>
        <w:spacing w:before="120"/>
        <w:jc w:val="both"/>
      </w:pPr>
      <w:r>
        <w:t xml:space="preserve"> </w:t>
      </w:r>
      <w:r w:rsidR="009C53F0">
        <w:t xml:space="preserve"> </w:t>
      </w:r>
    </w:p>
    <w:p w14:paraId="02663997" w14:textId="77777777" w:rsidR="00FC076C" w:rsidRDefault="00E9543D" w:rsidP="00FC076C">
      <w:pPr>
        <w:spacing w:before="120"/>
        <w:jc w:val="both"/>
        <w:rPr>
          <w:spacing w:val="-3"/>
        </w:rPr>
      </w:pPr>
      <w:r>
        <w:rPr>
          <w:spacing w:val="-3"/>
        </w:rPr>
        <w:lastRenderedPageBreak/>
        <w:t>T</w:t>
      </w:r>
      <w:r w:rsidR="004017C0">
        <w:rPr>
          <w:spacing w:val="-3"/>
        </w:rPr>
        <w:t>ire 4 level and the OFL are</w:t>
      </w:r>
      <w:r>
        <w:rPr>
          <w:spacing w:val="-3"/>
        </w:rPr>
        <w:t xml:space="preserve"> </w:t>
      </w:r>
      <w:r w:rsidR="004017C0">
        <w:rPr>
          <w:spacing w:val="-3"/>
        </w:rPr>
        <w:t xml:space="preserve">determined </w:t>
      </w:r>
      <w:r>
        <w:rPr>
          <w:spacing w:val="-3"/>
        </w:rPr>
        <w:t xml:space="preserve">by the </w:t>
      </w:r>
      <w:r w:rsidRPr="00E9543D">
        <w:rPr>
          <w:i/>
          <w:spacing w:val="-3"/>
        </w:rPr>
        <w:t>F</w:t>
      </w:r>
      <w:r>
        <w:rPr>
          <w:i/>
          <w:spacing w:val="-3"/>
          <w:vertAlign w:val="subscript"/>
        </w:rPr>
        <w:t>MSY</w:t>
      </w:r>
      <w:r w:rsidR="00610FE8">
        <w:rPr>
          <w:spacing w:val="-3"/>
        </w:rPr>
        <w:t xml:space="preserve"> </w:t>
      </w:r>
      <w:r>
        <w:rPr>
          <w:spacing w:val="-3"/>
        </w:rPr>
        <w:t>proxy</w:t>
      </w:r>
      <w:r w:rsidR="007A502A">
        <w:rPr>
          <w:spacing w:val="-3"/>
        </w:rPr>
        <w:t xml:space="preserve">, </w:t>
      </w:r>
      <w:r w:rsidR="007A502A" w:rsidRPr="007A502A">
        <w:rPr>
          <w:i/>
          <w:spacing w:val="-3"/>
        </w:rPr>
        <w:t>B</w:t>
      </w:r>
      <w:r w:rsidR="007A502A" w:rsidRPr="007A502A">
        <w:rPr>
          <w:i/>
          <w:spacing w:val="-3"/>
          <w:vertAlign w:val="subscript"/>
        </w:rPr>
        <w:t>MSY</w:t>
      </w:r>
      <w:r w:rsidR="007A502A">
        <w:rPr>
          <w:spacing w:val="-3"/>
        </w:rPr>
        <w:t xml:space="preserve"> proxy,</w:t>
      </w:r>
      <w:r>
        <w:rPr>
          <w:spacing w:val="-3"/>
        </w:rPr>
        <w:t xml:space="preserve"> and estimated legal male abundance and biomass: </w:t>
      </w:r>
    </w:p>
    <w:p w14:paraId="26BC16F8" w14:textId="77777777" w:rsidR="007E094B" w:rsidRDefault="007E094B" w:rsidP="00FC076C">
      <w:pPr>
        <w:spacing w:before="120"/>
        <w:jc w:val="both"/>
        <w:rPr>
          <w:spacing w:val="-3"/>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18"/>
        <w:gridCol w:w="1848"/>
        <w:gridCol w:w="5340"/>
      </w:tblGrid>
      <w:tr w:rsidR="002F543D" w:rsidRPr="007E0C7B" w14:paraId="298339AF" w14:textId="77777777" w:rsidTr="00BF2005">
        <w:tc>
          <w:tcPr>
            <w:tcW w:w="918" w:type="dxa"/>
            <w:tcBorders>
              <w:top w:val="single" w:sz="4" w:space="0" w:color="auto"/>
              <w:bottom w:val="single" w:sz="4" w:space="0" w:color="auto"/>
            </w:tcBorders>
          </w:tcPr>
          <w:p w14:paraId="18C9FC05" w14:textId="77777777" w:rsidR="002F543D" w:rsidRPr="009F1122" w:rsidRDefault="003B0B6E" w:rsidP="007E0C7B">
            <w:pPr>
              <w:spacing w:before="120"/>
              <w:jc w:val="both"/>
            </w:pPr>
            <w:r>
              <w:t>L</w:t>
            </w:r>
            <w:r w:rsidR="002F543D">
              <w:t>evel</w:t>
            </w:r>
          </w:p>
        </w:tc>
        <w:tc>
          <w:tcPr>
            <w:tcW w:w="1848" w:type="dxa"/>
            <w:tcBorders>
              <w:top w:val="single" w:sz="4" w:space="0" w:color="auto"/>
              <w:bottom w:val="single" w:sz="4" w:space="0" w:color="auto"/>
            </w:tcBorders>
          </w:tcPr>
          <w:p w14:paraId="17D600B8" w14:textId="77777777" w:rsidR="002F543D" w:rsidRPr="009F1122" w:rsidRDefault="002F543D" w:rsidP="007E0C7B">
            <w:pPr>
              <w:spacing w:before="120"/>
              <w:jc w:val="both"/>
            </w:pPr>
            <w:r>
              <w:t>Criteria</w:t>
            </w:r>
          </w:p>
        </w:tc>
        <w:tc>
          <w:tcPr>
            <w:tcW w:w="5340" w:type="dxa"/>
            <w:tcBorders>
              <w:top w:val="single" w:sz="4" w:space="0" w:color="auto"/>
              <w:bottom w:val="single" w:sz="4" w:space="0" w:color="auto"/>
            </w:tcBorders>
          </w:tcPr>
          <w:p w14:paraId="07E64F77" w14:textId="77777777" w:rsidR="002F543D" w:rsidRPr="002F543D" w:rsidRDefault="002F543D" w:rsidP="007E0C7B">
            <w:pPr>
              <w:spacing w:before="120"/>
              <w:jc w:val="both"/>
              <w:rPr>
                <w:i/>
              </w:rPr>
            </w:pPr>
            <w:r w:rsidRPr="002F543D">
              <w:rPr>
                <w:i/>
              </w:rPr>
              <w:t>F</w:t>
            </w:r>
            <w:r w:rsidRPr="002F543D">
              <w:rPr>
                <w:i/>
                <w:vertAlign w:val="subscript"/>
              </w:rPr>
              <w:t>OFL</w:t>
            </w:r>
          </w:p>
        </w:tc>
      </w:tr>
      <w:tr w:rsidR="002F543D" w:rsidRPr="007E0C7B" w14:paraId="67A72981" w14:textId="77777777" w:rsidTr="00BF2005">
        <w:tc>
          <w:tcPr>
            <w:tcW w:w="918" w:type="dxa"/>
            <w:tcBorders>
              <w:top w:val="single" w:sz="4" w:space="0" w:color="auto"/>
            </w:tcBorders>
          </w:tcPr>
          <w:p w14:paraId="2A48C3EB" w14:textId="77777777" w:rsidR="002F543D" w:rsidRPr="009F1122" w:rsidRDefault="00BF2005" w:rsidP="007E0C7B">
            <w:pPr>
              <w:spacing w:before="120"/>
              <w:jc w:val="both"/>
            </w:pPr>
            <w:r>
              <w:t>a</w:t>
            </w:r>
          </w:p>
        </w:tc>
        <w:tc>
          <w:tcPr>
            <w:tcW w:w="1848" w:type="dxa"/>
            <w:tcBorders>
              <w:top w:val="single" w:sz="4" w:space="0" w:color="auto"/>
            </w:tcBorders>
          </w:tcPr>
          <w:p w14:paraId="4490E3F0" w14:textId="77777777" w:rsidR="002F543D" w:rsidRPr="009F1122" w:rsidRDefault="002F543D" w:rsidP="007E0C7B">
            <w:pPr>
              <w:spacing w:before="120"/>
              <w:jc w:val="both"/>
            </w:pPr>
            <w:r w:rsidRPr="00CC4567">
              <w:rPr>
                <w:position w:val="-14"/>
              </w:rPr>
              <w:object w:dxaOrig="1380" w:dyaOrig="380" w14:anchorId="2EACD4C2">
                <v:shape id="_x0000_i1029" type="#_x0000_t75" style="width:1in;height:21.9pt" o:ole="">
                  <v:imagedata r:id="rId30" o:title=""/>
                </v:shape>
                <o:OLEObject Type="Embed" ProgID="Equation.3" ShapeID="_x0000_i1029" DrawAspect="Content" ObjectID="_1671393158" r:id="rId31"/>
              </w:object>
            </w:r>
          </w:p>
        </w:tc>
        <w:tc>
          <w:tcPr>
            <w:tcW w:w="5340" w:type="dxa"/>
            <w:tcBorders>
              <w:top w:val="single" w:sz="4" w:space="0" w:color="auto"/>
            </w:tcBorders>
          </w:tcPr>
          <w:p w14:paraId="058558AA" w14:textId="77777777" w:rsidR="002F543D" w:rsidRPr="007E0C7B" w:rsidRDefault="002F543D" w:rsidP="007E0C7B">
            <w:pPr>
              <w:spacing w:before="120"/>
              <w:jc w:val="both"/>
              <w:rPr>
                <w:spacing w:val="-3"/>
              </w:rPr>
            </w:pPr>
            <w:r w:rsidRPr="004017C0">
              <w:rPr>
                <w:position w:val="-12"/>
              </w:rPr>
              <w:object w:dxaOrig="1180" w:dyaOrig="360" w14:anchorId="376AF09E">
                <v:shape id="_x0000_i1030" type="#_x0000_t75" style="width:59.5pt;height:14.4pt" o:ole="">
                  <v:imagedata r:id="rId32" o:title=""/>
                </v:shape>
                <o:OLEObject Type="Embed" ProgID="Equation.3" ShapeID="_x0000_i1030" DrawAspect="Content" ObjectID="_1671393159" r:id="rId33"/>
              </w:object>
            </w:r>
          </w:p>
        </w:tc>
      </w:tr>
      <w:tr w:rsidR="002F543D" w:rsidRPr="007E0C7B" w14:paraId="5F14CCB7" w14:textId="77777777" w:rsidTr="00BF2005">
        <w:tc>
          <w:tcPr>
            <w:tcW w:w="918" w:type="dxa"/>
          </w:tcPr>
          <w:p w14:paraId="12F0191A" w14:textId="77777777" w:rsidR="002F543D" w:rsidRPr="009F1122" w:rsidRDefault="00BF2005" w:rsidP="007E0C7B">
            <w:pPr>
              <w:spacing w:before="120"/>
              <w:jc w:val="both"/>
            </w:pPr>
            <w:r>
              <w:t>b</w:t>
            </w:r>
          </w:p>
        </w:tc>
        <w:tc>
          <w:tcPr>
            <w:tcW w:w="1848" w:type="dxa"/>
          </w:tcPr>
          <w:p w14:paraId="1FFFA8C1" w14:textId="77777777" w:rsidR="002F543D" w:rsidRPr="009F1122" w:rsidRDefault="002F543D" w:rsidP="007E0C7B">
            <w:pPr>
              <w:spacing w:before="120"/>
              <w:jc w:val="both"/>
            </w:pPr>
            <w:r w:rsidRPr="00CC4567">
              <w:rPr>
                <w:position w:val="-14"/>
              </w:rPr>
              <w:object w:dxaOrig="1840" w:dyaOrig="380" w14:anchorId="1C9DA495">
                <v:shape id="_x0000_i1031" type="#_x0000_t75" style="width:78.9pt;height:14.4pt" o:ole="">
                  <v:imagedata r:id="rId34" o:title=""/>
                </v:shape>
                <o:OLEObject Type="Embed" ProgID="Equation.3" ShapeID="_x0000_i1031" DrawAspect="Content" ObjectID="_1671393160" r:id="rId35"/>
              </w:object>
            </w:r>
          </w:p>
        </w:tc>
        <w:tc>
          <w:tcPr>
            <w:tcW w:w="5340" w:type="dxa"/>
          </w:tcPr>
          <w:p w14:paraId="2DF9B155" w14:textId="77777777" w:rsidR="002F543D" w:rsidRPr="007E0C7B" w:rsidRDefault="002F543D" w:rsidP="007E0C7B">
            <w:pPr>
              <w:spacing w:before="120"/>
              <w:jc w:val="both"/>
              <w:rPr>
                <w:spacing w:val="-3"/>
              </w:rPr>
            </w:pPr>
            <w:r w:rsidRPr="009F1122">
              <w:rPr>
                <w:position w:val="-14"/>
              </w:rPr>
              <w:object w:dxaOrig="3500" w:dyaOrig="380" w14:anchorId="66BFB108">
                <v:shape id="_x0000_i1032" type="#_x0000_t75" style="width:172.15pt;height:14.4pt" o:ole="">
                  <v:imagedata r:id="rId36" o:title=""/>
                </v:shape>
                <o:OLEObject Type="Embed" ProgID="Equation.3" ShapeID="_x0000_i1032" DrawAspect="Content" ObjectID="_1671393161" r:id="rId37"/>
              </w:object>
            </w:r>
          </w:p>
        </w:tc>
      </w:tr>
      <w:tr w:rsidR="002F543D" w:rsidRPr="007E0C7B" w14:paraId="481EF9A2" w14:textId="77777777" w:rsidTr="00BF2005">
        <w:tc>
          <w:tcPr>
            <w:tcW w:w="918" w:type="dxa"/>
          </w:tcPr>
          <w:p w14:paraId="3BFE6338" w14:textId="77777777" w:rsidR="002F543D" w:rsidRPr="009F1122" w:rsidRDefault="00BF2005" w:rsidP="007E0C7B">
            <w:pPr>
              <w:spacing w:before="120"/>
              <w:jc w:val="both"/>
            </w:pPr>
            <w:r>
              <w:t>c</w:t>
            </w:r>
          </w:p>
        </w:tc>
        <w:tc>
          <w:tcPr>
            <w:tcW w:w="1848" w:type="dxa"/>
          </w:tcPr>
          <w:p w14:paraId="293133E9" w14:textId="77777777" w:rsidR="002F543D" w:rsidRPr="009F1122" w:rsidRDefault="002F543D" w:rsidP="007E0C7B">
            <w:pPr>
              <w:spacing w:before="120"/>
              <w:jc w:val="both"/>
            </w:pPr>
            <w:r w:rsidRPr="00CC4567">
              <w:rPr>
                <w:position w:val="-14"/>
              </w:rPr>
              <w:object w:dxaOrig="1500" w:dyaOrig="380" w14:anchorId="62F775FE">
                <v:shape id="_x0000_i1033" type="#_x0000_t75" style="width:1in;height:21.9pt" o:ole="">
                  <v:imagedata r:id="rId38" o:title=""/>
                </v:shape>
                <o:OLEObject Type="Embed" ProgID="Equation.3" ShapeID="_x0000_i1033" DrawAspect="Content" ObjectID="_1671393162" r:id="rId39"/>
              </w:object>
            </w:r>
          </w:p>
        </w:tc>
        <w:tc>
          <w:tcPr>
            <w:tcW w:w="5340" w:type="dxa"/>
          </w:tcPr>
          <w:p w14:paraId="5FA13FF1" w14:textId="77777777" w:rsidR="002F543D" w:rsidRPr="007E0C7B" w:rsidRDefault="002F543D" w:rsidP="007E0C7B">
            <w:pPr>
              <w:spacing w:before="120"/>
              <w:jc w:val="both"/>
              <w:rPr>
                <w:spacing w:val="-3"/>
              </w:rPr>
            </w:pPr>
            <w:r w:rsidRPr="002F543D">
              <w:rPr>
                <w:position w:val="-12"/>
              </w:rPr>
              <w:object w:dxaOrig="4840" w:dyaOrig="360" w14:anchorId="4A76754D">
                <v:shape id="_x0000_i1034" type="#_x0000_t75" style="width:242.9pt;height:14.4pt" o:ole="">
                  <v:imagedata r:id="rId40" o:title=""/>
                </v:shape>
                <o:OLEObject Type="Embed" ProgID="Equation.3" ShapeID="_x0000_i1034" DrawAspect="Content" ObjectID="_1671393163" r:id="rId41"/>
              </w:object>
            </w:r>
          </w:p>
        </w:tc>
      </w:tr>
    </w:tbl>
    <w:p w14:paraId="675BAA12" w14:textId="77777777" w:rsidR="00C9565F" w:rsidRDefault="00C9565F" w:rsidP="007E094B">
      <w:pPr>
        <w:spacing w:before="120"/>
        <w:jc w:val="both"/>
        <w:rPr>
          <w:spacing w:val="-3"/>
        </w:rPr>
      </w:pPr>
    </w:p>
    <w:p w14:paraId="429855CC" w14:textId="79A2EE2C" w:rsidR="00D242A1" w:rsidRDefault="00CF2A03" w:rsidP="007E094B">
      <w:pPr>
        <w:spacing w:before="120"/>
        <w:jc w:val="both"/>
        <w:rPr>
          <w:spacing w:val="-3"/>
        </w:rPr>
      </w:pPr>
      <w:r>
        <w:rPr>
          <w:spacing w:val="-3"/>
        </w:rPr>
        <w:t>w</w:t>
      </w:r>
      <w:r w:rsidR="00AD32F4">
        <w:rPr>
          <w:spacing w:val="-3"/>
        </w:rPr>
        <w:t xml:space="preserve">here </w:t>
      </w:r>
      <w:r w:rsidR="00AD32F4" w:rsidRPr="00CF2A03">
        <w:rPr>
          <w:i/>
          <w:spacing w:val="-3"/>
        </w:rPr>
        <w:t>B</w:t>
      </w:r>
      <w:r w:rsidR="00AD32F4">
        <w:rPr>
          <w:spacing w:val="-3"/>
        </w:rPr>
        <w:t xml:space="preserve"> is a mature male biomass</w:t>
      </w:r>
      <w:r w:rsidR="00AC139B">
        <w:rPr>
          <w:spacing w:val="-3"/>
        </w:rPr>
        <w:t xml:space="preserve"> (MMB)</w:t>
      </w:r>
      <w:r w:rsidR="00AD32F4">
        <w:rPr>
          <w:spacing w:val="-3"/>
        </w:rPr>
        <w:t xml:space="preserve">, </w:t>
      </w:r>
      <w:r w:rsidR="00AD32F4" w:rsidRPr="00CF2A03">
        <w:rPr>
          <w:i/>
          <w:spacing w:val="-3"/>
        </w:rPr>
        <w:t>B</w:t>
      </w:r>
      <w:r w:rsidR="00AD32F4" w:rsidRPr="00090375">
        <w:rPr>
          <w:i/>
          <w:spacing w:val="-3"/>
          <w:vertAlign w:val="subscript"/>
        </w:rPr>
        <w:t>MSY</w:t>
      </w:r>
      <w:r w:rsidR="007E094B">
        <w:rPr>
          <w:spacing w:val="-3"/>
        </w:rPr>
        <w:t xml:space="preserve"> proxy </w:t>
      </w:r>
      <w:r w:rsidR="00AD32F4">
        <w:rPr>
          <w:spacing w:val="-3"/>
        </w:rPr>
        <w:t>is average mature male bioma</w:t>
      </w:r>
      <w:r w:rsidR="002F543D">
        <w:rPr>
          <w:spacing w:val="-3"/>
        </w:rPr>
        <w:t>ss over a specified time period,</w:t>
      </w:r>
      <w:r w:rsidR="00C9565F">
        <w:rPr>
          <w:spacing w:val="-3"/>
        </w:rPr>
        <w:t xml:space="preserve"> </w:t>
      </w:r>
      <w:r w:rsidR="007E094B" w:rsidRPr="00DD042E">
        <w:rPr>
          <w:i/>
          <w:spacing w:val="-3"/>
        </w:rPr>
        <w:t>M</w:t>
      </w:r>
      <w:r w:rsidR="007E094B">
        <w:rPr>
          <w:spacing w:val="-3"/>
        </w:rPr>
        <w:t xml:space="preserve"> = 0.18</w:t>
      </w:r>
      <w:r w:rsidR="002F543D">
        <w:rPr>
          <w:spacing w:val="-3"/>
        </w:rPr>
        <w:t xml:space="preserve">, </w:t>
      </w:r>
      <w:r w:rsidR="007E094B" w:rsidRPr="00E33369">
        <w:rPr>
          <w:i/>
          <w:iCs/>
          <w:color w:val="000000"/>
        </w:rPr>
        <w:sym w:font="Symbol" w:char="F067"/>
      </w:r>
      <w:r w:rsidR="007E094B">
        <w:rPr>
          <w:color w:val="000000"/>
        </w:rPr>
        <w:t xml:space="preserve"> = 1</w:t>
      </w:r>
      <w:r w:rsidR="002F543D">
        <w:rPr>
          <w:spacing w:val="-3"/>
        </w:rPr>
        <w:t xml:space="preserve">, </w:t>
      </w:r>
      <w:r w:rsidR="002F543D" w:rsidRPr="002F543D">
        <w:rPr>
          <w:i/>
          <w:spacing w:val="-3"/>
        </w:rPr>
        <w:t>α</w:t>
      </w:r>
      <w:r w:rsidR="002F543D">
        <w:rPr>
          <w:spacing w:val="-3"/>
        </w:rPr>
        <w:t xml:space="preserve"> = 0.1, and </w:t>
      </w:r>
      <w:r w:rsidR="002F543D" w:rsidRPr="002F543D">
        <w:rPr>
          <w:i/>
          <w:spacing w:val="-3"/>
        </w:rPr>
        <w:t>β</w:t>
      </w:r>
      <w:r w:rsidR="002F543D">
        <w:rPr>
          <w:spacing w:val="-3"/>
        </w:rPr>
        <w:t xml:space="preserve"> = 0.25</w:t>
      </w:r>
      <w:r w:rsidR="00A032E4">
        <w:rPr>
          <w:spacing w:val="-3"/>
        </w:rPr>
        <w:t>.</w:t>
      </w:r>
    </w:p>
    <w:p w14:paraId="6920441B" w14:textId="77777777" w:rsidR="002F543D" w:rsidRDefault="002F543D" w:rsidP="007E094B">
      <w:pPr>
        <w:spacing w:before="120"/>
        <w:jc w:val="both"/>
        <w:rPr>
          <w:spacing w:val="-3"/>
        </w:rPr>
      </w:pPr>
    </w:p>
    <w:p w14:paraId="15E1A736" w14:textId="77777777" w:rsidR="00E65CE7" w:rsidRDefault="00441114" w:rsidP="007E094B">
      <w:pPr>
        <w:spacing w:before="120"/>
        <w:jc w:val="both"/>
        <w:rPr>
          <w:spacing w:val="-3"/>
        </w:rPr>
      </w:pPr>
      <w:r>
        <w:rPr>
          <w:spacing w:val="-3"/>
        </w:rPr>
        <w:t>For Norton Sound red king crab, MMB is defined as</w:t>
      </w:r>
      <w:r w:rsidR="002D1CF8">
        <w:rPr>
          <w:spacing w:val="-3"/>
        </w:rPr>
        <w:t xml:space="preserve"> the biomass of males</w:t>
      </w:r>
      <w:r>
        <w:rPr>
          <w:spacing w:val="-3"/>
        </w:rPr>
        <w:t xml:space="preserve"> &gt; 94 mm</w:t>
      </w:r>
      <w:r w:rsidR="002D1CF8">
        <w:rPr>
          <w:spacing w:val="-3"/>
        </w:rPr>
        <w:t xml:space="preserve"> CL</w:t>
      </w:r>
      <w:r w:rsidR="00D242A1">
        <w:rPr>
          <w:spacing w:val="-3"/>
        </w:rPr>
        <w:t xml:space="preserve"> </w:t>
      </w:r>
      <w:r w:rsidR="00D242A1" w:rsidRPr="00F20248">
        <w:rPr>
          <w:spacing w:val="-3"/>
        </w:rPr>
        <w:t>on February 01</w:t>
      </w:r>
      <w:r w:rsidR="002F543D">
        <w:rPr>
          <w:b/>
          <w:spacing w:val="-3"/>
        </w:rPr>
        <w:t xml:space="preserve"> </w:t>
      </w:r>
      <w:r w:rsidR="002F543D" w:rsidRPr="002F543D">
        <w:rPr>
          <w:spacing w:val="-3"/>
        </w:rPr>
        <w:t>(Appendix A)</w:t>
      </w:r>
      <w:r w:rsidR="006C4C54">
        <w:rPr>
          <w:b/>
          <w:spacing w:val="-3"/>
        </w:rPr>
        <w:t xml:space="preserve">. </w:t>
      </w:r>
      <w:r w:rsidR="00D242A1">
        <w:rPr>
          <w:spacing w:val="-3"/>
        </w:rPr>
        <w:t xml:space="preserve"> </w:t>
      </w:r>
      <w:r w:rsidRPr="00CF2A03">
        <w:rPr>
          <w:i/>
          <w:spacing w:val="-3"/>
        </w:rPr>
        <w:t>B</w:t>
      </w:r>
      <w:r w:rsidRPr="00090375">
        <w:rPr>
          <w:i/>
          <w:spacing w:val="-3"/>
          <w:vertAlign w:val="subscript"/>
        </w:rPr>
        <w:t>MSY</w:t>
      </w:r>
      <w:r>
        <w:rPr>
          <w:spacing w:val="-3"/>
        </w:rPr>
        <w:t xml:space="preserve"> proxy</w:t>
      </w:r>
      <w:r w:rsidR="00D242A1">
        <w:rPr>
          <w:spacing w:val="-3"/>
        </w:rPr>
        <w:t xml:space="preserve"> is</w:t>
      </w:r>
      <w:r>
        <w:rPr>
          <w:spacing w:val="-3"/>
        </w:rPr>
        <w:t xml:space="preserve"> </w:t>
      </w:r>
    </w:p>
    <w:p w14:paraId="0CD88F92" w14:textId="77777777" w:rsidR="002F543D" w:rsidRDefault="002F543D" w:rsidP="007E094B">
      <w:pPr>
        <w:spacing w:before="120"/>
        <w:jc w:val="both"/>
        <w:rPr>
          <w:spacing w:val="-3"/>
        </w:rPr>
      </w:pPr>
    </w:p>
    <w:p w14:paraId="6B089C6B" w14:textId="071FB777" w:rsidR="00441114" w:rsidRDefault="00441114" w:rsidP="00441114">
      <w:pPr>
        <w:spacing w:before="120"/>
        <w:ind w:firstLine="720"/>
        <w:jc w:val="both"/>
        <w:rPr>
          <w:spacing w:val="-3"/>
        </w:rPr>
      </w:pPr>
      <w:r w:rsidRPr="00CF2A03">
        <w:rPr>
          <w:i/>
          <w:spacing w:val="-3"/>
        </w:rPr>
        <w:t>B</w:t>
      </w:r>
      <w:r w:rsidRPr="00090375">
        <w:rPr>
          <w:i/>
          <w:spacing w:val="-3"/>
          <w:vertAlign w:val="subscript"/>
        </w:rPr>
        <w:t>MSY</w:t>
      </w:r>
      <w:r>
        <w:rPr>
          <w:spacing w:val="-3"/>
        </w:rPr>
        <w:t xml:space="preserve"> proxy = average mo</w:t>
      </w:r>
      <w:r w:rsidR="00760A14">
        <w:rPr>
          <w:spacing w:val="-3"/>
        </w:rPr>
        <w:t>del estimated MMB from 1980-20</w:t>
      </w:r>
      <w:r w:rsidR="00267F25">
        <w:rPr>
          <w:spacing w:val="-3"/>
        </w:rPr>
        <w:t>2</w:t>
      </w:r>
      <w:r w:rsidR="009C41E7">
        <w:rPr>
          <w:spacing w:val="-3"/>
        </w:rPr>
        <w:t>1</w:t>
      </w:r>
      <w:r w:rsidR="00A032E4">
        <w:rPr>
          <w:spacing w:val="-3"/>
        </w:rPr>
        <w:t>.</w:t>
      </w:r>
    </w:p>
    <w:p w14:paraId="4465A08B" w14:textId="3A703B87" w:rsidR="00BF2005" w:rsidRPr="00BF2005" w:rsidRDefault="00BF2005" w:rsidP="00BF2005">
      <w:pPr>
        <w:spacing w:before="120"/>
        <w:ind w:firstLine="720"/>
        <w:jc w:val="both"/>
        <w:rPr>
          <w:b/>
        </w:rPr>
      </w:pPr>
      <w:r w:rsidRPr="00BF2005">
        <w:rPr>
          <w:b/>
        </w:rPr>
        <w:t xml:space="preserve">Estimated </w:t>
      </w:r>
      <w:r w:rsidRPr="00BF2005">
        <w:rPr>
          <w:b/>
          <w:i/>
        </w:rPr>
        <w:t>B</w:t>
      </w:r>
      <w:r w:rsidRPr="00BF2005">
        <w:rPr>
          <w:b/>
          <w:i/>
          <w:vertAlign w:val="subscript"/>
        </w:rPr>
        <w:t>MSY</w:t>
      </w:r>
      <w:r w:rsidRPr="00BF2005">
        <w:rPr>
          <w:b/>
        </w:rPr>
        <w:t xml:space="preserve"> proxy is</w:t>
      </w:r>
      <w:r w:rsidR="00267F25">
        <w:rPr>
          <w:b/>
        </w:rPr>
        <w:t xml:space="preserve">:  </w:t>
      </w:r>
      <w:r w:rsidR="00B855BF">
        <w:rPr>
          <w:b/>
        </w:rPr>
        <w:t>4.</w:t>
      </w:r>
      <w:r w:rsidR="005430AB">
        <w:rPr>
          <w:b/>
        </w:rPr>
        <w:t>526</w:t>
      </w:r>
      <w:r w:rsidR="00B855BF">
        <w:rPr>
          <w:b/>
        </w:rPr>
        <w:t xml:space="preserve"> </w:t>
      </w:r>
      <w:r w:rsidRPr="00BF2005">
        <w:rPr>
          <w:b/>
          <w:spacing w:val="-3"/>
        </w:rPr>
        <w:t>million lb</w:t>
      </w:r>
      <w:r w:rsidR="00764027">
        <w:rPr>
          <w:b/>
          <w:spacing w:val="-3"/>
        </w:rPr>
        <w:t xml:space="preserve"> </w:t>
      </w:r>
      <w:r w:rsidR="00C2470E">
        <w:rPr>
          <w:b/>
          <w:spacing w:val="-3"/>
        </w:rPr>
        <w:t>or 2.0</w:t>
      </w:r>
      <w:r w:rsidR="005430AB">
        <w:rPr>
          <w:b/>
          <w:spacing w:val="-3"/>
        </w:rPr>
        <w:t>53</w:t>
      </w:r>
      <w:r w:rsidR="00C2470E">
        <w:rPr>
          <w:b/>
          <w:spacing w:val="-3"/>
        </w:rPr>
        <w:t xml:space="preserve"> </w:t>
      </w:r>
      <w:r w:rsidR="003F7716">
        <w:rPr>
          <w:b/>
          <w:spacing w:val="-3"/>
        </w:rPr>
        <w:t>k</w:t>
      </w:r>
      <w:r w:rsidR="00764027">
        <w:rPr>
          <w:b/>
          <w:spacing w:val="-3"/>
        </w:rPr>
        <w:t xml:space="preserve"> ton. </w:t>
      </w:r>
    </w:p>
    <w:p w14:paraId="09CCCF17" w14:textId="77777777" w:rsidR="00BF2005" w:rsidRDefault="00BF2005" w:rsidP="004017C0">
      <w:pPr>
        <w:spacing w:before="120"/>
        <w:jc w:val="both"/>
        <w:rPr>
          <w:spacing w:val="-3"/>
        </w:rPr>
      </w:pPr>
    </w:p>
    <w:p w14:paraId="113149A0" w14:textId="09347FA3" w:rsidR="004017C0" w:rsidRPr="009931BE" w:rsidRDefault="004017C0" w:rsidP="004017C0">
      <w:pPr>
        <w:spacing w:before="120"/>
        <w:jc w:val="both"/>
        <w:rPr>
          <w:spacing w:val="-3"/>
        </w:rPr>
      </w:pPr>
      <w:r w:rsidRPr="009931BE">
        <w:rPr>
          <w:spacing w:val="-3"/>
        </w:rPr>
        <w:t>Predi</w:t>
      </w:r>
      <w:r w:rsidR="00963700" w:rsidRPr="009931BE">
        <w:rPr>
          <w:spacing w:val="-3"/>
        </w:rPr>
        <w:t>cted mature male biomass in 20</w:t>
      </w:r>
      <w:r w:rsidR="00267F25">
        <w:rPr>
          <w:spacing w:val="-3"/>
        </w:rPr>
        <w:t>2</w:t>
      </w:r>
      <w:r w:rsidR="009C41E7">
        <w:rPr>
          <w:spacing w:val="-3"/>
        </w:rPr>
        <w:t>1</w:t>
      </w:r>
      <w:r w:rsidR="00F20248" w:rsidRPr="009931BE">
        <w:rPr>
          <w:spacing w:val="-3"/>
        </w:rPr>
        <w:t xml:space="preserve"> </w:t>
      </w:r>
      <w:r w:rsidR="00DD2E51">
        <w:rPr>
          <w:spacing w:val="-3"/>
        </w:rPr>
        <w:t>on</w:t>
      </w:r>
      <w:r w:rsidR="00816780" w:rsidRPr="009931BE">
        <w:rPr>
          <w:spacing w:val="-3"/>
        </w:rPr>
        <w:t xml:space="preserve"> February 01</w:t>
      </w:r>
      <w:r w:rsidR="002F543D" w:rsidRPr="009931BE">
        <w:rPr>
          <w:spacing w:val="-3"/>
        </w:rPr>
        <w:t xml:space="preserve"> </w:t>
      </w:r>
      <w:r w:rsidR="00C915B7">
        <w:rPr>
          <w:spacing w:val="-3"/>
        </w:rPr>
        <w:t xml:space="preserve"> </w:t>
      </w:r>
    </w:p>
    <w:p w14:paraId="2AE22F4E" w14:textId="77777777" w:rsidR="004017C0" w:rsidRPr="009931BE" w:rsidRDefault="004017C0" w:rsidP="002F543D">
      <w:pPr>
        <w:jc w:val="both"/>
        <w:rPr>
          <w:spacing w:val="-3"/>
        </w:rPr>
      </w:pPr>
    </w:p>
    <w:p w14:paraId="423D954F" w14:textId="53E4FDD0" w:rsidR="004017C0" w:rsidRPr="00BF2005" w:rsidRDefault="004017C0" w:rsidP="004017C0">
      <w:pPr>
        <w:spacing w:before="120"/>
        <w:ind w:firstLine="720"/>
        <w:jc w:val="both"/>
        <w:rPr>
          <w:b/>
          <w:spacing w:val="-3"/>
        </w:rPr>
      </w:pPr>
      <w:r w:rsidRPr="00BF2005">
        <w:rPr>
          <w:b/>
          <w:spacing w:val="-3"/>
        </w:rPr>
        <w:t xml:space="preserve">Mature male biomass:  </w:t>
      </w:r>
      <w:r w:rsidR="005430AB">
        <w:rPr>
          <w:b/>
          <w:spacing w:val="-3"/>
        </w:rPr>
        <w:t>5.046</w:t>
      </w:r>
      <w:r w:rsidR="00B855BF">
        <w:rPr>
          <w:b/>
          <w:spacing w:val="-3"/>
        </w:rPr>
        <w:t xml:space="preserve"> (SE 0.</w:t>
      </w:r>
      <w:r w:rsidR="005430AB">
        <w:rPr>
          <w:b/>
          <w:spacing w:val="-3"/>
        </w:rPr>
        <w:t>70</w:t>
      </w:r>
      <w:r w:rsidR="00B855BF">
        <w:rPr>
          <w:b/>
          <w:spacing w:val="-3"/>
        </w:rPr>
        <w:t xml:space="preserve">) </w:t>
      </w:r>
      <w:r w:rsidRPr="00BF2005">
        <w:rPr>
          <w:b/>
          <w:spacing w:val="-3"/>
        </w:rPr>
        <w:t xml:space="preserve">million lb. </w:t>
      </w:r>
      <w:r w:rsidR="003F7716">
        <w:rPr>
          <w:b/>
          <w:spacing w:val="-3"/>
        </w:rPr>
        <w:t xml:space="preserve"> or </w:t>
      </w:r>
      <w:r w:rsidR="00C2470E">
        <w:rPr>
          <w:b/>
          <w:spacing w:val="-3"/>
        </w:rPr>
        <w:t>2.</w:t>
      </w:r>
      <w:r w:rsidR="005430AB">
        <w:rPr>
          <w:b/>
          <w:spacing w:val="-3"/>
        </w:rPr>
        <w:t>29</w:t>
      </w:r>
      <w:r w:rsidR="00C2470E">
        <w:rPr>
          <w:b/>
          <w:spacing w:val="-3"/>
        </w:rPr>
        <w:t xml:space="preserve"> (SE 0.</w:t>
      </w:r>
      <w:r w:rsidR="00E328E9">
        <w:rPr>
          <w:b/>
          <w:spacing w:val="-3"/>
        </w:rPr>
        <w:t>31</w:t>
      </w:r>
      <w:r w:rsidR="00C2470E">
        <w:rPr>
          <w:b/>
          <w:spacing w:val="-3"/>
        </w:rPr>
        <w:t xml:space="preserve">) </w:t>
      </w:r>
      <w:r w:rsidR="003F7716">
        <w:rPr>
          <w:b/>
          <w:spacing w:val="-3"/>
        </w:rPr>
        <w:t>k ton</w:t>
      </w:r>
    </w:p>
    <w:p w14:paraId="4F95C699" w14:textId="77777777" w:rsidR="004017C0" w:rsidRPr="009931BE" w:rsidRDefault="004017C0" w:rsidP="00BF2005">
      <w:pPr>
        <w:spacing w:before="120"/>
        <w:jc w:val="both"/>
        <w:rPr>
          <w:spacing w:val="-3"/>
        </w:rPr>
      </w:pPr>
    </w:p>
    <w:p w14:paraId="3FF0BFB0" w14:textId="5C76FBFE" w:rsidR="00BF2005" w:rsidRDefault="004B4146" w:rsidP="00BF2005">
      <w:pPr>
        <w:spacing w:before="120"/>
        <w:jc w:val="both"/>
      </w:pPr>
      <w:r>
        <w:t xml:space="preserve">Since projected MMB is </w:t>
      </w:r>
      <w:r w:rsidR="000D1CE0">
        <w:t>above</w:t>
      </w:r>
      <w:r w:rsidR="002F543D" w:rsidRPr="009931BE">
        <w:t xml:space="preserve"> </w:t>
      </w:r>
      <w:r w:rsidR="002F543D" w:rsidRPr="009931BE">
        <w:rPr>
          <w:i/>
        </w:rPr>
        <w:t>B</w:t>
      </w:r>
      <w:r w:rsidR="002F543D" w:rsidRPr="009931BE">
        <w:rPr>
          <w:i/>
          <w:vertAlign w:val="subscript"/>
        </w:rPr>
        <w:t>MSY</w:t>
      </w:r>
      <w:r w:rsidR="002F543D" w:rsidRPr="009931BE">
        <w:t xml:space="preserve"> proxy</w:t>
      </w:r>
      <w:r w:rsidR="00875412" w:rsidRPr="009931BE">
        <w:t xml:space="preserve">, </w:t>
      </w:r>
    </w:p>
    <w:p w14:paraId="11F69031" w14:textId="17CA8763" w:rsidR="00BF2005" w:rsidRDefault="00BF2005" w:rsidP="00BF2005">
      <w:pPr>
        <w:spacing w:before="120"/>
        <w:jc w:val="both"/>
        <w:rPr>
          <w:b/>
        </w:rPr>
      </w:pPr>
      <w:r>
        <w:rPr>
          <w:b/>
        </w:rPr>
        <w:t xml:space="preserve">          </w:t>
      </w:r>
      <w:r w:rsidR="00875412" w:rsidRPr="009931BE">
        <w:rPr>
          <w:b/>
        </w:rPr>
        <w:t>Norton Sound red king crab stock status is</w:t>
      </w:r>
      <w:r w:rsidR="004B4146">
        <w:rPr>
          <w:b/>
        </w:rPr>
        <w:t xml:space="preserve"> Tier 4</w:t>
      </w:r>
      <w:r w:rsidR="00C30FF4">
        <w:rPr>
          <w:b/>
        </w:rPr>
        <w:t>a</w:t>
      </w:r>
      <w:r w:rsidR="00A032E4">
        <w:rPr>
          <w:b/>
        </w:rPr>
        <w:t>,</w:t>
      </w:r>
      <w:r w:rsidR="00D8634E">
        <w:rPr>
          <w:b/>
        </w:rPr>
        <w:t xml:space="preserve"> </w:t>
      </w:r>
    </w:p>
    <w:p w14:paraId="3B0665B1" w14:textId="3B625C38" w:rsidR="00D06BE4" w:rsidRDefault="00BF2005" w:rsidP="00BF2005">
      <w:pPr>
        <w:spacing w:before="120"/>
        <w:ind w:firstLine="720"/>
        <w:jc w:val="both"/>
      </w:pPr>
      <w:r>
        <w:t>Whe</w:t>
      </w:r>
      <w:r w:rsidR="002C7E74">
        <w:t>r</w:t>
      </w:r>
      <w:r>
        <w:t xml:space="preserve">e </w:t>
      </w:r>
      <w:r w:rsidRPr="00C7680B">
        <w:rPr>
          <w:i/>
          <w:iCs/>
        </w:rPr>
        <w:t>F</w:t>
      </w:r>
      <w:r w:rsidRPr="00C7680B">
        <w:rPr>
          <w:i/>
          <w:iCs/>
          <w:vertAlign w:val="subscript"/>
        </w:rPr>
        <w:t>OFL</w:t>
      </w:r>
      <w:r>
        <w:t xml:space="preserve"> is calculated </w:t>
      </w:r>
      <w:r w:rsidR="00D06BE4">
        <w:t>by</w:t>
      </w:r>
    </w:p>
    <w:p w14:paraId="7F78127C" w14:textId="753B3991" w:rsidR="00BF2005" w:rsidRDefault="00BF2005" w:rsidP="00BF2005">
      <w:pPr>
        <w:spacing w:before="120"/>
        <w:ind w:firstLine="720"/>
        <w:jc w:val="both"/>
        <w:rPr>
          <w:b/>
        </w:rPr>
      </w:pPr>
      <w:r>
        <w:t xml:space="preserve"> </w:t>
      </w:r>
      <w:r w:rsidR="00C30FF4" w:rsidRPr="004017C0">
        <w:rPr>
          <w:position w:val="-12"/>
        </w:rPr>
        <w:object w:dxaOrig="1180" w:dyaOrig="360" w14:anchorId="189812CA">
          <v:shape id="_x0000_i1035" type="#_x0000_t75" style="width:96.4pt;height:25.05pt" o:ole="">
            <v:imagedata r:id="rId32" o:title=""/>
          </v:shape>
          <o:OLEObject Type="Embed" ProgID="Equation.3" ShapeID="_x0000_i1035" DrawAspect="Content" ObjectID="_1671393164" r:id="rId42"/>
        </w:object>
      </w:r>
    </w:p>
    <w:p w14:paraId="3C6A216C" w14:textId="68B3C9DE" w:rsidR="004017C0" w:rsidRDefault="00D8634E" w:rsidP="00BF2005">
      <w:pPr>
        <w:spacing w:before="120"/>
        <w:ind w:firstLine="720"/>
        <w:jc w:val="both"/>
        <w:rPr>
          <w:b/>
        </w:rPr>
      </w:pPr>
      <w:r w:rsidRPr="00C7680B">
        <w:rPr>
          <w:b/>
          <w:i/>
          <w:iCs/>
        </w:rPr>
        <w:t>F</w:t>
      </w:r>
      <w:r w:rsidRPr="00C7680B">
        <w:rPr>
          <w:b/>
          <w:i/>
          <w:iCs/>
          <w:vertAlign w:val="subscript"/>
        </w:rPr>
        <w:t>OFL</w:t>
      </w:r>
      <w:r>
        <w:rPr>
          <w:b/>
        </w:rPr>
        <w:t xml:space="preserve"> of </w:t>
      </w:r>
      <w:r w:rsidR="00B855BF">
        <w:rPr>
          <w:b/>
        </w:rPr>
        <w:t>0.1</w:t>
      </w:r>
      <w:r w:rsidR="00C30FF4">
        <w:rPr>
          <w:b/>
        </w:rPr>
        <w:t>8</w:t>
      </w:r>
      <w:r w:rsidR="00BF2005">
        <w:rPr>
          <w:b/>
        </w:rPr>
        <w:t xml:space="preserve"> for all length classes</w:t>
      </w:r>
      <w:r w:rsidR="00A032E4">
        <w:rPr>
          <w:b/>
        </w:rPr>
        <w:t>.</w:t>
      </w:r>
      <w:r w:rsidR="00BF2005">
        <w:rPr>
          <w:b/>
        </w:rPr>
        <w:t xml:space="preserve"> </w:t>
      </w:r>
    </w:p>
    <w:p w14:paraId="4E91082C" w14:textId="77777777" w:rsidR="00760A14" w:rsidRPr="009931BE" w:rsidRDefault="00760A14" w:rsidP="002F543D">
      <w:pPr>
        <w:spacing w:before="120"/>
        <w:jc w:val="both"/>
        <w:rPr>
          <w:spacing w:val="-3"/>
        </w:rPr>
      </w:pPr>
    </w:p>
    <w:p w14:paraId="2CF354F4" w14:textId="77777777" w:rsidR="00441114" w:rsidRDefault="00875412" w:rsidP="004F27CE">
      <w:pPr>
        <w:pStyle w:val="ListParagraph"/>
        <w:numPr>
          <w:ilvl w:val="1"/>
          <w:numId w:val="4"/>
        </w:numPr>
        <w:spacing w:before="120"/>
        <w:ind w:left="360"/>
        <w:jc w:val="both"/>
      </w:pPr>
      <w:r>
        <w:t>Calculation of OFL</w:t>
      </w:r>
      <w:r w:rsidR="004017C0">
        <w:t>.</w:t>
      </w:r>
    </w:p>
    <w:p w14:paraId="0E0EEDBC" w14:textId="77777777" w:rsidR="004017C0" w:rsidRDefault="004017C0" w:rsidP="006462FB">
      <w:pPr>
        <w:spacing w:before="120"/>
        <w:jc w:val="both"/>
        <w:rPr>
          <w:spacing w:val="-3"/>
        </w:rPr>
      </w:pPr>
    </w:p>
    <w:p w14:paraId="6DC2F7A5" w14:textId="77777777" w:rsidR="00E92D41" w:rsidRDefault="00E65CE7" w:rsidP="006462FB">
      <w:pPr>
        <w:spacing w:before="120"/>
        <w:jc w:val="both"/>
        <w:rPr>
          <w:spacing w:val="-3"/>
        </w:rPr>
      </w:pPr>
      <w:r w:rsidRPr="00B625C4">
        <w:rPr>
          <w:spacing w:val="-3"/>
        </w:rPr>
        <w:t xml:space="preserve">OFL was calculated for </w:t>
      </w:r>
      <w:r w:rsidR="00D242A1" w:rsidRPr="00B625C4">
        <w:rPr>
          <w:spacing w:val="-3"/>
        </w:rPr>
        <w:t>retained</w:t>
      </w:r>
      <w:r w:rsidR="00D000F1">
        <w:rPr>
          <w:spacing w:val="-3"/>
        </w:rPr>
        <w:t xml:space="preserve"> (</w:t>
      </w:r>
      <w:r w:rsidR="00D000F1" w:rsidRPr="00D000F1">
        <w:rPr>
          <w:i/>
          <w:spacing w:val="-3"/>
        </w:rPr>
        <w:t>OFL</w:t>
      </w:r>
      <w:r w:rsidR="00D000F1" w:rsidRPr="00D000F1">
        <w:rPr>
          <w:i/>
          <w:spacing w:val="-3"/>
          <w:vertAlign w:val="subscript"/>
        </w:rPr>
        <w:t>r</w:t>
      </w:r>
      <w:r w:rsidR="00D000F1">
        <w:rPr>
          <w:spacing w:val="-3"/>
        </w:rPr>
        <w:t>)</w:t>
      </w:r>
      <w:r w:rsidR="00D242A1" w:rsidRPr="00B625C4">
        <w:rPr>
          <w:spacing w:val="-3"/>
        </w:rPr>
        <w:t>, un</w:t>
      </w:r>
      <w:r w:rsidR="00904076">
        <w:rPr>
          <w:spacing w:val="-3"/>
        </w:rPr>
        <w:t>-</w:t>
      </w:r>
      <w:r w:rsidR="00D242A1" w:rsidRPr="00B625C4">
        <w:rPr>
          <w:spacing w:val="-3"/>
        </w:rPr>
        <w:t>retained</w:t>
      </w:r>
      <w:r w:rsidR="00D000F1">
        <w:rPr>
          <w:spacing w:val="-3"/>
        </w:rPr>
        <w:t xml:space="preserve"> (</w:t>
      </w:r>
      <w:r w:rsidR="00D000F1" w:rsidRPr="00D000F1">
        <w:rPr>
          <w:i/>
          <w:spacing w:val="-3"/>
        </w:rPr>
        <w:t>OFL</w:t>
      </w:r>
      <w:r w:rsidR="00D000F1" w:rsidRPr="00D000F1">
        <w:rPr>
          <w:i/>
          <w:spacing w:val="-3"/>
          <w:vertAlign w:val="subscript"/>
        </w:rPr>
        <w:t>ur</w:t>
      </w:r>
      <w:r w:rsidR="00D000F1">
        <w:rPr>
          <w:spacing w:val="-3"/>
        </w:rPr>
        <w:t>)</w:t>
      </w:r>
      <w:r w:rsidR="00D242A1" w:rsidRPr="00B625C4">
        <w:rPr>
          <w:spacing w:val="-3"/>
        </w:rPr>
        <w:t>,</w:t>
      </w:r>
      <w:r w:rsidR="00E92D41">
        <w:rPr>
          <w:spacing w:val="-3"/>
        </w:rPr>
        <w:t xml:space="preserve"> and total </w:t>
      </w:r>
      <w:r w:rsidR="00D000F1">
        <w:rPr>
          <w:spacing w:val="-3"/>
        </w:rPr>
        <w:t>(</w:t>
      </w:r>
      <w:r w:rsidR="00D000F1" w:rsidRPr="00D000F1">
        <w:rPr>
          <w:i/>
          <w:spacing w:val="-3"/>
        </w:rPr>
        <w:t>OFL</w:t>
      </w:r>
      <w:r w:rsidR="00D000F1" w:rsidRPr="00D000F1">
        <w:rPr>
          <w:i/>
          <w:spacing w:val="-3"/>
          <w:vertAlign w:val="subscript"/>
        </w:rPr>
        <w:t>T</w:t>
      </w:r>
      <w:r w:rsidR="00D000F1">
        <w:rPr>
          <w:spacing w:val="-3"/>
        </w:rPr>
        <w:t xml:space="preserve">) for </w:t>
      </w:r>
      <w:r w:rsidR="00E92D41">
        <w:rPr>
          <w:spacing w:val="-3"/>
        </w:rPr>
        <w:t xml:space="preserve">legal sized crab, </w:t>
      </w:r>
      <w:r w:rsidR="00E92D41" w:rsidRPr="00E92D41">
        <w:rPr>
          <w:i/>
          <w:spacing w:val="-3"/>
        </w:rPr>
        <w:t>Legal_B</w:t>
      </w:r>
      <w:r w:rsidR="00E92D41">
        <w:rPr>
          <w:spacing w:val="-3"/>
        </w:rPr>
        <w:t xml:space="preserve">, </w:t>
      </w:r>
      <w:r w:rsidR="00D000F1">
        <w:rPr>
          <w:spacing w:val="-3"/>
        </w:rPr>
        <w:t xml:space="preserve">by </w:t>
      </w:r>
      <w:r w:rsidR="00E92D41">
        <w:rPr>
          <w:spacing w:val="-3"/>
        </w:rPr>
        <w:t xml:space="preserve">applying </w:t>
      </w:r>
      <w:r w:rsidR="00E92D41" w:rsidRPr="00E92D41">
        <w:rPr>
          <w:i/>
          <w:spacing w:val="-3"/>
        </w:rPr>
        <w:t>F</w:t>
      </w:r>
      <w:r w:rsidR="00E92D41" w:rsidRPr="00E92D41">
        <w:rPr>
          <w:i/>
          <w:spacing w:val="-3"/>
          <w:vertAlign w:val="subscript"/>
        </w:rPr>
        <w:t>OFL</w:t>
      </w:r>
      <w:r w:rsidR="00E92D41">
        <w:rPr>
          <w:spacing w:val="-3"/>
        </w:rPr>
        <w:t xml:space="preserve">. </w:t>
      </w:r>
    </w:p>
    <w:p w14:paraId="6BA3778A" w14:textId="77777777" w:rsidR="00E92D41" w:rsidRDefault="00E92D41" w:rsidP="006462FB">
      <w:pPr>
        <w:spacing w:before="120"/>
        <w:jc w:val="both"/>
        <w:rPr>
          <w:spacing w:val="-3"/>
        </w:rPr>
      </w:pPr>
    </w:p>
    <w:p w14:paraId="792DDA0C" w14:textId="760B1593" w:rsidR="00E92D41" w:rsidRDefault="00E92D41" w:rsidP="00E92D41">
      <w:pPr>
        <w:spacing w:before="120"/>
        <w:jc w:val="both"/>
        <w:rPr>
          <w:spacing w:val="-3"/>
        </w:rPr>
      </w:pPr>
      <w:r w:rsidRPr="00E92D41">
        <w:rPr>
          <w:i/>
          <w:spacing w:val="-3"/>
        </w:rPr>
        <w:lastRenderedPageBreak/>
        <w:t>Legal_B</w:t>
      </w:r>
      <w:r>
        <w:rPr>
          <w:spacing w:val="-3"/>
        </w:rPr>
        <w:t xml:space="preserve"> is a </w:t>
      </w:r>
      <w:r w:rsidRPr="00E92D41">
        <w:rPr>
          <w:spacing w:val="-3"/>
        </w:rPr>
        <w:t xml:space="preserve">biomass of legal crab subject to fisheries </w:t>
      </w:r>
      <w:r w:rsidR="003904EB">
        <w:rPr>
          <w:spacing w:val="-3"/>
        </w:rPr>
        <w:t xml:space="preserve">and </w:t>
      </w:r>
      <w:r w:rsidRPr="00E92D41">
        <w:rPr>
          <w:spacing w:val="-3"/>
        </w:rPr>
        <w:t xml:space="preserve">is calculated as: </w:t>
      </w:r>
      <w:r w:rsidR="00A032E4">
        <w:rPr>
          <w:spacing w:val="-3"/>
        </w:rPr>
        <w:t>p</w:t>
      </w:r>
      <w:r w:rsidRPr="00E92D41">
        <w:rPr>
          <w:spacing w:val="-3"/>
        </w:rPr>
        <w:t xml:space="preserve">rojected abundance by length crab </w:t>
      </w:r>
      <w:r w:rsidR="00E81A24">
        <w:rPr>
          <w:spacing w:val="-3"/>
        </w:rPr>
        <w:t>(</w:t>
      </w:r>
      <w:r w:rsidR="00E81A24" w:rsidRPr="00E81A24">
        <w:rPr>
          <w:i/>
          <w:iCs/>
          <w:spacing w:val="-3"/>
        </w:rPr>
        <w:t>N</w:t>
      </w:r>
      <w:r w:rsidR="00E81A24" w:rsidRPr="00E81A24">
        <w:rPr>
          <w:i/>
          <w:iCs/>
          <w:spacing w:val="-3"/>
          <w:vertAlign w:val="subscript"/>
        </w:rPr>
        <w:t>w,l</w:t>
      </w:r>
      <w:r w:rsidR="00E81A24">
        <w:rPr>
          <w:i/>
          <w:iCs/>
          <w:spacing w:val="-3"/>
          <w:vertAlign w:val="subscript"/>
        </w:rPr>
        <w:t xml:space="preserve"> </w:t>
      </w:r>
      <w:r w:rsidR="00E81A24">
        <w:rPr>
          <w:spacing w:val="-3"/>
        </w:rPr>
        <w:t xml:space="preserve">+ </w:t>
      </w:r>
      <w:r w:rsidR="00E81A24" w:rsidRPr="00E81A24">
        <w:rPr>
          <w:i/>
          <w:iCs/>
          <w:spacing w:val="-3"/>
        </w:rPr>
        <w:t>O</w:t>
      </w:r>
      <w:r w:rsidR="00E81A24" w:rsidRPr="00E81A24">
        <w:rPr>
          <w:i/>
          <w:iCs/>
          <w:spacing w:val="-3"/>
          <w:vertAlign w:val="subscript"/>
        </w:rPr>
        <w:t>w,l</w:t>
      </w:r>
      <w:r w:rsidR="00E81A24">
        <w:rPr>
          <w:spacing w:val="-3"/>
        </w:rPr>
        <w:t>)</w:t>
      </w:r>
      <w:r w:rsidRPr="00E92D41">
        <w:rPr>
          <w:spacing w:val="-3"/>
        </w:rPr>
        <w:t>× fish</w:t>
      </w:r>
      <w:r w:rsidR="005A77A8">
        <w:rPr>
          <w:spacing w:val="-3"/>
        </w:rPr>
        <w:t>ery</w:t>
      </w:r>
      <w:r w:rsidRPr="00E92D41">
        <w:rPr>
          <w:spacing w:val="-3"/>
        </w:rPr>
        <w:t xml:space="preserve"> selectivity by length </w:t>
      </w:r>
      <w:r w:rsidR="003904EB">
        <w:rPr>
          <w:spacing w:val="-3"/>
        </w:rPr>
        <w:t>class</w:t>
      </w:r>
      <w:r w:rsidR="00E81A24">
        <w:rPr>
          <w:spacing w:val="-3"/>
        </w:rPr>
        <w:t xml:space="preserve"> (</w:t>
      </w:r>
      <w:r w:rsidR="00E81A24" w:rsidRPr="00E81A24">
        <w:rPr>
          <w:i/>
          <w:iCs/>
          <w:spacing w:val="-3"/>
        </w:rPr>
        <w:t>S</w:t>
      </w:r>
      <w:r w:rsidR="00E81A24" w:rsidRPr="00E81A24">
        <w:rPr>
          <w:i/>
          <w:iCs/>
          <w:spacing w:val="-3"/>
          <w:vertAlign w:val="subscript"/>
        </w:rPr>
        <w:t>s,l</w:t>
      </w:r>
      <w:r w:rsidR="00E81A24">
        <w:rPr>
          <w:spacing w:val="-3"/>
        </w:rPr>
        <w:t>)</w:t>
      </w:r>
      <w:r w:rsidRPr="00E92D41">
        <w:rPr>
          <w:spacing w:val="-3"/>
        </w:rPr>
        <w:t xml:space="preserve"> × </w:t>
      </w:r>
      <w:r w:rsidR="00A032E4">
        <w:rPr>
          <w:spacing w:val="-3"/>
        </w:rPr>
        <w:t>p</w:t>
      </w:r>
      <w:r w:rsidRPr="00E92D41">
        <w:rPr>
          <w:spacing w:val="-3"/>
        </w:rPr>
        <w:t>roportion of legal crab per length class</w:t>
      </w:r>
      <w:r>
        <w:rPr>
          <w:spacing w:val="-3"/>
        </w:rPr>
        <w:t xml:space="preserve"> </w:t>
      </w:r>
      <w:r w:rsidR="00E81A24">
        <w:rPr>
          <w:spacing w:val="-3"/>
        </w:rPr>
        <w:t>(</w:t>
      </w:r>
      <w:r w:rsidR="00E81A24" w:rsidRPr="00E81A24">
        <w:rPr>
          <w:i/>
          <w:iCs/>
          <w:spacing w:val="-3"/>
        </w:rPr>
        <w:t>P</w:t>
      </w:r>
      <w:r w:rsidR="00E81A24" w:rsidRPr="00E81A24">
        <w:rPr>
          <w:i/>
          <w:iCs/>
          <w:spacing w:val="-3"/>
          <w:vertAlign w:val="subscript"/>
        </w:rPr>
        <w:t>lgl,l</w:t>
      </w:r>
      <w:r w:rsidR="00E81A24">
        <w:rPr>
          <w:spacing w:val="-3"/>
        </w:rPr>
        <w:t xml:space="preserve">) </w:t>
      </w:r>
      <w:r>
        <w:rPr>
          <w:spacing w:val="-3"/>
        </w:rPr>
        <w:t xml:space="preserve">× </w:t>
      </w:r>
      <w:r w:rsidR="00A032E4">
        <w:rPr>
          <w:spacing w:val="-3"/>
        </w:rPr>
        <w:t>a</w:t>
      </w:r>
      <w:r>
        <w:rPr>
          <w:spacing w:val="-3"/>
        </w:rPr>
        <w:t>verage lb per length class</w:t>
      </w:r>
      <w:r w:rsidR="00E81A24">
        <w:rPr>
          <w:spacing w:val="-3"/>
        </w:rPr>
        <w:t xml:space="preserve"> (</w:t>
      </w:r>
      <w:r w:rsidR="00E81A24" w:rsidRPr="00E81A24">
        <w:rPr>
          <w:i/>
          <w:iCs/>
          <w:spacing w:val="-3"/>
        </w:rPr>
        <w:t>wm</w:t>
      </w:r>
      <w:r w:rsidR="00E81A24" w:rsidRPr="00E81A24">
        <w:rPr>
          <w:i/>
          <w:iCs/>
          <w:spacing w:val="-3"/>
          <w:vertAlign w:val="subscript"/>
        </w:rPr>
        <w:t>l</w:t>
      </w:r>
      <w:r w:rsidR="00E81A24">
        <w:rPr>
          <w:spacing w:val="-3"/>
        </w:rPr>
        <w:t>)</w:t>
      </w:r>
      <w:r>
        <w:rPr>
          <w:spacing w:val="-3"/>
        </w:rPr>
        <w:t>.</w:t>
      </w:r>
    </w:p>
    <w:p w14:paraId="2247AA8E" w14:textId="77777777" w:rsidR="00E81A24" w:rsidRDefault="00E81A24" w:rsidP="00E92D41">
      <w:pPr>
        <w:spacing w:before="120"/>
        <w:jc w:val="both"/>
        <w:rPr>
          <w:spacing w:val="-3"/>
        </w:rPr>
      </w:pPr>
    </w:p>
    <w:p w14:paraId="7D83BB3C" w14:textId="77777777" w:rsidR="005D546F" w:rsidRDefault="00473B3E" w:rsidP="00E92D41">
      <w:pPr>
        <w:spacing w:before="120"/>
        <w:jc w:val="both"/>
        <w:rPr>
          <w:spacing w:val="-3"/>
        </w:rPr>
      </w:pPr>
      <w:r>
        <w:rPr>
          <w:noProof/>
          <w:spacing w:val="-3"/>
        </w:rPr>
        <w:object w:dxaOrig="1440" w:dyaOrig="1440" w14:anchorId="53E59BDA">
          <v:shape id="_x0000_s1045" type="#_x0000_t75" style="position:absolute;left:0;text-align:left;margin-left:0;margin-top:0;width:208.05pt;height:29pt;z-index:251659264;mso-position-horizontal:left;mso-position-horizontal-relative:text;mso-position-vertical-relative:text">
            <v:imagedata r:id="rId43" o:title=""/>
            <w10:wrap type="square" side="right"/>
          </v:shape>
          <o:OLEObject Type="Embed" ProgID="Equation.DSMT4" ShapeID="_x0000_s1045" DrawAspect="Content" ObjectID="_1671393241" r:id="rId44"/>
        </w:object>
      </w:r>
      <w:r w:rsidR="00E81A24">
        <w:rPr>
          <w:spacing w:val="-3"/>
        </w:rPr>
        <w:br w:type="textWrapping" w:clear="all"/>
      </w:r>
    </w:p>
    <w:p w14:paraId="4535BDA6" w14:textId="6E49E224" w:rsidR="00E92D41" w:rsidRDefault="00E81A24" w:rsidP="00E92D41">
      <w:pPr>
        <w:spacing w:before="120"/>
        <w:jc w:val="both"/>
        <w:rPr>
          <w:spacing w:val="-3"/>
        </w:rPr>
      </w:pPr>
      <w:r>
        <w:rPr>
          <w:spacing w:val="-3"/>
        </w:rPr>
        <w:t xml:space="preserve">Sublegal (unretained crab) is defined as winter </w:t>
      </w:r>
      <w:r w:rsidR="005D546F">
        <w:rPr>
          <w:spacing w:val="-3"/>
        </w:rPr>
        <w:t xml:space="preserve">sublegal crab catchable to fishery </w:t>
      </w:r>
    </w:p>
    <w:p w14:paraId="35100284" w14:textId="77777777" w:rsidR="00E81A24" w:rsidRDefault="00E81A24" w:rsidP="00E81A24">
      <w:pPr>
        <w:spacing w:before="120"/>
        <w:jc w:val="both"/>
        <w:rPr>
          <w:spacing w:val="-3"/>
        </w:rPr>
      </w:pPr>
    </w:p>
    <w:p w14:paraId="61F1DDC6" w14:textId="450EA267" w:rsidR="00E81A24" w:rsidRDefault="00473B3E" w:rsidP="00E81A24">
      <w:pPr>
        <w:spacing w:before="120"/>
        <w:jc w:val="both"/>
        <w:rPr>
          <w:spacing w:val="-3"/>
        </w:rPr>
      </w:pPr>
      <w:r>
        <w:rPr>
          <w:noProof/>
          <w:spacing w:val="-3"/>
        </w:rPr>
        <w:object w:dxaOrig="1440" w:dyaOrig="1440" w14:anchorId="6CE2D05D">
          <v:shape id="_x0000_s1049" type="#_x0000_t75" style="position:absolute;left:0;text-align:left;margin-left:0;margin-top:0;width:252.55pt;height:29pt;z-index:251661312;mso-position-horizontal:left;mso-position-horizontal-relative:text;mso-position-vertical-relative:text">
            <v:imagedata r:id="rId45" o:title=""/>
            <w10:wrap type="square" side="right"/>
          </v:shape>
          <o:OLEObject Type="Embed" ProgID="Equation.DSMT4" ShapeID="_x0000_s1049" DrawAspect="Content" ObjectID="_1671393242" r:id="rId46"/>
        </w:object>
      </w:r>
    </w:p>
    <w:p w14:paraId="06DBE337" w14:textId="52753869" w:rsidR="00E81A24" w:rsidRDefault="00E81A24" w:rsidP="00E92D41">
      <w:pPr>
        <w:spacing w:before="120"/>
        <w:jc w:val="both"/>
        <w:rPr>
          <w:spacing w:val="-3"/>
        </w:rPr>
      </w:pPr>
    </w:p>
    <w:p w14:paraId="39B95AC1" w14:textId="44EEDE51" w:rsidR="00D000F1" w:rsidRDefault="003904EB" w:rsidP="00D000F1">
      <w:pPr>
        <w:spacing w:before="120"/>
        <w:jc w:val="both"/>
        <w:rPr>
          <w:spacing w:val="-3"/>
        </w:rPr>
      </w:pPr>
      <w:r>
        <w:rPr>
          <w:spacing w:val="-3"/>
        </w:rPr>
        <w:t xml:space="preserve">The </w:t>
      </w:r>
      <w:r w:rsidR="00E92D41">
        <w:rPr>
          <w:spacing w:val="-3"/>
        </w:rPr>
        <w:t xml:space="preserve">Norton Sound red king crab fishery consists of two distinct fisheries: winter and summer.  </w:t>
      </w:r>
      <w:r w:rsidR="00D000F1">
        <w:rPr>
          <w:spacing w:val="-3"/>
        </w:rPr>
        <w:t xml:space="preserve">The two fisheries are discontinuous with 5 months between the two fisheries during which natural mortalities occur.  To incorporate this fishery, </w:t>
      </w:r>
      <w:r>
        <w:rPr>
          <w:spacing w:val="-3"/>
        </w:rPr>
        <w:t xml:space="preserve">the </w:t>
      </w:r>
      <w:r w:rsidR="00D000F1">
        <w:rPr>
          <w:spacing w:val="-3"/>
        </w:rPr>
        <w:t xml:space="preserve">CPT in 2016 recommended </w:t>
      </w:r>
      <w:r>
        <w:rPr>
          <w:spacing w:val="-3"/>
        </w:rPr>
        <w:t xml:space="preserve">the </w:t>
      </w:r>
      <w:r w:rsidR="00D000F1">
        <w:rPr>
          <w:spacing w:val="-3"/>
        </w:rPr>
        <w:t>following formula</w:t>
      </w:r>
      <w:r>
        <w:rPr>
          <w:spacing w:val="-3"/>
        </w:rPr>
        <w:t>:</w:t>
      </w:r>
      <w:r w:rsidR="00D000F1">
        <w:rPr>
          <w:spacing w:val="-3"/>
        </w:rPr>
        <w:t xml:space="preserve"> </w:t>
      </w:r>
    </w:p>
    <w:p w14:paraId="16DB629A" w14:textId="77777777" w:rsidR="00E92D41" w:rsidRPr="00D000F1" w:rsidRDefault="00E92D41" w:rsidP="00D000F1">
      <w:pPr>
        <w:spacing w:before="120"/>
        <w:jc w:val="both"/>
        <w:rPr>
          <w:spacing w:val="-3"/>
        </w:rPr>
      </w:pPr>
      <w:r>
        <w:tab/>
      </w:r>
      <w:r w:rsidRPr="0077208B">
        <w:rPr>
          <w:spacing w:val="-3"/>
          <w:position w:val="-12"/>
        </w:rPr>
        <w:object w:dxaOrig="4760" w:dyaOrig="380" w14:anchorId="339D96BE">
          <v:shape id="_x0000_i1038" type="#_x0000_t75" style="width:252.3pt;height:21.9pt" o:ole="">
            <v:imagedata r:id="rId47" o:title=""/>
          </v:shape>
          <o:OLEObject Type="Embed" ProgID="Equation.3" ShapeID="_x0000_i1038" DrawAspect="Content" ObjectID="_1671393165" r:id="rId48"/>
        </w:object>
      </w:r>
    </w:p>
    <w:p w14:paraId="7962622B" w14:textId="77777777" w:rsidR="00E92D41" w:rsidRDefault="00E92D41" w:rsidP="00E92D41">
      <w:pPr>
        <w:spacing w:after="120"/>
        <w:ind w:firstLine="720"/>
        <w:jc w:val="both"/>
      </w:pPr>
      <w:r w:rsidRPr="0077208B">
        <w:rPr>
          <w:position w:val="-12"/>
        </w:rPr>
        <w:object w:dxaOrig="4120" w:dyaOrig="360" w14:anchorId="3FACD68F">
          <v:shape id="_x0000_i1039" type="#_x0000_t75" style="width:209.75pt;height:23.15pt" o:ole="">
            <v:imagedata r:id="rId49" o:title=""/>
          </v:shape>
          <o:OLEObject Type="Embed" ProgID="Equation.3" ShapeID="_x0000_i1039" DrawAspect="Content" ObjectID="_1671393166" r:id="rId50"/>
        </w:object>
      </w:r>
    </w:p>
    <w:p w14:paraId="4E5CFC9D" w14:textId="77777777" w:rsidR="00E92D41" w:rsidRDefault="00E92D41" w:rsidP="00E92D41">
      <w:pPr>
        <w:spacing w:after="120"/>
        <w:jc w:val="both"/>
      </w:pPr>
      <w:r>
        <w:t xml:space="preserve">And </w:t>
      </w:r>
      <w:r w:rsidR="007D643D">
        <w:t xml:space="preserve"> </w:t>
      </w:r>
      <w:r w:rsidRPr="0077208B">
        <w:rPr>
          <w:position w:val="-30"/>
        </w:rPr>
        <w:object w:dxaOrig="3360" w:dyaOrig="680" w14:anchorId="64AFF620">
          <v:shape id="_x0000_i1040" type="#_x0000_t75" style="width:165.9pt;height:36.3pt" o:ole="">
            <v:imagedata r:id="rId51" o:title=""/>
          </v:shape>
          <o:OLEObject Type="Embed" ProgID="Equation.3" ShapeID="_x0000_i1040" DrawAspect="Content" ObjectID="_1671393167" r:id="rId52"/>
        </w:object>
      </w:r>
    </w:p>
    <w:p w14:paraId="6053E993" w14:textId="77777777" w:rsidR="00412A2F" w:rsidRDefault="00E92D41" w:rsidP="00E92D41">
      <w:pPr>
        <w:spacing w:after="120"/>
        <w:jc w:val="both"/>
      </w:pPr>
      <w:r>
        <w:t xml:space="preserve">Where </w:t>
      </w:r>
      <w:r w:rsidRPr="006276DA">
        <w:rPr>
          <w:i/>
        </w:rPr>
        <w:t>p</w:t>
      </w:r>
      <w:r>
        <w:t xml:space="preserve"> is a specific proportion of winter crab harvest to total </w:t>
      </w:r>
      <w:r w:rsidR="00D000F1">
        <w:t xml:space="preserve">(winter + summer) </w:t>
      </w:r>
      <w:r>
        <w:t xml:space="preserve">harvest. </w:t>
      </w:r>
    </w:p>
    <w:p w14:paraId="0E34A4BE" w14:textId="77777777" w:rsidR="004D04DB" w:rsidRPr="004D04DB" w:rsidRDefault="004D04DB" w:rsidP="00E92D41">
      <w:pPr>
        <w:spacing w:after="120"/>
        <w:jc w:val="both"/>
      </w:pPr>
    </w:p>
    <w:p w14:paraId="14A0B590" w14:textId="77777777" w:rsidR="00E92D41" w:rsidRPr="00A50537" w:rsidRDefault="00E92D41" w:rsidP="00E92D41">
      <w:pPr>
        <w:spacing w:after="120"/>
        <w:jc w:val="both"/>
        <w:rPr>
          <w:spacing w:val="-3"/>
        </w:rPr>
      </w:pPr>
      <w:r>
        <w:rPr>
          <w:spacing w:val="-3"/>
        </w:rPr>
        <w:t xml:space="preserve">Solving </w:t>
      </w:r>
      <w:r w:rsidRPr="006276DA">
        <w:rPr>
          <w:i/>
          <w:spacing w:val="-3"/>
        </w:rPr>
        <w:t>x</w:t>
      </w:r>
      <w:r>
        <w:rPr>
          <w:spacing w:val="-3"/>
        </w:rPr>
        <w:t xml:space="preserve"> of the above, a revised retained OFL is </w:t>
      </w:r>
    </w:p>
    <w:p w14:paraId="7462130D" w14:textId="77777777" w:rsidR="00E92D41" w:rsidRDefault="004D04DB" w:rsidP="00E92D41">
      <w:pPr>
        <w:spacing w:before="120"/>
        <w:jc w:val="both"/>
      </w:pPr>
      <w:r w:rsidRPr="00A061A4">
        <w:rPr>
          <w:position w:val="-34"/>
        </w:rPr>
        <w:object w:dxaOrig="7220" w:dyaOrig="800" w14:anchorId="4D822315">
          <v:shape id="_x0000_i1041" type="#_x0000_t75" style="width:5in;height:44.45pt" o:ole="">
            <v:imagedata r:id="rId53" o:title=""/>
          </v:shape>
          <o:OLEObject Type="Embed" ProgID="Equation.3" ShapeID="_x0000_i1041" DrawAspect="Content" ObjectID="_1671393168" r:id="rId54"/>
        </w:object>
      </w:r>
    </w:p>
    <w:p w14:paraId="7181CD56" w14:textId="77777777" w:rsidR="00760A14" w:rsidRDefault="00760A14" w:rsidP="00E92D41">
      <w:pPr>
        <w:spacing w:before="120"/>
        <w:jc w:val="both"/>
      </w:pPr>
    </w:p>
    <w:p w14:paraId="1BAF4093" w14:textId="77777777" w:rsidR="00760A14" w:rsidRPr="00A061A4" w:rsidRDefault="00760A14" w:rsidP="00E92D41">
      <w:pPr>
        <w:spacing w:before="120"/>
        <w:jc w:val="both"/>
      </w:pPr>
      <w:r>
        <w:t xml:space="preserve">Accounting for </w:t>
      </w:r>
      <w:r w:rsidR="00A061A4">
        <w:t xml:space="preserve">difference in </w:t>
      </w:r>
      <w:r>
        <w:t>length specific natural mortality</w:t>
      </w:r>
    </w:p>
    <w:p w14:paraId="2D4D0346" w14:textId="77777777" w:rsidR="00760A14" w:rsidRDefault="004D04DB" w:rsidP="00D000F1">
      <w:pPr>
        <w:spacing w:before="120"/>
        <w:jc w:val="both"/>
        <w:rPr>
          <w:spacing w:val="-3"/>
        </w:rPr>
      </w:pPr>
      <w:r w:rsidRPr="00A061A4">
        <w:rPr>
          <w:position w:val="-38"/>
        </w:rPr>
        <w:object w:dxaOrig="8140" w:dyaOrig="880" w14:anchorId="1488C754">
          <v:shape id="_x0000_i1042" type="#_x0000_t75" style="width:407.6pt;height:44.45pt" o:ole="">
            <v:imagedata r:id="rId55" o:title=""/>
          </v:shape>
          <o:OLEObject Type="Embed" ProgID="Equation.3" ShapeID="_x0000_i1042" DrawAspect="Content" ObjectID="_1671393169" r:id="rId56"/>
        </w:object>
      </w:r>
    </w:p>
    <w:p w14:paraId="7E834CEC" w14:textId="77777777" w:rsidR="00760A14" w:rsidRDefault="00760A14" w:rsidP="00D000F1">
      <w:pPr>
        <w:spacing w:before="120"/>
        <w:jc w:val="both"/>
        <w:rPr>
          <w:spacing w:val="-3"/>
        </w:rPr>
      </w:pPr>
    </w:p>
    <w:p w14:paraId="0E2AF84B" w14:textId="00136FB0" w:rsidR="00D000F1" w:rsidRPr="00E92D41" w:rsidRDefault="00D000F1" w:rsidP="00D000F1">
      <w:pPr>
        <w:spacing w:before="120"/>
        <w:jc w:val="both"/>
        <w:rPr>
          <w:spacing w:val="-3"/>
        </w:rPr>
      </w:pPr>
      <w:r>
        <w:rPr>
          <w:spacing w:val="-3"/>
        </w:rPr>
        <w:t>U</w:t>
      </w:r>
      <w:r w:rsidRPr="00E92D41">
        <w:rPr>
          <w:spacing w:val="-3"/>
        </w:rPr>
        <w:t xml:space="preserve">nretained OFL </w:t>
      </w:r>
      <w:r>
        <w:rPr>
          <w:spacing w:val="-3"/>
        </w:rPr>
        <w:t>(</w:t>
      </w:r>
      <w:r w:rsidRPr="00D000F1">
        <w:rPr>
          <w:i/>
          <w:spacing w:val="-3"/>
        </w:rPr>
        <w:t>OFL</w:t>
      </w:r>
      <w:r w:rsidRPr="00D000F1">
        <w:rPr>
          <w:i/>
          <w:spacing w:val="-3"/>
          <w:vertAlign w:val="subscript"/>
        </w:rPr>
        <w:t>ur</w:t>
      </w:r>
      <w:r>
        <w:rPr>
          <w:spacing w:val="-3"/>
        </w:rPr>
        <w:t xml:space="preserve">) </w:t>
      </w:r>
      <w:r w:rsidRPr="00E92D41">
        <w:rPr>
          <w:spacing w:val="-3"/>
        </w:rPr>
        <w:t xml:space="preserve">is a sub-legal crab biomass catchable to </w:t>
      </w:r>
      <w:r w:rsidR="005A77A8">
        <w:rPr>
          <w:spacing w:val="-3"/>
        </w:rPr>
        <w:t xml:space="preserve">the </w:t>
      </w:r>
      <w:r w:rsidRPr="00E92D41">
        <w:rPr>
          <w:spacing w:val="-3"/>
        </w:rPr>
        <w:t>summer commercial pot fisher</w:t>
      </w:r>
      <w:r w:rsidR="005A77A8">
        <w:rPr>
          <w:spacing w:val="-3"/>
        </w:rPr>
        <w:t>y</w:t>
      </w:r>
      <w:r w:rsidRPr="00E92D41">
        <w:rPr>
          <w:spacing w:val="-3"/>
        </w:rPr>
        <w:t xml:space="preserve"> calculated as: </w:t>
      </w:r>
      <w:r w:rsidR="005A77A8">
        <w:rPr>
          <w:spacing w:val="-3"/>
        </w:rPr>
        <w:t>p</w:t>
      </w:r>
      <w:r w:rsidRPr="00E92D41">
        <w:rPr>
          <w:spacing w:val="-3"/>
        </w:rPr>
        <w:t xml:space="preserve">rojected legal abundance (Feb 1st) × </w:t>
      </w:r>
      <w:r w:rsidR="005A77A8">
        <w:rPr>
          <w:spacing w:val="-3"/>
        </w:rPr>
        <w:t>c</w:t>
      </w:r>
      <w:r w:rsidRPr="00E92D41">
        <w:rPr>
          <w:spacing w:val="-3"/>
        </w:rPr>
        <w:t xml:space="preserve">ommercial pot selectivity × </w:t>
      </w:r>
      <w:r w:rsidR="005A77A8">
        <w:rPr>
          <w:spacing w:val="-3"/>
        </w:rPr>
        <w:t>p</w:t>
      </w:r>
      <w:r w:rsidRPr="00E92D41">
        <w:rPr>
          <w:spacing w:val="-3"/>
        </w:rPr>
        <w:t xml:space="preserve">roportion of sub-legal crab per length class × </w:t>
      </w:r>
      <w:r w:rsidR="005A77A8">
        <w:rPr>
          <w:spacing w:val="-3"/>
        </w:rPr>
        <w:t>a</w:t>
      </w:r>
      <w:r w:rsidRPr="00E92D41">
        <w:rPr>
          <w:spacing w:val="-3"/>
        </w:rPr>
        <w:t>verage lb per leng</w:t>
      </w:r>
      <w:r w:rsidR="00760A14">
        <w:rPr>
          <w:spacing w:val="-3"/>
        </w:rPr>
        <w:t>th class × handling mortality (</w:t>
      </w:r>
      <w:r w:rsidR="00760A14" w:rsidRPr="00760A14">
        <w:rPr>
          <w:i/>
          <w:spacing w:val="-3"/>
        </w:rPr>
        <w:t>hm</w:t>
      </w:r>
      <w:r w:rsidR="00760A14">
        <w:rPr>
          <w:spacing w:val="-3"/>
        </w:rPr>
        <w:t xml:space="preserve"> =0.2)</w:t>
      </w:r>
    </w:p>
    <w:p w14:paraId="218400C8" w14:textId="77777777" w:rsidR="00D000F1" w:rsidRDefault="00D000F1" w:rsidP="00E92D41">
      <w:pPr>
        <w:spacing w:before="120"/>
        <w:jc w:val="both"/>
        <w:rPr>
          <w:position w:val="-12"/>
        </w:rPr>
      </w:pPr>
    </w:p>
    <w:p w14:paraId="601EC096" w14:textId="4D8A2343" w:rsidR="00760A14" w:rsidRDefault="005D546F" w:rsidP="00E92D41">
      <w:pPr>
        <w:spacing w:before="120"/>
        <w:jc w:val="both"/>
        <w:rPr>
          <w:position w:val="-12"/>
        </w:rPr>
      </w:pPr>
      <w:r w:rsidRPr="005D546F">
        <w:rPr>
          <w:position w:val="-36"/>
        </w:rPr>
        <w:object w:dxaOrig="8960" w:dyaOrig="840" w14:anchorId="5E53AE2A">
          <v:shape id="_x0000_i1043" type="#_x0000_t75" style="width:449.55pt;height:42.55pt" o:ole="">
            <v:imagedata r:id="rId57" o:title=""/>
          </v:shape>
          <o:OLEObject Type="Embed" ProgID="Equation.DSMT4" ShapeID="_x0000_i1043" DrawAspect="Content" ObjectID="_1671393170" r:id="rId58"/>
        </w:object>
      </w:r>
    </w:p>
    <w:p w14:paraId="16CF22B8" w14:textId="77777777" w:rsidR="00760A14" w:rsidRDefault="00760A14" w:rsidP="00E92D41">
      <w:pPr>
        <w:spacing w:before="120"/>
        <w:jc w:val="both"/>
        <w:rPr>
          <w:position w:val="-12"/>
        </w:rPr>
      </w:pPr>
    </w:p>
    <w:p w14:paraId="2373B9B9" w14:textId="4A298497" w:rsidR="00E92D41" w:rsidRPr="00B625C4" w:rsidRDefault="00E92D41" w:rsidP="00E92D41">
      <w:pPr>
        <w:spacing w:before="120"/>
        <w:jc w:val="both"/>
        <w:rPr>
          <w:position w:val="-12"/>
        </w:rPr>
      </w:pPr>
      <w:r w:rsidRPr="00B625C4">
        <w:rPr>
          <w:position w:val="-12"/>
        </w:rPr>
        <w:t xml:space="preserve">The total male OFL </w:t>
      </w:r>
      <w:r w:rsidR="003F6855">
        <w:rPr>
          <w:position w:val="-12"/>
        </w:rPr>
        <w:t xml:space="preserve">can be calculated as </w:t>
      </w:r>
    </w:p>
    <w:p w14:paraId="29A8AF9F" w14:textId="28D161AB" w:rsidR="009F3EE6" w:rsidRDefault="00E92D41" w:rsidP="000C7D45">
      <w:pPr>
        <w:spacing w:before="120"/>
        <w:jc w:val="both"/>
        <w:rPr>
          <w:spacing w:val="-3"/>
        </w:rPr>
      </w:pPr>
      <w:r w:rsidRPr="00B625C4">
        <w:rPr>
          <w:spacing w:val="-3"/>
          <w:position w:val="-28"/>
        </w:rPr>
        <w:t xml:space="preserve">                                    </w:t>
      </w:r>
      <w:r w:rsidR="00D000F1" w:rsidRPr="00B625C4">
        <w:rPr>
          <w:spacing w:val="-3"/>
          <w:position w:val="-12"/>
        </w:rPr>
        <w:object w:dxaOrig="2180" w:dyaOrig="360" w14:anchorId="4B4D7A7E">
          <v:shape id="_x0000_i1044" type="#_x0000_t75" style="width:116.45pt;height:23.15pt" o:ole="">
            <v:imagedata r:id="rId59" o:title=""/>
          </v:shape>
          <o:OLEObject Type="Embed" ProgID="Equation.3" ShapeID="_x0000_i1044" DrawAspect="Content" ObjectID="_1671393171" r:id="rId60"/>
        </w:object>
      </w:r>
    </w:p>
    <w:p w14:paraId="039C9E03" w14:textId="77777777" w:rsidR="003F6855" w:rsidRPr="00412A2F" w:rsidRDefault="003F6855" w:rsidP="000C7D45">
      <w:pPr>
        <w:spacing w:before="120"/>
        <w:jc w:val="both"/>
        <w:rPr>
          <w:spacing w:val="-3"/>
        </w:rPr>
      </w:pPr>
    </w:p>
    <w:p w14:paraId="47663031" w14:textId="2EF930C9" w:rsidR="00412A2F" w:rsidRPr="003F6855" w:rsidRDefault="003F6855" w:rsidP="000C7D45">
      <w:pPr>
        <w:spacing w:before="120"/>
        <w:jc w:val="both"/>
        <w:rPr>
          <w:b/>
          <w:bCs/>
        </w:rPr>
      </w:pPr>
      <w:r w:rsidRPr="003F6855">
        <w:rPr>
          <w:b/>
          <w:bCs/>
        </w:rPr>
        <w:t xml:space="preserve">However, because non-retained crabs are not evaluated, NSRKC OFL is limited to retained crab: </w:t>
      </w:r>
      <w:proofErr w:type="spellStart"/>
      <w:r w:rsidRPr="003F6855">
        <w:rPr>
          <w:b/>
          <w:bCs/>
          <w:i/>
          <w:iCs/>
        </w:rPr>
        <w:t>OFL</w:t>
      </w:r>
      <w:r w:rsidRPr="003F6855">
        <w:rPr>
          <w:b/>
          <w:bCs/>
          <w:i/>
          <w:iCs/>
          <w:vertAlign w:val="subscript"/>
        </w:rPr>
        <w:t>r</w:t>
      </w:r>
      <w:proofErr w:type="spellEnd"/>
      <w:r w:rsidRPr="003F6855">
        <w:rPr>
          <w:b/>
          <w:bCs/>
        </w:rPr>
        <w:t>.</w:t>
      </w:r>
    </w:p>
    <w:p w14:paraId="37048564" w14:textId="77777777" w:rsidR="003F6855" w:rsidRPr="00B625C4" w:rsidRDefault="003F6855" w:rsidP="000C7D45">
      <w:pPr>
        <w:spacing w:before="120"/>
        <w:jc w:val="both"/>
      </w:pPr>
    </w:p>
    <w:p w14:paraId="3653A1F1" w14:textId="19233A88" w:rsidR="00412A2F" w:rsidRDefault="00760A14" w:rsidP="00412A2F">
      <w:pPr>
        <w:spacing w:before="120"/>
        <w:jc w:val="both"/>
      </w:pPr>
      <w:r>
        <w:t xml:space="preserve">For calculation of the </w:t>
      </w:r>
      <w:proofErr w:type="spellStart"/>
      <w:r>
        <w:t>OFL</w:t>
      </w:r>
      <w:r w:rsidR="003F6855" w:rsidRPr="003F6855">
        <w:rPr>
          <w:vertAlign w:val="subscript"/>
        </w:rPr>
        <w:t>r</w:t>
      </w:r>
      <w:proofErr w:type="spellEnd"/>
      <w:r>
        <w:t xml:space="preserve"> 20</w:t>
      </w:r>
      <w:r w:rsidR="00267F25">
        <w:t>2</w:t>
      </w:r>
      <w:r w:rsidR="00C30FF4">
        <w:t>1</w:t>
      </w:r>
      <w:r w:rsidR="00412A2F">
        <w:t xml:space="preserve">, we specified </w:t>
      </w:r>
      <w:r w:rsidR="00412A2F" w:rsidRPr="00117D29">
        <w:rPr>
          <w:i/>
        </w:rPr>
        <w:t>p</w:t>
      </w:r>
      <w:r w:rsidR="00412A2F">
        <w:t xml:space="preserve"> = 0.16.  </w:t>
      </w:r>
    </w:p>
    <w:p w14:paraId="417861BC" w14:textId="7789453A" w:rsidR="003402D1" w:rsidRDefault="003402D1" w:rsidP="000C7D45">
      <w:pPr>
        <w:spacing w:before="120"/>
        <w:jc w:val="both"/>
      </w:pPr>
    </w:p>
    <w:p w14:paraId="66666110" w14:textId="67A0C254" w:rsidR="00346BD6" w:rsidRPr="003F6855" w:rsidRDefault="003F6855" w:rsidP="003F6855">
      <w:pPr>
        <w:spacing w:before="120"/>
        <w:jc w:val="both"/>
      </w:pPr>
      <w:r>
        <w:t>Projected l</w:t>
      </w:r>
      <w:r w:rsidR="00AE1BE4" w:rsidRPr="009931BE">
        <w:rPr>
          <w:spacing w:val="-3"/>
        </w:rPr>
        <w:t>egal male biomass</w:t>
      </w:r>
      <w:r w:rsidR="003A4402">
        <w:rPr>
          <w:spacing w:val="-3"/>
        </w:rPr>
        <w:t xml:space="preserve"> </w:t>
      </w:r>
      <w:r w:rsidR="008068E8">
        <w:rPr>
          <w:spacing w:val="-3"/>
        </w:rPr>
        <w:t xml:space="preserve">catchable to fishery </w:t>
      </w:r>
      <w:r w:rsidR="003A4402">
        <w:rPr>
          <w:spacing w:val="-3"/>
        </w:rPr>
        <w:t xml:space="preserve">(Feb </w:t>
      </w:r>
      <w:r w:rsidR="00EA4218" w:rsidRPr="009931BE">
        <w:rPr>
          <w:spacing w:val="-3"/>
        </w:rPr>
        <w:t>01)</w:t>
      </w:r>
      <w:r>
        <w:rPr>
          <w:spacing w:val="-3"/>
        </w:rPr>
        <w:t xml:space="preserve"> in 2021 is</w:t>
      </w:r>
      <w:r w:rsidR="00D816C3">
        <w:rPr>
          <w:spacing w:val="-3"/>
        </w:rPr>
        <w:t xml:space="preserve">:  </w:t>
      </w:r>
      <w:r w:rsidR="008068E8">
        <w:rPr>
          <w:spacing w:val="-3"/>
        </w:rPr>
        <w:t xml:space="preserve"> </w:t>
      </w:r>
      <w:r w:rsidR="00C30FF4" w:rsidRPr="00A911E7">
        <w:rPr>
          <w:b/>
          <w:bCs/>
          <w:spacing w:val="-3"/>
        </w:rPr>
        <w:t>3.</w:t>
      </w:r>
      <w:r w:rsidR="00FE0EC3">
        <w:rPr>
          <w:b/>
          <w:bCs/>
          <w:spacing w:val="-3"/>
        </w:rPr>
        <w:t xml:space="preserve">962 </w:t>
      </w:r>
      <w:r w:rsidR="000C7D45" w:rsidRPr="00A911E7">
        <w:rPr>
          <w:b/>
          <w:bCs/>
          <w:spacing w:val="-3"/>
        </w:rPr>
        <w:t>million lb</w:t>
      </w:r>
      <w:r w:rsidR="005A77A8" w:rsidRPr="00A911E7">
        <w:rPr>
          <w:b/>
          <w:bCs/>
          <w:spacing w:val="-3"/>
        </w:rPr>
        <w:t xml:space="preserve"> </w:t>
      </w:r>
      <w:r w:rsidR="003F7716" w:rsidRPr="00A911E7">
        <w:rPr>
          <w:b/>
          <w:bCs/>
          <w:spacing w:val="-3"/>
        </w:rPr>
        <w:t xml:space="preserve">or </w:t>
      </w:r>
      <w:r w:rsidR="00C2470E" w:rsidRPr="00A911E7">
        <w:rPr>
          <w:b/>
          <w:bCs/>
          <w:spacing w:val="-3"/>
        </w:rPr>
        <w:t>1.</w:t>
      </w:r>
      <w:r w:rsidR="00FE0EC3">
        <w:rPr>
          <w:b/>
          <w:bCs/>
          <w:spacing w:val="-3"/>
        </w:rPr>
        <w:t>80</w:t>
      </w:r>
      <w:r w:rsidR="003F7716" w:rsidRPr="00A911E7">
        <w:rPr>
          <w:b/>
          <w:bCs/>
          <w:spacing w:val="-3"/>
        </w:rPr>
        <w:t xml:space="preserve"> k ton</w:t>
      </w:r>
    </w:p>
    <w:p w14:paraId="4A2ACE90" w14:textId="77777777" w:rsidR="003F6855" w:rsidRDefault="003F6855" w:rsidP="003F6855">
      <w:pPr>
        <w:jc w:val="both"/>
        <w:rPr>
          <w:bCs/>
          <w:spacing w:val="-3"/>
        </w:rPr>
      </w:pPr>
    </w:p>
    <w:p w14:paraId="3CE6146F" w14:textId="1DDBF856" w:rsidR="003F6855" w:rsidRDefault="003F6855" w:rsidP="003F6855">
      <w:pPr>
        <w:jc w:val="both"/>
        <w:rPr>
          <w:bCs/>
          <w:spacing w:val="-3"/>
        </w:rPr>
      </w:pPr>
      <w:r>
        <w:rPr>
          <w:bCs/>
          <w:spacing w:val="-3"/>
        </w:rPr>
        <w:t xml:space="preserve">Retained OFL of Norton Sound Red King Crab for 2021 fishery is </w:t>
      </w:r>
    </w:p>
    <w:p w14:paraId="624032B7" w14:textId="77777777" w:rsidR="003F6855" w:rsidRPr="003F6855" w:rsidRDefault="003F6855" w:rsidP="003F6855">
      <w:pPr>
        <w:jc w:val="both"/>
        <w:rPr>
          <w:bCs/>
          <w:spacing w:val="-3"/>
        </w:rPr>
      </w:pPr>
    </w:p>
    <w:p w14:paraId="3374C49E" w14:textId="2A66981B" w:rsidR="00A54E85" w:rsidRPr="00BF2005" w:rsidRDefault="0026063D" w:rsidP="003402D1">
      <w:pPr>
        <w:ind w:firstLine="720"/>
        <w:jc w:val="both"/>
        <w:rPr>
          <w:b/>
          <w:spacing w:val="-3"/>
        </w:rPr>
      </w:pPr>
      <w:proofErr w:type="spellStart"/>
      <w:r w:rsidRPr="00BF2005">
        <w:rPr>
          <w:b/>
          <w:spacing w:val="-3"/>
        </w:rPr>
        <w:t>OFL</w:t>
      </w:r>
      <w:r w:rsidR="00A54E85" w:rsidRPr="00BF2005">
        <w:rPr>
          <w:b/>
          <w:spacing w:val="-3"/>
          <w:vertAlign w:val="subscript"/>
        </w:rPr>
        <w:t>r</w:t>
      </w:r>
      <w:proofErr w:type="spellEnd"/>
      <w:r w:rsidRPr="00BF2005">
        <w:rPr>
          <w:b/>
          <w:spacing w:val="-3"/>
        </w:rPr>
        <w:t xml:space="preserve"> = </w:t>
      </w:r>
      <w:r w:rsidR="00500F5D" w:rsidRPr="00BF2005">
        <w:rPr>
          <w:b/>
          <w:spacing w:val="-3"/>
        </w:rPr>
        <w:t xml:space="preserve"> </w:t>
      </w:r>
      <w:r w:rsidR="008068E8" w:rsidRPr="00BF2005">
        <w:rPr>
          <w:b/>
          <w:spacing w:val="-3"/>
        </w:rPr>
        <w:t xml:space="preserve"> </w:t>
      </w:r>
      <w:r w:rsidR="00B855BF">
        <w:rPr>
          <w:b/>
          <w:spacing w:val="-3"/>
        </w:rPr>
        <w:t>0.</w:t>
      </w:r>
      <w:r w:rsidR="00C30FF4">
        <w:rPr>
          <w:b/>
          <w:spacing w:val="-3"/>
        </w:rPr>
        <w:t>5</w:t>
      </w:r>
      <w:r w:rsidR="00FE0EC3">
        <w:rPr>
          <w:b/>
          <w:spacing w:val="-3"/>
        </w:rPr>
        <w:t xml:space="preserve">9 </w:t>
      </w:r>
      <w:r w:rsidR="005A77A8" w:rsidRPr="005A77A8">
        <w:rPr>
          <w:b/>
          <w:spacing w:val="-3"/>
        </w:rPr>
        <w:t>million lb</w:t>
      </w:r>
      <w:r w:rsidR="005A77A8">
        <w:rPr>
          <w:b/>
          <w:spacing w:val="-3"/>
        </w:rPr>
        <w:t>.</w:t>
      </w:r>
      <w:r w:rsidR="000E2824">
        <w:rPr>
          <w:b/>
          <w:spacing w:val="-3"/>
        </w:rPr>
        <w:t xml:space="preserve"> or </w:t>
      </w:r>
      <w:r w:rsidR="00C30FF4">
        <w:rPr>
          <w:b/>
          <w:spacing w:val="-3"/>
        </w:rPr>
        <w:t xml:space="preserve"> </w:t>
      </w:r>
      <w:r w:rsidR="000E2824">
        <w:rPr>
          <w:b/>
          <w:spacing w:val="-3"/>
        </w:rPr>
        <w:t xml:space="preserve"> </w:t>
      </w:r>
      <w:r w:rsidR="00F74329">
        <w:rPr>
          <w:b/>
          <w:spacing w:val="-3"/>
        </w:rPr>
        <w:t>0.2</w:t>
      </w:r>
      <w:r w:rsidR="00FE0EC3">
        <w:rPr>
          <w:b/>
          <w:spacing w:val="-3"/>
        </w:rPr>
        <w:t>7</w:t>
      </w:r>
      <w:r w:rsidR="00F74329">
        <w:rPr>
          <w:b/>
          <w:spacing w:val="-3"/>
        </w:rPr>
        <w:t xml:space="preserve"> </w:t>
      </w:r>
      <w:r w:rsidR="000E2824">
        <w:rPr>
          <w:b/>
          <w:spacing w:val="-3"/>
        </w:rPr>
        <w:t>k ton</w:t>
      </w:r>
    </w:p>
    <w:p w14:paraId="03DA11E2" w14:textId="77777777" w:rsidR="00C816FC" w:rsidRPr="00CA4BD3" w:rsidRDefault="00C816FC" w:rsidP="00CA4BD3">
      <w:pPr>
        <w:spacing w:line="360" w:lineRule="auto"/>
        <w:rPr>
          <w:b/>
          <w:i/>
          <w:sz w:val="28"/>
          <w:szCs w:val="28"/>
        </w:rPr>
      </w:pPr>
    </w:p>
    <w:p w14:paraId="5FECBF8D" w14:textId="77777777" w:rsidR="009B2BD9" w:rsidRDefault="003F4C80" w:rsidP="009B29E0">
      <w:pPr>
        <w:pStyle w:val="ListParagraph"/>
        <w:numPr>
          <w:ilvl w:val="0"/>
          <w:numId w:val="20"/>
        </w:numPr>
        <w:spacing w:line="360" w:lineRule="auto"/>
        <w:ind w:left="360"/>
        <w:rPr>
          <w:b/>
          <w:i/>
          <w:sz w:val="28"/>
          <w:szCs w:val="28"/>
        </w:rPr>
      </w:pPr>
      <w:r>
        <w:rPr>
          <w:b/>
          <w:i/>
          <w:sz w:val="28"/>
          <w:szCs w:val="28"/>
        </w:rPr>
        <w:t xml:space="preserve">Calculation of the ABC </w:t>
      </w:r>
    </w:p>
    <w:p w14:paraId="187D63C2" w14:textId="77777777" w:rsidR="000C7D45" w:rsidRDefault="000C7D45" w:rsidP="000C7D45">
      <w:pPr>
        <w:pStyle w:val="ListParagraph"/>
        <w:spacing w:line="360" w:lineRule="auto"/>
        <w:ind w:left="360"/>
        <w:rPr>
          <w:b/>
          <w:i/>
          <w:sz w:val="28"/>
          <w:szCs w:val="28"/>
        </w:rPr>
      </w:pPr>
    </w:p>
    <w:p w14:paraId="1D68D3A8" w14:textId="77777777" w:rsidR="00F60A24" w:rsidRDefault="00F60A24" w:rsidP="00F60A24">
      <w:pPr>
        <w:pStyle w:val="ListParagraph"/>
        <w:spacing w:line="360" w:lineRule="auto"/>
        <w:ind w:left="360"/>
      </w:pPr>
      <w:r>
        <w:t>1</w:t>
      </w:r>
      <w:r w:rsidR="002A06C1">
        <w:t xml:space="preserve">. </w:t>
      </w:r>
      <w:r>
        <w:t xml:space="preserve">Specification of the probability distribution of the OFL. </w:t>
      </w:r>
    </w:p>
    <w:p w14:paraId="2A475B27" w14:textId="0F86889C" w:rsidR="000629D1" w:rsidRDefault="00C5086C" w:rsidP="0032030A">
      <w:pPr>
        <w:pStyle w:val="ListParagraph"/>
        <w:ind w:left="360"/>
      </w:pPr>
      <w:r>
        <w:t>Probability distribution of the OFL was de</w:t>
      </w:r>
      <w:r w:rsidR="000629D1">
        <w:t>rived using ADMB’s 1 million MCMC.</w:t>
      </w:r>
    </w:p>
    <w:p w14:paraId="4BF93D8F" w14:textId="77777777" w:rsidR="00D62910" w:rsidRDefault="00D62910" w:rsidP="0032030A">
      <w:pPr>
        <w:pStyle w:val="ListParagraph"/>
        <w:ind w:left="360"/>
      </w:pPr>
    </w:p>
    <w:p w14:paraId="5201A802" w14:textId="77777777" w:rsidR="00AA3569" w:rsidRDefault="00AA3569" w:rsidP="00AA3569">
      <w:pPr>
        <w:pStyle w:val="ListParagraph"/>
        <w:ind w:left="360"/>
      </w:pPr>
      <w:r>
        <w:t xml:space="preserve">ABC is calculated as (1-ABC buffer)∙OFL </w:t>
      </w:r>
    </w:p>
    <w:p w14:paraId="76C3D650" w14:textId="77777777" w:rsidR="00AA3569" w:rsidRDefault="00AA3569" w:rsidP="00D62910">
      <w:pPr>
        <w:pStyle w:val="ListParagraph"/>
        <w:ind w:left="360"/>
      </w:pPr>
    </w:p>
    <w:p w14:paraId="2A405BE0" w14:textId="5F0FA899" w:rsidR="00AA3569" w:rsidRDefault="000629D1" w:rsidP="00D62910">
      <w:pPr>
        <w:pStyle w:val="ListParagraph"/>
        <w:ind w:left="360"/>
      </w:pPr>
      <w:r>
        <w:t xml:space="preserve">In </w:t>
      </w:r>
      <w:r w:rsidR="00C021C3">
        <w:t xml:space="preserve">2015 </w:t>
      </w:r>
      <w:r>
        <w:t xml:space="preserve">ABC buffer of Norton Sound Red King Crab was set to </w:t>
      </w:r>
      <w:r w:rsidR="00C021C3">
        <w:t>20</w:t>
      </w:r>
      <w:r>
        <w:t xml:space="preserve">%, </w:t>
      </w:r>
      <w:r w:rsidR="00AA3569">
        <w:t xml:space="preserve">which was increased to 25% in 2020. </w:t>
      </w:r>
    </w:p>
    <w:p w14:paraId="7356A3FA" w14:textId="77777777" w:rsidR="00AA3569" w:rsidRDefault="00AA3569" w:rsidP="00D62910">
      <w:pPr>
        <w:pStyle w:val="ListParagraph"/>
        <w:ind w:left="360"/>
      </w:pPr>
    </w:p>
    <w:p w14:paraId="24B0A61A" w14:textId="77777777" w:rsidR="00AA3569" w:rsidRDefault="00AA3569" w:rsidP="00500F5D">
      <w:pPr>
        <w:ind w:firstLine="360"/>
        <w:jc w:val="both"/>
        <w:rPr>
          <w:spacing w:val="-3"/>
        </w:rPr>
      </w:pPr>
      <w:r>
        <w:rPr>
          <w:spacing w:val="-3"/>
        </w:rPr>
        <w:t xml:space="preserve">Applying 25% buffer,  Norton Sound Red King Crab retained ABC for 2021 fishery is </w:t>
      </w:r>
    </w:p>
    <w:p w14:paraId="514679CE" w14:textId="1D8C2693" w:rsidR="000C7D45" w:rsidRPr="009931BE" w:rsidRDefault="00AA3569" w:rsidP="00500F5D">
      <w:pPr>
        <w:ind w:firstLine="360"/>
        <w:jc w:val="both"/>
        <w:rPr>
          <w:spacing w:val="-3"/>
        </w:rPr>
      </w:pPr>
      <w:r>
        <w:rPr>
          <w:spacing w:val="-3"/>
        </w:rPr>
        <w:t xml:space="preserve"> </w:t>
      </w:r>
    </w:p>
    <w:p w14:paraId="17BBA6B6" w14:textId="5B22AECD" w:rsidR="00F93EC8" w:rsidRPr="00BF2005" w:rsidRDefault="000D198D" w:rsidP="00F93EC8">
      <w:pPr>
        <w:ind w:firstLine="360"/>
        <w:jc w:val="both"/>
        <w:rPr>
          <w:b/>
          <w:spacing w:val="-3"/>
        </w:rPr>
      </w:pPr>
      <w:r w:rsidRPr="00BF2005">
        <w:rPr>
          <w:b/>
          <w:spacing w:val="-3"/>
        </w:rPr>
        <w:t xml:space="preserve">ABC = </w:t>
      </w:r>
      <w:r w:rsidR="00760A14" w:rsidRPr="00BF2005">
        <w:rPr>
          <w:b/>
          <w:spacing w:val="-3"/>
        </w:rPr>
        <w:t xml:space="preserve"> </w:t>
      </w:r>
      <w:r w:rsidR="008068E8" w:rsidRPr="00BF2005">
        <w:rPr>
          <w:b/>
          <w:spacing w:val="-3"/>
        </w:rPr>
        <w:t xml:space="preserve"> </w:t>
      </w:r>
      <w:r w:rsidR="00B855BF">
        <w:rPr>
          <w:b/>
          <w:spacing w:val="-3"/>
        </w:rPr>
        <w:t>0.</w:t>
      </w:r>
      <w:r w:rsidR="00FD507A">
        <w:rPr>
          <w:b/>
          <w:spacing w:val="-3"/>
        </w:rPr>
        <w:t>474</w:t>
      </w:r>
      <w:r w:rsidR="005A77A8" w:rsidRPr="005A77A8">
        <w:t xml:space="preserve"> </w:t>
      </w:r>
      <w:r w:rsidR="005A77A8" w:rsidRPr="005A77A8">
        <w:rPr>
          <w:b/>
          <w:spacing w:val="-3"/>
        </w:rPr>
        <w:t>million lb.</w:t>
      </w:r>
      <w:r w:rsidR="00D62910">
        <w:rPr>
          <w:b/>
          <w:spacing w:val="-3"/>
        </w:rPr>
        <w:t xml:space="preserve"> or </w:t>
      </w:r>
      <w:r w:rsidR="00C30FF4">
        <w:rPr>
          <w:b/>
          <w:spacing w:val="-3"/>
        </w:rPr>
        <w:t xml:space="preserve"> </w:t>
      </w:r>
      <w:r w:rsidR="00D62910">
        <w:rPr>
          <w:b/>
          <w:spacing w:val="-3"/>
        </w:rPr>
        <w:t xml:space="preserve"> </w:t>
      </w:r>
      <w:r w:rsidR="00C2470E">
        <w:rPr>
          <w:b/>
          <w:spacing w:val="-3"/>
        </w:rPr>
        <w:t>0.</w:t>
      </w:r>
      <w:r w:rsidR="00FD507A">
        <w:rPr>
          <w:b/>
          <w:spacing w:val="-3"/>
        </w:rPr>
        <w:t xml:space="preserve">215 </w:t>
      </w:r>
      <w:r w:rsidR="00D62910">
        <w:rPr>
          <w:b/>
          <w:spacing w:val="-3"/>
        </w:rPr>
        <w:t>k ton</w:t>
      </w:r>
    </w:p>
    <w:p w14:paraId="14F7438D" w14:textId="77777777" w:rsidR="00A705D2" w:rsidRDefault="00A705D2" w:rsidP="00161DEB"/>
    <w:p w14:paraId="6CE72ADF" w14:textId="77777777" w:rsidR="004D04DB" w:rsidRPr="009931BE" w:rsidRDefault="004D04DB" w:rsidP="00161DEB"/>
    <w:p w14:paraId="7B64A51E" w14:textId="77777777" w:rsidR="003F4C80" w:rsidRDefault="00F226ED" w:rsidP="009B29E0">
      <w:pPr>
        <w:pStyle w:val="ListParagraph"/>
        <w:numPr>
          <w:ilvl w:val="0"/>
          <w:numId w:val="20"/>
        </w:numPr>
        <w:spacing w:line="360" w:lineRule="auto"/>
        <w:ind w:left="360"/>
        <w:rPr>
          <w:b/>
          <w:i/>
          <w:sz w:val="28"/>
          <w:szCs w:val="28"/>
        </w:rPr>
      </w:pPr>
      <w:r>
        <w:rPr>
          <w:b/>
          <w:i/>
          <w:sz w:val="28"/>
          <w:szCs w:val="28"/>
        </w:rPr>
        <w:t xml:space="preserve">Rebuilding Analyses </w:t>
      </w:r>
    </w:p>
    <w:p w14:paraId="5F1F76B1" w14:textId="77777777" w:rsidR="009B2BD9" w:rsidRDefault="009B2BD9" w:rsidP="009B2BD9">
      <w:pPr>
        <w:pStyle w:val="ListParagraph"/>
        <w:spacing w:line="360" w:lineRule="auto"/>
        <w:ind w:left="360"/>
        <w:rPr>
          <w:spacing w:val="-3"/>
        </w:rPr>
      </w:pPr>
      <w:r w:rsidRPr="009B2BD9">
        <w:rPr>
          <w:spacing w:val="-3"/>
        </w:rPr>
        <w:t>Not applicable</w:t>
      </w:r>
    </w:p>
    <w:p w14:paraId="55195BCF" w14:textId="77777777" w:rsidR="001E3466" w:rsidRDefault="001E3466" w:rsidP="009B2BD9">
      <w:pPr>
        <w:pStyle w:val="ListParagraph"/>
        <w:spacing w:line="360" w:lineRule="auto"/>
        <w:ind w:left="360"/>
        <w:rPr>
          <w:spacing w:val="-3"/>
        </w:rPr>
      </w:pPr>
    </w:p>
    <w:p w14:paraId="48E40989" w14:textId="77777777" w:rsidR="0009675C" w:rsidRDefault="009B2BD9" w:rsidP="009B29E0">
      <w:pPr>
        <w:pStyle w:val="ListParagraph"/>
        <w:numPr>
          <w:ilvl w:val="0"/>
          <w:numId w:val="20"/>
        </w:numPr>
        <w:ind w:left="360"/>
        <w:rPr>
          <w:b/>
          <w:i/>
          <w:sz w:val="28"/>
          <w:szCs w:val="28"/>
        </w:rPr>
      </w:pPr>
      <w:r w:rsidRPr="009B2BD9">
        <w:rPr>
          <w:b/>
          <w:i/>
          <w:sz w:val="28"/>
          <w:szCs w:val="28"/>
        </w:rPr>
        <w:lastRenderedPageBreak/>
        <w:t>Data Gaps and Research Priorities</w:t>
      </w:r>
    </w:p>
    <w:p w14:paraId="7DA273E4" w14:textId="77777777" w:rsidR="00AA3569" w:rsidRDefault="00AA3569" w:rsidP="0009675C">
      <w:pPr>
        <w:pStyle w:val="ListParagraph"/>
        <w:ind w:left="0"/>
      </w:pPr>
    </w:p>
    <w:p w14:paraId="1D9A401F" w14:textId="4A23401D" w:rsidR="00AF0458" w:rsidRDefault="001F596F" w:rsidP="0009675C">
      <w:pPr>
        <w:pStyle w:val="ListParagraph"/>
        <w:ind w:left="0"/>
      </w:pPr>
      <w:r>
        <w:t xml:space="preserve">The major data gap </w:t>
      </w:r>
      <w:r w:rsidR="00AA3569">
        <w:t>of Norton Sound red king crab is its overall biology, including natural mortality, size at maturity, spatial and temporal distribution</w:t>
      </w:r>
      <w:r w:rsidR="001E0E80">
        <w:t xml:space="preserve"> and abundance</w:t>
      </w:r>
      <w:r w:rsidR="00AA3569">
        <w:t>, molting frequency and growth, as well as female abundance, fecundity, size at maturity, mating timing, spatial-temporal distribution</w:t>
      </w:r>
      <w:r w:rsidR="001E0E80">
        <w:t xml:space="preserve"> and abundance</w:t>
      </w:r>
      <w:r w:rsidR="00AA3569">
        <w:t xml:space="preserve">.  </w:t>
      </w:r>
      <w:r w:rsidR="00AF0458">
        <w:t xml:space="preserve">Specifically, the model assumes size dependent natural mortality (i.e. high natural mortality of &gt; 123mm).  </w:t>
      </w:r>
    </w:p>
    <w:p w14:paraId="31ACC597" w14:textId="0F0067C9" w:rsidR="00AF0458" w:rsidRDefault="001E0E80" w:rsidP="0009675C">
      <w:pPr>
        <w:pStyle w:val="ListParagraph"/>
        <w:ind w:left="0"/>
      </w:pPr>
      <w:r>
        <w:t xml:space="preserve">Further missing is analyses of LK/TK and socio-economic impacts of NSRKC fisheries that could be highly significant in determination of management matrix such as ABC buffer. </w:t>
      </w:r>
      <w:r w:rsidR="00AF0458">
        <w:t xml:space="preserve">  </w:t>
      </w:r>
    </w:p>
    <w:p w14:paraId="6F1E0D73" w14:textId="65086B11" w:rsidR="00AF0458" w:rsidRDefault="00AF0458" w:rsidP="0009675C">
      <w:pPr>
        <w:pStyle w:val="ListParagraph"/>
        <w:ind w:left="0"/>
      </w:pPr>
    </w:p>
    <w:p w14:paraId="20EE75E0" w14:textId="77777777" w:rsidR="001E0E80" w:rsidRDefault="001E0E80" w:rsidP="0009675C">
      <w:pPr>
        <w:pStyle w:val="ListParagraph"/>
        <w:ind w:left="0"/>
      </w:pPr>
    </w:p>
    <w:p w14:paraId="398A10DE" w14:textId="77777777" w:rsidR="00497EFC" w:rsidRPr="0009675C" w:rsidRDefault="00497EFC" w:rsidP="0009675C">
      <w:pPr>
        <w:pStyle w:val="ListParagraph"/>
        <w:ind w:left="0"/>
      </w:pPr>
    </w:p>
    <w:p w14:paraId="393DAC36" w14:textId="77777777" w:rsidR="0009675C" w:rsidRDefault="0009675C" w:rsidP="00C31747">
      <w:pPr>
        <w:pStyle w:val="ListParagraph"/>
        <w:ind w:left="360"/>
      </w:pPr>
      <w:r w:rsidRPr="0009675C">
        <w:t xml:space="preserve"> </w:t>
      </w:r>
    </w:p>
    <w:p w14:paraId="0E046B49" w14:textId="77777777" w:rsidR="00C31747" w:rsidRPr="00C31747" w:rsidRDefault="00C31747" w:rsidP="00C31747">
      <w:pPr>
        <w:pStyle w:val="ListParagraph"/>
        <w:ind w:left="360"/>
      </w:pPr>
    </w:p>
    <w:p w14:paraId="5A9496ED" w14:textId="77777777" w:rsidR="00E31A95" w:rsidRPr="009B2BD9" w:rsidRDefault="00E31A95" w:rsidP="009B2BD9">
      <w:pPr>
        <w:spacing w:line="360" w:lineRule="auto"/>
        <w:jc w:val="center"/>
        <w:rPr>
          <w:b/>
          <w:sz w:val="28"/>
          <w:szCs w:val="28"/>
        </w:rPr>
      </w:pPr>
      <w:r w:rsidRPr="009B2BD9">
        <w:rPr>
          <w:b/>
          <w:sz w:val="28"/>
          <w:szCs w:val="28"/>
        </w:rPr>
        <w:t>Acknowledgments</w:t>
      </w:r>
    </w:p>
    <w:p w14:paraId="116EDFE9" w14:textId="7B7E82E6" w:rsidR="007627E3" w:rsidRDefault="00E31A95" w:rsidP="002237E0">
      <w:pPr>
        <w:tabs>
          <w:tab w:val="left" w:pos="-720"/>
        </w:tabs>
        <w:suppressAutoHyphens/>
        <w:jc w:val="both"/>
      </w:pPr>
      <w:r>
        <w:t xml:space="preserve">We thank </w:t>
      </w:r>
      <w:r w:rsidR="00C46BB1">
        <w:t xml:space="preserve">all CPT </w:t>
      </w:r>
      <w:r w:rsidR="00424BAE">
        <w:t xml:space="preserve">members for all </w:t>
      </w:r>
      <w:r w:rsidR="002237E0">
        <w:t>review of the assessment model and suggestions for improvements and diagnoses</w:t>
      </w:r>
      <w:r w:rsidR="006C4C54">
        <w:t>.</w:t>
      </w:r>
      <w:r w:rsidR="004D04DB">
        <w:t xml:space="preserve">  </w:t>
      </w:r>
    </w:p>
    <w:p w14:paraId="6590B101" w14:textId="77777777" w:rsidR="00816B7F" w:rsidRDefault="006C4C54" w:rsidP="002237E0">
      <w:pPr>
        <w:tabs>
          <w:tab w:val="left" w:pos="-720"/>
        </w:tabs>
        <w:suppressAutoHyphens/>
        <w:jc w:val="both"/>
      </w:pPr>
      <w:r>
        <w:t xml:space="preserve"> </w:t>
      </w:r>
    </w:p>
    <w:p w14:paraId="7AE35883" w14:textId="77777777" w:rsidR="002237E0" w:rsidRDefault="002237E0" w:rsidP="00816B7F">
      <w:pPr>
        <w:tabs>
          <w:tab w:val="left" w:pos="-720"/>
        </w:tabs>
        <w:suppressAutoHyphens/>
        <w:spacing w:line="360" w:lineRule="auto"/>
        <w:jc w:val="both"/>
      </w:pPr>
    </w:p>
    <w:p w14:paraId="7EC7A208" w14:textId="77777777" w:rsidR="009D3C4B" w:rsidRDefault="00444865" w:rsidP="004D04DB">
      <w:pPr>
        <w:spacing w:line="360" w:lineRule="auto"/>
        <w:rPr>
          <w:b/>
          <w:sz w:val="28"/>
          <w:szCs w:val="28"/>
        </w:rPr>
      </w:pPr>
      <w:r w:rsidRPr="009B2BD9">
        <w:rPr>
          <w:b/>
          <w:sz w:val="28"/>
          <w:szCs w:val="28"/>
        </w:rPr>
        <w:t>References</w:t>
      </w:r>
    </w:p>
    <w:p w14:paraId="4BA00444" w14:textId="77777777" w:rsidR="004D04DB" w:rsidRPr="004D04DB" w:rsidRDefault="004D04DB" w:rsidP="004D04DB">
      <w:pPr>
        <w:spacing w:line="360" w:lineRule="auto"/>
        <w:rPr>
          <w:b/>
          <w:sz w:val="28"/>
          <w:szCs w:val="28"/>
        </w:rPr>
      </w:pPr>
    </w:p>
    <w:p w14:paraId="54D08C2E" w14:textId="77777777" w:rsidR="00F87C2C" w:rsidRPr="00CE3D80" w:rsidRDefault="00F87C2C" w:rsidP="00E13052">
      <w:pPr>
        <w:widowControl w:val="0"/>
        <w:tabs>
          <w:tab w:val="left" w:pos="-720"/>
          <w:tab w:val="left" w:pos="0"/>
        </w:tabs>
        <w:suppressAutoHyphens/>
        <w:spacing w:after="240"/>
        <w:ind w:left="720" w:hanging="720"/>
        <w:jc w:val="both"/>
        <w:rPr>
          <w:spacing w:val="-3"/>
        </w:rPr>
      </w:pPr>
      <w:r w:rsidRPr="003A4061">
        <w:rPr>
          <w:spacing w:val="-3"/>
        </w:rPr>
        <w:t>Fournier, D., and C.P. Archibald. 1982. A general theory for analyzing catch at age data. Can.</w:t>
      </w:r>
      <w:r w:rsidRPr="00653611">
        <w:rPr>
          <w:spacing w:val="-3"/>
        </w:rPr>
        <w:t xml:space="preserve"> J. Fish. Aquat. Sci. 39:1195-1207.</w:t>
      </w:r>
      <w:r w:rsidRPr="00203DD6">
        <w:rPr>
          <w:spacing w:val="-3"/>
        </w:rPr>
        <w:t xml:space="preserve"> </w:t>
      </w:r>
    </w:p>
    <w:p w14:paraId="5F9E94A1" w14:textId="77777777" w:rsidR="005C0E62" w:rsidRPr="003A4061" w:rsidRDefault="005C0E62" w:rsidP="00E13052">
      <w:pPr>
        <w:widowControl w:val="0"/>
        <w:tabs>
          <w:tab w:val="left" w:pos="-720"/>
          <w:tab w:val="left" w:pos="0"/>
        </w:tabs>
        <w:suppressAutoHyphens/>
        <w:spacing w:after="240"/>
        <w:ind w:left="720" w:hanging="720"/>
        <w:jc w:val="both"/>
        <w:rPr>
          <w:spacing w:val="-3"/>
        </w:rPr>
      </w:pPr>
      <w:r w:rsidRPr="003A4061">
        <w:rPr>
          <w:spacing w:val="-3"/>
        </w:rPr>
        <w:t>Fournier, D.A., H.J. Skaug, J. Ancheta, J. Ianelli, A. Magnusson, M.N. Maunder, A. Nielsen, and J. Sibert. 2012. AD Model Builder: using automatic differentiation for statistical inference of highly parameterized complex nonlinear models. Optim. Methods Softw. 27:233-249.</w:t>
      </w:r>
    </w:p>
    <w:p w14:paraId="61B8CF1C" w14:textId="5EA0A8DB" w:rsidR="0058349E" w:rsidRPr="003A4061" w:rsidRDefault="0058349E" w:rsidP="00E13052">
      <w:pPr>
        <w:widowControl w:val="0"/>
        <w:tabs>
          <w:tab w:val="left" w:pos="-720"/>
          <w:tab w:val="left" w:pos="0"/>
        </w:tabs>
        <w:suppressAutoHyphens/>
        <w:spacing w:after="240"/>
        <w:ind w:left="720" w:hanging="720"/>
        <w:jc w:val="both"/>
        <w:rPr>
          <w:spacing w:val="-3"/>
        </w:rPr>
      </w:pPr>
      <w:r w:rsidRPr="003A4061">
        <w:rPr>
          <w:spacing w:val="-3"/>
        </w:rPr>
        <w:t>Menard, J., J. Soong, and S. Kent 2011</w:t>
      </w:r>
      <w:r w:rsidR="002A06C1" w:rsidRPr="003A4061">
        <w:rPr>
          <w:spacing w:val="-3"/>
        </w:rPr>
        <w:t xml:space="preserve">. </w:t>
      </w:r>
      <w:r w:rsidRPr="003A4061">
        <w:rPr>
          <w:spacing w:val="-3"/>
        </w:rPr>
        <w:t>2009 Annual Management Report Norton Sound, Port Clarence, and Kotzebue</w:t>
      </w:r>
      <w:r w:rsidR="002A06C1" w:rsidRPr="003A4061">
        <w:rPr>
          <w:spacing w:val="-3"/>
        </w:rPr>
        <w:t xml:space="preserve">. </w:t>
      </w:r>
      <w:r w:rsidRPr="003A4061">
        <w:rPr>
          <w:spacing w:val="-3"/>
        </w:rPr>
        <w:t xml:space="preserve">Fishery Management Report No. 11-46. </w:t>
      </w:r>
    </w:p>
    <w:p w14:paraId="09EE5139" w14:textId="77777777" w:rsidR="00EA5F16" w:rsidRDefault="00F87C2C" w:rsidP="006570AA">
      <w:pPr>
        <w:widowControl w:val="0"/>
        <w:suppressAutoHyphens/>
        <w:spacing w:after="240"/>
        <w:ind w:left="720" w:hanging="720"/>
        <w:jc w:val="both"/>
        <w:rPr>
          <w:spacing w:val="-3"/>
        </w:rPr>
      </w:pPr>
      <w:r w:rsidRPr="003A4061">
        <w:rPr>
          <w:spacing w:val="-3"/>
        </w:rPr>
        <w:t>Methot, R.D. 1989. Synthetic estimates of historical abundance and mortality for northern anchovy. Amer. Fish. Soc. Sym. 6:66-82.</w:t>
      </w:r>
    </w:p>
    <w:p w14:paraId="16AEA857" w14:textId="77777777" w:rsidR="008A7BE1" w:rsidRDefault="008A7BE1" w:rsidP="006570AA">
      <w:pPr>
        <w:widowControl w:val="0"/>
        <w:suppressAutoHyphens/>
        <w:spacing w:after="240"/>
        <w:ind w:left="720" w:hanging="720"/>
        <w:jc w:val="both"/>
        <w:rPr>
          <w:spacing w:val="-3"/>
        </w:rPr>
      </w:pPr>
      <w:r>
        <w:rPr>
          <w:spacing w:val="-3"/>
        </w:rPr>
        <w:t>Mohn, R.  1999.  The retrospective problem in sequential population analysis: An investigation using cod fishery and simulated data.  ICES Journal of Marine Science, 56:473-488.</w:t>
      </w:r>
    </w:p>
    <w:p w14:paraId="457CC0A9" w14:textId="77777777" w:rsidR="009D3C4B" w:rsidRDefault="009D3C4B" w:rsidP="009D3C4B">
      <w:pPr>
        <w:rPr>
          <w:rFonts w:eastAsia="Times New Roman"/>
        </w:rPr>
      </w:pPr>
      <w:r w:rsidRPr="009D3C4B">
        <w:rPr>
          <w:rFonts w:eastAsia="Times New Roman"/>
        </w:rPr>
        <w:t>NPFMC</w:t>
      </w:r>
      <w:r>
        <w:rPr>
          <w:rFonts w:eastAsia="Times New Roman"/>
        </w:rPr>
        <w:t xml:space="preserve">  2011.  </w:t>
      </w:r>
      <w:r w:rsidRPr="009D3C4B">
        <w:rPr>
          <w:rFonts w:eastAsia="Times New Roman"/>
        </w:rPr>
        <w:t xml:space="preserve">Stock assessment and fishery evaluation report for the King and Tanner crab </w:t>
      </w:r>
    </w:p>
    <w:p w14:paraId="5DF7EFEE" w14:textId="76A3E7DE"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2011</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BBC63D1" w14:textId="77777777" w:rsidR="009D3C4B" w:rsidRPr="009D3C4B" w:rsidRDefault="009D3C4B" w:rsidP="009D3C4B">
      <w:pPr>
        <w:ind w:left="720"/>
        <w:rPr>
          <w:rFonts w:eastAsia="Times New Roman"/>
        </w:rPr>
      </w:pPr>
    </w:p>
    <w:p w14:paraId="554E010C" w14:textId="77777777" w:rsidR="009D3C4B" w:rsidRDefault="009D3C4B" w:rsidP="009D3C4B">
      <w:pPr>
        <w:rPr>
          <w:rFonts w:eastAsia="Times New Roman"/>
        </w:rPr>
      </w:pPr>
      <w:r w:rsidRPr="009D3C4B">
        <w:rPr>
          <w:rFonts w:eastAsia="Times New Roman"/>
        </w:rPr>
        <w:t>NPFMC</w:t>
      </w:r>
      <w:r>
        <w:rPr>
          <w:rFonts w:eastAsia="Times New Roman"/>
        </w:rPr>
        <w:t xml:space="preserve">  2012.  </w:t>
      </w:r>
      <w:r w:rsidRPr="009D3C4B">
        <w:rPr>
          <w:rFonts w:eastAsia="Times New Roman"/>
        </w:rPr>
        <w:t xml:space="preserve">Stock assessment and fishery evaluation report for the King and Tanner crab </w:t>
      </w:r>
    </w:p>
    <w:p w14:paraId="2C8B0513" w14:textId="69BDF69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2012</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6C4E69F7" w14:textId="77777777" w:rsidR="009D3C4B" w:rsidRPr="009D3C4B" w:rsidRDefault="009D3C4B" w:rsidP="009D3C4B">
      <w:pPr>
        <w:ind w:left="720"/>
        <w:rPr>
          <w:rFonts w:eastAsia="Times New Roman"/>
        </w:rPr>
      </w:pPr>
    </w:p>
    <w:p w14:paraId="17440E30" w14:textId="77777777" w:rsidR="009D3C4B" w:rsidRDefault="009D3C4B" w:rsidP="009D3C4B">
      <w:pPr>
        <w:rPr>
          <w:rFonts w:eastAsia="Times New Roman"/>
        </w:rPr>
      </w:pPr>
      <w:r w:rsidRPr="009D3C4B">
        <w:rPr>
          <w:rFonts w:eastAsia="Times New Roman"/>
        </w:rPr>
        <w:t>NPFMC</w:t>
      </w:r>
      <w:r>
        <w:rPr>
          <w:rFonts w:eastAsia="Times New Roman"/>
        </w:rPr>
        <w:t xml:space="preserve">  2013.  </w:t>
      </w:r>
      <w:r w:rsidRPr="009D3C4B">
        <w:rPr>
          <w:rFonts w:eastAsia="Times New Roman"/>
        </w:rPr>
        <w:t xml:space="preserve">Stock assessment and fishery evaluation report for the King and Tanner crab </w:t>
      </w:r>
    </w:p>
    <w:p w14:paraId="28E0F8D1" w14:textId="3FBD1B7D"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2013</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9B6384D" w14:textId="77777777" w:rsidR="009D3C4B" w:rsidRPr="009D3C4B" w:rsidRDefault="009D3C4B" w:rsidP="009D3C4B">
      <w:pPr>
        <w:ind w:left="720"/>
        <w:rPr>
          <w:rFonts w:eastAsia="Times New Roman"/>
        </w:rPr>
      </w:pPr>
    </w:p>
    <w:p w14:paraId="3E9ABBAA" w14:textId="77777777" w:rsidR="009D3C4B" w:rsidRDefault="009D3C4B" w:rsidP="009D3C4B">
      <w:pPr>
        <w:rPr>
          <w:rFonts w:eastAsia="Times New Roman"/>
        </w:rPr>
      </w:pPr>
      <w:r w:rsidRPr="009D3C4B">
        <w:rPr>
          <w:rFonts w:eastAsia="Times New Roman"/>
        </w:rPr>
        <w:t>NPFMC</w:t>
      </w:r>
      <w:r>
        <w:rPr>
          <w:rFonts w:eastAsia="Times New Roman"/>
        </w:rPr>
        <w:t xml:space="preserve">  2014.  </w:t>
      </w:r>
      <w:r w:rsidRPr="009D3C4B">
        <w:rPr>
          <w:rFonts w:eastAsia="Times New Roman"/>
        </w:rPr>
        <w:t xml:space="preserve">Stock assessment and fishery evaluation report for the King and Tanner crab </w:t>
      </w:r>
    </w:p>
    <w:p w14:paraId="511E2C7E" w14:textId="5F40B2E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2014</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D9DBF69" w14:textId="77777777" w:rsidR="009D3C4B" w:rsidRPr="009D3C4B" w:rsidRDefault="009D3C4B" w:rsidP="009D3C4B">
      <w:pPr>
        <w:ind w:left="720"/>
        <w:rPr>
          <w:rFonts w:eastAsia="Times New Roman"/>
        </w:rPr>
      </w:pPr>
    </w:p>
    <w:p w14:paraId="77C4C641" w14:textId="77777777" w:rsidR="009D3C4B" w:rsidRDefault="009D3C4B" w:rsidP="009D3C4B">
      <w:pPr>
        <w:rPr>
          <w:rFonts w:eastAsia="Times New Roman"/>
        </w:rPr>
      </w:pPr>
      <w:r w:rsidRPr="009D3C4B">
        <w:rPr>
          <w:rFonts w:eastAsia="Times New Roman"/>
        </w:rPr>
        <w:t>NPFMC</w:t>
      </w:r>
      <w:r>
        <w:rPr>
          <w:rFonts w:eastAsia="Times New Roman"/>
        </w:rPr>
        <w:t xml:space="preserve">  2015.  </w:t>
      </w:r>
      <w:r w:rsidRPr="009D3C4B">
        <w:rPr>
          <w:rFonts w:eastAsia="Times New Roman"/>
        </w:rPr>
        <w:t xml:space="preserve">Stock assessment and fishery evaluation report for the King and Tanner crab </w:t>
      </w:r>
    </w:p>
    <w:p w14:paraId="52F6A4C6" w14:textId="6FCBADB1"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2015</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B1C0ED4" w14:textId="77777777" w:rsidR="009D3C4B" w:rsidRPr="009D3C4B" w:rsidRDefault="009D3C4B" w:rsidP="009D3C4B">
      <w:pPr>
        <w:ind w:left="720"/>
        <w:rPr>
          <w:rFonts w:eastAsia="Times New Roman"/>
        </w:rPr>
      </w:pPr>
    </w:p>
    <w:p w14:paraId="5E71BF1E" w14:textId="77777777" w:rsidR="009D3C4B" w:rsidRDefault="009D3C4B" w:rsidP="009D3C4B">
      <w:pPr>
        <w:rPr>
          <w:rFonts w:eastAsia="Times New Roman"/>
        </w:rPr>
      </w:pPr>
      <w:r w:rsidRPr="009D3C4B">
        <w:rPr>
          <w:rFonts w:eastAsia="Times New Roman"/>
        </w:rPr>
        <w:t>NPFMC</w:t>
      </w:r>
      <w:r>
        <w:rPr>
          <w:rFonts w:eastAsia="Times New Roman"/>
        </w:rPr>
        <w:t xml:space="preserve">  2016.  </w:t>
      </w:r>
      <w:r w:rsidRPr="009D3C4B">
        <w:rPr>
          <w:rFonts w:eastAsia="Times New Roman"/>
        </w:rPr>
        <w:t xml:space="preserve">Stock assessment and fishery evaluation report for the King and Tanner crab </w:t>
      </w:r>
    </w:p>
    <w:p w14:paraId="4CBDD583" w14:textId="0536C6E2"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2016</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29B4E6D8" w14:textId="77777777" w:rsidR="009D3C4B" w:rsidRPr="009D3C4B" w:rsidRDefault="009D3C4B" w:rsidP="009D3C4B">
      <w:pPr>
        <w:ind w:left="720"/>
        <w:rPr>
          <w:rFonts w:eastAsia="Times New Roman"/>
        </w:rPr>
      </w:pPr>
    </w:p>
    <w:p w14:paraId="1C08C7A9" w14:textId="77777777" w:rsidR="009D3C4B" w:rsidRDefault="009D3C4B" w:rsidP="009D3C4B">
      <w:pPr>
        <w:rPr>
          <w:rFonts w:eastAsia="Times New Roman"/>
        </w:rPr>
      </w:pPr>
      <w:r w:rsidRPr="009D3C4B">
        <w:rPr>
          <w:rFonts w:eastAsia="Times New Roman"/>
        </w:rPr>
        <w:t>NPFMC</w:t>
      </w:r>
      <w:r>
        <w:rPr>
          <w:rFonts w:eastAsia="Times New Roman"/>
        </w:rPr>
        <w:t xml:space="preserve">  2017.  </w:t>
      </w:r>
      <w:r w:rsidRPr="009D3C4B">
        <w:rPr>
          <w:rFonts w:eastAsia="Times New Roman"/>
        </w:rPr>
        <w:t xml:space="preserve">Stock assessment and fishery evaluation report for the King and Tanner crab </w:t>
      </w:r>
    </w:p>
    <w:p w14:paraId="17E0540C" w14:textId="75FCAFA9" w:rsidR="009D3C4B" w:rsidRDefault="009D3C4B" w:rsidP="00162B5E">
      <w:pPr>
        <w:ind w:left="720"/>
        <w:rPr>
          <w:rFonts w:eastAsia="Times New Roman"/>
        </w:rPr>
      </w:pPr>
      <w:r w:rsidRPr="009D3C4B">
        <w:rPr>
          <w:rFonts w:eastAsia="Times New Roman"/>
        </w:rPr>
        <w:t>fisheries of the Bering Sea an</w:t>
      </w:r>
      <w:r>
        <w:rPr>
          <w:rFonts w:eastAsia="Times New Roman"/>
        </w:rPr>
        <w:t>d Aleutian Islands regions. 2017</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140505F0" w14:textId="77777777" w:rsidR="001071B0" w:rsidRDefault="001071B0" w:rsidP="00162B5E">
      <w:pPr>
        <w:ind w:left="720"/>
        <w:rPr>
          <w:rFonts w:eastAsia="Times New Roman"/>
        </w:rPr>
      </w:pPr>
    </w:p>
    <w:p w14:paraId="1FC176CC" w14:textId="77777777" w:rsidR="001071B0" w:rsidRDefault="001071B0" w:rsidP="001071B0">
      <w:pPr>
        <w:rPr>
          <w:rFonts w:eastAsia="Times New Roman"/>
        </w:rPr>
      </w:pPr>
      <w:r w:rsidRPr="009D3C4B">
        <w:rPr>
          <w:rFonts w:eastAsia="Times New Roman"/>
        </w:rPr>
        <w:t>NPFMC</w:t>
      </w:r>
      <w:r>
        <w:rPr>
          <w:rFonts w:eastAsia="Times New Roman"/>
        </w:rPr>
        <w:t xml:space="preserve">  2018.  </w:t>
      </w:r>
      <w:r w:rsidRPr="009D3C4B">
        <w:rPr>
          <w:rFonts w:eastAsia="Times New Roman"/>
        </w:rPr>
        <w:t xml:space="preserve">Stock assessment and fishery evaluation report for the King and Tanner crab </w:t>
      </w:r>
    </w:p>
    <w:p w14:paraId="5BF722D6" w14:textId="48D5F46F" w:rsidR="001071B0" w:rsidRDefault="001071B0" w:rsidP="001071B0">
      <w:pPr>
        <w:ind w:left="720"/>
        <w:rPr>
          <w:rFonts w:eastAsia="Times New Roman"/>
        </w:rPr>
      </w:pPr>
      <w:r w:rsidRPr="009D3C4B">
        <w:rPr>
          <w:rFonts w:eastAsia="Times New Roman"/>
        </w:rPr>
        <w:t>fisheries of the Bering Sea an</w:t>
      </w:r>
      <w:r>
        <w:rPr>
          <w:rFonts w:eastAsia="Times New Roman"/>
        </w:rPr>
        <w:t>d Aleutian Islands regions. 2018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33004475" w14:textId="77777777" w:rsidR="00162B5E" w:rsidRPr="00162B5E" w:rsidRDefault="00162B5E" w:rsidP="00162B5E">
      <w:pPr>
        <w:ind w:left="720"/>
        <w:rPr>
          <w:rFonts w:eastAsia="Times New Roman"/>
        </w:rPr>
      </w:pPr>
    </w:p>
    <w:p w14:paraId="2C4F18BE" w14:textId="77777777" w:rsidR="00F87C2C" w:rsidRDefault="00F87C2C" w:rsidP="00E13052">
      <w:pPr>
        <w:widowControl w:val="0"/>
        <w:tabs>
          <w:tab w:val="left" w:pos="-720"/>
          <w:tab w:val="left" w:pos="0"/>
        </w:tabs>
        <w:suppressAutoHyphens/>
        <w:spacing w:after="240"/>
        <w:ind w:left="720" w:hanging="720"/>
        <w:jc w:val="both"/>
        <w:rPr>
          <w:spacing w:val="-3"/>
        </w:rPr>
      </w:pPr>
      <w:r w:rsidRPr="00DF6C0F">
        <w:rPr>
          <w:spacing w:val="-3"/>
        </w:rPr>
        <w:t>Powell</w:t>
      </w:r>
      <w:r>
        <w:rPr>
          <w:spacing w:val="-3"/>
        </w:rPr>
        <w:t xml:space="preserve">, G.C., R. Peterson, and L. Schwarz. 1983. The red king crab, </w:t>
      </w:r>
      <w:r>
        <w:rPr>
          <w:i/>
          <w:spacing w:val="-3"/>
        </w:rPr>
        <w:t>Paralithodes camtschatica</w:t>
      </w:r>
      <w:r>
        <w:rPr>
          <w:spacing w:val="-3"/>
        </w:rPr>
        <w:t xml:space="preserve"> (Tilesius), in Norton Sound, Alaska: History of biological research and resource utilization through 1982. Alaska Dept. Fish and Game, Inf. Leafl. 222. 103 pp.</w:t>
      </w:r>
    </w:p>
    <w:p w14:paraId="7174FB80" w14:textId="242BCA4B" w:rsidR="000E2008" w:rsidRDefault="00C741F4" w:rsidP="00E13052">
      <w:pPr>
        <w:widowControl w:val="0"/>
        <w:tabs>
          <w:tab w:val="left" w:pos="-720"/>
          <w:tab w:val="left" w:pos="0"/>
        </w:tabs>
        <w:suppressAutoHyphens/>
        <w:spacing w:after="240"/>
        <w:ind w:left="720" w:hanging="720"/>
        <w:jc w:val="both"/>
        <w:rPr>
          <w:spacing w:val="-3"/>
        </w:rPr>
      </w:pPr>
      <w:r w:rsidRPr="00C741F4">
        <w:rPr>
          <w:spacing w:val="-3"/>
        </w:rPr>
        <w:t xml:space="preserve">Zheng, J., G.H. Kruse, and L. Fair. 1998. Use of multiple data sets to assess red king crab, </w:t>
      </w:r>
      <w:r w:rsidRPr="00C741F4">
        <w:rPr>
          <w:i/>
          <w:spacing w:val="-3"/>
        </w:rPr>
        <w:t>Paralithodes camtschaticus</w:t>
      </w:r>
      <w:r w:rsidRPr="00C741F4">
        <w:rPr>
          <w:spacing w:val="-3"/>
        </w:rPr>
        <w:t>, in Norton Sound, Alaska: A length-based stock synthesis approach</w:t>
      </w:r>
      <w:r w:rsidR="002A06C1">
        <w:rPr>
          <w:spacing w:val="-3"/>
        </w:rPr>
        <w:t xml:space="preserve">. </w:t>
      </w:r>
      <w:r w:rsidRPr="00C741F4">
        <w:rPr>
          <w:spacing w:val="-3"/>
        </w:rPr>
        <w:t xml:space="preserve">Pages 591-612 </w:t>
      </w:r>
      <w:r w:rsidRPr="00C741F4">
        <w:rPr>
          <w:i/>
          <w:spacing w:val="-3"/>
        </w:rPr>
        <w:t>In</w:t>
      </w:r>
      <w:r w:rsidRPr="00C741F4">
        <w:rPr>
          <w:spacing w:val="-3"/>
        </w:rPr>
        <w:t xml:space="preserve"> Fishery Stock Assessment Models, edited by F. Funk, T.J. Quinn II, J. Heifetz, J.N. Ianelli, J.E. Powers, J.F. Schweigert, P.J. Sullivan, and C.-I. Zhang, Alaska Sea Grant College Program Report No. AK-SG-98-01,</w:t>
      </w:r>
      <w:r w:rsidR="005B6826">
        <w:rPr>
          <w:spacing w:val="-3"/>
        </w:rPr>
        <w:t xml:space="preserve"> University of Alaska Fairbanks</w:t>
      </w:r>
      <w:r w:rsidR="005A77A8">
        <w:rPr>
          <w:spacing w:val="-3"/>
        </w:rPr>
        <w:t>.</w:t>
      </w:r>
    </w:p>
    <w:p w14:paraId="0F2CEC5F" w14:textId="4974AC96" w:rsidR="00F87BBC" w:rsidRDefault="00F87BBC" w:rsidP="00F87BBC">
      <w:pPr>
        <w:rPr>
          <w:spacing w:val="-3"/>
        </w:rPr>
      </w:pPr>
      <w:r>
        <w:rPr>
          <w:spacing w:val="-3"/>
        </w:rPr>
        <w:br w:type="page"/>
      </w:r>
    </w:p>
    <w:p w14:paraId="2D530E97" w14:textId="2915B2DE" w:rsidR="00D14733" w:rsidRPr="007D32AE" w:rsidRDefault="00D14733" w:rsidP="00D14733">
      <w:pPr>
        <w:pStyle w:val="Caption"/>
      </w:pPr>
      <w:r w:rsidRPr="007D32AE">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1</w:t>
      </w:r>
      <w:r>
        <w:rPr>
          <w:noProof/>
        </w:rPr>
        <w:fldChar w:fldCharType="end"/>
      </w:r>
      <w:r w:rsidRPr="007D32AE">
        <w:t>. Historical summer commercial red king crab fishery economic performance, Norton Sound Section, eastern Bering Sea. Bold type shows data that are used for the assessment model.</w:t>
      </w:r>
    </w:p>
    <w:tbl>
      <w:tblPr>
        <w:tblW w:w="5256" w:type="pct"/>
        <w:tblInd w:w="-558" w:type="dxa"/>
        <w:tblCellMar>
          <w:left w:w="72" w:type="dxa"/>
          <w:right w:w="72" w:type="dxa"/>
        </w:tblCellMar>
        <w:tblLook w:val="0000" w:firstRow="0" w:lastRow="0" w:firstColumn="0" w:lastColumn="0" w:noHBand="0" w:noVBand="0"/>
      </w:tblPr>
      <w:tblGrid>
        <w:gridCol w:w="509"/>
        <w:gridCol w:w="784"/>
        <w:gridCol w:w="784"/>
        <w:gridCol w:w="584"/>
        <w:gridCol w:w="713"/>
        <w:gridCol w:w="636"/>
        <w:gridCol w:w="641"/>
        <w:gridCol w:w="796"/>
        <w:gridCol w:w="184"/>
        <w:gridCol w:w="829"/>
        <w:gridCol w:w="584"/>
        <w:gridCol w:w="580"/>
        <w:gridCol w:w="431"/>
        <w:gridCol w:w="474"/>
        <w:gridCol w:w="187"/>
        <w:gridCol w:w="620"/>
        <w:gridCol w:w="504"/>
      </w:tblGrid>
      <w:tr w:rsidR="00D14733" w:rsidRPr="006E1A41" w14:paraId="1921C385" w14:textId="77777777" w:rsidTr="00E44164">
        <w:trPr>
          <w:trHeight w:hRule="exact" w:val="202"/>
        </w:trPr>
        <w:tc>
          <w:tcPr>
            <w:tcW w:w="259" w:type="pct"/>
            <w:tcBorders>
              <w:top w:val="single" w:sz="4" w:space="0" w:color="auto"/>
              <w:left w:val="nil"/>
              <w:bottom w:val="nil"/>
              <w:right w:val="nil"/>
            </w:tcBorders>
            <w:shd w:val="clear" w:color="auto" w:fill="auto"/>
            <w:noWrap/>
            <w:vAlign w:val="bottom"/>
          </w:tcPr>
          <w:p w14:paraId="66638B86"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398" w:type="pct"/>
            <w:tcBorders>
              <w:top w:val="single" w:sz="4" w:space="0" w:color="auto"/>
              <w:left w:val="nil"/>
              <w:bottom w:val="nil"/>
              <w:right w:val="nil"/>
            </w:tcBorders>
            <w:shd w:val="clear" w:color="auto" w:fill="auto"/>
            <w:noWrap/>
            <w:vAlign w:val="bottom"/>
          </w:tcPr>
          <w:p w14:paraId="13EC774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Guideline</w:t>
            </w:r>
          </w:p>
        </w:tc>
        <w:tc>
          <w:tcPr>
            <w:tcW w:w="695" w:type="pct"/>
            <w:gridSpan w:val="2"/>
            <w:tcBorders>
              <w:top w:val="single" w:sz="4" w:space="0" w:color="auto"/>
              <w:left w:val="nil"/>
              <w:bottom w:val="nil"/>
              <w:right w:val="nil"/>
            </w:tcBorders>
            <w:shd w:val="clear" w:color="auto" w:fill="auto"/>
            <w:noWrap/>
            <w:vAlign w:val="bottom"/>
          </w:tcPr>
          <w:p w14:paraId="71A8082C"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xml:space="preserve"> Commercial</w:t>
            </w:r>
          </w:p>
        </w:tc>
        <w:tc>
          <w:tcPr>
            <w:tcW w:w="362" w:type="pct"/>
            <w:tcBorders>
              <w:top w:val="single" w:sz="4" w:space="0" w:color="auto"/>
              <w:left w:val="nil"/>
              <w:bottom w:val="nil"/>
              <w:right w:val="nil"/>
            </w:tcBorders>
          </w:tcPr>
          <w:p w14:paraId="564E8116" w14:textId="77777777" w:rsidR="00D14733" w:rsidRPr="006E1A41" w:rsidRDefault="00D14733" w:rsidP="00BB14E7">
            <w:pPr>
              <w:rPr>
                <w:rFonts w:eastAsia="Times New Roman"/>
                <w:b/>
                <w:bCs/>
                <w:sz w:val="16"/>
                <w:szCs w:val="16"/>
                <w:lang w:eastAsia="en-US"/>
              </w:rPr>
            </w:pPr>
          </w:p>
        </w:tc>
        <w:tc>
          <w:tcPr>
            <w:tcW w:w="323" w:type="pct"/>
            <w:tcBorders>
              <w:top w:val="single" w:sz="4" w:space="0" w:color="auto"/>
              <w:left w:val="nil"/>
              <w:bottom w:val="nil"/>
              <w:right w:val="nil"/>
            </w:tcBorders>
            <w:shd w:val="clear" w:color="auto" w:fill="auto"/>
            <w:noWrap/>
            <w:vAlign w:val="bottom"/>
          </w:tcPr>
          <w:p w14:paraId="1CBB01A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w:t>
            </w:r>
          </w:p>
        </w:tc>
        <w:tc>
          <w:tcPr>
            <w:tcW w:w="326" w:type="pct"/>
            <w:tcBorders>
              <w:top w:val="single" w:sz="4" w:space="0" w:color="auto"/>
              <w:left w:val="nil"/>
              <w:bottom w:val="nil"/>
              <w:right w:val="nil"/>
            </w:tcBorders>
            <w:shd w:val="clear" w:color="auto" w:fill="auto"/>
            <w:noWrap/>
            <w:vAlign w:val="bottom"/>
          </w:tcPr>
          <w:p w14:paraId="4D3A791F"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w:t>
            </w:r>
          </w:p>
        </w:tc>
        <w:tc>
          <w:tcPr>
            <w:tcW w:w="405" w:type="pct"/>
            <w:tcBorders>
              <w:top w:val="single" w:sz="4" w:space="0" w:color="auto"/>
              <w:left w:val="nil"/>
              <w:bottom w:val="nil"/>
              <w:right w:val="nil"/>
            </w:tcBorders>
            <w:shd w:val="clear" w:color="auto" w:fill="auto"/>
            <w:noWrap/>
            <w:vAlign w:val="bottom"/>
          </w:tcPr>
          <w:p w14:paraId="574568DC"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 </w:t>
            </w:r>
          </w:p>
        </w:tc>
        <w:tc>
          <w:tcPr>
            <w:tcW w:w="93" w:type="pct"/>
            <w:tcBorders>
              <w:top w:val="single" w:sz="4" w:space="0" w:color="auto"/>
              <w:left w:val="nil"/>
              <w:bottom w:val="nil"/>
              <w:right w:val="nil"/>
            </w:tcBorders>
            <w:shd w:val="clear" w:color="auto" w:fill="auto"/>
            <w:noWrap/>
            <w:vAlign w:val="bottom"/>
          </w:tcPr>
          <w:p w14:paraId="1CD4AE85" w14:textId="77777777" w:rsidR="00D14733" w:rsidRPr="006E1A41" w:rsidRDefault="00D14733" w:rsidP="00BB14E7">
            <w:pPr>
              <w:rPr>
                <w:rFonts w:eastAsia="Times New Roman"/>
                <w:b/>
                <w:bCs/>
                <w:sz w:val="16"/>
                <w:szCs w:val="16"/>
                <w:lang w:eastAsia="en-US"/>
              </w:rPr>
            </w:pPr>
            <w:r w:rsidRPr="006E1A41">
              <w:rPr>
                <w:rFonts w:eastAsia="Times New Roman"/>
                <w:b/>
                <w:bCs/>
                <w:sz w:val="16"/>
                <w:szCs w:val="16"/>
                <w:lang w:eastAsia="en-US"/>
              </w:rPr>
              <w:t> </w:t>
            </w:r>
          </w:p>
        </w:tc>
        <w:tc>
          <w:tcPr>
            <w:tcW w:w="421" w:type="pct"/>
            <w:tcBorders>
              <w:top w:val="single" w:sz="4" w:space="0" w:color="auto"/>
              <w:left w:val="nil"/>
              <w:bottom w:val="nil"/>
              <w:right w:val="nil"/>
            </w:tcBorders>
            <w:shd w:val="clear" w:color="auto" w:fill="auto"/>
            <w:noWrap/>
            <w:vAlign w:val="bottom"/>
          </w:tcPr>
          <w:p w14:paraId="2637DBB1"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297" w:type="pct"/>
            <w:tcBorders>
              <w:top w:val="single" w:sz="4" w:space="0" w:color="auto"/>
              <w:left w:val="nil"/>
              <w:bottom w:val="nil"/>
              <w:right w:val="nil"/>
            </w:tcBorders>
            <w:shd w:val="clear" w:color="auto" w:fill="auto"/>
            <w:noWrap/>
            <w:vAlign w:val="bottom"/>
          </w:tcPr>
          <w:p w14:paraId="47F3D1B1"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295" w:type="pct"/>
            <w:tcBorders>
              <w:top w:val="single" w:sz="4" w:space="0" w:color="auto"/>
              <w:left w:val="nil"/>
              <w:bottom w:val="nil"/>
              <w:right w:val="nil"/>
            </w:tcBorders>
          </w:tcPr>
          <w:p w14:paraId="6FC05C93" w14:textId="77777777" w:rsidR="00D14733" w:rsidRPr="006E1A41" w:rsidRDefault="00D14733" w:rsidP="00BB14E7">
            <w:pPr>
              <w:jc w:val="center"/>
              <w:rPr>
                <w:rFonts w:eastAsia="Times New Roman"/>
                <w:b/>
                <w:bCs/>
                <w:sz w:val="16"/>
                <w:szCs w:val="16"/>
                <w:lang w:eastAsia="en-US"/>
              </w:rPr>
            </w:pPr>
          </w:p>
        </w:tc>
        <w:tc>
          <w:tcPr>
            <w:tcW w:w="219" w:type="pct"/>
            <w:tcBorders>
              <w:top w:val="single" w:sz="4" w:space="0" w:color="auto"/>
              <w:left w:val="nil"/>
              <w:bottom w:val="nil"/>
              <w:right w:val="nil"/>
            </w:tcBorders>
          </w:tcPr>
          <w:p w14:paraId="41AC551C" w14:textId="77777777" w:rsidR="00D14733" w:rsidRPr="006E1A41" w:rsidRDefault="00D14733" w:rsidP="00BB14E7">
            <w:pPr>
              <w:jc w:val="center"/>
              <w:rPr>
                <w:rFonts w:eastAsia="Times New Roman"/>
                <w:b/>
                <w:bCs/>
                <w:sz w:val="16"/>
                <w:szCs w:val="16"/>
                <w:lang w:eastAsia="en-US"/>
              </w:rPr>
            </w:pPr>
          </w:p>
        </w:tc>
        <w:tc>
          <w:tcPr>
            <w:tcW w:w="241" w:type="pct"/>
            <w:tcBorders>
              <w:top w:val="single" w:sz="4" w:space="0" w:color="auto"/>
              <w:left w:val="nil"/>
              <w:bottom w:val="nil"/>
              <w:right w:val="nil"/>
            </w:tcBorders>
            <w:shd w:val="clear" w:color="auto" w:fill="auto"/>
            <w:noWrap/>
            <w:vAlign w:val="bottom"/>
          </w:tcPr>
          <w:p w14:paraId="0B49E79F"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95" w:type="pct"/>
            <w:tcBorders>
              <w:top w:val="single" w:sz="4" w:space="0" w:color="auto"/>
              <w:left w:val="nil"/>
              <w:bottom w:val="nil"/>
              <w:right w:val="nil"/>
            </w:tcBorders>
            <w:shd w:val="clear" w:color="auto" w:fill="auto"/>
            <w:noWrap/>
            <w:vAlign w:val="bottom"/>
          </w:tcPr>
          <w:p w14:paraId="2D476713"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315" w:type="pct"/>
            <w:tcBorders>
              <w:top w:val="single" w:sz="4" w:space="0" w:color="auto"/>
              <w:left w:val="nil"/>
              <w:bottom w:val="nil"/>
              <w:right w:val="nil"/>
            </w:tcBorders>
            <w:shd w:val="clear" w:color="auto" w:fill="auto"/>
            <w:noWrap/>
            <w:vAlign w:val="bottom"/>
          </w:tcPr>
          <w:p w14:paraId="274A131A" w14:textId="77777777" w:rsidR="00D14733" w:rsidRPr="006E1A41" w:rsidRDefault="00D14733" w:rsidP="00BB14E7">
            <w:pPr>
              <w:rPr>
                <w:rFonts w:eastAsia="Times New Roman"/>
                <w:b/>
                <w:bCs/>
                <w:sz w:val="16"/>
                <w:szCs w:val="16"/>
                <w:lang w:eastAsia="en-US"/>
              </w:rPr>
            </w:pPr>
            <w:r w:rsidRPr="006E1A41">
              <w:rPr>
                <w:rFonts w:eastAsia="Times New Roman"/>
                <w:b/>
                <w:bCs/>
                <w:sz w:val="16"/>
                <w:szCs w:val="16"/>
                <w:lang w:eastAsia="en-US"/>
              </w:rPr>
              <w:t> </w:t>
            </w:r>
          </w:p>
        </w:tc>
        <w:tc>
          <w:tcPr>
            <w:tcW w:w="256" w:type="pct"/>
            <w:vMerge w:val="restart"/>
            <w:tcBorders>
              <w:top w:val="single" w:sz="4" w:space="0" w:color="auto"/>
              <w:left w:val="nil"/>
              <w:right w:val="nil"/>
            </w:tcBorders>
          </w:tcPr>
          <w:p w14:paraId="5FCBA60F" w14:textId="77777777" w:rsidR="00D14733" w:rsidRDefault="00D14733" w:rsidP="00BB14E7">
            <w:pPr>
              <w:rPr>
                <w:rFonts w:eastAsia="Times New Roman"/>
                <w:b/>
                <w:bCs/>
                <w:sz w:val="16"/>
                <w:szCs w:val="16"/>
                <w:lang w:eastAsia="en-US"/>
              </w:rPr>
            </w:pPr>
            <w:r>
              <w:rPr>
                <w:rFonts w:eastAsia="Times New Roman"/>
                <w:b/>
                <w:bCs/>
                <w:sz w:val="16"/>
                <w:szCs w:val="16"/>
                <w:lang w:eastAsia="en-US"/>
              </w:rPr>
              <w:t>Mid-day from July 1</w:t>
            </w:r>
          </w:p>
          <w:p w14:paraId="22AE7095" w14:textId="77777777" w:rsidR="00D14733" w:rsidRPr="006E1A41" w:rsidRDefault="00D14733" w:rsidP="00BB14E7">
            <w:pPr>
              <w:rPr>
                <w:rFonts w:eastAsia="Times New Roman"/>
                <w:b/>
                <w:bCs/>
                <w:sz w:val="16"/>
                <w:szCs w:val="16"/>
                <w:lang w:eastAsia="en-US"/>
              </w:rPr>
            </w:pPr>
          </w:p>
        </w:tc>
      </w:tr>
      <w:tr w:rsidR="00D14733" w:rsidRPr="00335D8F" w14:paraId="56D7AC1A" w14:textId="77777777" w:rsidTr="00E44164">
        <w:trPr>
          <w:trHeight w:hRule="exact" w:val="202"/>
        </w:trPr>
        <w:tc>
          <w:tcPr>
            <w:tcW w:w="259" w:type="pct"/>
            <w:tcBorders>
              <w:top w:val="nil"/>
              <w:left w:val="nil"/>
              <w:bottom w:val="nil"/>
              <w:right w:val="nil"/>
            </w:tcBorders>
            <w:shd w:val="clear" w:color="auto" w:fill="auto"/>
            <w:noWrap/>
            <w:vAlign w:val="bottom"/>
          </w:tcPr>
          <w:p w14:paraId="3F56926B" w14:textId="77777777" w:rsidR="00D14733" w:rsidRPr="00335D8F" w:rsidRDefault="00D14733" w:rsidP="00BB14E7">
            <w:pP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773BE92F"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 xml:space="preserve">Harvest </w:t>
            </w:r>
          </w:p>
        </w:tc>
        <w:tc>
          <w:tcPr>
            <w:tcW w:w="695" w:type="pct"/>
            <w:gridSpan w:val="2"/>
            <w:tcBorders>
              <w:top w:val="nil"/>
              <w:left w:val="nil"/>
              <w:bottom w:val="single" w:sz="4" w:space="0" w:color="auto"/>
              <w:right w:val="nil"/>
            </w:tcBorders>
            <w:shd w:val="clear" w:color="auto" w:fill="auto"/>
            <w:noWrap/>
            <w:vAlign w:val="bottom"/>
          </w:tcPr>
          <w:p w14:paraId="506DB9DE"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 xml:space="preserve">Harvest (lb) </w:t>
            </w:r>
            <w:r w:rsidRPr="00A45BDE">
              <w:rPr>
                <w:rFonts w:eastAsia="Times New Roman"/>
                <w:bCs/>
                <w:sz w:val="16"/>
                <w:szCs w:val="16"/>
                <w:vertAlign w:val="superscript"/>
                <w:lang w:eastAsia="en-US"/>
              </w:rPr>
              <w:t>a, b</w:t>
            </w:r>
          </w:p>
        </w:tc>
        <w:tc>
          <w:tcPr>
            <w:tcW w:w="362" w:type="pct"/>
            <w:tcBorders>
              <w:top w:val="nil"/>
              <w:left w:val="nil"/>
              <w:bottom w:val="nil"/>
              <w:right w:val="nil"/>
            </w:tcBorders>
          </w:tcPr>
          <w:p w14:paraId="1C8054FD" w14:textId="77777777" w:rsidR="00D14733" w:rsidRPr="00335D8F" w:rsidRDefault="00D14733" w:rsidP="00BB14E7">
            <w:pPr>
              <w:rPr>
                <w:rFonts w:eastAsia="Times New Roman"/>
                <w:b/>
                <w:bCs/>
                <w:sz w:val="16"/>
                <w:szCs w:val="16"/>
                <w:lang w:eastAsia="en-US"/>
              </w:rPr>
            </w:pPr>
          </w:p>
        </w:tc>
        <w:tc>
          <w:tcPr>
            <w:tcW w:w="323" w:type="pct"/>
            <w:tcBorders>
              <w:top w:val="nil"/>
              <w:left w:val="nil"/>
              <w:bottom w:val="nil"/>
              <w:right w:val="nil"/>
            </w:tcBorders>
            <w:shd w:val="clear" w:color="auto" w:fill="auto"/>
            <w:noWrap/>
            <w:vAlign w:val="bottom"/>
          </w:tcPr>
          <w:p w14:paraId="02493180" w14:textId="77777777" w:rsidR="00D14733" w:rsidRPr="00A45BDE" w:rsidRDefault="00D14733" w:rsidP="00BB14E7">
            <w:pPr>
              <w:rPr>
                <w:rFonts w:eastAsia="Times New Roman"/>
                <w:bCs/>
                <w:sz w:val="16"/>
                <w:szCs w:val="16"/>
                <w:lang w:eastAsia="en-US"/>
              </w:rPr>
            </w:pPr>
          </w:p>
        </w:tc>
        <w:tc>
          <w:tcPr>
            <w:tcW w:w="326" w:type="pct"/>
            <w:tcBorders>
              <w:top w:val="nil"/>
              <w:left w:val="nil"/>
              <w:bottom w:val="nil"/>
              <w:right w:val="nil"/>
            </w:tcBorders>
            <w:shd w:val="clear" w:color="auto" w:fill="auto"/>
            <w:noWrap/>
            <w:vAlign w:val="bottom"/>
          </w:tcPr>
          <w:p w14:paraId="4CFCA8D5" w14:textId="77777777" w:rsidR="00D14733" w:rsidRPr="00A45BDE" w:rsidRDefault="00D14733" w:rsidP="00BB14E7">
            <w:pPr>
              <w:rPr>
                <w:rFonts w:eastAsia="Times New Roman"/>
                <w:bCs/>
                <w:sz w:val="16"/>
                <w:szCs w:val="16"/>
                <w:lang w:eastAsia="en-US"/>
              </w:rPr>
            </w:pPr>
          </w:p>
        </w:tc>
        <w:tc>
          <w:tcPr>
            <w:tcW w:w="405" w:type="pct"/>
            <w:tcBorders>
              <w:top w:val="nil"/>
              <w:left w:val="nil"/>
              <w:bottom w:val="nil"/>
              <w:right w:val="nil"/>
            </w:tcBorders>
            <w:shd w:val="clear" w:color="auto" w:fill="auto"/>
            <w:noWrap/>
            <w:vAlign w:val="bottom"/>
          </w:tcPr>
          <w:p w14:paraId="13E5C91A" w14:textId="77777777" w:rsidR="00D14733" w:rsidRPr="00A45BDE" w:rsidRDefault="00D14733" w:rsidP="00BB14E7">
            <w:pPr>
              <w:rPr>
                <w:rFonts w:eastAsia="Times New Roman"/>
                <w:bCs/>
                <w:sz w:val="16"/>
                <w:szCs w:val="16"/>
                <w:lang w:eastAsia="en-US"/>
              </w:rPr>
            </w:pPr>
          </w:p>
        </w:tc>
        <w:tc>
          <w:tcPr>
            <w:tcW w:w="93" w:type="pct"/>
            <w:tcBorders>
              <w:top w:val="nil"/>
              <w:left w:val="nil"/>
              <w:bottom w:val="nil"/>
              <w:right w:val="nil"/>
            </w:tcBorders>
            <w:shd w:val="clear" w:color="auto" w:fill="auto"/>
            <w:noWrap/>
            <w:vAlign w:val="bottom"/>
          </w:tcPr>
          <w:p w14:paraId="7160AD21" w14:textId="77777777" w:rsidR="00D14733" w:rsidRPr="00335D8F" w:rsidRDefault="00D14733" w:rsidP="00BB14E7">
            <w:pPr>
              <w:rPr>
                <w:rFonts w:eastAsia="Times New Roman"/>
                <w:b/>
                <w:bCs/>
                <w:sz w:val="16"/>
                <w:szCs w:val="16"/>
                <w:lang w:eastAsia="en-US"/>
              </w:rPr>
            </w:pPr>
          </w:p>
        </w:tc>
        <w:tc>
          <w:tcPr>
            <w:tcW w:w="421" w:type="pct"/>
            <w:tcBorders>
              <w:top w:val="nil"/>
              <w:left w:val="nil"/>
              <w:bottom w:val="nil"/>
              <w:right w:val="nil"/>
            </w:tcBorders>
            <w:shd w:val="clear" w:color="auto" w:fill="auto"/>
            <w:noWrap/>
            <w:vAlign w:val="bottom"/>
          </w:tcPr>
          <w:p w14:paraId="24DEBE28" w14:textId="77777777" w:rsidR="00D14733" w:rsidRPr="00335D8F" w:rsidRDefault="00D14733" w:rsidP="00BB14E7">
            <w:pPr>
              <w:rPr>
                <w:rFonts w:eastAsia="Times New Roman"/>
                <w:b/>
                <w:bCs/>
                <w:sz w:val="16"/>
                <w:szCs w:val="16"/>
                <w:lang w:eastAsia="en-US"/>
              </w:rPr>
            </w:pPr>
          </w:p>
        </w:tc>
        <w:tc>
          <w:tcPr>
            <w:tcW w:w="297" w:type="pct"/>
            <w:tcBorders>
              <w:top w:val="nil"/>
              <w:left w:val="nil"/>
              <w:bottom w:val="nil"/>
              <w:right w:val="nil"/>
            </w:tcBorders>
            <w:shd w:val="clear" w:color="auto" w:fill="auto"/>
            <w:noWrap/>
            <w:vAlign w:val="bottom"/>
          </w:tcPr>
          <w:p w14:paraId="1031BF0E" w14:textId="77777777" w:rsidR="00D14733" w:rsidRPr="00335D8F" w:rsidRDefault="00D14733" w:rsidP="00BB14E7">
            <w:pPr>
              <w:rPr>
                <w:rFonts w:eastAsia="Times New Roman"/>
                <w:b/>
                <w:bCs/>
                <w:sz w:val="16"/>
                <w:szCs w:val="16"/>
                <w:lang w:eastAsia="en-US"/>
              </w:rPr>
            </w:pPr>
          </w:p>
        </w:tc>
        <w:tc>
          <w:tcPr>
            <w:tcW w:w="295" w:type="pct"/>
            <w:tcBorders>
              <w:top w:val="nil"/>
              <w:left w:val="nil"/>
              <w:bottom w:val="nil"/>
              <w:right w:val="nil"/>
            </w:tcBorders>
          </w:tcPr>
          <w:p w14:paraId="5F7B2A3D" w14:textId="77777777" w:rsidR="00D14733" w:rsidRPr="00335D8F" w:rsidRDefault="00D14733" w:rsidP="00BB14E7">
            <w:pPr>
              <w:rPr>
                <w:rFonts w:eastAsia="Times New Roman"/>
                <w:b/>
                <w:bCs/>
                <w:sz w:val="16"/>
                <w:szCs w:val="16"/>
                <w:lang w:eastAsia="en-US"/>
              </w:rPr>
            </w:pPr>
          </w:p>
        </w:tc>
        <w:tc>
          <w:tcPr>
            <w:tcW w:w="219" w:type="pct"/>
            <w:tcBorders>
              <w:top w:val="nil"/>
              <w:left w:val="nil"/>
              <w:bottom w:val="nil"/>
              <w:right w:val="nil"/>
            </w:tcBorders>
          </w:tcPr>
          <w:p w14:paraId="1310622B" w14:textId="77777777" w:rsidR="00D14733" w:rsidRPr="00335D8F" w:rsidRDefault="00D14733" w:rsidP="00BB14E7">
            <w:pPr>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7692D6B2" w14:textId="77777777" w:rsidR="00D14733" w:rsidRPr="00335D8F" w:rsidRDefault="00D14733" w:rsidP="00BB14E7">
            <w:pPr>
              <w:rPr>
                <w:rFonts w:eastAsia="Times New Roman"/>
                <w:b/>
                <w:bCs/>
                <w:sz w:val="16"/>
                <w:szCs w:val="16"/>
                <w:lang w:eastAsia="en-US"/>
              </w:rPr>
            </w:pPr>
          </w:p>
        </w:tc>
        <w:tc>
          <w:tcPr>
            <w:tcW w:w="95" w:type="pct"/>
            <w:tcBorders>
              <w:top w:val="nil"/>
              <w:left w:val="nil"/>
              <w:bottom w:val="nil"/>
              <w:right w:val="nil"/>
            </w:tcBorders>
            <w:shd w:val="clear" w:color="auto" w:fill="auto"/>
            <w:noWrap/>
            <w:vAlign w:val="bottom"/>
          </w:tcPr>
          <w:p w14:paraId="7A436B03" w14:textId="77777777" w:rsidR="00D14733" w:rsidRPr="00335D8F" w:rsidRDefault="00D14733" w:rsidP="00BB14E7">
            <w:pPr>
              <w:rPr>
                <w:rFonts w:eastAsia="Times New Roman"/>
                <w:b/>
                <w:bCs/>
                <w:sz w:val="16"/>
                <w:szCs w:val="16"/>
                <w:lang w:eastAsia="en-US"/>
              </w:rPr>
            </w:pPr>
          </w:p>
        </w:tc>
        <w:tc>
          <w:tcPr>
            <w:tcW w:w="315" w:type="pct"/>
            <w:tcBorders>
              <w:top w:val="nil"/>
              <w:left w:val="nil"/>
              <w:bottom w:val="nil"/>
              <w:right w:val="nil"/>
            </w:tcBorders>
            <w:shd w:val="clear" w:color="auto" w:fill="auto"/>
            <w:noWrap/>
            <w:vAlign w:val="bottom"/>
          </w:tcPr>
          <w:p w14:paraId="076D5824" w14:textId="77777777" w:rsidR="00D14733" w:rsidRPr="00335D8F" w:rsidRDefault="00D14733" w:rsidP="00BB14E7">
            <w:pPr>
              <w:rPr>
                <w:rFonts w:eastAsia="Times New Roman"/>
                <w:b/>
                <w:bCs/>
                <w:sz w:val="16"/>
                <w:szCs w:val="16"/>
                <w:lang w:eastAsia="en-US"/>
              </w:rPr>
            </w:pPr>
          </w:p>
        </w:tc>
        <w:tc>
          <w:tcPr>
            <w:tcW w:w="256" w:type="pct"/>
            <w:vMerge/>
            <w:tcBorders>
              <w:left w:val="nil"/>
              <w:right w:val="nil"/>
            </w:tcBorders>
          </w:tcPr>
          <w:p w14:paraId="08DB0EE9" w14:textId="77777777" w:rsidR="00D14733" w:rsidRPr="00335D8F" w:rsidRDefault="00D14733" w:rsidP="00BB14E7">
            <w:pPr>
              <w:rPr>
                <w:rFonts w:eastAsia="Times New Roman"/>
                <w:b/>
                <w:bCs/>
                <w:sz w:val="16"/>
                <w:szCs w:val="16"/>
                <w:lang w:eastAsia="en-US"/>
              </w:rPr>
            </w:pPr>
          </w:p>
        </w:tc>
      </w:tr>
      <w:tr w:rsidR="00D14733" w:rsidRPr="00335D8F" w14:paraId="26553822" w14:textId="77777777" w:rsidTr="00E44164">
        <w:trPr>
          <w:trHeight w:hRule="exact" w:val="202"/>
        </w:trPr>
        <w:tc>
          <w:tcPr>
            <w:tcW w:w="259" w:type="pct"/>
            <w:tcBorders>
              <w:top w:val="nil"/>
              <w:left w:val="nil"/>
              <w:bottom w:val="nil"/>
              <w:right w:val="nil"/>
            </w:tcBorders>
            <w:shd w:val="clear" w:color="auto" w:fill="auto"/>
            <w:noWrap/>
            <w:vAlign w:val="bottom"/>
          </w:tcPr>
          <w:p w14:paraId="2AF248C6" w14:textId="77777777" w:rsidR="00D14733" w:rsidRDefault="00D14733" w:rsidP="00BB14E7">
            <w:pPr>
              <w:jc w:val="center"/>
              <w:rPr>
                <w:rFonts w:eastAsia="Times New Roman"/>
                <w:b/>
                <w:bCs/>
                <w:sz w:val="16"/>
                <w:szCs w:val="16"/>
                <w:lang w:eastAsia="en-US"/>
              </w:rPr>
            </w:pPr>
          </w:p>
          <w:p w14:paraId="2BDE99EA" w14:textId="77777777" w:rsidR="00D14733" w:rsidRPr="00335D8F" w:rsidRDefault="00D14733" w:rsidP="00BB14E7">
            <w:pPr>
              <w:jc w:val="cente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15C37283"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Level</w:t>
            </w:r>
          </w:p>
        </w:tc>
        <w:tc>
          <w:tcPr>
            <w:tcW w:w="398" w:type="pct"/>
            <w:tcBorders>
              <w:top w:val="nil"/>
              <w:left w:val="nil"/>
              <w:bottom w:val="nil"/>
              <w:right w:val="nil"/>
            </w:tcBorders>
            <w:shd w:val="clear" w:color="auto" w:fill="auto"/>
            <w:noWrap/>
            <w:vAlign w:val="bottom"/>
          </w:tcPr>
          <w:p w14:paraId="060CD087"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Open</w:t>
            </w:r>
          </w:p>
        </w:tc>
        <w:tc>
          <w:tcPr>
            <w:tcW w:w="297" w:type="pct"/>
            <w:tcBorders>
              <w:top w:val="nil"/>
              <w:left w:val="nil"/>
              <w:bottom w:val="nil"/>
              <w:right w:val="nil"/>
            </w:tcBorders>
            <w:shd w:val="clear" w:color="auto" w:fill="auto"/>
            <w:noWrap/>
            <w:vAlign w:val="bottom"/>
          </w:tcPr>
          <w:p w14:paraId="34A882B7" w14:textId="77777777" w:rsidR="00D14733" w:rsidRPr="00A45BDE" w:rsidRDefault="00D14733" w:rsidP="00BB14E7">
            <w:pPr>
              <w:jc w:val="center"/>
              <w:rPr>
                <w:rFonts w:eastAsia="Times New Roman"/>
                <w:bCs/>
                <w:sz w:val="16"/>
                <w:szCs w:val="16"/>
                <w:lang w:eastAsia="en-US"/>
              </w:rPr>
            </w:pPr>
          </w:p>
        </w:tc>
        <w:tc>
          <w:tcPr>
            <w:tcW w:w="362" w:type="pct"/>
            <w:tcBorders>
              <w:top w:val="nil"/>
              <w:left w:val="nil"/>
              <w:bottom w:val="single" w:sz="4" w:space="0" w:color="auto"/>
              <w:right w:val="nil"/>
            </w:tcBorders>
          </w:tcPr>
          <w:p w14:paraId="3FAB7EBF" w14:textId="77777777" w:rsidR="00D14733" w:rsidRPr="00335D8F" w:rsidRDefault="00D14733" w:rsidP="00BB14E7">
            <w:pPr>
              <w:rPr>
                <w:rFonts w:eastAsia="Times New Roman"/>
                <w:b/>
                <w:bCs/>
                <w:sz w:val="16"/>
                <w:szCs w:val="16"/>
                <w:lang w:eastAsia="en-US"/>
              </w:rPr>
            </w:pPr>
            <w:r>
              <w:rPr>
                <w:rFonts w:eastAsia="Times New Roman"/>
                <w:b/>
                <w:bCs/>
                <w:sz w:val="16"/>
                <w:szCs w:val="16"/>
                <w:lang w:eastAsia="en-US"/>
              </w:rPr>
              <w:t>Number</w:t>
            </w:r>
          </w:p>
        </w:tc>
        <w:tc>
          <w:tcPr>
            <w:tcW w:w="1053" w:type="pct"/>
            <w:gridSpan w:val="3"/>
            <w:tcBorders>
              <w:top w:val="nil"/>
              <w:left w:val="nil"/>
              <w:bottom w:val="single" w:sz="4" w:space="0" w:color="auto"/>
              <w:right w:val="nil"/>
            </w:tcBorders>
            <w:shd w:val="clear" w:color="auto" w:fill="auto"/>
            <w:noWrap/>
            <w:vAlign w:val="bottom"/>
          </w:tcPr>
          <w:p w14:paraId="312A3E2E" w14:textId="77777777" w:rsidR="00D14733" w:rsidRPr="00A45BDE" w:rsidRDefault="00D14733" w:rsidP="00BB14E7">
            <w:pPr>
              <w:jc w:val="center"/>
              <w:rPr>
                <w:rFonts w:eastAsia="Times New Roman"/>
                <w:bCs/>
                <w:sz w:val="16"/>
                <w:szCs w:val="16"/>
                <w:lang w:eastAsia="en-US"/>
              </w:rPr>
            </w:pPr>
            <w:r>
              <w:rPr>
                <w:rFonts w:eastAsia="Times New Roman"/>
                <w:bCs/>
                <w:sz w:val="16"/>
                <w:szCs w:val="16"/>
                <w:lang w:eastAsia="en-US"/>
              </w:rPr>
              <w:t xml:space="preserve">Total Number </w:t>
            </w:r>
            <w:r w:rsidRPr="00A45BDE">
              <w:rPr>
                <w:rFonts w:eastAsia="Times New Roman"/>
                <w:bCs/>
                <w:sz w:val="16"/>
                <w:szCs w:val="16"/>
                <w:lang w:eastAsia="en-US"/>
              </w:rPr>
              <w:t xml:space="preserve"> </w:t>
            </w:r>
            <w:r>
              <w:rPr>
                <w:rFonts w:eastAsia="Times New Roman"/>
                <w:bCs/>
                <w:sz w:val="16"/>
                <w:szCs w:val="16"/>
                <w:lang w:eastAsia="en-US"/>
              </w:rPr>
              <w:t>(Open Access)</w:t>
            </w:r>
          </w:p>
          <w:p w14:paraId="3CA0278E"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CDQ)</w:t>
            </w:r>
          </w:p>
        </w:tc>
        <w:tc>
          <w:tcPr>
            <w:tcW w:w="93" w:type="pct"/>
            <w:tcBorders>
              <w:top w:val="nil"/>
              <w:left w:val="nil"/>
              <w:bottom w:val="nil"/>
              <w:right w:val="nil"/>
            </w:tcBorders>
            <w:shd w:val="clear" w:color="auto" w:fill="auto"/>
            <w:noWrap/>
            <w:vAlign w:val="bottom"/>
          </w:tcPr>
          <w:p w14:paraId="671A38F1" w14:textId="77777777" w:rsidR="00D14733" w:rsidRPr="00335D8F" w:rsidRDefault="00D14733" w:rsidP="00BB14E7">
            <w:pPr>
              <w:jc w:val="center"/>
              <w:rPr>
                <w:rFonts w:eastAsia="Times New Roman"/>
                <w:b/>
                <w:bCs/>
                <w:sz w:val="16"/>
                <w:szCs w:val="16"/>
                <w:lang w:eastAsia="en-US"/>
              </w:rPr>
            </w:pPr>
          </w:p>
        </w:tc>
        <w:tc>
          <w:tcPr>
            <w:tcW w:w="718" w:type="pct"/>
            <w:gridSpan w:val="2"/>
            <w:tcBorders>
              <w:top w:val="nil"/>
              <w:left w:val="nil"/>
              <w:bottom w:val="single" w:sz="4" w:space="0" w:color="auto"/>
              <w:right w:val="nil"/>
            </w:tcBorders>
            <w:shd w:val="clear" w:color="auto" w:fill="auto"/>
            <w:noWrap/>
            <w:vAlign w:val="bottom"/>
          </w:tcPr>
          <w:p w14:paraId="740764E4"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Total Pots</w:t>
            </w:r>
          </w:p>
        </w:tc>
        <w:tc>
          <w:tcPr>
            <w:tcW w:w="514" w:type="pct"/>
            <w:gridSpan w:val="2"/>
            <w:tcBorders>
              <w:top w:val="nil"/>
              <w:left w:val="nil"/>
              <w:bottom w:val="single" w:sz="4" w:space="0" w:color="auto"/>
              <w:right w:val="nil"/>
            </w:tcBorders>
          </w:tcPr>
          <w:p w14:paraId="5AB67BE2" w14:textId="77777777" w:rsidR="00D14733" w:rsidRPr="00335D8F" w:rsidRDefault="00D14733" w:rsidP="00BB14E7">
            <w:pPr>
              <w:rPr>
                <w:rFonts w:eastAsia="Times New Roman"/>
                <w:b/>
                <w:bCs/>
                <w:sz w:val="16"/>
                <w:szCs w:val="16"/>
                <w:lang w:eastAsia="en-US"/>
              </w:rPr>
            </w:pPr>
            <w:r>
              <w:rPr>
                <w:rFonts w:eastAsia="Times New Roman"/>
                <w:b/>
                <w:bCs/>
                <w:sz w:val="16"/>
                <w:szCs w:val="16"/>
                <w:lang w:eastAsia="en-US"/>
              </w:rPr>
              <w:t>ST CPUE</w:t>
            </w:r>
          </w:p>
        </w:tc>
        <w:tc>
          <w:tcPr>
            <w:tcW w:w="651" w:type="pct"/>
            <w:gridSpan w:val="3"/>
            <w:tcBorders>
              <w:top w:val="nil"/>
              <w:left w:val="nil"/>
              <w:bottom w:val="single" w:sz="4" w:space="0" w:color="auto"/>
              <w:right w:val="nil"/>
            </w:tcBorders>
            <w:shd w:val="clear" w:color="auto" w:fill="auto"/>
            <w:noWrap/>
            <w:vAlign w:val="bottom"/>
          </w:tcPr>
          <w:p w14:paraId="25BB6D16"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xml:space="preserve">   Season Length</w:t>
            </w:r>
          </w:p>
        </w:tc>
        <w:tc>
          <w:tcPr>
            <w:tcW w:w="256" w:type="pct"/>
            <w:vMerge/>
            <w:tcBorders>
              <w:left w:val="nil"/>
              <w:right w:val="nil"/>
            </w:tcBorders>
          </w:tcPr>
          <w:p w14:paraId="2254B29F" w14:textId="77777777" w:rsidR="00D14733" w:rsidRPr="00A45BDE" w:rsidRDefault="00D14733" w:rsidP="00BB14E7">
            <w:pPr>
              <w:rPr>
                <w:rFonts w:eastAsia="Times New Roman"/>
                <w:bCs/>
                <w:sz w:val="16"/>
                <w:szCs w:val="16"/>
                <w:lang w:eastAsia="en-US"/>
              </w:rPr>
            </w:pPr>
          </w:p>
        </w:tc>
      </w:tr>
      <w:tr w:rsidR="00D14733" w:rsidRPr="00335D8F" w14:paraId="5DB942CE" w14:textId="77777777" w:rsidTr="00E44164">
        <w:trPr>
          <w:trHeight w:hRule="exact" w:val="190"/>
        </w:trPr>
        <w:tc>
          <w:tcPr>
            <w:tcW w:w="259" w:type="pct"/>
            <w:tcBorders>
              <w:top w:val="nil"/>
              <w:left w:val="nil"/>
              <w:bottom w:val="single" w:sz="4" w:space="0" w:color="auto"/>
              <w:right w:val="nil"/>
            </w:tcBorders>
            <w:shd w:val="clear" w:color="auto" w:fill="auto"/>
            <w:noWrap/>
            <w:vAlign w:val="bottom"/>
          </w:tcPr>
          <w:p w14:paraId="2E5736EF" w14:textId="77777777" w:rsidR="00D14733" w:rsidRPr="00335D8F" w:rsidRDefault="00D14733" w:rsidP="00BB14E7">
            <w:pPr>
              <w:jc w:val="right"/>
              <w:rPr>
                <w:rFonts w:eastAsia="Times New Roman"/>
                <w:b/>
                <w:bCs/>
                <w:sz w:val="16"/>
                <w:szCs w:val="16"/>
                <w:lang w:eastAsia="en-US"/>
              </w:rPr>
            </w:pPr>
            <w:r w:rsidRPr="00335D8F">
              <w:rPr>
                <w:rFonts w:eastAsia="Times New Roman"/>
                <w:b/>
                <w:bCs/>
                <w:sz w:val="16"/>
                <w:szCs w:val="16"/>
                <w:lang w:eastAsia="en-US"/>
              </w:rPr>
              <w:t xml:space="preserve">Year </w:t>
            </w:r>
          </w:p>
        </w:tc>
        <w:tc>
          <w:tcPr>
            <w:tcW w:w="398" w:type="pct"/>
            <w:tcBorders>
              <w:top w:val="nil"/>
              <w:left w:val="nil"/>
              <w:bottom w:val="single" w:sz="4" w:space="0" w:color="auto"/>
              <w:right w:val="nil"/>
            </w:tcBorders>
            <w:shd w:val="clear" w:color="auto" w:fill="auto"/>
            <w:noWrap/>
            <w:vAlign w:val="bottom"/>
          </w:tcPr>
          <w:p w14:paraId="62E34CB5" w14:textId="77777777" w:rsidR="00D14733" w:rsidRPr="00A45BDE" w:rsidRDefault="00D14733" w:rsidP="00BB14E7">
            <w:pPr>
              <w:ind w:firstLine="90"/>
              <w:jc w:val="center"/>
              <w:rPr>
                <w:rFonts w:eastAsia="Times New Roman"/>
                <w:bCs/>
                <w:sz w:val="16"/>
                <w:szCs w:val="16"/>
                <w:lang w:eastAsia="en-US"/>
              </w:rPr>
            </w:pPr>
            <w:r w:rsidRPr="00A45BDE">
              <w:rPr>
                <w:rFonts w:eastAsia="Times New Roman"/>
                <w:bCs/>
                <w:sz w:val="16"/>
                <w:szCs w:val="16"/>
                <w:lang w:eastAsia="en-US"/>
              </w:rPr>
              <w:t>(</w:t>
            </w:r>
            <w:r>
              <w:rPr>
                <w:rFonts w:eastAsia="Times New Roman"/>
                <w:bCs/>
                <w:sz w:val="16"/>
                <w:szCs w:val="16"/>
                <w:lang w:eastAsia="en-US"/>
              </w:rPr>
              <w:t>lb</w:t>
            </w:r>
            <w:r w:rsidRPr="00A45BDE">
              <w:rPr>
                <w:rFonts w:eastAsia="Times New Roman"/>
                <w:bCs/>
                <w:sz w:val="16"/>
                <w:szCs w:val="16"/>
                <w:lang w:eastAsia="en-US"/>
              </w:rPr>
              <w:t xml:space="preserve">) </w:t>
            </w:r>
            <w:r w:rsidRPr="00A45BDE">
              <w:rPr>
                <w:rFonts w:eastAsia="Times New Roman"/>
                <w:bCs/>
                <w:sz w:val="16"/>
                <w:szCs w:val="16"/>
                <w:vertAlign w:val="superscript"/>
                <w:lang w:eastAsia="en-US"/>
              </w:rPr>
              <w:t xml:space="preserve">b      </w:t>
            </w:r>
          </w:p>
        </w:tc>
        <w:tc>
          <w:tcPr>
            <w:tcW w:w="398" w:type="pct"/>
            <w:tcBorders>
              <w:top w:val="nil"/>
              <w:left w:val="nil"/>
              <w:bottom w:val="single" w:sz="4" w:space="0" w:color="auto"/>
              <w:right w:val="nil"/>
            </w:tcBorders>
            <w:shd w:val="clear" w:color="auto" w:fill="auto"/>
            <w:noWrap/>
            <w:vAlign w:val="bottom"/>
          </w:tcPr>
          <w:p w14:paraId="4502AC72"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Access</w:t>
            </w:r>
          </w:p>
        </w:tc>
        <w:tc>
          <w:tcPr>
            <w:tcW w:w="297" w:type="pct"/>
            <w:tcBorders>
              <w:top w:val="nil"/>
              <w:left w:val="nil"/>
              <w:bottom w:val="single" w:sz="4" w:space="0" w:color="auto"/>
              <w:right w:val="nil"/>
            </w:tcBorders>
            <w:shd w:val="clear" w:color="auto" w:fill="auto"/>
            <w:noWrap/>
            <w:vAlign w:val="bottom"/>
          </w:tcPr>
          <w:p w14:paraId="129E727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CDQ</w:t>
            </w:r>
          </w:p>
        </w:tc>
        <w:tc>
          <w:tcPr>
            <w:tcW w:w="362" w:type="pct"/>
            <w:tcBorders>
              <w:top w:val="nil"/>
              <w:left w:val="nil"/>
              <w:bottom w:val="single" w:sz="4" w:space="0" w:color="auto"/>
              <w:right w:val="nil"/>
            </w:tcBorders>
          </w:tcPr>
          <w:p w14:paraId="639961DE" w14:textId="77777777" w:rsidR="00D14733" w:rsidRDefault="00D14733" w:rsidP="00BB14E7">
            <w:pPr>
              <w:jc w:val="center"/>
              <w:rPr>
                <w:rFonts w:eastAsia="Times New Roman"/>
                <w:b/>
                <w:bCs/>
                <w:sz w:val="16"/>
                <w:szCs w:val="16"/>
                <w:lang w:eastAsia="en-US"/>
              </w:rPr>
            </w:pPr>
            <w:r>
              <w:rPr>
                <w:rFonts w:eastAsia="Times New Roman"/>
                <w:b/>
                <w:bCs/>
                <w:sz w:val="16"/>
                <w:szCs w:val="16"/>
                <w:lang w:eastAsia="en-US"/>
              </w:rPr>
              <w:t>Harvest (lb)</w:t>
            </w:r>
          </w:p>
          <w:p w14:paraId="0E4C756A" w14:textId="77777777" w:rsidR="00D14733" w:rsidRDefault="00D14733" w:rsidP="00BB14E7">
            <w:pPr>
              <w:jc w:val="center"/>
              <w:rPr>
                <w:rFonts w:eastAsia="Times New Roman"/>
                <w:b/>
                <w:bCs/>
                <w:sz w:val="16"/>
                <w:szCs w:val="16"/>
                <w:lang w:eastAsia="en-US"/>
              </w:rPr>
            </w:pPr>
          </w:p>
        </w:tc>
        <w:tc>
          <w:tcPr>
            <w:tcW w:w="323" w:type="pct"/>
            <w:tcBorders>
              <w:top w:val="nil"/>
              <w:left w:val="nil"/>
              <w:bottom w:val="single" w:sz="4" w:space="0" w:color="auto"/>
              <w:right w:val="nil"/>
            </w:tcBorders>
            <w:shd w:val="clear" w:color="auto" w:fill="auto"/>
            <w:noWrap/>
            <w:vAlign w:val="bottom"/>
          </w:tcPr>
          <w:p w14:paraId="26412F56"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Vessels</w:t>
            </w:r>
          </w:p>
        </w:tc>
        <w:tc>
          <w:tcPr>
            <w:tcW w:w="326" w:type="pct"/>
            <w:tcBorders>
              <w:top w:val="nil"/>
              <w:left w:val="nil"/>
              <w:bottom w:val="single" w:sz="4" w:space="0" w:color="auto"/>
              <w:right w:val="nil"/>
            </w:tcBorders>
            <w:shd w:val="clear" w:color="auto" w:fill="auto"/>
            <w:noWrap/>
            <w:vAlign w:val="bottom"/>
          </w:tcPr>
          <w:p w14:paraId="2DC1C930"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Permits</w:t>
            </w:r>
          </w:p>
        </w:tc>
        <w:tc>
          <w:tcPr>
            <w:tcW w:w="405" w:type="pct"/>
            <w:tcBorders>
              <w:top w:val="nil"/>
              <w:left w:val="nil"/>
              <w:bottom w:val="single" w:sz="4" w:space="0" w:color="auto"/>
              <w:right w:val="nil"/>
            </w:tcBorders>
            <w:shd w:val="clear" w:color="auto" w:fill="auto"/>
            <w:noWrap/>
            <w:vAlign w:val="bottom"/>
          </w:tcPr>
          <w:p w14:paraId="7E501332"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Landings</w:t>
            </w:r>
          </w:p>
        </w:tc>
        <w:tc>
          <w:tcPr>
            <w:tcW w:w="93" w:type="pct"/>
            <w:tcBorders>
              <w:top w:val="nil"/>
              <w:left w:val="nil"/>
              <w:bottom w:val="single" w:sz="4" w:space="0" w:color="auto"/>
              <w:right w:val="nil"/>
            </w:tcBorders>
            <w:shd w:val="clear" w:color="auto" w:fill="auto"/>
            <w:noWrap/>
            <w:vAlign w:val="bottom"/>
          </w:tcPr>
          <w:p w14:paraId="60FD606B" w14:textId="77777777" w:rsidR="00D14733" w:rsidRPr="00335D8F" w:rsidRDefault="00D14733" w:rsidP="00BB14E7">
            <w:pPr>
              <w:jc w:val="center"/>
              <w:rPr>
                <w:rFonts w:eastAsia="Times New Roman"/>
                <w:b/>
                <w:bCs/>
                <w:sz w:val="16"/>
                <w:szCs w:val="16"/>
                <w:lang w:eastAsia="en-US"/>
              </w:rPr>
            </w:pPr>
            <w:r w:rsidRPr="00335D8F">
              <w:rPr>
                <w:rFonts w:eastAsia="Times New Roman"/>
                <w:b/>
                <w:bCs/>
                <w:sz w:val="16"/>
                <w:szCs w:val="16"/>
                <w:lang w:eastAsia="en-US"/>
              </w:rPr>
              <w:t> </w:t>
            </w:r>
          </w:p>
        </w:tc>
        <w:tc>
          <w:tcPr>
            <w:tcW w:w="421" w:type="pct"/>
            <w:tcBorders>
              <w:top w:val="nil"/>
              <w:left w:val="nil"/>
              <w:bottom w:val="single" w:sz="4" w:space="0" w:color="auto"/>
              <w:right w:val="nil"/>
            </w:tcBorders>
            <w:shd w:val="clear" w:color="auto" w:fill="auto"/>
            <w:noWrap/>
            <w:vAlign w:val="bottom"/>
          </w:tcPr>
          <w:p w14:paraId="7368E16E"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Registered</w:t>
            </w:r>
          </w:p>
        </w:tc>
        <w:tc>
          <w:tcPr>
            <w:tcW w:w="297" w:type="pct"/>
            <w:tcBorders>
              <w:top w:val="nil"/>
              <w:left w:val="nil"/>
              <w:bottom w:val="single" w:sz="4" w:space="0" w:color="auto"/>
              <w:right w:val="nil"/>
            </w:tcBorders>
            <w:shd w:val="clear" w:color="auto" w:fill="auto"/>
            <w:noWrap/>
            <w:vAlign w:val="bottom"/>
          </w:tcPr>
          <w:p w14:paraId="199D1CC5"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Pulls</w:t>
            </w:r>
          </w:p>
        </w:tc>
        <w:tc>
          <w:tcPr>
            <w:tcW w:w="295" w:type="pct"/>
            <w:tcBorders>
              <w:top w:val="nil"/>
              <w:left w:val="nil"/>
              <w:bottom w:val="single" w:sz="4" w:space="0" w:color="auto"/>
              <w:right w:val="nil"/>
            </w:tcBorders>
          </w:tcPr>
          <w:p w14:paraId="3B6562F2" w14:textId="77777777" w:rsidR="00D14733" w:rsidRPr="0062433D" w:rsidRDefault="00D14733" w:rsidP="00BB14E7">
            <w:pPr>
              <w:jc w:val="right"/>
              <w:rPr>
                <w:rFonts w:eastAsia="Times New Roman"/>
                <w:b/>
                <w:bCs/>
                <w:sz w:val="16"/>
                <w:szCs w:val="16"/>
                <w:lang w:eastAsia="en-US"/>
              </w:rPr>
            </w:pPr>
            <w:r w:rsidRPr="0062433D">
              <w:rPr>
                <w:rFonts w:eastAsia="Times New Roman"/>
                <w:b/>
                <w:bCs/>
                <w:sz w:val="16"/>
                <w:szCs w:val="16"/>
                <w:lang w:eastAsia="en-US"/>
              </w:rPr>
              <w:t>CPUE</w:t>
            </w:r>
          </w:p>
        </w:tc>
        <w:tc>
          <w:tcPr>
            <w:tcW w:w="219" w:type="pct"/>
            <w:tcBorders>
              <w:top w:val="nil"/>
              <w:left w:val="nil"/>
              <w:bottom w:val="single" w:sz="4" w:space="0" w:color="auto"/>
              <w:right w:val="nil"/>
            </w:tcBorders>
          </w:tcPr>
          <w:p w14:paraId="3B91AC4A" w14:textId="77777777" w:rsidR="00D14733" w:rsidRPr="0062433D" w:rsidRDefault="00D14733" w:rsidP="00BB14E7">
            <w:pPr>
              <w:jc w:val="right"/>
              <w:rPr>
                <w:rFonts w:eastAsia="Times New Roman"/>
                <w:b/>
                <w:bCs/>
                <w:sz w:val="16"/>
                <w:szCs w:val="16"/>
                <w:lang w:eastAsia="en-US"/>
              </w:rPr>
            </w:pPr>
            <w:r w:rsidRPr="0062433D">
              <w:rPr>
                <w:rFonts w:eastAsia="Times New Roman"/>
                <w:b/>
                <w:bCs/>
                <w:sz w:val="16"/>
                <w:szCs w:val="16"/>
                <w:lang w:eastAsia="en-US"/>
              </w:rPr>
              <w:t>SD</w:t>
            </w:r>
          </w:p>
        </w:tc>
        <w:tc>
          <w:tcPr>
            <w:tcW w:w="241" w:type="pct"/>
            <w:tcBorders>
              <w:top w:val="nil"/>
              <w:left w:val="nil"/>
              <w:bottom w:val="single" w:sz="4" w:space="0" w:color="auto"/>
              <w:right w:val="nil"/>
            </w:tcBorders>
            <w:shd w:val="clear" w:color="auto" w:fill="auto"/>
            <w:noWrap/>
            <w:vAlign w:val="bottom"/>
          </w:tcPr>
          <w:p w14:paraId="5E8B6C92"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Days</w:t>
            </w:r>
          </w:p>
        </w:tc>
        <w:tc>
          <w:tcPr>
            <w:tcW w:w="410" w:type="pct"/>
            <w:gridSpan w:val="2"/>
            <w:tcBorders>
              <w:top w:val="nil"/>
              <w:left w:val="nil"/>
              <w:bottom w:val="single" w:sz="4" w:space="0" w:color="auto"/>
              <w:right w:val="nil"/>
            </w:tcBorders>
            <w:shd w:val="clear" w:color="auto" w:fill="auto"/>
            <w:noWrap/>
            <w:vAlign w:val="bottom"/>
          </w:tcPr>
          <w:p w14:paraId="25D10724"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Dates</w:t>
            </w:r>
          </w:p>
        </w:tc>
        <w:tc>
          <w:tcPr>
            <w:tcW w:w="256" w:type="pct"/>
            <w:vMerge/>
            <w:tcBorders>
              <w:left w:val="nil"/>
              <w:bottom w:val="single" w:sz="4" w:space="0" w:color="auto"/>
              <w:right w:val="nil"/>
            </w:tcBorders>
          </w:tcPr>
          <w:p w14:paraId="5F0BAB58" w14:textId="77777777" w:rsidR="00D14733" w:rsidRPr="00A45BDE" w:rsidRDefault="00D14733" w:rsidP="00BB14E7">
            <w:pPr>
              <w:rPr>
                <w:rFonts w:eastAsia="Times New Roman"/>
                <w:bCs/>
                <w:sz w:val="16"/>
                <w:szCs w:val="16"/>
                <w:lang w:eastAsia="en-US"/>
              </w:rPr>
            </w:pPr>
          </w:p>
        </w:tc>
      </w:tr>
      <w:tr w:rsidR="00D14733" w:rsidRPr="00335D8F" w14:paraId="441154C3" w14:textId="77777777" w:rsidTr="00E44164">
        <w:trPr>
          <w:cantSplit/>
          <w:trHeight w:val="216"/>
        </w:trPr>
        <w:tc>
          <w:tcPr>
            <w:tcW w:w="259" w:type="pct"/>
            <w:tcBorders>
              <w:top w:val="nil"/>
              <w:left w:val="nil"/>
              <w:bottom w:val="nil"/>
              <w:right w:val="nil"/>
            </w:tcBorders>
            <w:shd w:val="clear" w:color="auto" w:fill="auto"/>
            <w:noWrap/>
            <w:vAlign w:val="bottom"/>
          </w:tcPr>
          <w:p w14:paraId="2744D1F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1977</w:t>
            </w:r>
          </w:p>
        </w:tc>
        <w:tc>
          <w:tcPr>
            <w:tcW w:w="398" w:type="pct"/>
            <w:tcBorders>
              <w:top w:val="nil"/>
              <w:left w:val="nil"/>
              <w:bottom w:val="nil"/>
              <w:right w:val="nil"/>
            </w:tcBorders>
            <w:shd w:val="clear" w:color="auto" w:fill="auto"/>
            <w:noWrap/>
            <w:vAlign w:val="bottom"/>
          </w:tcPr>
          <w:p w14:paraId="1638F277"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vertAlign w:val="superscript"/>
                <w:lang w:eastAsia="en-US"/>
              </w:rPr>
              <w:t>c</w:t>
            </w:r>
          </w:p>
        </w:tc>
        <w:tc>
          <w:tcPr>
            <w:tcW w:w="398" w:type="pct"/>
            <w:tcBorders>
              <w:top w:val="nil"/>
              <w:left w:val="nil"/>
              <w:bottom w:val="nil"/>
              <w:right w:val="nil"/>
            </w:tcBorders>
            <w:shd w:val="clear" w:color="auto" w:fill="auto"/>
            <w:noWrap/>
            <w:vAlign w:val="bottom"/>
          </w:tcPr>
          <w:p w14:paraId="21BA7601" w14:textId="77777777" w:rsidR="00D14733" w:rsidRPr="00F43C36" w:rsidRDefault="00D14733" w:rsidP="00BB14E7">
            <w:pPr>
              <w:jc w:val="right"/>
              <w:rPr>
                <w:sz w:val="16"/>
                <w:szCs w:val="16"/>
              </w:rPr>
            </w:pPr>
            <w:r w:rsidRPr="00F43C36">
              <w:rPr>
                <w:sz w:val="16"/>
                <w:szCs w:val="16"/>
              </w:rPr>
              <w:t xml:space="preserve">517.787 </w:t>
            </w:r>
          </w:p>
        </w:tc>
        <w:tc>
          <w:tcPr>
            <w:tcW w:w="297" w:type="pct"/>
            <w:tcBorders>
              <w:top w:val="nil"/>
              <w:left w:val="nil"/>
              <w:bottom w:val="nil"/>
              <w:right w:val="nil"/>
            </w:tcBorders>
            <w:shd w:val="clear" w:color="auto" w:fill="auto"/>
            <w:noWrap/>
            <w:vAlign w:val="bottom"/>
          </w:tcPr>
          <w:p w14:paraId="094DD5B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A0D712E" w14:textId="77777777" w:rsidR="00D14733" w:rsidRPr="00F43C36" w:rsidRDefault="00D14733" w:rsidP="00BB14E7">
            <w:pPr>
              <w:jc w:val="right"/>
              <w:rPr>
                <w:b/>
                <w:sz w:val="16"/>
                <w:szCs w:val="16"/>
              </w:rPr>
            </w:pPr>
            <w:r w:rsidRPr="00F43C36">
              <w:rPr>
                <w:b/>
                <w:sz w:val="16"/>
                <w:szCs w:val="16"/>
              </w:rPr>
              <w:t>195,877</w:t>
            </w:r>
          </w:p>
        </w:tc>
        <w:tc>
          <w:tcPr>
            <w:tcW w:w="323" w:type="pct"/>
            <w:tcBorders>
              <w:top w:val="nil"/>
              <w:left w:val="nil"/>
              <w:bottom w:val="nil"/>
              <w:right w:val="nil"/>
            </w:tcBorders>
            <w:shd w:val="clear" w:color="auto" w:fill="auto"/>
            <w:noWrap/>
            <w:vAlign w:val="bottom"/>
          </w:tcPr>
          <w:p w14:paraId="40BBAA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w:t>
            </w:r>
          </w:p>
        </w:tc>
        <w:tc>
          <w:tcPr>
            <w:tcW w:w="326" w:type="pct"/>
            <w:tcBorders>
              <w:top w:val="nil"/>
              <w:left w:val="nil"/>
              <w:bottom w:val="nil"/>
              <w:right w:val="nil"/>
            </w:tcBorders>
            <w:shd w:val="clear" w:color="auto" w:fill="auto"/>
            <w:noWrap/>
            <w:vAlign w:val="bottom"/>
          </w:tcPr>
          <w:p w14:paraId="7A77CB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w:t>
            </w:r>
          </w:p>
        </w:tc>
        <w:tc>
          <w:tcPr>
            <w:tcW w:w="405" w:type="pct"/>
            <w:tcBorders>
              <w:top w:val="nil"/>
              <w:left w:val="nil"/>
              <w:bottom w:val="nil"/>
              <w:right w:val="nil"/>
            </w:tcBorders>
            <w:shd w:val="clear" w:color="auto" w:fill="auto"/>
            <w:noWrap/>
            <w:vAlign w:val="bottom"/>
          </w:tcPr>
          <w:p w14:paraId="60CE927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93" w:type="pct"/>
            <w:tcBorders>
              <w:top w:val="nil"/>
              <w:left w:val="nil"/>
              <w:bottom w:val="nil"/>
              <w:right w:val="nil"/>
            </w:tcBorders>
            <w:shd w:val="clear" w:color="auto" w:fill="auto"/>
            <w:noWrap/>
            <w:vAlign w:val="bottom"/>
          </w:tcPr>
          <w:p w14:paraId="6FD552DD"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5D8E99C"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4D86F34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5,457</w:t>
            </w:r>
          </w:p>
        </w:tc>
        <w:tc>
          <w:tcPr>
            <w:tcW w:w="295" w:type="pct"/>
            <w:tcBorders>
              <w:top w:val="nil"/>
              <w:left w:val="nil"/>
              <w:bottom w:val="nil"/>
              <w:right w:val="nil"/>
            </w:tcBorders>
            <w:vAlign w:val="bottom"/>
          </w:tcPr>
          <w:p w14:paraId="4D30541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3.29</w:t>
            </w:r>
          </w:p>
        </w:tc>
        <w:tc>
          <w:tcPr>
            <w:tcW w:w="219" w:type="pct"/>
            <w:tcBorders>
              <w:top w:val="nil"/>
              <w:left w:val="nil"/>
              <w:bottom w:val="nil"/>
              <w:right w:val="nil"/>
            </w:tcBorders>
            <w:vAlign w:val="bottom"/>
          </w:tcPr>
          <w:p w14:paraId="5217F4D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0.68</w:t>
            </w:r>
          </w:p>
        </w:tc>
        <w:tc>
          <w:tcPr>
            <w:tcW w:w="241" w:type="pct"/>
            <w:tcBorders>
              <w:top w:val="nil"/>
              <w:left w:val="nil"/>
              <w:bottom w:val="nil"/>
              <w:right w:val="nil"/>
            </w:tcBorders>
            <w:shd w:val="clear" w:color="auto" w:fill="auto"/>
            <w:noWrap/>
            <w:vAlign w:val="bottom"/>
          </w:tcPr>
          <w:p w14:paraId="7C19A6B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7F1C970F"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vertAlign w:val="superscript"/>
                <w:lang w:eastAsia="en-US"/>
              </w:rPr>
              <w:t>c</w:t>
            </w:r>
          </w:p>
        </w:tc>
        <w:tc>
          <w:tcPr>
            <w:tcW w:w="256" w:type="pct"/>
            <w:tcBorders>
              <w:top w:val="nil"/>
              <w:left w:val="nil"/>
              <w:bottom w:val="nil"/>
              <w:right w:val="nil"/>
            </w:tcBorders>
            <w:vAlign w:val="bottom"/>
          </w:tcPr>
          <w:p w14:paraId="06DC14A9" w14:textId="77777777" w:rsidR="00D14733" w:rsidRPr="00131446" w:rsidRDefault="00D14733" w:rsidP="00BB14E7">
            <w:pPr>
              <w:jc w:val="right"/>
              <w:rPr>
                <w:b/>
                <w:sz w:val="16"/>
                <w:szCs w:val="16"/>
              </w:rPr>
            </w:pPr>
            <w:r w:rsidRPr="00131446">
              <w:rPr>
                <w:b/>
                <w:sz w:val="16"/>
                <w:szCs w:val="16"/>
              </w:rPr>
              <w:t>0.049</w:t>
            </w:r>
          </w:p>
        </w:tc>
      </w:tr>
      <w:tr w:rsidR="00D14733" w:rsidRPr="00335D8F" w14:paraId="64E07A48" w14:textId="77777777" w:rsidTr="00E44164">
        <w:trPr>
          <w:cantSplit/>
          <w:trHeight w:val="216"/>
        </w:trPr>
        <w:tc>
          <w:tcPr>
            <w:tcW w:w="259" w:type="pct"/>
            <w:tcBorders>
              <w:top w:val="nil"/>
              <w:left w:val="nil"/>
              <w:bottom w:val="nil"/>
              <w:right w:val="nil"/>
            </w:tcBorders>
            <w:shd w:val="clear" w:color="auto" w:fill="auto"/>
            <w:noWrap/>
            <w:vAlign w:val="bottom"/>
          </w:tcPr>
          <w:p w14:paraId="67ED8D9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1978</w:t>
            </w:r>
          </w:p>
        </w:tc>
        <w:tc>
          <w:tcPr>
            <w:tcW w:w="398" w:type="pct"/>
            <w:tcBorders>
              <w:top w:val="nil"/>
              <w:left w:val="nil"/>
              <w:bottom w:val="nil"/>
              <w:right w:val="nil"/>
            </w:tcBorders>
            <w:shd w:val="clear" w:color="auto" w:fill="auto"/>
            <w:noWrap/>
            <w:vAlign w:val="bottom"/>
          </w:tcPr>
          <w:p w14:paraId="1F5E9289" w14:textId="77777777" w:rsidR="00D14733" w:rsidRPr="00F43C36" w:rsidRDefault="00D14733" w:rsidP="00BB14E7">
            <w:pPr>
              <w:jc w:val="right"/>
              <w:rPr>
                <w:sz w:val="16"/>
                <w:szCs w:val="16"/>
              </w:rPr>
            </w:pPr>
            <w:r w:rsidRPr="00F43C36">
              <w:rPr>
                <w:sz w:val="16"/>
                <w:szCs w:val="16"/>
              </w:rPr>
              <w:t>3,000.000</w:t>
            </w:r>
          </w:p>
        </w:tc>
        <w:tc>
          <w:tcPr>
            <w:tcW w:w="398" w:type="pct"/>
            <w:tcBorders>
              <w:top w:val="nil"/>
              <w:left w:val="nil"/>
              <w:bottom w:val="nil"/>
              <w:right w:val="nil"/>
            </w:tcBorders>
            <w:shd w:val="clear" w:color="auto" w:fill="auto"/>
            <w:noWrap/>
            <w:vAlign w:val="bottom"/>
          </w:tcPr>
          <w:p w14:paraId="0A2844B9" w14:textId="77777777" w:rsidR="00D14733" w:rsidRPr="00F43C36" w:rsidRDefault="00D14733" w:rsidP="00BB14E7">
            <w:pPr>
              <w:jc w:val="right"/>
              <w:rPr>
                <w:sz w:val="16"/>
                <w:szCs w:val="16"/>
              </w:rPr>
            </w:pPr>
            <w:r w:rsidRPr="00F43C36">
              <w:rPr>
                <w:sz w:val="16"/>
                <w:szCs w:val="16"/>
              </w:rPr>
              <w:t xml:space="preserve">2,091.961 </w:t>
            </w:r>
          </w:p>
        </w:tc>
        <w:tc>
          <w:tcPr>
            <w:tcW w:w="297" w:type="pct"/>
            <w:tcBorders>
              <w:top w:val="nil"/>
              <w:left w:val="nil"/>
              <w:bottom w:val="nil"/>
              <w:right w:val="nil"/>
            </w:tcBorders>
            <w:shd w:val="clear" w:color="auto" w:fill="auto"/>
            <w:noWrap/>
            <w:vAlign w:val="bottom"/>
          </w:tcPr>
          <w:p w14:paraId="45E13477"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6BA6891A" w14:textId="77777777" w:rsidR="00D14733" w:rsidRPr="00F43C36" w:rsidRDefault="00D14733" w:rsidP="00BB14E7">
            <w:pPr>
              <w:jc w:val="right"/>
              <w:rPr>
                <w:b/>
                <w:sz w:val="16"/>
                <w:szCs w:val="16"/>
              </w:rPr>
            </w:pPr>
            <w:r w:rsidRPr="00F43C36">
              <w:rPr>
                <w:b/>
                <w:sz w:val="16"/>
                <w:szCs w:val="16"/>
              </w:rPr>
              <w:t>660,829</w:t>
            </w:r>
          </w:p>
        </w:tc>
        <w:tc>
          <w:tcPr>
            <w:tcW w:w="323" w:type="pct"/>
            <w:tcBorders>
              <w:top w:val="nil"/>
              <w:left w:val="nil"/>
              <w:bottom w:val="nil"/>
              <w:right w:val="nil"/>
            </w:tcBorders>
            <w:shd w:val="clear" w:color="auto" w:fill="auto"/>
            <w:noWrap/>
            <w:vAlign w:val="bottom"/>
          </w:tcPr>
          <w:p w14:paraId="6EE69C6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200B4C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6C875FE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54</w:t>
            </w:r>
          </w:p>
        </w:tc>
        <w:tc>
          <w:tcPr>
            <w:tcW w:w="93" w:type="pct"/>
            <w:tcBorders>
              <w:top w:val="nil"/>
              <w:left w:val="nil"/>
              <w:bottom w:val="nil"/>
              <w:right w:val="nil"/>
            </w:tcBorders>
            <w:shd w:val="clear" w:color="auto" w:fill="auto"/>
            <w:noWrap/>
            <w:vAlign w:val="bottom"/>
          </w:tcPr>
          <w:p w14:paraId="20780415"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414C35"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5F15580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10,817</w:t>
            </w:r>
          </w:p>
        </w:tc>
        <w:tc>
          <w:tcPr>
            <w:tcW w:w="295" w:type="pct"/>
            <w:tcBorders>
              <w:top w:val="nil"/>
              <w:left w:val="nil"/>
              <w:bottom w:val="nil"/>
              <w:right w:val="nil"/>
            </w:tcBorders>
            <w:vAlign w:val="bottom"/>
          </w:tcPr>
          <w:p w14:paraId="50DF0F6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4.68</w:t>
            </w:r>
          </w:p>
        </w:tc>
        <w:tc>
          <w:tcPr>
            <w:tcW w:w="219" w:type="pct"/>
            <w:tcBorders>
              <w:top w:val="nil"/>
              <w:left w:val="nil"/>
              <w:bottom w:val="nil"/>
              <w:right w:val="nil"/>
            </w:tcBorders>
            <w:vAlign w:val="bottom"/>
          </w:tcPr>
          <w:p w14:paraId="185E12B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6C00064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57FF081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6/07-8/15</w:t>
            </w:r>
          </w:p>
        </w:tc>
        <w:tc>
          <w:tcPr>
            <w:tcW w:w="256" w:type="pct"/>
            <w:tcBorders>
              <w:top w:val="nil"/>
              <w:left w:val="nil"/>
              <w:bottom w:val="nil"/>
              <w:right w:val="nil"/>
            </w:tcBorders>
            <w:vAlign w:val="bottom"/>
          </w:tcPr>
          <w:p w14:paraId="6DE77E2D" w14:textId="77777777" w:rsidR="00D14733" w:rsidRPr="00131446" w:rsidRDefault="00D14733" w:rsidP="00BB14E7">
            <w:pPr>
              <w:jc w:val="right"/>
              <w:rPr>
                <w:b/>
                <w:sz w:val="16"/>
                <w:szCs w:val="16"/>
              </w:rPr>
            </w:pPr>
            <w:r w:rsidRPr="00131446">
              <w:rPr>
                <w:b/>
                <w:sz w:val="16"/>
                <w:szCs w:val="16"/>
              </w:rPr>
              <w:t>0.142</w:t>
            </w:r>
          </w:p>
        </w:tc>
      </w:tr>
      <w:tr w:rsidR="00D14733" w:rsidRPr="00335D8F" w14:paraId="44B14096" w14:textId="77777777" w:rsidTr="00E44164">
        <w:trPr>
          <w:cantSplit/>
          <w:trHeight w:val="216"/>
        </w:trPr>
        <w:tc>
          <w:tcPr>
            <w:tcW w:w="259" w:type="pct"/>
            <w:tcBorders>
              <w:top w:val="nil"/>
              <w:left w:val="nil"/>
              <w:bottom w:val="nil"/>
              <w:right w:val="nil"/>
            </w:tcBorders>
            <w:shd w:val="clear" w:color="auto" w:fill="auto"/>
            <w:noWrap/>
            <w:vAlign w:val="bottom"/>
          </w:tcPr>
          <w:p w14:paraId="12C018C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1979</w:t>
            </w:r>
          </w:p>
        </w:tc>
        <w:tc>
          <w:tcPr>
            <w:tcW w:w="398" w:type="pct"/>
            <w:tcBorders>
              <w:top w:val="nil"/>
              <w:left w:val="nil"/>
              <w:bottom w:val="nil"/>
              <w:right w:val="nil"/>
            </w:tcBorders>
            <w:shd w:val="clear" w:color="auto" w:fill="auto"/>
            <w:noWrap/>
            <w:vAlign w:val="bottom"/>
          </w:tcPr>
          <w:p w14:paraId="6E82CD4D" w14:textId="77777777" w:rsidR="00D14733" w:rsidRPr="00F43C36" w:rsidRDefault="00D14733" w:rsidP="00BB14E7">
            <w:pPr>
              <w:jc w:val="right"/>
              <w:rPr>
                <w:sz w:val="16"/>
                <w:szCs w:val="16"/>
              </w:rPr>
            </w:pPr>
            <w:r w:rsidRPr="00F43C36">
              <w:rPr>
                <w:sz w:val="16"/>
                <w:szCs w:val="16"/>
              </w:rPr>
              <w:t>3,000.000</w:t>
            </w:r>
          </w:p>
        </w:tc>
        <w:tc>
          <w:tcPr>
            <w:tcW w:w="398" w:type="pct"/>
            <w:tcBorders>
              <w:top w:val="nil"/>
              <w:left w:val="nil"/>
              <w:bottom w:val="nil"/>
              <w:right w:val="nil"/>
            </w:tcBorders>
            <w:shd w:val="clear" w:color="auto" w:fill="auto"/>
            <w:noWrap/>
            <w:vAlign w:val="bottom"/>
          </w:tcPr>
          <w:p w14:paraId="2B0AE25C" w14:textId="77777777" w:rsidR="00D14733" w:rsidRPr="00F43C36" w:rsidRDefault="00D14733" w:rsidP="00BB14E7">
            <w:pPr>
              <w:jc w:val="right"/>
              <w:rPr>
                <w:sz w:val="16"/>
                <w:szCs w:val="16"/>
              </w:rPr>
            </w:pPr>
            <w:r w:rsidRPr="00F43C36">
              <w:rPr>
                <w:sz w:val="16"/>
                <w:szCs w:val="16"/>
              </w:rPr>
              <w:t xml:space="preserve">2,931.672 </w:t>
            </w:r>
          </w:p>
        </w:tc>
        <w:tc>
          <w:tcPr>
            <w:tcW w:w="297" w:type="pct"/>
            <w:tcBorders>
              <w:top w:val="nil"/>
              <w:left w:val="nil"/>
              <w:bottom w:val="nil"/>
              <w:right w:val="nil"/>
            </w:tcBorders>
            <w:shd w:val="clear" w:color="auto" w:fill="auto"/>
            <w:noWrap/>
            <w:vAlign w:val="bottom"/>
          </w:tcPr>
          <w:p w14:paraId="5B9A9FB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55EEF7F7" w14:textId="77777777" w:rsidR="00D14733" w:rsidRPr="00F43C36" w:rsidRDefault="00D14733" w:rsidP="00BB14E7">
            <w:pPr>
              <w:jc w:val="right"/>
              <w:rPr>
                <w:b/>
                <w:sz w:val="16"/>
                <w:szCs w:val="16"/>
              </w:rPr>
            </w:pPr>
            <w:r w:rsidRPr="00F43C36">
              <w:rPr>
                <w:b/>
                <w:sz w:val="16"/>
                <w:szCs w:val="16"/>
              </w:rPr>
              <w:t>970,962</w:t>
            </w:r>
          </w:p>
        </w:tc>
        <w:tc>
          <w:tcPr>
            <w:tcW w:w="323" w:type="pct"/>
            <w:tcBorders>
              <w:top w:val="nil"/>
              <w:left w:val="nil"/>
              <w:bottom w:val="nil"/>
              <w:right w:val="nil"/>
            </w:tcBorders>
            <w:shd w:val="clear" w:color="auto" w:fill="auto"/>
            <w:noWrap/>
            <w:vAlign w:val="bottom"/>
          </w:tcPr>
          <w:p w14:paraId="4BABA4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12D4D60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0A23500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76</w:t>
            </w:r>
          </w:p>
        </w:tc>
        <w:tc>
          <w:tcPr>
            <w:tcW w:w="93" w:type="pct"/>
            <w:tcBorders>
              <w:top w:val="nil"/>
              <w:left w:val="nil"/>
              <w:bottom w:val="nil"/>
              <w:right w:val="nil"/>
            </w:tcBorders>
            <w:shd w:val="clear" w:color="auto" w:fill="auto"/>
            <w:noWrap/>
            <w:vAlign w:val="bottom"/>
          </w:tcPr>
          <w:p w14:paraId="07C166E6"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19536EF"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74693D3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34,773</w:t>
            </w:r>
          </w:p>
        </w:tc>
        <w:tc>
          <w:tcPr>
            <w:tcW w:w="295" w:type="pct"/>
            <w:tcBorders>
              <w:top w:val="nil"/>
              <w:left w:val="nil"/>
              <w:bottom w:val="nil"/>
              <w:right w:val="nil"/>
            </w:tcBorders>
            <w:vAlign w:val="bottom"/>
          </w:tcPr>
          <w:p w14:paraId="045DA7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2.87</w:t>
            </w:r>
          </w:p>
        </w:tc>
        <w:tc>
          <w:tcPr>
            <w:tcW w:w="219" w:type="pct"/>
            <w:tcBorders>
              <w:top w:val="nil"/>
              <w:left w:val="nil"/>
              <w:bottom w:val="nil"/>
              <w:right w:val="nil"/>
            </w:tcBorders>
            <w:vAlign w:val="bottom"/>
          </w:tcPr>
          <w:p w14:paraId="17E4D32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408567C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58EAB9E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7/15-7/31</w:t>
            </w:r>
          </w:p>
        </w:tc>
        <w:tc>
          <w:tcPr>
            <w:tcW w:w="256" w:type="pct"/>
            <w:tcBorders>
              <w:top w:val="nil"/>
              <w:left w:val="nil"/>
              <w:bottom w:val="nil"/>
              <w:right w:val="nil"/>
            </w:tcBorders>
            <w:vAlign w:val="bottom"/>
          </w:tcPr>
          <w:p w14:paraId="3FEB65E8" w14:textId="77777777" w:rsidR="00D14733" w:rsidRPr="00131446" w:rsidRDefault="00D14733" w:rsidP="00BB14E7">
            <w:pPr>
              <w:jc w:val="right"/>
              <w:rPr>
                <w:b/>
                <w:sz w:val="16"/>
                <w:szCs w:val="16"/>
              </w:rPr>
            </w:pPr>
            <w:r w:rsidRPr="00131446">
              <w:rPr>
                <w:b/>
                <w:sz w:val="16"/>
                <w:szCs w:val="16"/>
              </w:rPr>
              <w:t>0.088</w:t>
            </w:r>
          </w:p>
        </w:tc>
      </w:tr>
      <w:tr w:rsidR="00D14733" w:rsidRPr="00335D8F" w14:paraId="3E4FF19E" w14:textId="77777777" w:rsidTr="00E44164">
        <w:trPr>
          <w:cantSplit/>
          <w:trHeight w:val="216"/>
        </w:trPr>
        <w:tc>
          <w:tcPr>
            <w:tcW w:w="259" w:type="pct"/>
            <w:tcBorders>
              <w:top w:val="nil"/>
              <w:left w:val="nil"/>
              <w:bottom w:val="nil"/>
              <w:right w:val="nil"/>
            </w:tcBorders>
            <w:shd w:val="clear" w:color="auto" w:fill="auto"/>
            <w:noWrap/>
            <w:vAlign w:val="bottom"/>
          </w:tcPr>
          <w:p w14:paraId="5F07830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1980</w:t>
            </w:r>
          </w:p>
        </w:tc>
        <w:tc>
          <w:tcPr>
            <w:tcW w:w="398" w:type="pct"/>
            <w:tcBorders>
              <w:top w:val="nil"/>
              <w:left w:val="nil"/>
              <w:bottom w:val="nil"/>
              <w:right w:val="nil"/>
            </w:tcBorders>
            <w:shd w:val="clear" w:color="auto" w:fill="auto"/>
            <w:noWrap/>
            <w:vAlign w:val="bottom"/>
          </w:tcPr>
          <w:p w14:paraId="3E3A506D" w14:textId="77777777" w:rsidR="00D14733" w:rsidRPr="00F43C36" w:rsidRDefault="00D14733" w:rsidP="00BB14E7">
            <w:pPr>
              <w:jc w:val="right"/>
              <w:rPr>
                <w:sz w:val="16"/>
                <w:szCs w:val="16"/>
              </w:rPr>
            </w:pPr>
            <w:r w:rsidRPr="00F43C36">
              <w:rPr>
                <w:sz w:val="16"/>
                <w:szCs w:val="16"/>
              </w:rPr>
              <w:t>1,000.000</w:t>
            </w:r>
          </w:p>
        </w:tc>
        <w:tc>
          <w:tcPr>
            <w:tcW w:w="398" w:type="pct"/>
            <w:tcBorders>
              <w:top w:val="nil"/>
              <w:left w:val="nil"/>
              <w:bottom w:val="nil"/>
              <w:right w:val="nil"/>
            </w:tcBorders>
            <w:shd w:val="clear" w:color="auto" w:fill="auto"/>
            <w:noWrap/>
            <w:vAlign w:val="bottom"/>
          </w:tcPr>
          <w:p w14:paraId="5E2C37DE" w14:textId="77777777" w:rsidR="00D14733" w:rsidRPr="00F43C36" w:rsidRDefault="00D14733" w:rsidP="00BB14E7">
            <w:pPr>
              <w:jc w:val="right"/>
              <w:rPr>
                <w:sz w:val="16"/>
                <w:szCs w:val="16"/>
              </w:rPr>
            </w:pPr>
            <w:r w:rsidRPr="00F43C36">
              <w:rPr>
                <w:sz w:val="16"/>
                <w:szCs w:val="16"/>
              </w:rPr>
              <w:t xml:space="preserve">1,186.596 </w:t>
            </w:r>
          </w:p>
        </w:tc>
        <w:tc>
          <w:tcPr>
            <w:tcW w:w="297" w:type="pct"/>
            <w:tcBorders>
              <w:top w:val="nil"/>
              <w:left w:val="nil"/>
              <w:bottom w:val="nil"/>
              <w:right w:val="nil"/>
            </w:tcBorders>
            <w:shd w:val="clear" w:color="auto" w:fill="auto"/>
            <w:noWrap/>
            <w:vAlign w:val="bottom"/>
          </w:tcPr>
          <w:p w14:paraId="61682A6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43044DA" w14:textId="77777777" w:rsidR="00D14733" w:rsidRPr="00F43C36" w:rsidRDefault="00D14733" w:rsidP="00BB14E7">
            <w:pPr>
              <w:jc w:val="right"/>
              <w:rPr>
                <w:b/>
                <w:sz w:val="16"/>
                <w:szCs w:val="16"/>
              </w:rPr>
            </w:pPr>
            <w:r w:rsidRPr="00F43C36">
              <w:rPr>
                <w:b/>
                <w:sz w:val="16"/>
                <w:szCs w:val="16"/>
              </w:rPr>
              <w:t>329,778</w:t>
            </w:r>
          </w:p>
        </w:tc>
        <w:tc>
          <w:tcPr>
            <w:tcW w:w="323" w:type="pct"/>
            <w:tcBorders>
              <w:top w:val="nil"/>
              <w:left w:val="nil"/>
              <w:bottom w:val="nil"/>
              <w:right w:val="nil"/>
            </w:tcBorders>
            <w:shd w:val="clear" w:color="auto" w:fill="auto"/>
            <w:noWrap/>
            <w:vAlign w:val="bottom"/>
          </w:tcPr>
          <w:p w14:paraId="7ACE54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588530F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8B36A1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93" w:type="pct"/>
            <w:tcBorders>
              <w:top w:val="nil"/>
              <w:left w:val="nil"/>
              <w:bottom w:val="nil"/>
              <w:right w:val="nil"/>
            </w:tcBorders>
            <w:shd w:val="clear" w:color="auto" w:fill="auto"/>
            <w:noWrap/>
            <w:vAlign w:val="bottom"/>
          </w:tcPr>
          <w:p w14:paraId="65F9B458"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887274"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89BA7D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11,199</w:t>
            </w:r>
          </w:p>
        </w:tc>
        <w:tc>
          <w:tcPr>
            <w:tcW w:w="295" w:type="pct"/>
            <w:tcBorders>
              <w:top w:val="nil"/>
              <w:left w:val="nil"/>
              <w:bottom w:val="nil"/>
              <w:right w:val="nil"/>
            </w:tcBorders>
            <w:vAlign w:val="bottom"/>
          </w:tcPr>
          <w:p w14:paraId="56833C9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3.07</w:t>
            </w:r>
          </w:p>
        </w:tc>
        <w:tc>
          <w:tcPr>
            <w:tcW w:w="219" w:type="pct"/>
            <w:tcBorders>
              <w:top w:val="nil"/>
              <w:left w:val="nil"/>
              <w:bottom w:val="nil"/>
              <w:right w:val="nil"/>
            </w:tcBorders>
            <w:vAlign w:val="bottom"/>
          </w:tcPr>
          <w:p w14:paraId="03B985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7F38669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31C3D5D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7/15-7/31</w:t>
            </w:r>
          </w:p>
        </w:tc>
        <w:tc>
          <w:tcPr>
            <w:tcW w:w="256" w:type="pct"/>
            <w:tcBorders>
              <w:top w:val="nil"/>
              <w:left w:val="nil"/>
              <w:bottom w:val="nil"/>
              <w:right w:val="nil"/>
            </w:tcBorders>
            <w:vAlign w:val="bottom"/>
          </w:tcPr>
          <w:p w14:paraId="40EF7B09" w14:textId="77777777" w:rsidR="00D14733" w:rsidRPr="00131446" w:rsidRDefault="00D14733" w:rsidP="00BB14E7">
            <w:pPr>
              <w:jc w:val="right"/>
              <w:rPr>
                <w:b/>
                <w:sz w:val="16"/>
                <w:szCs w:val="16"/>
              </w:rPr>
            </w:pPr>
            <w:r w:rsidRPr="00131446">
              <w:rPr>
                <w:b/>
                <w:sz w:val="16"/>
                <w:szCs w:val="16"/>
              </w:rPr>
              <w:t>0.066</w:t>
            </w:r>
          </w:p>
        </w:tc>
      </w:tr>
      <w:tr w:rsidR="00D14733" w:rsidRPr="00335D8F" w14:paraId="4DF08923" w14:textId="77777777" w:rsidTr="00E44164">
        <w:trPr>
          <w:cantSplit/>
          <w:trHeight w:val="216"/>
        </w:trPr>
        <w:tc>
          <w:tcPr>
            <w:tcW w:w="259" w:type="pct"/>
            <w:tcBorders>
              <w:top w:val="nil"/>
              <w:left w:val="nil"/>
              <w:bottom w:val="nil"/>
              <w:right w:val="nil"/>
            </w:tcBorders>
            <w:shd w:val="clear" w:color="auto" w:fill="auto"/>
            <w:noWrap/>
            <w:vAlign w:val="bottom"/>
          </w:tcPr>
          <w:p w14:paraId="1BF5231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1981</w:t>
            </w:r>
          </w:p>
        </w:tc>
        <w:tc>
          <w:tcPr>
            <w:tcW w:w="398" w:type="pct"/>
            <w:tcBorders>
              <w:top w:val="nil"/>
              <w:left w:val="nil"/>
              <w:bottom w:val="nil"/>
              <w:right w:val="nil"/>
            </w:tcBorders>
            <w:shd w:val="clear" w:color="auto" w:fill="auto"/>
            <w:noWrap/>
            <w:vAlign w:val="bottom"/>
          </w:tcPr>
          <w:p w14:paraId="264F603A" w14:textId="77777777" w:rsidR="00D14733" w:rsidRPr="00F43C36" w:rsidRDefault="00D14733" w:rsidP="00BB14E7">
            <w:pPr>
              <w:jc w:val="right"/>
              <w:rPr>
                <w:sz w:val="16"/>
                <w:szCs w:val="16"/>
              </w:rPr>
            </w:pPr>
            <w:r w:rsidRPr="00F43C36">
              <w:rPr>
                <w:sz w:val="16"/>
                <w:szCs w:val="16"/>
              </w:rPr>
              <w:t>2,500.000</w:t>
            </w:r>
          </w:p>
        </w:tc>
        <w:tc>
          <w:tcPr>
            <w:tcW w:w="398" w:type="pct"/>
            <w:tcBorders>
              <w:top w:val="nil"/>
              <w:left w:val="nil"/>
              <w:bottom w:val="nil"/>
              <w:right w:val="nil"/>
            </w:tcBorders>
            <w:shd w:val="clear" w:color="auto" w:fill="auto"/>
            <w:noWrap/>
            <w:vAlign w:val="bottom"/>
          </w:tcPr>
          <w:p w14:paraId="4E2B601E" w14:textId="77777777" w:rsidR="00D14733" w:rsidRPr="00F43C36" w:rsidRDefault="00D14733" w:rsidP="00BB14E7">
            <w:pPr>
              <w:jc w:val="right"/>
              <w:rPr>
                <w:sz w:val="16"/>
                <w:szCs w:val="16"/>
              </w:rPr>
            </w:pPr>
            <w:r w:rsidRPr="00F43C36">
              <w:rPr>
                <w:sz w:val="16"/>
                <w:szCs w:val="16"/>
              </w:rPr>
              <w:t xml:space="preserve">1,379.014 </w:t>
            </w:r>
          </w:p>
        </w:tc>
        <w:tc>
          <w:tcPr>
            <w:tcW w:w="297" w:type="pct"/>
            <w:tcBorders>
              <w:top w:val="nil"/>
              <w:left w:val="nil"/>
              <w:bottom w:val="nil"/>
              <w:right w:val="nil"/>
            </w:tcBorders>
            <w:shd w:val="clear" w:color="auto" w:fill="auto"/>
            <w:noWrap/>
            <w:vAlign w:val="bottom"/>
          </w:tcPr>
          <w:p w14:paraId="711350F0"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D14F290" w14:textId="77777777" w:rsidR="00D14733" w:rsidRPr="00F43C36" w:rsidRDefault="00D14733" w:rsidP="00BB14E7">
            <w:pPr>
              <w:jc w:val="right"/>
              <w:rPr>
                <w:b/>
                <w:sz w:val="16"/>
                <w:szCs w:val="16"/>
              </w:rPr>
            </w:pPr>
            <w:r w:rsidRPr="00F43C36">
              <w:rPr>
                <w:b/>
                <w:sz w:val="16"/>
                <w:szCs w:val="16"/>
              </w:rPr>
              <w:t>376,313</w:t>
            </w:r>
          </w:p>
        </w:tc>
        <w:tc>
          <w:tcPr>
            <w:tcW w:w="323" w:type="pct"/>
            <w:tcBorders>
              <w:top w:val="nil"/>
              <w:left w:val="nil"/>
              <w:bottom w:val="nil"/>
              <w:right w:val="nil"/>
            </w:tcBorders>
            <w:shd w:val="clear" w:color="auto" w:fill="auto"/>
            <w:noWrap/>
            <w:vAlign w:val="bottom"/>
          </w:tcPr>
          <w:p w14:paraId="77AA3D0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58F410A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262FD21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108</w:t>
            </w:r>
          </w:p>
        </w:tc>
        <w:tc>
          <w:tcPr>
            <w:tcW w:w="93" w:type="pct"/>
            <w:tcBorders>
              <w:top w:val="nil"/>
              <w:left w:val="nil"/>
              <w:bottom w:val="nil"/>
              <w:right w:val="nil"/>
            </w:tcBorders>
            <w:shd w:val="clear" w:color="auto" w:fill="auto"/>
            <w:noWrap/>
            <w:vAlign w:val="bottom"/>
          </w:tcPr>
          <w:p w14:paraId="139B02F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CCD6BF6"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FB398F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33,745</w:t>
            </w:r>
          </w:p>
        </w:tc>
        <w:tc>
          <w:tcPr>
            <w:tcW w:w="295" w:type="pct"/>
            <w:tcBorders>
              <w:top w:val="nil"/>
              <w:left w:val="nil"/>
              <w:bottom w:val="nil"/>
              <w:right w:val="nil"/>
            </w:tcBorders>
            <w:vAlign w:val="bottom"/>
          </w:tcPr>
          <w:p w14:paraId="18009C2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0.86</w:t>
            </w:r>
          </w:p>
        </w:tc>
        <w:tc>
          <w:tcPr>
            <w:tcW w:w="219" w:type="pct"/>
            <w:tcBorders>
              <w:top w:val="nil"/>
              <w:left w:val="nil"/>
              <w:bottom w:val="nil"/>
              <w:right w:val="nil"/>
            </w:tcBorders>
            <w:vAlign w:val="bottom"/>
          </w:tcPr>
          <w:p w14:paraId="6A72EB7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55BF2A2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21C0639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7/15-8/22</w:t>
            </w:r>
          </w:p>
        </w:tc>
        <w:tc>
          <w:tcPr>
            <w:tcW w:w="256" w:type="pct"/>
            <w:tcBorders>
              <w:top w:val="nil"/>
              <w:left w:val="nil"/>
              <w:bottom w:val="nil"/>
              <w:right w:val="nil"/>
            </w:tcBorders>
            <w:vAlign w:val="bottom"/>
          </w:tcPr>
          <w:p w14:paraId="6CBA9B9B" w14:textId="77777777" w:rsidR="00D14733" w:rsidRPr="00131446" w:rsidRDefault="00D14733" w:rsidP="00BB14E7">
            <w:pPr>
              <w:jc w:val="right"/>
              <w:rPr>
                <w:b/>
                <w:sz w:val="16"/>
                <w:szCs w:val="16"/>
              </w:rPr>
            </w:pPr>
            <w:r w:rsidRPr="00131446">
              <w:rPr>
                <w:b/>
                <w:sz w:val="16"/>
                <w:szCs w:val="16"/>
              </w:rPr>
              <w:t>0.096</w:t>
            </w:r>
          </w:p>
        </w:tc>
      </w:tr>
      <w:tr w:rsidR="00D14733" w:rsidRPr="00335D8F" w14:paraId="290EE45C" w14:textId="77777777" w:rsidTr="00E44164">
        <w:trPr>
          <w:cantSplit/>
          <w:trHeight w:val="216"/>
        </w:trPr>
        <w:tc>
          <w:tcPr>
            <w:tcW w:w="259" w:type="pct"/>
            <w:tcBorders>
              <w:top w:val="nil"/>
              <w:left w:val="nil"/>
              <w:bottom w:val="nil"/>
              <w:right w:val="nil"/>
            </w:tcBorders>
            <w:shd w:val="clear" w:color="auto" w:fill="auto"/>
            <w:noWrap/>
            <w:vAlign w:val="bottom"/>
          </w:tcPr>
          <w:p w14:paraId="1FC9D90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1982</w:t>
            </w:r>
          </w:p>
        </w:tc>
        <w:tc>
          <w:tcPr>
            <w:tcW w:w="398" w:type="pct"/>
            <w:tcBorders>
              <w:top w:val="nil"/>
              <w:left w:val="nil"/>
              <w:bottom w:val="nil"/>
              <w:right w:val="nil"/>
            </w:tcBorders>
            <w:shd w:val="clear" w:color="auto" w:fill="auto"/>
            <w:noWrap/>
            <w:vAlign w:val="bottom"/>
          </w:tcPr>
          <w:p w14:paraId="1D98EA05" w14:textId="77777777" w:rsidR="00D14733" w:rsidRPr="00F43C36" w:rsidRDefault="00D14733" w:rsidP="00BB14E7">
            <w:pPr>
              <w:jc w:val="right"/>
              <w:rPr>
                <w:sz w:val="16"/>
                <w:szCs w:val="16"/>
              </w:rPr>
            </w:pPr>
            <w:r w:rsidRPr="00F43C36">
              <w:rPr>
                <w:sz w:val="16"/>
                <w:szCs w:val="16"/>
              </w:rPr>
              <w:t>500.000</w:t>
            </w:r>
          </w:p>
        </w:tc>
        <w:tc>
          <w:tcPr>
            <w:tcW w:w="398" w:type="pct"/>
            <w:tcBorders>
              <w:top w:val="nil"/>
              <w:left w:val="nil"/>
              <w:bottom w:val="nil"/>
              <w:right w:val="nil"/>
            </w:tcBorders>
            <w:shd w:val="clear" w:color="auto" w:fill="auto"/>
            <w:noWrap/>
            <w:vAlign w:val="bottom"/>
          </w:tcPr>
          <w:p w14:paraId="0E5685EE" w14:textId="77777777" w:rsidR="00D14733" w:rsidRPr="00F43C36" w:rsidRDefault="00D14733" w:rsidP="00BB14E7">
            <w:pPr>
              <w:jc w:val="right"/>
              <w:rPr>
                <w:sz w:val="16"/>
                <w:szCs w:val="16"/>
              </w:rPr>
            </w:pPr>
            <w:r w:rsidRPr="00F43C36">
              <w:rPr>
                <w:sz w:val="16"/>
                <w:szCs w:val="16"/>
              </w:rPr>
              <w:t xml:space="preserve">228.921 </w:t>
            </w:r>
          </w:p>
        </w:tc>
        <w:tc>
          <w:tcPr>
            <w:tcW w:w="297" w:type="pct"/>
            <w:tcBorders>
              <w:top w:val="nil"/>
              <w:left w:val="nil"/>
              <w:bottom w:val="nil"/>
              <w:right w:val="nil"/>
            </w:tcBorders>
            <w:shd w:val="clear" w:color="auto" w:fill="auto"/>
            <w:noWrap/>
            <w:vAlign w:val="bottom"/>
          </w:tcPr>
          <w:p w14:paraId="285CB336"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753D77E" w14:textId="77777777" w:rsidR="00D14733" w:rsidRPr="00F43C36" w:rsidRDefault="00D14733" w:rsidP="00BB14E7">
            <w:pPr>
              <w:jc w:val="right"/>
              <w:rPr>
                <w:b/>
                <w:sz w:val="16"/>
                <w:szCs w:val="16"/>
              </w:rPr>
            </w:pPr>
            <w:r w:rsidRPr="00F43C36">
              <w:rPr>
                <w:b/>
                <w:sz w:val="16"/>
                <w:szCs w:val="16"/>
              </w:rPr>
              <w:t>63,949</w:t>
            </w:r>
          </w:p>
        </w:tc>
        <w:tc>
          <w:tcPr>
            <w:tcW w:w="323" w:type="pct"/>
            <w:tcBorders>
              <w:top w:val="nil"/>
              <w:left w:val="nil"/>
              <w:bottom w:val="nil"/>
              <w:right w:val="nil"/>
            </w:tcBorders>
            <w:shd w:val="clear" w:color="auto" w:fill="auto"/>
            <w:noWrap/>
            <w:vAlign w:val="bottom"/>
          </w:tcPr>
          <w:p w14:paraId="367EAB1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326" w:type="pct"/>
            <w:tcBorders>
              <w:top w:val="nil"/>
              <w:left w:val="nil"/>
              <w:bottom w:val="nil"/>
              <w:right w:val="nil"/>
            </w:tcBorders>
            <w:shd w:val="clear" w:color="auto" w:fill="auto"/>
            <w:noWrap/>
            <w:vAlign w:val="bottom"/>
          </w:tcPr>
          <w:p w14:paraId="347601D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2E31A4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93" w:type="pct"/>
            <w:tcBorders>
              <w:top w:val="nil"/>
              <w:left w:val="nil"/>
              <w:bottom w:val="nil"/>
              <w:right w:val="nil"/>
            </w:tcBorders>
            <w:shd w:val="clear" w:color="auto" w:fill="auto"/>
            <w:noWrap/>
            <w:vAlign w:val="bottom"/>
          </w:tcPr>
          <w:p w14:paraId="41870EDC"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551E67C"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620417B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11,230</w:t>
            </w:r>
          </w:p>
        </w:tc>
        <w:tc>
          <w:tcPr>
            <w:tcW w:w="295" w:type="pct"/>
            <w:tcBorders>
              <w:top w:val="nil"/>
              <w:left w:val="nil"/>
              <w:bottom w:val="nil"/>
              <w:right w:val="nil"/>
            </w:tcBorders>
            <w:vAlign w:val="bottom"/>
          </w:tcPr>
          <w:p w14:paraId="520E73E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0.2</w:t>
            </w:r>
          </w:p>
        </w:tc>
        <w:tc>
          <w:tcPr>
            <w:tcW w:w="219" w:type="pct"/>
            <w:tcBorders>
              <w:top w:val="nil"/>
              <w:left w:val="nil"/>
              <w:bottom w:val="nil"/>
              <w:right w:val="nil"/>
            </w:tcBorders>
            <w:vAlign w:val="bottom"/>
          </w:tcPr>
          <w:p w14:paraId="0F81A6D6"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0.62</w:t>
            </w:r>
          </w:p>
        </w:tc>
        <w:tc>
          <w:tcPr>
            <w:tcW w:w="241" w:type="pct"/>
            <w:tcBorders>
              <w:top w:val="nil"/>
              <w:left w:val="nil"/>
              <w:bottom w:val="nil"/>
              <w:right w:val="nil"/>
            </w:tcBorders>
            <w:shd w:val="clear" w:color="auto" w:fill="auto"/>
            <w:noWrap/>
            <w:vAlign w:val="bottom"/>
          </w:tcPr>
          <w:p w14:paraId="7BEA168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410" w:type="pct"/>
            <w:gridSpan w:val="2"/>
            <w:tcBorders>
              <w:top w:val="nil"/>
              <w:left w:val="nil"/>
              <w:bottom w:val="nil"/>
              <w:right w:val="nil"/>
            </w:tcBorders>
            <w:shd w:val="clear" w:color="auto" w:fill="auto"/>
            <w:noWrap/>
            <w:vAlign w:val="bottom"/>
          </w:tcPr>
          <w:p w14:paraId="5E6E975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8/09-9/01</w:t>
            </w:r>
          </w:p>
        </w:tc>
        <w:tc>
          <w:tcPr>
            <w:tcW w:w="256" w:type="pct"/>
            <w:tcBorders>
              <w:top w:val="nil"/>
              <w:left w:val="nil"/>
              <w:bottom w:val="nil"/>
              <w:right w:val="nil"/>
            </w:tcBorders>
            <w:vAlign w:val="bottom"/>
          </w:tcPr>
          <w:p w14:paraId="53B02F2E" w14:textId="77777777" w:rsidR="00D14733" w:rsidRPr="00131446" w:rsidRDefault="00D14733" w:rsidP="00BB14E7">
            <w:pPr>
              <w:jc w:val="right"/>
              <w:rPr>
                <w:b/>
                <w:sz w:val="16"/>
                <w:szCs w:val="16"/>
              </w:rPr>
            </w:pPr>
            <w:r w:rsidRPr="00131446">
              <w:rPr>
                <w:b/>
                <w:sz w:val="16"/>
                <w:szCs w:val="16"/>
              </w:rPr>
              <w:t>0.151</w:t>
            </w:r>
          </w:p>
        </w:tc>
      </w:tr>
      <w:tr w:rsidR="00D14733" w:rsidRPr="00335D8F" w14:paraId="4203FFFC" w14:textId="77777777" w:rsidTr="00E44164">
        <w:trPr>
          <w:cantSplit/>
          <w:trHeight w:val="216"/>
        </w:trPr>
        <w:tc>
          <w:tcPr>
            <w:tcW w:w="259" w:type="pct"/>
            <w:tcBorders>
              <w:top w:val="nil"/>
              <w:left w:val="nil"/>
              <w:bottom w:val="nil"/>
              <w:right w:val="nil"/>
            </w:tcBorders>
            <w:shd w:val="clear" w:color="auto" w:fill="auto"/>
            <w:noWrap/>
            <w:vAlign w:val="bottom"/>
          </w:tcPr>
          <w:p w14:paraId="3B5B5F6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1983</w:t>
            </w:r>
          </w:p>
        </w:tc>
        <w:tc>
          <w:tcPr>
            <w:tcW w:w="398" w:type="pct"/>
            <w:tcBorders>
              <w:top w:val="nil"/>
              <w:left w:val="nil"/>
              <w:bottom w:val="nil"/>
              <w:right w:val="nil"/>
            </w:tcBorders>
            <w:shd w:val="clear" w:color="auto" w:fill="auto"/>
            <w:noWrap/>
            <w:vAlign w:val="bottom"/>
          </w:tcPr>
          <w:p w14:paraId="3B690023" w14:textId="77777777" w:rsidR="00D14733" w:rsidRPr="00F43C36" w:rsidRDefault="00D14733" w:rsidP="00BB14E7">
            <w:pPr>
              <w:jc w:val="right"/>
              <w:rPr>
                <w:sz w:val="16"/>
                <w:szCs w:val="16"/>
              </w:rPr>
            </w:pPr>
            <w:r w:rsidRPr="00F43C36">
              <w:rPr>
                <w:sz w:val="16"/>
                <w:szCs w:val="16"/>
              </w:rPr>
              <w:t>300.000</w:t>
            </w:r>
          </w:p>
        </w:tc>
        <w:tc>
          <w:tcPr>
            <w:tcW w:w="398" w:type="pct"/>
            <w:tcBorders>
              <w:top w:val="nil"/>
              <w:left w:val="nil"/>
              <w:bottom w:val="nil"/>
              <w:right w:val="nil"/>
            </w:tcBorders>
            <w:shd w:val="clear" w:color="auto" w:fill="auto"/>
            <w:noWrap/>
            <w:vAlign w:val="bottom"/>
          </w:tcPr>
          <w:p w14:paraId="46371E40" w14:textId="77777777" w:rsidR="00D14733" w:rsidRPr="00F43C36" w:rsidRDefault="00D14733" w:rsidP="00BB14E7">
            <w:pPr>
              <w:jc w:val="right"/>
              <w:rPr>
                <w:sz w:val="16"/>
                <w:szCs w:val="16"/>
              </w:rPr>
            </w:pPr>
            <w:r w:rsidRPr="00F43C36">
              <w:rPr>
                <w:sz w:val="16"/>
                <w:szCs w:val="16"/>
              </w:rPr>
              <w:t xml:space="preserve">368.032 </w:t>
            </w:r>
          </w:p>
        </w:tc>
        <w:tc>
          <w:tcPr>
            <w:tcW w:w="297" w:type="pct"/>
            <w:tcBorders>
              <w:top w:val="nil"/>
              <w:left w:val="nil"/>
              <w:bottom w:val="nil"/>
              <w:right w:val="nil"/>
            </w:tcBorders>
            <w:shd w:val="clear" w:color="auto" w:fill="auto"/>
            <w:noWrap/>
            <w:vAlign w:val="bottom"/>
          </w:tcPr>
          <w:p w14:paraId="4B90476E"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9111A0E" w14:textId="77777777" w:rsidR="00D14733" w:rsidRPr="00F43C36" w:rsidRDefault="00D14733" w:rsidP="00BB14E7">
            <w:pPr>
              <w:jc w:val="right"/>
              <w:rPr>
                <w:b/>
                <w:sz w:val="16"/>
                <w:szCs w:val="16"/>
              </w:rPr>
            </w:pPr>
            <w:r w:rsidRPr="00F43C36">
              <w:rPr>
                <w:b/>
                <w:sz w:val="16"/>
                <w:szCs w:val="16"/>
              </w:rPr>
              <w:t>132,205</w:t>
            </w:r>
          </w:p>
        </w:tc>
        <w:tc>
          <w:tcPr>
            <w:tcW w:w="323" w:type="pct"/>
            <w:tcBorders>
              <w:top w:val="nil"/>
              <w:left w:val="nil"/>
              <w:bottom w:val="nil"/>
              <w:right w:val="nil"/>
            </w:tcBorders>
            <w:shd w:val="clear" w:color="auto" w:fill="auto"/>
            <w:noWrap/>
            <w:vAlign w:val="bottom"/>
          </w:tcPr>
          <w:p w14:paraId="202175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3EB06CA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405" w:type="pct"/>
            <w:tcBorders>
              <w:top w:val="nil"/>
              <w:left w:val="nil"/>
              <w:bottom w:val="nil"/>
              <w:right w:val="nil"/>
            </w:tcBorders>
            <w:shd w:val="clear" w:color="auto" w:fill="auto"/>
            <w:noWrap/>
            <w:vAlign w:val="bottom"/>
          </w:tcPr>
          <w:p w14:paraId="1145D5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93" w:type="pct"/>
            <w:tcBorders>
              <w:top w:val="nil"/>
              <w:left w:val="nil"/>
              <w:bottom w:val="nil"/>
              <w:right w:val="nil"/>
            </w:tcBorders>
            <w:shd w:val="clear" w:color="auto" w:fill="auto"/>
            <w:noWrap/>
            <w:vAlign w:val="bottom"/>
          </w:tcPr>
          <w:p w14:paraId="3F16D9DA"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AB0593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3,583</w:t>
            </w:r>
          </w:p>
        </w:tc>
        <w:tc>
          <w:tcPr>
            <w:tcW w:w="297" w:type="pct"/>
            <w:tcBorders>
              <w:top w:val="nil"/>
              <w:left w:val="nil"/>
              <w:bottom w:val="nil"/>
              <w:right w:val="nil"/>
            </w:tcBorders>
            <w:shd w:val="clear" w:color="auto" w:fill="auto"/>
            <w:noWrap/>
            <w:vAlign w:val="bottom"/>
          </w:tcPr>
          <w:p w14:paraId="0A5B3E5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11,195</w:t>
            </w:r>
          </w:p>
        </w:tc>
        <w:tc>
          <w:tcPr>
            <w:tcW w:w="295" w:type="pct"/>
            <w:tcBorders>
              <w:top w:val="nil"/>
              <w:left w:val="nil"/>
              <w:bottom w:val="nil"/>
              <w:right w:val="nil"/>
            </w:tcBorders>
            <w:vAlign w:val="bottom"/>
          </w:tcPr>
          <w:p w14:paraId="6974562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w:t>
            </w:r>
          </w:p>
        </w:tc>
        <w:tc>
          <w:tcPr>
            <w:tcW w:w="219" w:type="pct"/>
            <w:tcBorders>
              <w:top w:val="nil"/>
              <w:left w:val="nil"/>
              <w:bottom w:val="nil"/>
              <w:right w:val="nil"/>
            </w:tcBorders>
            <w:vAlign w:val="bottom"/>
          </w:tcPr>
          <w:p w14:paraId="2F19938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033E2DF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03770B5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8/01-8/05</w:t>
            </w:r>
          </w:p>
        </w:tc>
        <w:tc>
          <w:tcPr>
            <w:tcW w:w="256" w:type="pct"/>
            <w:tcBorders>
              <w:top w:val="nil"/>
              <w:left w:val="nil"/>
              <w:bottom w:val="nil"/>
              <w:right w:val="nil"/>
            </w:tcBorders>
            <w:vAlign w:val="bottom"/>
          </w:tcPr>
          <w:p w14:paraId="08FBE16E" w14:textId="77777777" w:rsidR="00D14733" w:rsidRPr="00131446" w:rsidRDefault="00D14733" w:rsidP="00BB14E7">
            <w:pPr>
              <w:jc w:val="right"/>
              <w:rPr>
                <w:b/>
                <w:sz w:val="16"/>
                <w:szCs w:val="16"/>
              </w:rPr>
            </w:pPr>
            <w:r w:rsidRPr="00131446">
              <w:rPr>
                <w:b/>
                <w:sz w:val="16"/>
                <w:szCs w:val="16"/>
              </w:rPr>
              <w:t>0.096</w:t>
            </w:r>
          </w:p>
        </w:tc>
      </w:tr>
      <w:tr w:rsidR="00D14733" w:rsidRPr="00335D8F" w14:paraId="2D12E668" w14:textId="77777777" w:rsidTr="00E44164">
        <w:trPr>
          <w:cantSplit/>
          <w:trHeight w:val="216"/>
        </w:trPr>
        <w:tc>
          <w:tcPr>
            <w:tcW w:w="259" w:type="pct"/>
            <w:tcBorders>
              <w:top w:val="nil"/>
              <w:left w:val="nil"/>
              <w:bottom w:val="nil"/>
              <w:right w:val="nil"/>
            </w:tcBorders>
            <w:shd w:val="clear" w:color="auto" w:fill="auto"/>
            <w:noWrap/>
            <w:vAlign w:val="bottom"/>
          </w:tcPr>
          <w:p w14:paraId="2E80389F" w14:textId="77777777" w:rsidR="00D14733" w:rsidRPr="00F43C36" w:rsidRDefault="00D14733" w:rsidP="00BB14E7">
            <w:pPr>
              <w:jc w:val="center"/>
              <w:rPr>
                <w:rFonts w:eastAsia="Times New Roman"/>
                <w:b/>
                <w:sz w:val="16"/>
                <w:szCs w:val="16"/>
                <w:lang w:eastAsia="en-US"/>
              </w:rPr>
            </w:pPr>
            <w:r>
              <w:rPr>
                <w:rFonts w:eastAsia="Times New Roman"/>
                <w:b/>
                <w:sz w:val="16"/>
                <w:szCs w:val="16"/>
                <w:lang w:eastAsia="en-US"/>
              </w:rPr>
              <w:t>\</w:t>
            </w:r>
            <w:r w:rsidRPr="00F43C36">
              <w:rPr>
                <w:rFonts w:eastAsia="Times New Roman"/>
                <w:b/>
                <w:sz w:val="16"/>
                <w:szCs w:val="16"/>
                <w:lang w:eastAsia="en-US"/>
              </w:rPr>
              <w:t>1984</w:t>
            </w:r>
          </w:p>
        </w:tc>
        <w:tc>
          <w:tcPr>
            <w:tcW w:w="398" w:type="pct"/>
            <w:tcBorders>
              <w:top w:val="nil"/>
              <w:left w:val="nil"/>
              <w:bottom w:val="nil"/>
              <w:right w:val="nil"/>
            </w:tcBorders>
            <w:shd w:val="clear" w:color="auto" w:fill="auto"/>
            <w:noWrap/>
            <w:vAlign w:val="bottom"/>
          </w:tcPr>
          <w:p w14:paraId="0809090D"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5DACF0AB" w14:textId="77777777" w:rsidR="00D14733" w:rsidRPr="00F43C36" w:rsidRDefault="00D14733" w:rsidP="00BB14E7">
            <w:pPr>
              <w:jc w:val="right"/>
              <w:rPr>
                <w:sz w:val="16"/>
                <w:szCs w:val="16"/>
              </w:rPr>
            </w:pPr>
            <w:r w:rsidRPr="00F43C36">
              <w:rPr>
                <w:sz w:val="16"/>
                <w:szCs w:val="16"/>
              </w:rPr>
              <w:t xml:space="preserve">387.427 </w:t>
            </w:r>
          </w:p>
        </w:tc>
        <w:tc>
          <w:tcPr>
            <w:tcW w:w="297" w:type="pct"/>
            <w:tcBorders>
              <w:top w:val="nil"/>
              <w:left w:val="nil"/>
              <w:bottom w:val="nil"/>
              <w:right w:val="nil"/>
            </w:tcBorders>
            <w:shd w:val="clear" w:color="auto" w:fill="auto"/>
            <w:noWrap/>
            <w:vAlign w:val="bottom"/>
          </w:tcPr>
          <w:p w14:paraId="4E99ABC2"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85F10EF" w14:textId="77777777" w:rsidR="00D14733" w:rsidRPr="00F43C36" w:rsidRDefault="00D14733" w:rsidP="00BB14E7">
            <w:pPr>
              <w:jc w:val="right"/>
              <w:rPr>
                <w:b/>
                <w:sz w:val="16"/>
                <w:szCs w:val="16"/>
              </w:rPr>
            </w:pPr>
            <w:r w:rsidRPr="00F43C36">
              <w:rPr>
                <w:b/>
                <w:sz w:val="16"/>
                <w:szCs w:val="16"/>
              </w:rPr>
              <w:t>139,759</w:t>
            </w:r>
          </w:p>
        </w:tc>
        <w:tc>
          <w:tcPr>
            <w:tcW w:w="323" w:type="pct"/>
            <w:tcBorders>
              <w:top w:val="nil"/>
              <w:left w:val="nil"/>
              <w:bottom w:val="nil"/>
              <w:right w:val="nil"/>
            </w:tcBorders>
            <w:shd w:val="clear" w:color="auto" w:fill="auto"/>
            <w:noWrap/>
            <w:vAlign w:val="bottom"/>
          </w:tcPr>
          <w:p w14:paraId="72198A6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58DF42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08011B5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21</w:t>
            </w:r>
          </w:p>
        </w:tc>
        <w:tc>
          <w:tcPr>
            <w:tcW w:w="93" w:type="pct"/>
            <w:tcBorders>
              <w:top w:val="nil"/>
              <w:left w:val="nil"/>
              <w:bottom w:val="nil"/>
              <w:right w:val="nil"/>
            </w:tcBorders>
            <w:shd w:val="clear" w:color="auto" w:fill="auto"/>
            <w:noWrap/>
            <w:vAlign w:val="bottom"/>
          </w:tcPr>
          <w:p w14:paraId="2D82854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33F3F1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1,245</w:t>
            </w:r>
          </w:p>
        </w:tc>
        <w:tc>
          <w:tcPr>
            <w:tcW w:w="297" w:type="pct"/>
            <w:tcBorders>
              <w:top w:val="nil"/>
              <w:left w:val="nil"/>
              <w:bottom w:val="nil"/>
              <w:right w:val="nil"/>
            </w:tcBorders>
            <w:shd w:val="clear" w:color="auto" w:fill="auto"/>
            <w:noWrap/>
            <w:vAlign w:val="bottom"/>
          </w:tcPr>
          <w:p w14:paraId="2C63665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9,706</w:t>
            </w:r>
          </w:p>
        </w:tc>
        <w:tc>
          <w:tcPr>
            <w:tcW w:w="295" w:type="pct"/>
            <w:tcBorders>
              <w:top w:val="nil"/>
              <w:left w:val="nil"/>
              <w:bottom w:val="nil"/>
              <w:right w:val="nil"/>
            </w:tcBorders>
            <w:vAlign w:val="bottom"/>
          </w:tcPr>
          <w:p w14:paraId="7C58DD8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1.59</w:t>
            </w:r>
          </w:p>
        </w:tc>
        <w:tc>
          <w:tcPr>
            <w:tcW w:w="219" w:type="pct"/>
            <w:tcBorders>
              <w:top w:val="nil"/>
              <w:left w:val="nil"/>
              <w:bottom w:val="nil"/>
              <w:right w:val="nil"/>
            </w:tcBorders>
            <w:vAlign w:val="bottom"/>
          </w:tcPr>
          <w:p w14:paraId="7838A74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3075C05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13.6</w:t>
            </w:r>
          </w:p>
        </w:tc>
        <w:tc>
          <w:tcPr>
            <w:tcW w:w="410" w:type="pct"/>
            <w:gridSpan w:val="2"/>
            <w:tcBorders>
              <w:top w:val="nil"/>
              <w:left w:val="nil"/>
              <w:bottom w:val="nil"/>
              <w:right w:val="nil"/>
            </w:tcBorders>
            <w:shd w:val="clear" w:color="auto" w:fill="auto"/>
            <w:noWrap/>
            <w:vAlign w:val="bottom"/>
          </w:tcPr>
          <w:p w14:paraId="3060549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8/01-8/15</w:t>
            </w:r>
          </w:p>
        </w:tc>
        <w:tc>
          <w:tcPr>
            <w:tcW w:w="256" w:type="pct"/>
            <w:tcBorders>
              <w:top w:val="nil"/>
              <w:left w:val="nil"/>
              <w:bottom w:val="nil"/>
              <w:right w:val="nil"/>
            </w:tcBorders>
            <w:vAlign w:val="bottom"/>
          </w:tcPr>
          <w:p w14:paraId="7A9B2622" w14:textId="77777777" w:rsidR="00D14733" w:rsidRPr="00131446" w:rsidRDefault="00D14733" w:rsidP="00BB14E7">
            <w:pPr>
              <w:jc w:val="right"/>
              <w:rPr>
                <w:b/>
                <w:sz w:val="16"/>
                <w:szCs w:val="16"/>
              </w:rPr>
            </w:pPr>
            <w:r w:rsidRPr="00131446">
              <w:rPr>
                <w:b/>
                <w:sz w:val="16"/>
                <w:szCs w:val="16"/>
              </w:rPr>
              <w:t>0.110</w:t>
            </w:r>
          </w:p>
        </w:tc>
      </w:tr>
      <w:tr w:rsidR="00D14733" w:rsidRPr="00335D8F" w14:paraId="2DD3D2FD" w14:textId="77777777" w:rsidTr="00E44164">
        <w:trPr>
          <w:cantSplit/>
          <w:trHeight w:val="216"/>
        </w:trPr>
        <w:tc>
          <w:tcPr>
            <w:tcW w:w="259" w:type="pct"/>
            <w:tcBorders>
              <w:top w:val="nil"/>
              <w:left w:val="nil"/>
              <w:bottom w:val="nil"/>
              <w:right w:val="nil"/>
            </w:tcBorders>
            <w:shd w:val="clear" w:color="auto" w:fill="auto"/>
            <w:noWrap/>
            <w:vAlign w:val="bottom"/>
          </w:tcPr>
          <w:p w14:paraId="491DE79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1985</w:t>
            </w:r>
          </w:p>
        </w:tc>
        <w:tc>
          <w:tcPr>
            <w:tcW w:w="398" w:type="pct"/>
            <w:tcBorders>
              <w:top w:val="nil"/>
              <w:left w:val="nil"/>
              <w:bottom w:val="nil"/>
              <w:right w:val="nil"/>
            </w:tcBorders>
            <w:shd w:val="clear" w:color="auto" w:fill="auto"/>
            <w:noWrap/>
            <w:vAlign w:val="bottom"/>
          </w:tcPr>
          <w:p w14:paraId="1B4A7475" w14:textId="77777777" w:rsidR="00D14733" w:rsidRPr="00F43C36" w:rsidRDefault="00D14733" w:rsidP="00BB14E7">
            <w:pPr>
              <w:jc w:val="right"/>
              <w:rPr>
                <w:sz w:val="16"/>
                <w:szCs w:val="16"/>
              </w:rPr>
            </w:pPr>
            <w:r w:rsidRPr="00F43C36">
              <w:rPr>
                <w:sz w:val="16"/>
                <w:szCs w:val="16"/>
              </w:rPr>
              <w:t>450.000</w:t>
            </w:r>
          </w:p>
        </w:tc>
        <w:tc>
          <w:tcPr>
            <w:tcW w:w="398" w:type="pct"/>
            <w:tcBorders>
              <w:top w:val="nil"/>
              <w:left w:val="nil"/>
              <w:bottom w:val="nil"/>
              <w:right w:val="nil"/>
            </w:tcBorders>
            <w:shd w:val="clear" w:color="auto" w:fill="auto"/>
            <w:noWrap/>
            <w:vAlign w:val="bottom"/>
          </w:tcPr>
          <w:p w14:paraId="126275DD" w14:textId="77777777" w:rsidR="00D14733" w:rsidRPr="00F43C36" w:rsidRDefault="00D14733" w:rsidP="00BB14E7">
            <w:pPr>
              <w:jc w:val="right"/>
              <w:rPr>
                <w:sz w:val="16"/>
                <w:szCs w:val="16"/>
              </w:rPr>
            </w:pPr>
            <w:r w:rsidRPr="00F43C36">
              <w:rPr>
                <w:sz w:val="16"/>
                <w:szCs w:val="16"/>
              </w:rPr>
              <w:t xml:space="preserve">427.011 </w:t>
            </w:r>
          </w:p>
        </w:tc>
        <w:tc>
          <w:tcPr>
            <w:tcW w:w="297" w:type="pct"/>
            <w:tcBorders>
              <w:top w:val="nil"/>
              <w:left w:val="nil"/>
              <w:bottom w:val="nil"/>
              <w:right w:val="nil"/>
            </w:tcBorders>
            <w:shd w:val="clear" w:color="auto" w:fill="auto"/>
            <w:noWrap/>
            <w:vAlign w:val="bottom"/>
          </w:tcPr>
          <w:p w14:paraId="66504C17"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31840006" w14:textId="77777777" w:rsidR="00D14733" w:rsidRPr="00F43C36" w:rsidRDefault="00D14733" w:rsidP="00BB14E7">
            <w:pPr>
              <w:jc w:val="right"/>
              <w:rPr>
                <w:b/>
                <w:sz w:val="16"/>
                <w:szCs w:val="16"/>
              </w:rPr>
            </w:pPr>
            <w:r w:rsidRPr="00F43C36">
              <w:rPr>
                <w:b/>
                <w:sz w:val="16"/>
                <w:szCs w:val="16"/>
              </w:rPr>
              <w:t>146,669</w:t>
            </w:r>
          </w:p>
        </w:tc>
        <w:tc>
          <w:tcPr>
            <w:tcW w:w="323" w:type="pct"/>
            <w:tcBorders>
              <w:top w:val="nil"/>
              <w:left w:val="nil"/>
              <w:bottom w:val="nil"/>
              <w:right w:val="nil"/>
            </w:tcBorders>
            <w:shd w:val="clear" w:color="auto" w:fill="auto"/>
            <w:noWrap/>
            <w:vAlign w:val="bottom"/>
          </w:tcPr>
          <w:p w14:paraId="3001AEB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w:t>
            </w:r>
          </w:p>
        </w:tc>
        <w:tc>
          <w:tcPr>
            <w:tcW w:w="326" w:type="pct"/>
            <w:tcBorders>
              <w:top w:val="nil"/>
              <w:left w:val="nil"/>
              <w:bottom w:val="nil"/>
              <w:right w:val="nil"/>
            </w:tcBorders>
            <w:shd w:val="clear" w:color="auto" w:fill="auto"/>
            <w:noWrap/>
            <w:vAlign w:val="bottom"/>
          </w:tcPr>
          <w:p w14:paraId="4B984F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w:t>
            </w:r>
          </w:p>
        </w:tc>
        <w:tc>
          <w:tcPr>
            <w:tcW w:w="405" w:type="pct"/>
            <w:tcBorders>
              <w:top w:val="nil"/>
              <w:left w:val="nil"/>
              <w:bottom w:val="nil"/>
              <w:right w:val="nil"/>
            </w:tcBorders>
            <w:shd w:val="clear" w:color="auto" w:fill="auto"/>
            <w:noWrap/>
            <w:vAlign w:val="bottom"/>
          </w:tcPr>
          <w:p w14:paraId="2D2975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72</w:t>
            </w:r>
          </w:p>
        </w:tc>
        <w:tc>
          <w:tcPr>
            <w:tcW w:w="93" w:type="pct"/>
            <w:tcBorders>
              <w:top w:val="nil"/>
              <w:left w:val="nil"/>
              <w:bottom w:val="nil"/>
              <w:right w:val="nil"/>
            </w:tcBorders>
            <w:shd w:val="clear" w:color="auto" w:fill="auto"/>
            <w:noWrap/>
            <w:vAlign w:val="bottom"/>
          </w:tcPr>
          <w:p w14:paraId="2A7C84DC"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01BF8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1,116</w:t>
            </w:r>
          </w:p>
        </w:tc>
        <w:tc>
          <w:tcPr>
            <w:tcW w:w="297" w:type="pct"/>
            <w:tcBorders>
              <w:top w:val="nil"/>
              <w:left w:val="nil"/>
              <w:bottom w:val="nil"/>
              <w:right w:val="nil"/>
            </w:tcBorders>
            <w:shd w:val="clear" w:color="auto" w:fill="auto"/>
            <w:noWrap/>
            <w:vAlign w:val="bottom"/>
          </w:tcPr>
          <w:p w14:paraId="0C1E064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13,209</w:t>
            </w:r>
          </w:p>
        </w:tc>
        <w:tc>
          <w:tcPr>
            <w:tcW w:w="295" w:type="pct"/>
            <w:tcBorders>
              <w:top w:val="nil"/>
              <w:left w:val="nil"/>
              <w:bottom w:val="nil"/>
              <w:right w:val="nil"/>
            </w:tcBorders>
            <w:vAlign w:val="bottom"/>
          </w:tcPr>
          <w:p w14:paraId="76E2750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0.5</w:t>
            </w:r>
          </w:p>
        </w:tc>
        <w:tc>
          <w:tcPr>
            <w:tcW w:w="219" w:type="pct"/>
            <w:tcBorders>
              <w:top w:val="nil"/>
              <w:left w:val="nil"/>
              <w:bottom w:val="nil"/>
              <w:right w:val="nil"/>
            </w:tcBorders>
            <w:vAlign w:val="bottom"/>
          </w:tcPr>
          <w:p w14:paraId="68B16F9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0.66</w:t>
            </w:r>
          </w:p>
        </w:tc>
        <w:tc>
          <w:tcPr>
            <w:tcW w:w="241" w:type="pct"/>
            <w:tcBorders>
              <w:top w:val="nil"/>
              <w:left w:val="nil"/>
              <w:bottom w:val="nil"/>
              <w:right w:val="nil"/>
            </w:tcBorders>
            <w:shd w:val="clear" w:color="auto" w:fill="auto"/>
            <w:noWrap/>
            <w:vAlign w:val="bottom"/>
          </w:tcPr>
          <w:p w14:paraId="7A1264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21.7</w:t>
            </w:r>
          </w:p>
        </w:tc>
        <w:tc>
          <w:tcPr>
            <w:tcW w:w="410" w:type="pct"/>
            <w:gridSpan w:val="2"/>
            <w:tcBorders>
              <w:top w:val="nil"/>
              <w:left w:val="nil"/>
              <w:bottom w:val="nil"/>
              <w:right w:val="nil"/>
            </w:tcBorders>
            <w:shd w:val="clear" w:color="auto" w:fill="auto"/>
            <w:noWrap/>
            <w:vAlign w:val="bottom"/>
          </w:tcPr>
          <w:p w14:paraId="2EA06D2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8/01-8/23</w:t>
            </w:r>
          </w:p>
        </w:tc>
        <w:tc>
          <w:tcPr>
            <w:tcW w:w="256" w:type="pct"/>
            <w:tcBorders>
              <w:top w:val="nil"/>
              <w:left w:val="nil"/>
              <w:bottom w:val="nil"/>
              <w:right w:val="nil"/>
            </w:tcBorders>
            <w:vAlign w:val="bottom"/>
          </w:tcPr>
          <w:p w14:paraId="5B88E55C" w14:textId="77777777" w:rsidR="00D14733" w:rsidRPr="00131446" w:rsidRDefault="00D14733" w:rsidP="00BB14E7">
            <w:pPr>
              <w:jc w:val="right"/>
              <w:rPr>
                <w:b/>
                <w:sz w:val="16"/>
                <w:szCs w:val="16"/>
              </w:rPr>
            </w:pPr>
            <w:r w:rsidRPr="00131446">
              <w:rPr>
                <w:b/>
                <w:sz w:val="16"/>
                <w:szCs w:val="16"/>
              </w:rPr>
              <w:t>0.118</w:t>
            </w:r>
          </w:p>
        </w:tc>
      </w:tr>
      <w:tr w:rsidR="00D14733" w:rsidRPr="00335D8F" w14:paraId="1B9BF03D" w14:textId="77777777" w:rsidTr="00E44164">
        <w:trPr>
          <w:cantSplit/>
          <w:trHeight w:val="216"/>
        </w:trPr>
        <w:tc>
          <w:tcPr>
            <w:tcW w:w="259" w:type="pct"/>
            <w:tcBorders>
              <w:top w:val="nil"/>
              <w:left w:val="nil"/>
              <w:bottom w:val="nil"/>
              <w:right w:val="nil"/>
            </w:tcBorders>
            <w:shd w:val="clear" w:color="auto" w:fill="auto"/>
            <w:noWrap/>
            <w:vAlign w:val="bottom"/>
          </w:tcPr>
          <w:p w14:paraId="3252023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1986</w:t>
            </w:r>
          </w:p>
        </w:tc>
        <w:tc>
          <w:tcPr>
            <w:tcW w:w="398" w:type="pct"/>
            <w:tcBorders>
              <w:top w:val="nil"/>
              <w:left w:val="nil"/>
              <w:bottom w:val="nil"/>
              <w:right w:val="nil"/>
            </w:tcBorders>
            <w:shd w:val="clear" w:color="auto" w:fill="auto"/>
            <w:noWrap/>
            <w:vAlign w:val="bottom"/>
          </w:tcPr>
          <w:p w14:paraId="0F2BA457" w14:textId="77777777" w:rsidR="00D14733" w:rsidRPr="00F43C36" w:rsidRDefault="00D14733" w:rsidP="00BB14E7">
            <w:pPr>
              <w:jc w:val="right"/>
              <w:rPr>
                <w:sz w:val="16"/>
                <w:szCs w:val="16"/>
              </w:rPr>
            </w:pPr>
            <w:r w:rsidRPr="00F43C36">
              <w:rPr>
                <w:sz w:val="16"/>
                <w:szCs w:val="16"/>
              </w:rPr>
              <w:t>420.000</w:t>
            </w:r>
          </w:p>
        </w:tc>
        <w:tc>
          <w:tcPr>
            <w:tcW w:w="398" w:type="pct"/>
            <w:tcBorders>
              <w:top w:val="nil"/>
              <w:left w:val="nil"/>
              <w:bottom w:val="nil"/>
              <w:right w:val="nil"/>
            </w:tcBorders>
            <w:shd w:val="clear" w:color="auto" w:fill="auto"/>
            <w:noWrap/>
            <w:vAlign w:val="bottom"/>
          </w:tcPr>
          <w:p w14:paraId="184C6577" w14:textId="77777777" w:rsidR="00D14733" w:rsidRPr="00F43C36" w:rsidRDefault="00D14733" w:rsidP="00BB14E7">
            <w:pPr>
              <w:jc w:val="right"/>
              <w:rPr>
                <w:sz w:val="16"/>
                <w:szCs w:val="16"/>
              </w:rPr>
            </w:pPr>
            <w:r w:rsidRPr="00F43C36">
              <w:rPr>
                <w:sz w:val="16"/>
                <w:szCs w:val="16"/>
              </w:rPr>
              <w:t xml:space="preserve">479.463 </w:t>
            </w:r>
          </w:p>
        </w:tc>
        <w:tc>
          <w:tcPr>
            <w:tcW w:w="297" w:type="pct"/>
            <w:tcBorders>
              <w:top w:val="nil"/>
              <w:left w:val="nil"/>
              <w:bottom w:val="nil"/>
              <w:right w:val="nil"/>
            </w:tcBorders>
            <w:shd w:val="clear" w:color="auto" w:fill="auto"/>
            <w:noWrap/>
            <w:vAlign w:val="bottom"/>
          </w:tcPr>
          <w:p w14:paraId="45DD4120"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5418399F" w14:textId="77777777" w:rsidR="00D14733" w:rsidRPr="00F43C36" w:rsidRDefault="00D14733" w:rsidP="00BB14E7">
            <w:pPr>
              <w:jc w:val="right"/>
              <w:rPr>
                <w:b/>
                <w:sz w:val="16"/>
                <w:szCs w:val="16"/>
              </w:rPr>
            </w:pPr>
            <w:r w:rsidRPr="00F43C36">
              <w:rPr>
                <w:b/>
                <w:sz w:val="16"/>
                <w:szCs w:val="16"/>
              </w:rPr>
              <w:t>162,438</w:t>
            </w:r>
          </w:p>
        </w:tc>
        <w:tc>
          <w:tcPr>
            <w:tcW w:w="323" w:type="pct"/>
            <w:tcBorders>
              <w:top w:val="nil"/>
              <w:left w:val="nil"/>
              <w:bottom w:val="nil"/>
              <w:right w:val="nil"/>
            </w:tcBorders>
            <w:shd w:val="clear" w:color="auto" w:fill="auto"/>
            <w:noWrap/>
            <w:vAlign w:val="bottom"/>
          </w:tcPr>
          <w:p w14:paraId="4067702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326" w:type="pct"/>
            <w:tcBorders>
              <w:top w:val="nil"/>
              <w:left w:val="nil"/>
              <w:bottom w:val="nil"/>
              <w:right w:val="nil"/>
            </w:tcBorders>
            <w:shd w:val="clear" w:color="auto" w:fill="auto"/>
            <w:noWrap/>
            <w:vAlign w:val="bottom"/>
          </w:tcPr>
          <w:p w14:paraId="5B46C83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405" w:type="pct"/>
            <w:tcBorders>
              <w:top w:val="nil"/>
              <w:left w:val="nil"/>
              <w:bottom w:val="nil"/>
              <w:right w:val="nil"/>
            </w:tcBorders>
            <w:shd w:val="clear" w:color="auto" w:fill="auto"/>
            <w:noWrap/>
            <w:vAlign w:val="bottom"/>
          </w:tcPr>
          <w:p w14:paraId="457B87FF"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F1D2D4F"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D600A3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578</w:t>
            </w:r>
          </w:p>
        </w:tc>
        <w:tc>
          <w:tcPr>
            <w:tcW w:w="297" w:type="pct"/>
            <w:tcBorders>
              <w:top w:val="nil"/>
              <w:left w:val="nil"/>
              <w:bottom w:val="nil"/>
              <w:right w:val="nil"/>
            </w:tcBorders>
            <w:shd w:val="clear" w:color="auto" w:fill="auto"/>
            <w:noWrap/>
            <w:vAlign w:val="bottom"/>
          </w:tcPr>
          <w:p w14:paraId="3874A3A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4,284</w:t>
            </w:r>
          </w:p>
        </w:tc>
        <w:tc>
          <w:tcPr>
            <w:tcW w:w="295" w:type="pct"/>
            <w:tcBorders>
              <w:top w:val="nil"/>
              <w:left w:val="nil"/>
              <w:bottom w:val="nil"/>
              <w:right w:val="nil"/>
            </w:tcBorders>
            <w:vAlign w:val="bottom"/>
          </w:tcPr>
          <w:p w14:paraId="6DB6A53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1.74</w:t>
            </w:r>
          </w:p>
        </w:tc>
        <w:tc>
          <w:tcPr>
            <w:tcW w:w="219" w:type="pct"/>
            <w:tcBorders>
              <w:top w:val="nil"/>
              <w:left w:val="nil"/>
              <w:bottom w:val="nil"/>
              <w:right w:val="nil"/>
            </w:tcBorders>
            <w:vAlign w:val="bottom"/>
          </w:tcPr>
          <w:p w14:paraId="12EE0D2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0.7</w:t>
            </w:r>
          </w:p>
        </w:tc>
        <w:tc>
          <w:tcPr>
            <w:tcW w:w="241" w:type="pct"/>
            <w:tcBorders>
              <w:top w:val="nil"/>
              <w:left w:val="nil"/>
              <w:bottom w:val="nil"/>
              <w:right w:val="nil"/>
            </w:tcBorders>
            <w:shd w:val="clear" w:color="auto" w:fill="auto"/>
            <w:noWrap/>
            <w:vAlign w:val="bottom"/>
          </w:tcPr>
          <w:p w14:paraId="517A30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410" w:type="pct"/>
            <w:gridSpan w:val="2"/>
            <w:tcBorders>
              <w:top w:val="nil"/>
              <w:left w:val="nil"/>
              <w:bottom w:val="nil"/>
              <w:right w:val="nil"/>
            </w:tcBorders>
            <w:shd w:val="clear" w:color="auto" w:fill="auto"/>
            <w:noWrap/>
            <w:vAlign w:val="bottom"/>
          </w:tcPr>
          <w:p w14:paraId="57AD5BC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8/01-8/25</w:t>
            </w:r>
          </w:p>
        </w:tc>
        <w:tc>
          <w:tcPr>
            <w:tcW w:w="256" w:type="pct"/>
            <w:tcBorders>
              <w:top w:val="nil"/>
              <w:left w:val="nil"/>
              <w:bottom w:val="nil"/>
              <w:right w:val="nil"/>
            </w:tcBorders>
            <w:vAlign w:val="bottom"/>
          </w:tcPr>
          <w:p w14:paraId="30A74201" w14:textId="77777777" w:rsidR="00D14733" w:rsidRPr="00131446" w:rsidRDefault="00D14733" w:rsidP="00BB14E7">
            <w:pPr>
              <w:jc w:val="right"/>
              <w:rPr>
                <w:b/>
                <w:sz w:val="16"/>
                <w:szCs w:val="16"/>
              </w:rPr>
            </w:pPr>
            <w:r w:rsidRPr="00131446">
              <w:rPr>
                <w:b/>
                <w:sz w:val="16"/>
                <w:szCs w:val="16"/>
              </w:rPr>
              <w:t>0.153</w:t>
            </w:r>
          </w:p>
        </w:tc>
      </w:tr>
      <w:tr w:rsidR="00D14733" w:rsidRPr="00335D8F" w14:paraId="6DF70780" w14:textId="77777777" w:rsidTr="00E44164">
        <w:trPr>
          <w:cantSplit/>
          <w:trHeight w:val="216"/>
        </w:trPr>
        <w:tc>
          <w:tcPr>
            <w:tcW w:w="259" w:type="pct"/>
            <w:tcBorders>
              <w:top w:val="nil"/>
              <w:left w:val="nil"/>
              <w:bottom w:val="nil"/>
              <w:right w:val="nil"/>
            </w:tcBorders>
            <w:shd w:val="clear" w:color="auto" w:fill="auto"/>
            <w:noWrap/>
            <w:vAlign w:val="bottom"/>
          </w:tcPr>
          <w:p w14:paraId="485C1FC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1987</w:t>
            </w:r>
          </w:p>
        </w:tc>
        <w:tc>
          <w:tcPr>
            <w:tcW w:w="398" w:type="pct"/>
            <w:tcBorders>
              <w:top w:val="nil"/>
              <w:left w:val="nil"/>
              <w:bottom w:val="nil"/>
              <w:right w:val="nil"/>
            </w:tcBorders>
            <w:shd w:val="clear" w:color="auto" w:fill="auto"/>
            <w:noWrap/>
            <w:vAlign w:val="bottom"/>
          </w:tcPr>
          <w:p w14:paraId="113B603F"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2DE813A6" w14:textId="77777777" w:rsidR="00D14733" w:rsidRPr="00F43C36" w:rsidRDefault="00D14733" w:rsidP="00BB14E7">
            <w:pPr>
              <w:jc w:val="right"/>
              <w:rPr>
                <w:sz w:val="16"/>
                <w:szCs w:val="16"/>
              </w:rPr>
            </w:pPr>
            <w:r w:rsidRPr="00F43C36">
              <w:rPr>
                <w:sz w:val="16"/>
                <w:szCs w:val="16"/>
              </w:rPr>
              <w:t xml:space="preserve">327.121 </w:t>
            </w:r>
          </w:p>
        </w:tc>
        <w:tc>
          <w:tcPr>
            <w:tcW w:w="297" w:type="pct"/>
            <w:tcBorders>
              <w:top w:val="nil"/>
              <w:left w:val="nil"/>
              <w:bottom w:val="nil"/>
              <w:right w:val="nil"/>
            </w:tcBorders>
            <w:shd w:val="clear" w:color="auto" w:fill="auto"/>
            <w:noWrap/>
            <w:vAlign w:val="bottom"/>
          </w:tcPr>
          <w:p w14:paraId="3B469B13"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EB80497" w14:textId="77777777" w:rsidR="00D14733" w:rsidRPr="00F43C36" w:rsidRDefault="00D14733" w:rsidP="00BB14E7">
            <w:pPr>
              <w:jc w:val="right"/>
              <w:rPr>
                <w:b/>
                <w:sz w:val="16"/>
                <w:szCs w:val="16"/>
              </w:rPr>
            </w:pPr>
            <w:r w:rsidRPr="00F43C36">
              <w:rPr>
                <w:b/>
                <w:sz w:val="16"/>
                <w:szCs w:val="16"/>
              </w:rPr>
              <w:t>103,338</w:t>
            </w:r>
          </w:p>
        </w:tc>
        <w:tc>
          <w:tcPr>
            <w:tcW w:w="323" w:type="pct"/>
            <w:tcBorders>
              <w:top w:val="nil"/>
              <w:left w:val="nil"/>
              <w:bottom w:val="nil"/>
              <w:right w:val="nil"/>
            </w:tcBorders>
            <w:shd w:val="clear" w:color="auto" w:fill="auto"/>
            <w:noWrap/>
            <w:vAlign w:val="bottom"/>
          </w:tcPr>
          <w:p w14:paraId="1494E2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2ECCE8E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60F9C05"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1FE124D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4F085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1,430</w:t>
            </w:r>
          </w:p>
        </w:tc>
        <w:tc>
          <w:tcPr>
            <w:tcW w:w="297" w:type="pct"/>
            <w:tcBorders>
              <w:top w:val="nil"/>
              <w:left w:val="nil"/>
              <w:bottom w:val="nil"/>
              <w:right w:val="nil"/>
            </w:tcBorders>
            <w:shd w:val="clear" w:color="auto" w:fill="auto"/>
            <w:noWrap/>
            <w:vAlign w:val="bottom"/>
          </w:tcPr>
          <w:p w14:paraId="420019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10,258</w:t>
            </w:r>
          </w:p>
        </w:tc>
        <w:tc>
          <w:tcPr>
            <w:tcW w:w="295" w:type="pct"/>
            <w:tcBorders>
              <w:top w:val="nil"/>
              <w:left w:val="nil"/>
              <w:bottom w:val="nil"/>
              <w:right w:val="nil"/>
            </w:tcBorders>
            <w:vAlign w:val="bottom"/>
          </w:tcPr>
          <w:p w14:paraId="18E59F1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0.61</w:t>
            </w:r>
          </w:p>
        </w:tc>
        <w:tc>
          <w:tcPr>
            <w:tcW w:w="219" w:type="pct"/>
            <w:tcBorders>
              <w:top w:val="nil"/>
              <w:left w:val="nil"/>
              <w:bottom w:val="nil"/>
              <w:right w:val="nil"/>
            </w:tcBorders>
            <w:vAlign w:val="bottom"/>
          </w:tcPr>
          <w:p w14:paraId="3C14493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714A588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10" w:type="pct"/>
            <w:gridSpan w:val="2"/>
            <w:tcBorders>
              <w:top w:val="nil"/>
              <w:left w:val="nil"/>
              <w:bottom w:val="nil"/>
              <w:right w:val="nil"/>
            </w:tcBorders>
            <w:shd w:val="clear" w:color="auto" w:fill="auto"/>
            <w:noWrap/>
            <w:vAlign w:val="bottom"/>
          </w:tcPr>
          <w:p w14:paraId="4C32920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8/01-8/12</w:t>
            </w:r>
          </w:p>
        </w:tc>
        <w:tc>
          <w:tcPr>
            <w:tcW w:w="256" w:type="pct"/>
            <w:tcBorders>
              <w:top w:val="nil"/>
              <w:left w:val="nil"/>
              <w:bottom w:val="nil"/>
              <w:right w:val="nil"/>
            </w:tcBorders>
            <w:vAlign w:val="bottom"/>
          </w:tcPr>
          <w:p w14:paraId="4B17DFF1" w14:textId="77777777" w:rsidR="00D14733" w:rsidRPr="00131446" w:rsidRDefault="00D14733" w:rsidP="00BB14E7">
            <w:pPr>
              <w:jc w:val="right"/>
              <w:rPr>
                <w:b/>
                <w:sz w:val="16"/>
                <w:szCs w:val="16"/>
              </w:rPr>
            </w:pPr>
            <w:r w:rsidRPr="00131446">
              <w:rPr>
                <w:b/>
                <w:sz w:val="16"/>
                <w:szCs w:val="16"/>
              </w:rPr>
              <w:t>0.107</w:t>
            </w:r>
          </w:p>
        </w:tc>
      </w:tr>
      <w:tr w:rsidR="00D14733" w:rsidRPr="00335D8F" w14:paraId="00F8C235" w14:textId="77777777" w:rsidTr="00E44164">
        <w:trPr>
          <w:cantSplit/>
          <w:trHeight w:val="216"/>
        </w:trPr>
        <w:tc>
          <w:tcPr>
            <w:tcW w:w="259" w:type="pct"/>
            <w:tcBorders>
              <w:top w:val="nil"/>
              <w:left w:val="nil"/>
              <w:bottom w:val="nil"/>
              <w:right w:val="nil"/>
            </w:tcBorders>
            <w:shd w:val="clear" w:color="auto" w:fill="auto"/>
            <w:noWrap/>
            <w:vAlign w:val="bottom"/>
          </w:tcPr>
          <w:p w14:paraId="38E7A95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1988</w:t>
            </w:r>
          </w:p>
        </w:tc>
        <w:tc>
          <w:tcPr>
            <w:tcW w:w="398" w:type="pct"/>
            <w:tcBorders>
              <w:top w:val="nil"/>
              <w:left w:val="nil"/>
              <w:bottom w:val="nil"/>
              <w:right w:val="nil"/>
            </w:tcBorders>
            <w:shd w:val="clear" w:color="auto" w:fill="auto"/>
            <w:noWrap/>
            <w:vAlign w:val="bottom"/>
          </w:tcPr>
          <w:p w14:paraId="2A595C55"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4137F2E9" w14:textId="77777777" w:rsidR="00D14733" w:rsidRPr="00F43C36" w:rsidRDefault="00D14733" w:rsidP="00BB14E7">
            <w:pPr>
              <w:jc w:val="right"/>
              <w:rPr>
                <w:sz w:val="16"/>
                <w:szCs w:val="16"/>
              </w:rPr>
            </w:pPr>
            <w:r w:rsidRPr="00F43C36">
              <w:rPr>
                <w:sz w:val="16"/>
                <w:szCs w:val="16"/>
              </w:rPr>
              <w:t xml:space="preserve">236.688 </w:t>
            </w:r>
          </w:p>
        </w:tc>
        <w:tc>
          <w:tcPr>
            <w:tcW w:w="297" w:type="pct"/>
            <w:tcBorders>
              <w:top w:val="nil"/>
              <w:left w:val="nil"/>
              <w:bottom w:val="nil"/>
              <w:right w:val="nil"/>
            </w:tcBorders>
            <w:shd w:val="clear" w:color="auto" w:fill="auto"/>
            <w:noWrap/>
            <w:vAlign w:val="bottom"/>
          </w:tcPr>
          <w:p w14:paraId="1A6E99CE"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200F406A" w14:textId="77777777" w:rsidR="00D14733" w:rsidRPr="00F43C36" w:rsidRDefault="00D14733" w:rsidP="00BB14E7">
            <w:pPr>
              <w:jc w:val="right"/>
              <w:rPr>
                <w:b/>
                <w:sz w:val="16"/>
                <w:szCs w:val="16"/>
              </w:rPr>
            </w:pPr>
            <w:r w:rsidRPr="00F43C36">
              <w:rPr>
                <w:b/>
                <w:sz w:val="16"/>
                <w:szCs w:val="16"/>
              </w:rPr>
              <w:t>76,148</w:t>
            </w:r>
          </w:p>
        </w:tc>
        <w:tc>
          <w:tcPr>
            <w:tcW w:w="323" w:type="pct"/>
            <w:tcBorders>
              <w:top w:val="nil"/>
              <w:left w:val="nil"/>
              <w:bottom w:val="nil"/>
              <w:right w:val="nil"/>
            </w:tcBorders>
            <w:shd w:val="clear" w:color="auto" w:fill="auto"/>
            <w:noWrap/>
            <w:vAlign w:val="bottom"/>
          </w:tcPr>
          <w:p w14:paraId="0426EE6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326" w:type="pct"/>
            <w:tcBorders>
              <w:top w:val="nil"/>
              <w:left w:val="nil"/>
              <w:bottom w:val="nil"/>
              <w:right w:val="nil"/>
            </w:tcBorders>
            <w:shd w:val="clear" w:color="auto" w:fill="auto"/>
            <w:noWrap/>
            <w:vAlign w:val="bottom"/>
          </w:tcPr>
          <w:p w14:paraId="64950C0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405" w:type="pct"/>
            <w:tcBorders>
              <w:top w:val="nil"/>
              <w:left w:val="nil"/>
              <w:bottom w:val="nil"/>
              <w:right w:val="nil"/>
            </w:tcBorders>
            <w:shd w:val="clear" w:color="auto" w:fill="auto"/>
            <w:noWrap/>
            <w:vAlign w:val="bottom"/>
          </w:tcPr>
          <w:p w14:paraId="44FC7417"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3FE6BA0"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273A7B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9F652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2,350</w:t>
            </w:r>
          </w:p>
        </w:tc>
        <w:tc>
          <w:tcPr>
            <w:tcW w:w="295" w:type="pct"/>
            <w:tcBorders>
              <w:top w:val="nil"/>
              <w:left w:val="nil"/>
              <w:bottom w:val="nil"/>
              <w:right w:val="nil"/>
            </w:tcBorders>
            <w:vAlign w:val="bottom"/>
          </w:tcPr>
          <w:p w14:paraId="59D3603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2.36</w:t>
            </w:r>
          </w:p>
        </w:tc>
        <w:tc>
          <w:tcPr>
            <w:tcW w:w="219" w:type="pct"/>
            <w:tcBorders>
              <w:top w:val="nil"/>
              <w:left w:val="nil"/>
              <w:bottom w:val="nil"/>
              <w:right w:val="nil"/>
            </w:tcBorders>
            <w:vAlign w:val="bottom"/>
          </w:tcPr>
          <w:p w14:paraId="1D1EB40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0.86</w:t>
            </w:r>
          </w:p>
        </w:tc>
        <w:tc>
          <w:tcPr>
            <w:tcW w:w="241" w:type="pct"/>
            <w:tcBorders>
              <w:top w:val="nil"/>
              <w:left w:val="nil"/>
              <w:bottom w:val="nil"/>
              <w:right w:val="nil"/>
            </w:tcBorders>
            <w:shd w:val="clear" w:color="auto" w:fill="auto"/>
            <w:noWrap/>
            <w:vAlign w:val="bottom"/>
          </w:tcPr>
          <w:p w14:paraId="3DEC9A0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9.9</w:t>
            </w:r>
          </w:p>
        </w:tc>
        <w:tc>
          <w:tcPr>
            <w:tcW w:w="410" w:type="pct"/>
            <w:gridSpan w:val="2"/>
            <w:tcBorders>
              <w:top w:val="nil"/>
              <w:left w:val="nil"/>
              <w:bottom w:val="nil"/>
              <w:right w:val="nil"/>
            </w:tcBorders>
            <w:shd w:val="clear" w:color="auto" w:fill="auto"/>
            <w:noWrap/>
            <w:vAlign w:val="bottom"/>
          </w:tcPr>
          <w:p w14:paraId="38DCD3B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8/01-8/11</w:t>
            </w:r>
          </w:p>
        </w:tc>
        <w:tc>
          <w:tcPr>
            <w:tcW w:w="256" w:type="pct"/>
            <w:tcBorders>
              <w:top w:val="nil"/>
              <w:left w:val="nil"/>
              <w:bottom w:val="nil"/>
              <w:right w:val="nil"/>
            </w:tcBorders>
            <w:vAlign w:val="bottom"/>
          </w:tcPr>
          <w:p w14:paraId="0AB29B34" w14:textId="77777777" w:rsidR="00D14733" w:rsidRPr="00131446" w:rsidRDefault="00D14733" w:rsidP="00BB14E7">
            <w:pPr>
              <w:jc w:val="right"/>
              <w:rPr>
                <w:b/>
                <w:sz w:val="16"/>
                <w:szCs w:val="16"/>
              </w:rPr>
            </w:pPr>
            <w:r w:rsidRPr="00131446">
              <w:rPr>
                <w:b/>
                <w:sz w:val="16"/>
                <w:szCs w:val="16"/>
              </w:rPr>
              <w:t>0.110</w:t>
            </w:r>
          </w:p>
        </w:tc>
      </w:tr>
      <w:tr w:rsidR="00D14733" w:rsidRPr="00335D8F" w14:paraId="4341F69A" w14:textId="77777777" w:rsidTr="00E44164">
        <w:trPr>
          <w:cantSplit/>
          <w:trHeight w:val="216"/>
        </w:trPr>
        <w:tc>
          <w:tcPr>
            <w:tcW w:w="259" w:type="pct"/>
            <w:tcBorders>
              <w:top w:val="nil"/>
              <w:left w:val="nil"/>
              <w:bottom w:val="nil"/>
              <w:right w:val="nil"/>
            </w:tcBorders>
            <w:shd w:val="clear" w:color="auto" w:fill="auto"/>
            <w:noWrap/>
            <w:vAlign w:val="bottom"/>
          </w:tcPr>
          <w:p w14:paraId="623F141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1989</w:t>
            </w:r>
          </w:p>
        </w:tc>
        <w:tc>
          <w:tcPr>
            <w:tcW w:w="398" w:type="pct"/>
            <w:tcBorders>
              <w:top w:val="nil"/>
              <w:left w:val="nil"/>
              <w:bottom w:val="nil"/>
              <w:right w:val="nil"/>
            </w:tcBorders>
            <w:shd w:val="clear" w:color="auto" w:fill="auto"/>
            <w:noWrap/>
            <w:vAlign w:val="bottom"/>
          </w:tcPr>
          <w:p w14:paraId="28F28FF9"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7C8A0BAF" w14:textId="77777777" w:rsidR="00D14733" w:rsidRPr="00F43C36" w:rsidRDefault="00D14733" w:rsidP="00BB14E7">
            <w:pPr>
              <w:jc w:val="right"/>
              <w:rPr>
                <w:sz w:val="16"/>
                <w:szCs w:val="16"/>
              </w:rPr>
            </w:pPr>
            <w:r w:rsidRPr="00F43C36">
              <w:rPr>
                <w:sz w:val="16"/>
                <w:szCs w:val="16"/>
              </w:rPr>
              <w:t xml:space="preserve">246.487 </w:t>
            </w:r>
          </w:p>
        </w:tc>
        <w:tc>
          <w:tcPr>
            <w:tcW w:w="297" w:type="pct"/>
            <w:tcBorders>
              <w:top w:val="nil"/>
              <w:left w:val="nil"/>
              <w:bottom w:val="nil"/>
              <w:right w:val="nil"/>
            </w:tcBorders>
            <w:shd w:val="clear" w:color="auto" w:fill="auto"/>
            <w:noWrap/>
            <w:vAlign w:val="bottom"/>
          </w:tcPr>
          <w:p w14:paraId="56EF3CAC"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32F77551" w14:textId="77777777" w:rsidR="00D14733" w:rsidRPr="00F43C36" w:rsidRDefault="00D14733" w:rsidP="00BB14E7">
            <w:pPr>
              <w:jc w:val="right"/>
              <w:rPr>
                <w:b/>
                <w:sz w:val="16"/>
                <w:szCs w:val="16"/>
              </w:rPr>
            </w:pPr>
            <w:r w:rsidRPr="00F43C36">
              <w:rPr>
                <w:b/>
                <w:sz w:val="16"/>
                <w:szCs w:val="16"/>
              </w:rPr>
              <w:t>79,116</w:t>
            </w:r>
          </w:p>
        </w:tc>
        <w:tc>
          <w:tcPr>
            <w:tcW w:w="323" w:type="pct"/>
            <w:tcBorders>
              <w:top w:val="nil"/>
              <w:left w:val="nil"/>
              <w:bottom w:val="nil"/>
              <w:right w:val="nil"/>
            </w:tcBorders>
            <w:shd w:val="clear" w:color="auto" w:fill="auto"/>
            <w:noWrap/>
            <w:vAlign w:val="bottom"/>
          </w:tcPr>
          <w:p w14:paraId="5A5C6E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270083E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405" w:type="pct"/>
            <w:tcBorders>
              <w:top w:val="nil"/>
              <w:left w:val="nil"/>
              <w:bottom w:val="nil"/>
              <w:right w:val="nil"/>
            </w:tcBorders>
            <w:shd w:val="clear" w:color="auto" w:fill="auto"/>
            <w:noWrap/>
            <w:vAlign w:val="bottom"/>
          </w:tcPr>
          <w:p w14:paraId="59D1C98D"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602E17BD"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518E9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2,555</w:t>
            </w:r>
          </w:p>
        </w:tc>
        <w:tc>
          <w:tcPr>
            <w:tcW w:w="297" w:type="pct"/>
            <w:tcBorders>
              <w:top w:val="nil"/>
              <w:left w:val="nil"/>
              <w:bottom w:val="nil"/>
              <w:right w:val="nil"/>
            </w:tcBorders>
            <w:shd w:val="clear" w:color="auto" w:fill="auto"/>
            <w:noWrap/>
            <w:vAlign w:val="bottom"/>
          </w:tcPr>
          <w:p w14:paraId="4AD91EE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5,149</w:t>
            </w:r>
          </w:p>
        </w:tc>
        <w:tc>
          <w:tcPr>
            <w:tcW w:w="295" w:type="pct"/>
            <w:tcBorders>
              <w:top w:val="nil"/>
              <w:left w:val="nil"/>
              <w:bottom w:val="nil"/>
              <w:right w:val="nil"/>
            </w:tcBorders>
            <w:vAlign w:val="bottom"/>
          </w:tcPr>
          <w:p w14:paraId="0682BBF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1.21</w:t>
            </w:r>
          </w:p>
        </w:tc>
        <w:tc>
          <w:tcPr>
            <w:tcW w:w="219" w:type="pct"/>
            <w:tcBorders>
              <w:top w:val="nil"/>
              <w:left w:val="nil"/>
              <w:bottom w:val="nil"/>
              <w:right w:val="nil"/>
            </w:tcBorders>
            <w:vAlign w:val="bottom"/>
          </w:tcPr>
          <w:p w14:paraId="6072A45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0.61</w:t>
            </w:r>
          </w:p>
        </w:tc>
        <w:tc>
          <w:tcPr>
            <w:tcW w:w="241" w:type="pct"/>
            <w:tcBorders>
              <w:top w:val="nil"/>
              <w:left w:val="nil"/>
              <w:bottom w:val="nil"/>
              <w:right w:val="nil"/>
            </w:tcBorders>
            <w:shd w:val="clear" w:color="auto" w:fill="auto"/>
            <w:noWrap/>
            <w:vAlign w:val="bottom"/>
          </w:tcPr>
          <w:p w14:paraId="29185A4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410" w:type="pct"/>
            <w:gridSpan w:val="2"/>
            <w:tcBorders>
              <w:top w:val="nil"/>
              <w:left w:val="nil"/>
              <w:bottom w:val="nil"/>
              <w:right w:val="nil"/>
            </w:tcBorders>
            <w:shd w:val="clear" w:color="auto" w:fill="auto"/>
            <w:noWrap/>
            <w:vAlign w:val="bottom"/>
          </w:tcPr>
          <w:p w14:paraId="264B3A9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8/01-8/04</w:t>
            </w:r>
          </w:p>
        </w:tc>
        <w:tc>
          <w:tcPr>
            <w:tcW w:w="256" w:type="pct"/>
            <w:tcBorders>
              <w:top w:val="nil"/>
              <w:left w:val="nil"/>
              <w:bottom w:val="nil"/>
              <w:right w:val="nil"/>
            </w:tcBorders>
            <w:vAlign w:val="bottom"/>
          </w:tcPr>
          <w:p w14:paraId="2F14926C" w14:textId="77777777" w:rsidR="00D14733" w:rsidRPr="00131446" w:rsidRDefault="00D14733" w:rsidP="00BB14E7">
            <w:pPr>
              <w:jc w:val="right"/>
              <w:rPr>
                <w:b/>
                <w:sz w:val="16"/>
                <w:szCs w:val="16"/>
              </w:rPr>
            </w:pPr>
            <w:r w:rsidRPr="00131446">
              <w:rPr>
                <w:b/>
                <w:sz w:val="16"/>
                <w:szCs w:val="16"/>
              </w:rPr>
              <w:t>0.096</w:t>
            </w:r>
          </w:p>
        </w:tc>
      </w:tr>
      <w:tr w:rsidR="00D14733" w:rsidRPr="00335D8F" w14:paraId="7D9E6B00" w14:textId="77777777" w:rsidTr="00E44164">
        <w:trPr>
          <w:cantSplit/>
          <w:trHeight w:val="243"/>
        </w:trPr>
        <w:tc>
          <w:tcPr>
            <w:tcW w:w="259" w:type="pct"/>
            <w:tcBorders>
              <w:top w:val="nil"/>
              <w:left w:val="nil"/>
              <w:bottom w:val="nil"/>
              <w:right w:val="nil"/>
            </w:tcBorders>
            <w:shd w:val="clear" w:color="auto" w:fill="auto"/>
            <w:noWrap/>
            <w:vAlign w:val="bottom"/>
          </w:tcPr>
          <w:p w14:paraId="549E42B8"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1990</w:t>
            </w:r>
          </w:p>
        </w:tc>
        <w:tc>
          <w:tcPr>
            <w:tcW w:w="398" w:type="pct"/>
            <w:tcBorders>
              <w:top w:val="nil"/>
              <w:left w:val="nil"/>
              <w:bottom w:val="nil"/>
              <w:right w:val="nil"/>
            </w:tcBorders>
            <w:shd w:val="clear" w:color="auto" w:fill="auto"/>
            <w:noWrap/>
            <w:vAlign w:val="bottom"/>
          </w:tcPr>
          <w:p w14:paraId="56725F57"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7CC065EB" w14:textId="77777777" w:rsidR="00D14733" w:rsidRPr="00F43C36" w:rsidRDefault="00D14733" w:rsidP="00BB14E7">
            <w:pPr>
              <w:jc w:val="right"/>
              <w:rPr>
                <w:sz w:val="16"/>
                <w:szCs w:val="16"/>
              </w:rPr>
            </w:pPr>
            <w:r w:rsidRPr="00F43C36">
              <w:rPr>
                <w:sz w:val="16"/>
                <w:szCs w:val="16"/>
              </w:rPr>
              <w:t xml:space="preserve">192.831 </w:t>
            </w:r>
          </w:p>
        </w:tc>
        <w:tc>
          <w:tcPr>
            <w:tcW w:w="297" w:type="pct"/>
            <w:tcBorders>
              <w:top w:val="nil"/>
              <w:left w:val="nil"/>
              <w:bottom w:val="nil"/>
              <w:right w:val="nil"/>
            </w:tcBorders>
            <w:shd w:val="clear" w:color="auto" w:fill="auto"/>
            <w:noWrap/>
            <w:vAlign w:val="bottom"/>
          </w:tcPr>
          <w:p w14:paraId="7C12D5F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9A84138" w14:textId="77777777" w:rsidR="00D14733" w:rsidRPr="00F43C36" w:rsidRDefault="00D14733" w:rsidP="00BB14E7">
            <w:pPr>
              <w:jc w:val="right"/>
              <w:rPr>
                <w:b/>
                <w:sz w:val="16"/>
                <w:szCs w:val="16"/>
              </w:rPr>
            </w:pPr>
            <w:r w:rsidRPr="00F43C36">
              <w:rPr>
                <w:b/>
                <w:sz w:val="16"/>
                <w:szCs w:val="16"/>
              </w:rPr>
              <w:t>59,132</w:t>
            </w:r>
          </w:p>
        </w:tc>
        <w:tc>
          <w:tcPr>
            <w:tcW w:w="323" w:type="pct"/>
            <w:tcBorders>
              <w:top w:val="nil"/>
              <w:left w:val="nil"/>
              <w:bottom w:val="nil"/>
              <w:right w:val="nil"/>
            </w:tcBorders>
            <w:shd w:val="clear" w:color="auto" w:fill="auto"/>
            <w:noWrap/>
            <w:vAlign w:val="bottom"/>
          </w:tcPr>
          <w:p w14:paraId="46DAFA5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326" w:type="pct"/>
            <w:tcBorders>
              <w:top w:val="nil"/>
              <w:left w:val="nil"/>
              <w:bottom w:val="nil"/>
              <w:right w:val="nil"/>
            </w:tcBorders>
            <w:shd w:val="clear" w:color="auto" w:fill="auto"/>
            <w:noWrap/>
            <w:vAlign w:val="bottom"/>
          </w:tcPr>
          <w:p w14:paraId="59C3360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405" w:type="pct"/>
            <w:tcBorders>
              <w:top w:val="nil"/>
              <w:left w:val="nil"/>
              <w:bottom w:val="nil"/>
              <w:right w:val="nil"/>
            </w:tcBorders>
            <w:shd w:val="clear" w:color="auto" w:fill="auto"/>
            <w:noWrap/>
            <w:vAlign w:val="bottom"/>
          </w:tcPr>
          <w:p w14:paraId="30FC4A2A"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59B5F9C2"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53B72C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1,388</w:t>
            </w:r>
          </w:p>
        </w:tc>
        <w:tc>
          <w:tcPr>
            <w:tcW w:w="297" w:type="pct"/>
            <w:tcBorders>
              <w:top w:val="nil"/>
              <w:left w:val="nil"/>
              <w:bottom w:val="nil"/>
              <w:right w:val="nil"/>
            </w:tcBorders>
            <w:shd w:val="clear" w:color="auto" w:fill="auto"/>
            <w:noWrap/>
            <w:vAlign w:val="bottom"/>
          </w:tcPr>
          <w:p w14:paraId="44AEF3F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3,172</w:t>
            </w:r>
          </w:p>
        </w:tc>
        <w:tc>
          <w:tcPr>
            <w:tcW w:w="295" w:type="pct"/>
            <w:tcBorders>
              <w:top w:val="nil"/>
              <w:left w:val="nil"/>
              <w:bottom w:val="nil"/>
              <w:right w:val="nil"/>
            </w:tcBorders>
            <w:vAlign w:val="bottom"/>
          </w:tcPr>
          <w:p w14:paraId="06D2230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1.08</w:t>
            </w:r>
          </w:p>
        </w:tc>
        <w:tc>
          <w:tcPr>
            <w:tcW w:w="219" w:type="pct"/>
            <w:tcBorders>
              <w:top w:val="nil"/>
              <w:left w:val="nil"/>
              <w:bottom w:val="nil"/>
              <w:right w:val="nil"/>
            </w:tcBorders>
            <w:vAlign w:val="bottom"/>
          </w:tcPr>
          <w:p w14:paraId="4695696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0.68</w:t>
            </w:r>
          </w:p>
        </w:tc>
        <w:tc>
          <w:tcPr>
            <w:tcW w:w="241" w:type="pct"/>
            <w:tcBorders>
              <w:top w:val="nil"/>
              <w:left w:val="nil"/>
              <w:bottom w:val="nil"/>
              <w:right w:val="nil"/>
            </w:tcBorders>
            <w:shd w:val="clear" w:color="auto" w:fill="auto"/>
            <w:noWrap/>
            <w:vAlign w:val="bottom"/>
          </w:tcPr>
          <w:p w14:paraId="6CFA5D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410" w:type="pct"/>
            <w:gridSpan w:val="2"/>
            <w:tcBorders>
              <w:top w:val="nil"/>
              <w:left w:val="nil"/>
              <w:bottom w:val="nil"/>
              <w:right w:val="nil"/>
            </w:tcBorders>
            <w:shd w:val="clear" w:color="auto" w:fill="auto"/>
            <w:noWrap/>
            <w:vAlign w:val="bottom"/>
          </w:tcPr>
          <w:p w14:paraId="5BED6E3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8/01-8/05</w:t>
            </w:r>
          </w:p>
        </w:tc>
        <w:tc>
          <w:tcPr>
            <w:tcW w:w="256" w:type="pct"/>
            <w:tcBorders>
              <w:top w:val="nil"/>
              <w:left w:val="nil"/>
              <w:bottom w:val="nil"/>
              <w:right w:val="nil"/>
            </w:tcBorders>
            <w:vAlign w:val="bottom"/>
          </w:tcPr>
          <w:p w14:paraId="3EA93D38" w14:textId="77777777" w:rsidR="00D14733" w:rsidRPr="00131446" w:rsidRDefault="00D14733" w:rsidP="00BB14E7">
            <w:pPr>
              <w:jc w:val="right"/>
              <w:rPr>
                <w:b/>
                <w:sz w:val="16"/>
                <w:szCs w:val="16"/>
              </w:rPr>
            </w:pPr>
            <w:r w:rsidRPr="00131446">
              <w:rPr>
                <w:b/>
                <w:sz w:val="16"/>
                <w:szCs w:val="16"/>
              </w:rPr>
              <w:t>0.099</w:t>
            </w:r>
          </w:p>
        </w:tc>
      </w:tr>
      <w:tr w:rsidR="00D14733" w:rsidRPr="00335D8F" w14:paraId="3E67BC18" w14:textId="77777777" w:rsidTr="00E44164">
        <w:trPr>
          <w:cantSplit/>
          <w:trHeight w:val="180"/>
        </w:trPr>
        <w:tc>
          <w:tcPr>
            <w:tcW w:w="259" w:type="pct"/>
            <w:tcBorders>
              <w:top w:val="nil"/>
              <w:left w:val="nil"/>
              <w:bottom w:val="nil"/>
              <w:right w:val="nil"/>
            </w:tcBorders>
            <w:shd w:val="clear" w:color="auto" w:fill="auto"/>
            <w:noWrap/>
            <w:vAlign w:val="bottom"/>
          </w:tcPr>
          <w:p w14:paraId="417BE12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1991</w:t>
            </w:r>
          </w:p>
        </w:tc>
        <w:tc>
          <w:tcPr>
            <w:tcW w:w="398" w:type="pct"/>
            <w:tcBorders>
              <w:top w:val="nil"/>
              <w:left w:val="nil"/>
              <w:bottom w:val="nil"/>
              <w:right w:val="nil"/>
            </w:tcBorders>
            <w:shd w:val="clear" w:color="auto" w:fill="auto"/>
            <w:noWrap/>
            <w:vAlign w:val="bottom"/>
          </w:tcPr>
          <w:p w14:paraId="48795C46"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72D5D1BA"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FDBC6C8"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D65A405" w14:textId="77777777" w:rsidR="00D14733" w:rsidRPr="00F43C36" w:rsidRDefault="00D14733" w:rsidP="00BB14E7">
            <w:pPr>
              <w:jc w:val="right"/>
              <w:rPr>
                <w:b/>
                <w:sz w:val="16"/>
                <w:szCs w:val="16"/>
              </w:rPr>
            </w:pPr>
            <w:r w:rsidRPr="00F43C36">
              <w:rPr>
                <w:b/>
                <w:sz w:val="16"/>
                <w:szCs w:val="16"/>
              </w:rPr>
              <w:t>0</w:t>
            </w:r>
          </w:p>
        </w:tc>
        <w:tc>
          <w:tcPr>
            <w:tcW w:w="1053" w:type="pct"/>
            <w:gridSpan w:val="3"/>
            <w:tcBorders>
              <w:top w:val="nil"/>
              <w:left w:val="nil"/>
              <w:bottom w:val="nil"/>
              <w:right w:val="nil"/>
            </w:tcBorders>
            <w:shd w:val="clear" w:color="auto" w:fill="auto"/>
            <w:noWrap/>
            <w:vAlign w:val="bottom"/>
          </w:tcPr>
          <w:p w14:paraId="3F524AF4"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lang w:eastAsia="en-US"/>
              </w:rPr>
              <w:t>No Summer Fishery</w:t>
            </w:r>
          </w:p>
        </w:tc>
        <w:tc>
          <w:tcPr>
            <w:tcW w:w="93" w:type="pct"/>
            <w:tcBorders>
              <w:top w:val="nil"/>
              <w:left w:val="nil"/>
              <w:bottom w:val="nil"/>
              <w:right w:val="nil"/>
            </w:tcBorders>
            <w:shd w:val="clear" w:color="auto" w:fill="auto"/>
            <w:noWrap/>
            <w:vAlign w:val="bottom"/>
          </w:tcPr>
          <w:p w14:paraId="53124549"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EF8E8C4" w14:textId="77777777" w:rsidR="00D14733" w:rsidRPr="002F090C"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E06B2F2" w14:textId="77777777" w:rsidR="00D14733" w:rsidRPr="002F090C" w:rsidRDefault="00D14733" w:rsidP="00BB14E7">
            <w:pPr>
              <w:jc w:val="right"/>
              <w:rPr>
                <w:rFonts w:eastAsia="Times New Roman"/>
                <w:sz w:val="16"/>
                <w:szCs w:val="16"/>
                <w:lang w:eastAsia="en-US"/>
              </w:rPr>
            </w:pPr>
          </w:p>
        </w:tc>
        <w:tc>
          <w:tcPr>
            <w:tcW w:w="295" w:type="pct"/>
            <w:tcBorders>
              <w:top w:val="nil"/>
              <w:left w:val="nil"/>
              <w:bottom w:val="nil"/>
              <w:right w:val="nil"/>
            </w:tcBorders>
            <w:vAlign w:val="bottom"/>
          </w:tcPr>
          <w:p w14:paraId="520BBE9C" w14:textId="77777777" w:rsidR="00D14733" w:rsidRPr="002F090C" w:rsidRDefault="00D14733" w:rsidP="00BB14E7">
            <w:pPr>
              <w:contextualSpacing/>
              <w:jc w:val="right"/>
              <w:rPr>
                <w:rFonts w:eastAsia="Times New Roman"/>
                <w:b/>
                <w:bCs/>
                <w:sz w:val="16"/>
                <w:szCs w:val="16"/>
                <w:lang w:eastAsia="en-US"/>
              </w:rPr>
            </w:pPr>
          </w:p>
        </w:tc>
        <w:tc>
          <w:tcPr>
            <w:tcW w:w="219" w:type="pct"/>
            <w:tcBorders>
              <w:top w:val="nil"/>
              <w:left w:val="nil"/>
              <w:bottom w:val="nil"/>
              <w:right w:val="nil"/>
            </w:tcBorders>
            <w:vAlign w:val="bottom"/>
          </w:tcPr>
          <w:p w14:paraId="279C5891" w14:textId="77777777" w:rsidR="00D14733" w:rsidRPr="002F090C" w:rsidRDefault="00D14733" w:rsidP="00BB14E7">
            <w:pPr>
              <w:contextualSpacing/>
              <w:jc w:val="right"/>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33FE69C0" w14:textId="77777777" w:rsidR="00D14733" w:rsidRPr="002F090C" w:rsidRDefault="00D14733" w:rsidP="00BB14E7">
            <w:pPr>
              <w:rPr>
                <w:sz w:val="16"/>
                <w:szCs w:val="16"/>
              </w:rPr>
            </w:pPr>
          </w:p>
        </w:tc>
        <w:tc>
          <w:tcPr>
            <w:tcW w:w="410" w:type="pct"/>
            <w:gridSpan w:val="2"/>
            <w:tcBorders>
              <w:top w:val="nil"/>
              <w:left w:val="nil"/>
              <w:bottom w:val="nil"/>
              <w:right w:val="nil"/>
            </w:tcBorders>
            <w:shd w:val="clear" w:color="auto" w:fill="auto"/>
            <w:noWrap/>
            <w:vAlign w:val="bottom"/>
          </w:tcPr>
          <w:p w14:paraId="422BB1A2" w14:textId="77777777" w:rsidR="00D14733" w:rsidRPr="002F090C" w:rsidRDefault="00D14733" w:rsidP="00BB14E7">
            <w:pPr>
              <w:rPr>
                <w:sz w:val="16"/>
                <w:szCs w:val="16"/>
              </w:rPr>
            </w:pPr>
          </w:p>
        </w:tc>
        <w:tc>
          <w:tcPr>
            <w:tcW w:w="256" w:type="pct"/>
            <w:tcBorders>
              <w:top w:val="nil"/>
              <w:left w:val="nil"/>
              <w:bottom w:val="nil"/>
              <w:right w:val="nil"/>
            </w:tcBorders>
            <w:vAlign w:val="bottom"/>
          </w:tcPr>
          <w:p w14:paraId="214A6740" w14:textId="77777777" w:rsidR="00D14733" w:rsidRPr="002F090C" w:rsidRDefault="00D14733" w:rsidP="00BB14E7">
            <w:pPr>
              <w:jc w:val="right"/>
              <w:rPr>
                <w:b/>
                <w:sz w:val="16"/>
                <w:szCs w:val="16"/>
              </w:rPr>
            </w:pPr>
          </w:p>
        </w:tc>
      </w:tr>
      <w:tr w:rsidR="00D14733" w:rsidRPr="00335D8F" w14:paraId="778DFD68" w14:textId="77777777" w:rsidTr="00E44164">
        <w:trPr>
          <w:cantSplit/>
          <w:trHeight w:val="216"/>
        </w:trPr>
        <w:tc>
          <w:tcPr>
            <w:tcW w:w="259" w:type="pct"/>
            <w:tcBorders>
              <w:top w:val="nil"/>
              <w:left w:val="nil"/>
              <w:bottom w:val="nil"/>
              <w:right w:val="nil"/>
            </w:tcBorders>
            <w:shd w:val="clear" w:color="auto" w:fill="auto"/>
            <w:noWrap/>
            <w:vAlign w:val="bottom"/>
          </w:tcPr>
          <w:p w14:paraId="2CA7C740"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1992</w:t>
            </w:r>
          </w:p>
        </w:tc>
        <w:tc>
          <w:tcPr>
            <w:tcW w:w="398" w:type="pct"/>
            <w:tcBorders>
              <w:top w:val="nil"/>
              <w:left w:val="nil"/>
              <w:bottom w:val="nil"/>
              <w:right w:val="nil"/>
            </w:tcBorders>
            <w:shd w:val="clear" w:color="auto" w:fill="auto"/>
            <w:noWrap/>
            <w:vAlign w:val="bottom"/>
          </w:tcPr>
          <w:p w14:paraId="3B93B69F"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2CD1B978" w14:textId="77777777" w:rsidR="00D14733" w:rsidRPr="00F43C36" w:rsidRDefault="00D14733" w:rsidP="00BB14E7">
            <w:pPr>
              <w:jc w:val="right"/>
              <w:rPr>
                <w:sz w:val="16"/>
                <w:szCs w:val="16"/>
              </w:rPr>
            </w:pPr>
            <w:r w:rsidRPr="00F43C36">
              <w:rPr>
                <w:sz w:val="16"/>
                <w:szCs w:val="16"/>
              </w:rPr>
              <w:t xml:space="preserve">74.029 </w:t>
            </w:r>
          </w:p>
        </w:tc>
        <w:tc>
          <w:tcPr>
            <w:tcW w:w="297" w:type="pct"/>
            <w:tcBorders>
              <w:top w:val="nil"/>
              <w:left w:val="nil"/>
              <w:bottom w:val="nil"/>
              <w:right w:val="nil"/>
            </w:tcBorders>
            <w:shd w:val="clear" w:color="auto" w:fill="auto"/>
            <w:noWrap/>
            <w:vAlign w:val="bottom"/>
          </w:tcPr>
          <w:p w14:paraId="04C503E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5340140" w14:textId="77777777" w:rsidR="00D14733" w:rsidRPr="00F43C36" w:rsidRDefault="00D14733" w:rsidP="00BB14E7">
            <w:pPr>
              <w:jc w:val="right"/>
              <w:rPr>
                <w:b/>
                <w:sz w:val="16"/>
                <w:szCs w:val="16"/>
              </w:rPr>
            </w:pPr>
            <w:r w:rsidRPr="00F43C36">
              <w:rPr>
                <w:b/>
                <w:sz w:val="16"/>
                <w:szCs w:val="16"/>
              </w:rPr>
              <w:t>24,902</w:t>
            </w:r>
          </w:p>
        </w:tc>
        <w:tc>
          <w:tcPr>
            <w:tcW w:w="323" w:type="pct"/>
            <w:tcBorders>
              <w:top w:val="nil"/>
              <w:left w:val="nil"/>
              <w:bottom w:val="nil"/>
              <w:right w:val="nil"/>
            </w:tcBorders>
            <w:shd w:val="clear" w:color="auto" w:fill="auto"/>
            <w:noWrap/>
            <w:vAlign w:val="bottom"/>
          </w:tcPr>
          <w:p w14:paraId="0720B48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CBAE62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791B4B37"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72164E8"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728EFB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2,635</w:t>
            </w:r>
          </w:p>
        </w:tc>
        <w:tc>
          <w:tcPr>
            <w:tcW w:w="297" w:type="pct"/>
            <w:tcBorders>
              <w:top w:val="nil"/>
              <w:left w:val="nil"/>
              <w:bottom w:val="nil"/>
              <w:right w:val="nil"/>
            </w:tcBorders>
            <w:shd w:val="clear" w:color="auto" w:fill="auto"/>
            <w:noWrap/>
            <w:vAlign w:val="bottom"/>
          </w:tcPr>
          <w:p w14:paraId="0881651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5,746</w:t>
            </w:r>
          </w:p>
        </w:tc>
        <w:tc>
          <w:tcPr>
            <w:tcW w:w="295" w:type="pct"/>
            <w:tcBorders>
              <w:top w:val="nil"/>
              <w:left w:val="nil"/>
              <w:bottom w:val="nil"/>
              <w:right w:val="nil"/>
            </w:tcBorders>
            <w:vAlign w:val="bottom"/>
          </w:tcPr>
          <w:p w14:paraId="670F4DB6"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0.17</w:t>
            </w:r>
          </w:p>
        </w:tc>
        <w:tc>
          <w:tcPr>
            <w:tcW w:w="219" w:type="pct"/>
            <w:tcBorders>
              <w:top w:val="nil"/>
              <w:left w:val="nil"/>
              <w:bottom w:val="nil"/>
              <w:right w:val="nil"/>
            </w:tcBorders>
            <w:vAlign w:val="bottom"/>
          </w:tcPr>
          <w:p w14:paraId="512527B7"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w:t>
            </w:r>
          </w:p>
        </w:tc>
        <w:tc>
          <w:tcPr>
            <w:tcW w:w="241" w:type="pct"/>
            <w:tcBorders>
              <w:top w:val="nil"/>
              <w:left w:val="nil"/>
              <w:bottom w:val="nil"/>
              <w:right w:val="nil"/>
            </w:tcBorders>
            <w:shd w:val="clear" w:color="auto" w:fill="auto"/>
            <w:noWrap/>
            <w:vAlign w:val="bottom"/>
          </w:tcPr>
          <w:p w14:paraId="1971873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410" w:type="pct"/>
            <w:gridSpan w:val="2"/>
            <w:tcBorders>
              <w:top w:val="nil"/>
              <w:left w:val="nil"/>
              <w:bottom w:val="nil"/>
              <w:right w:val="nil"/>
            </w:tcBorders>
            <w:shd w:val="clear" w:color="auto" w:fill="auto"/>
            <w:noWrap/>
            <w:vAlign w:val="bottom"/>
          </w:tcPr>
          <w:p w14:paraId="335C82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8/01-8/03</w:t>
            </w:r>
          </w:p>
        </w:tc>
        <w:tc>
          <w:tcPr>
            <w:tcW w:w="256" w:type="pct"/>
            <w:tcBorders>
              <w:top w:val="nil"/>
              <w:left w:val="nil"/>
              <w:bottom w:val="nil"/>
              <w:right w:val="nil"/>
            </w:tcBorders>
            <w:vAlign w:val="bottom"/>
          </w:tcPr>
          <w:p w14:paraId="7F0ED854" w14:textId="77777777" w:rsidR="00D14733" w:rsidRPr="00131446" w:rsidRDefault="00D14733" w:rsidP="00BB14E7">
            <w:pPr>
              <w:jc w:val="right"/>
              <w:rPr>
                <w:b/>
                <w:sz w:val="16"/>
                <w:szCs w:val="16"/>
              </w:rPr>
            </w:pPr>
            <w:r w:rsidRPr="00131446">
              <w:rPr>
                <w:b/>
                <w:sz w:val="16"/>
                <w:szCs w:val="16"/>
              </w:rPr>
              <w:t>0.093</w:t>
            </w:r>
          </w:p>
        </w:tc>
      </w:tr>
      <w:tr w:rsidR="00D14733" w:rsidRPr="00335D8F" w14:paraId="01456FBB" w14:textId="77777777" w:rsidTr="00E44164">
        <w:trPr>
          <w:cantSplit/>
          <w:trHeight w:val="216"/>
        </w:trPr>
        <w:tc>
          <w:tcPr>
            <w:tcW w:w="259" w:type="pct"/>
            <w:tcBorders>
              <w:top w:val="nil"/>
              <w:left w:val="nil"/>
              <w:bottom w:val="nil"/>
              <w:right w:val="nil"/>
            </w:tcBorders>
            <w:shd w:val="clear" w:color="auto" w:fill="auto"/>
            <w:noWrap/>
            <w:vAlign w:val="bottom"/>
          </w:tcPr>
          <w:p w14:paraId="1D3F786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1993</w:t>
            </w:r>
          </w:p>
        </w:tc>
        <w:tc>
          <w:tcPr>
            <w:tcW w:w="398" w:type="pct"/>
            <w:tcBorders>
              <w:top w:val="nil"/>
              <w:left w:val="nil"/>
              <w:bottom w:val="nil"/>
              <w:right w:val="nil"/>
            </w:tcBorders>
            <w:shd w:val="clear" w:color="auto" w:fill="auto"/>
            <w:noWrap/>
            <w:vAlign w:val="bottom"/>
          </w:tcPr>
          <w:p w14:paraId="26FA66AD"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6F41C639" w14:textId="77777777" w:rsidR="00D14733" w:rsidRPr="00F43C36" w:rsidRDefault="00D14733" w:rsidP="00BB14E7">
            <w:pPr>
              <w:jc w:val="right"/>
              <w:rPr>
                <w:sz w:val="16"/>
                <w:szCs w:val="16"/>
              </w:rPr>
            </w:pPr>
            <w:r w:rsidRPr="00F43C36">
              <w:rPr>
                <w:sz w:val="16"/>
                <w:szCs w:val="16"/>
              </w:rPr>
              <w:t xml:space="preserve">335.790 </w:t>
            </w:r>
          </w:p>
        </w:tc>
        <w:tc>
          <w:tcPr>
            <w:tcW w:w="297" w:type="pct"/>
            <w:tcBorders>
              <w:top w:val="nil"/>
              <w:left w:val="nil"/>
              <w:bottom w:val="nil"/>
              <w:right w:val="nil"/>
            </w:tcBorders>
            <w:shd w:val="clear" w:color="auto" w:fill="auto"/>
            <w:noWrap/>
            <w:vAlign w:val="bottom"/>
          </w:tcPr>
          <w:p w14:paraId="495E6E92"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46C4A63D" w14:textId="77777777" w:rsidR="00D14733" w:rsidRPr="00F43C36" w:rsidRDefault="00D14733" w:rsidP="00BB14E7">
            <w:pPr>
              <w:jc w:val="right"/>
              <w:rPr>
                <w:b/>
                <w:sz w:val="16"/>
                <w:szCs w:val="16"/>
              </w:rPr>
            </w:pPr>
            <w:r w:rsidRPr="00F43C36">
              <w:rPr>
                <w:b/>
                <w:sz w:val="16"/>
                <w:szCs w:val="16"/>
              </w:rPr>
              <w:t>115,913</w:t>
            </w:r>
          </w:p>
        </w:tc>
        <w:tc>
          <w:tcPr>
            <w:tcW w:w="323" w:type="pct"/>
            <w:tcBorders>
              <w:top w:val="nil"/>
              <w:left w:val="nil"/>
              <w:bottom w:val="nil"/>
              <w:right w:val="nil"/>
            </w:tcBorders>
            <w:shd w:val="clear" w:color="auto" w:fill="auto"/>
            <w:noWrap/>
            <w:vAlign w:val="bottom"/>
          </w:tcPr>
          <w:p w14:paraId="012A4B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14</w:t>
            </w:r>
          </w:p>
        </w:tc>
        <w:tc>
          <w:tcPr>
            <w:tcW w:w="326" w:type="pct"/>
            <w:tcBorders>
              <w:top w:val="nil"/>
              <w:left w:val="nil"/>
              <w:bottom w:val="nil"/>
              <w:right w:val="nil"/>
            </w:tcBorders>
            <w:shd w:val="clear" w:color="auto" w:fill="auto"/>
            <w:noWrap/>
            <w:vAlign w:val="bottom"/>
          </w:tcPr>
          <w:p w14:paraId="4EA9CE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w:t>
            </w:r>
          </w:p>
        </w:tc>
        <w:tc>
          <w:tcPr>
            <w:tcW w:w="405" w:type="pct"/>
            <w:tcBorders>
              <w:top w:val="nil"/>
              <w:left w:val="nil"/>
              <w:bottom w:val="nil"/>
              <w:right w:val="nil"/>
            </w:tcBorders>
            <w:shd w:val="clear" w:color="auto" w:fill="auto"/>
            <w:noWrap/>
            <w:vAlign w:val="bottom"/>
          </w:tcPr>
          <w:p w14:paraId="6352FB3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208</w:t>
            </w:r>
          </w:p>
        </w:tc>
        <w:tc>
          <w:tcPr>
            <w:tcW w:w="93" w:type="pct"/>
            <w:tcBorders>
              <w:top w:val="nil"/>
              <w:left w:val="nil"/>
              <w:bottom w:val="nil"/>
              <w:right w:val="nil"/>
            </w:tcBorders>
            <w:shd w:val="clear" w:color="auto" w:fill="auto"/>
            <w:noWrap/>
            <w:vAlign w:val="bottom"/>
          </w:tcPr>
          <w:p w14:paraId="017BD276"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45A0C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836D1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7,063</w:t>
            </w:r>
          </w:p>
        </w:tc>
        <w:tc>
          <w:tcPr>
            <w:tcW w:w="295" w:type="pct"/>
            <w:tcBorders>
              <w:top w:val="nil"/>
              <w:left w:val="nil"/>
              <w:bottom w:val="nil"/>
              <w:right w:val="nil"/>
            </w:tcBorders>
            <w:vAlign w:val="bottom"/>
          </w:tcPr>
          <w:p w14:paraId="2A122E4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w:t>
            </w:r>
          </w:p>
        </w:tc>
        <w:tc>
          <w:tcPr>
            <w:tcW w:w="219" w:type="pct"/>
            <w:tcBorders>
              <w:top w:val="nil"/>
              <w:left w:val="nil"/>
              <w:bottom w:val="nil"/>
              <w:right w:val="nil"/>
            </w:tcBorders>
            <w:vAlign w:val="bottom"/>
          </w:tcPr>
          <w:p w14:paraId="16872847"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0.35</w:t>
            </w:r>
          </w:p>
        </w:tc>
        <w:tc>
          <w:tcPr>
            <w:tcW w:w="241" w:type="pct"/>
            <w:tcBorders>
              <w:top w:val="nil"/>
              <w:left w:val="nil"/>
              <w:bottom w:val="nil"/>
              <w:right w:val="nil"/>
            </w:tcBorders>
            <w:shd w:val="clear" w:color="auto" w:fill="auto"/>
            <w:noWrap/>
            <w:vAlign w:val="bottom"/>
          </w:tcPr>
          <w:p w14:paraId="5A20D94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393C361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7/01-8/28</w:t>
            </w:r>
          </w:p>
        </w:tc>
        <w:tc>
          <w:tcPr>
            <w:tcW w:w="256" w:type="pct"/>
            <w:tcBorders>
              <w:top w:val="nil"/>
              <w:left w:val="nil"/>
              <w:bottom w:val="nil"/>
              <w:right w:val="nil"/>
            </w:tcBorders>
            <w:vAlign w:val="bottom"/>
          </w:tcPr>
          <w:p w14:paraId="55F3B3CC" w14:textId="77777777" w:rsidR="00D14733" w:rsidRPr="00131446" w:rsidRDefault="00D14733" w:rsidP="00BB14E7">
            <w:pPr>
              <w:jc w:val="right"/>
              <w:rPr>
                <w:b/>
                <w:sz w:val="16"/>
                <w:szCs w:val="16"/>
              </w:rPr>
            </w:pPr>
            <w:r w:rsidRPr="00131446">
              <w:rPr>
                <w:b/>
                <w:sz w:val="16"/>
                <w:szCs w:val="16"/>
              </w:rPr>
              <w:t>0.093</w:t>
            </w:r>
          </w:p>
        </w:tc>
      </w:tr>
      <w:tr w:rsidR="00D14733" w:rsidRPr="00335D8F" w14:paraId="3A8187AC" w14:textId="77777777" w:rsidTr="00E44164">
        <w:trPr>
          <w:cantSplit/>
          <w:trHeight w:val="216"/>
        </w:trPr>
        <w:tc>
          <w:tcPr>
            <w:tcW w:w="259" w:type="pct"/>
            <w:tcBorders>
              <w:top w:val="nil"/>
              <w:left w:val="nil"/>
              <w:bottom w:val="nil"/>
              <w:right w:val="nil"/>
            </w:tcBorders>
            <w:shd w:val="clear" w:color="auto" w:fill="auto"/>
            <w:noWrap/>
            <w:vAlign w:val="bottom"/>
          </w:tcPr>
          <w:p w14:paraId="5FDC0B8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1994</w:t>
            </w:r>
          </w:p>
        </w:tc>
        <w:tc>
          <w:tcPr>
            <w:tcW w:w="398" w:type="pct"/>
            <w:tcBorders>
              <w:top w:val="nil"/>
              <w:left w:val="nil"/>
              <w:bottom w:val="nil"/>
              <w:right w:val="nil"/>
            </w:tcBorders>
            <w:shd w:val="clear" w:color="auto" w:fill="auto"/>
            <w:noWrap/>
            <w:vAlign w:val="bottom"/>
          </w:tcPr>
          <w:p w14:paraId="17B26B5F"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32CDE518" w14:textId="77777777" w:rsidR="00D14733" w:rsidRPr="00F43C36" w:rsidRDefault="00D14733" w:rsidP="00BB14E7">
            <w:pPr>
              <w:jc w:val="right"/>
              <w:rPr>
                <w:sz w:val="16"/>
                <w:szCs w:val="16"/>
              </w:rPr>
            </w:pPr>
            <w:r w:rsidRPr="00F43C36">
              <w:rPr>
                <w:sz w:val="16"/>
                <w:szCs w:val="16"/>
              </w:rPr>
              <w:t xml:space="preserve">327.858 </w:t>
            </w:r>
          </w:p>
        </w:tc>
        <w:tc>
          <w:tcPr>
            <w:tcW w:w="297" w:type="pct"/>
            <w:tcBorders>
              <w:top w:val="nil"/>
              <w:left w:val="nil"/>
              <w:bottom w:val="nil"/>
              <w:right w:val="nil"/>
            </w:tcBorders>
            <w:shd w:val="clear" w:color="auto" w:fill="auto"/>
            <w:noWrap/>
            <w:vAlign w:val="bottom"/>
          </w:tcPr>
          <w:p w14:paraId="1FDA8B6F"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E23E044" w14:textId="77777777" w:rsidR="00D14733" w:rsidRPr="00F43C36" w:rsidRDefault="00D14733" w:rsidP="00BB14E7">
            <w:pPr>
              <w:jc w:val="right"/>
              <w:rPr>
                <w:b/>
                <w:sz w:val="16"/>
                <w:szCs w:val="16"/>
              </w:rPr>
            </w:pPr>
            <w:r w:rsidRPr="00F43C36">
              <w:rPr>
                <w:b/>
                <w:sz w:val="16"/>
                <w:szCs w:val="16"/>
              </w:rPr>
              <w:t>108,824</w:t>
            </w:r>
          </w:p>
        </w:tc>
        <w:tc>
          <w:tcPr>
            <w:tcW w:w="323" w:type="pct"/>
            <w:tcBorders>
              <w:top w:val="nil"/>
              <w:left w:val="nil"/>
              <w:bottom w:val="nil"/>
              <w:right w:val="nil"/>
            </w:tcBorders>
            <w:shd w:val="clear" w:color="auto" w:fill="auto"/>
            <w:noWrap/>
            <w:vAlign w:val="bottom"/>
          </w:tcPr>
          <w:p w14:paraId="615F5A5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221A441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05" w:type="pct"/>
            <w:tcBorders>
              <w:top w:val="nil"/>
              <w:left w:val="nil"/>
              <w:bottom w:val="nil"/>
              <w:right w:val="nil"/>
            </w:tcBorders>
            <w:shd w:val="clear" w:color="auto" w:fill="auto"/>
            <w:noWrap/>
            <w:vAlign w:val="bottom"/>
          </w:tcPr>
          <w:p w14:paraId="64B37A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407</w:t>
            </w:r>
          </w:p>
        </w:tc>
        <w:tc>
          <w:tcPr>
            <w:tcW w:w="93" w:type="pct"/>
            <w:tcBorders>
              <w:top w:val="nil"/>
              <w:left w:val="nil"/>
              <w:bottom w:val="nil"/>
              <w:right w:val="nil"/>
            </w:tcBorders>
            <w:shd w:val="clear" w:color="auto" w:fill="auto"/>
            <w:noWrap/>
            <w:vAlign w:val="bottom"/>
          </w:tcPr>
          <w:p w14:paraId="54743C8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A427F7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1,360</w:t>
            </w:r>
          </w:p>
        </w:tc>
        <w:tc>
          <w:tcPr>
            <w:tcW w:w="297" w:type="pct"/>
            <w:tcBorders>
              <w:top w:val="nil"/>
              <w:left w:val="nil"/>
              <w:bottom w:val="nil"/>
              <w:right w:val="nil"/>
            </w:tcBorders>
            <w:shd w:val="clear" w:color="auto" w:fill="auto"/>
            <w:noWrap/>
            <w:vAlign w:val="bottom"/>
          </w:tcPr>
          <w:p w14:paraId="342137E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11,729</w:t>
            </w:r>
          </w:p>
        </w:tc>
        <w:tc>
          <w:tcPr>
            <w:tcW w:w="295" w:type="pct"/>
            <w:tcBorders>
              <w:top w:val="nil"/>
              <w:left w:val="nil"/>
              <w:bottom w:val="nil"/>
              <w:right w:val="nil"/>
            </w:tcBorders>
            <w:vAlign w:val="bottom"/>
          </w:tcPr>
          <w:p w14:paraId="796A3E7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0.81</w:t>
            </w:r>
          </w:p>
        </w:tc>
        <w:tc>
          <w:tcPr>
            <w:tcW w:w="219" w:type="pct"/>
            <w:tcBorders>
              <w:top w:val="nil"/>
              <w:left w:val="nil"/>
              <w:bottom w:val="nil"/>
              <w:right w:val="nil"/>
            </w:tcBorders>
            <w:vAlign w:val="bottom"/>
          </w:tcPr>
          <w:p w14:paraId="7BEAE86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DE3298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w:t>
            </w:r>
          </w:p>
        </w:tc>
        <w:tc>
          <w:tcPr>
            <w:tcW w:w="410" w:type="pct"/>
            <w:gridSpan w:val="2"/>
            <w:tcBorders>
              <w:top w:val="nil"/>
              <w:left w:val="nil"/>
              <w:bottom w:val="nil"/>
              <w:right w:val="nil"/>
            </w:tcBorders>
            <w:shd w:val="clear" w:color="auto" w:fill="auto"/>
            <w:noWrap/>
            <w:vAlign w:val="bottom"/>
          </w:tcPr>
          <w:p w14:paraId="0EBC5BF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7/01-7/31</w:t>
            </w:r>
          </w:p>
        </w:tc>
        <w:tc>
          <w:tcPr>
            <w:tcW w:w="256" w:type="pct"/>
            <w:tcBorders>
              <w:top w:val="nil"/>
              <w:left w:val="nil"/>
              <w:bottom w:val="nil"/>
              <w:right w:val="nil"/>
            </w:tcBorders>
            <w:vAlign w:val="bottom"/>
          </w:tcPr>
          <w:p w14:paraId="6B1FB577" w14:textId="77777777" w:rsidR="00D14733" w:rsidRPr="00131446" w:rsidRDefault="00D14733" w:rsidP="00BB14E7">
            <w:pPr>
              <w:jc w:val="right"/>
              <w:rPr>
                <w:b/>
                <w:sz w:val="16"/>
                <w:szCs w:val="16"/>
              </w:rPr>
            </w:pPr>
            <w:r w:rsidRPr="00131446">
              <w:rPr>
                <w:b/>
                <w:sz w:val="16"/>
                <w:szCs w:val="16"/>
              </w:rPr>
              <w:t>0.044</w:t>
            </w:r>
          </w:p>
        </w:tc>
      </w:tr>
      <w:tr w:rsidR="00D14733" w:rsidRPr="00335D8F" w14:paraId="4F105F92" w14:textId="77777777" w:rsidTr="00E44164">
        <w:trPr>
          <w:cantSplit/>
          <w:trHeight w:val="216"/>
        </w:trPr>
        <w:tc>
          <w:tcPr>
            <w:tcW w:w="259" w:type="pct"/>
            <w:tcBorders>
              <w:top w:val="nil"/>
              <w:left w:val="nil"/>
              <w:bottom w:val="nil"/>
              <w:right w:val="nil"/>
            </w:tcBorders>
            <w:shd w:val="clear" w:color="auto" w:fill="auto"/>
            <w:noWrap/>
            <w:vAlign w:val="bottom"/>
          </w:tcPr>
          <w:p w14:paraId="163EABA0"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1995</w:t>
            </w:r>
          </w:p>
        </w:tc>
        <w:tc>
          <w:tcPr>
            <w:tcW w:w="398" w:type="pct"/>
            <w:tcBorders>
              <w:top w:val="nil"/>
              <w:left w:val="nil"/>
              <w:bottom w:val="nil"/>
              <w:right w:val="nil"/>
            </w:tcBorders>
            <w:shd w:val="clear" w:color="auto" w:fill="auto"/>
            <w:noWrap/>
            <w:vAlign w:val="bottom"/>
          </w:tcPr>
          <w:p w14:paraId="7D4AE04E"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3C8BFF9B" w14:textId="77777777" w:rsidR="00D14733" w:rsidRPr="00F43C36" w:rsidRDefault="00D14733" w:rsidP="00BB14E7">
            <w:pPr>
              <w:jc w:val="right"/>
              <w:rPr>
                <w:sz w:val="16"/>
                <w:szCs w:val="16"/>
              </w:rPr>
            </w:pPr>
            <w:r w:rsidRPr="00F43C36">
              <w:rPr>
                <w:sz w:val="16"/>
                <w:szCs w:val="16"/>
              </w:rPr>
              <w:t xml:space="preserve">322.676 </w:t>
            </w:r>
          </w:p>
        </w:tc>
        <w:tc>
          <w:tcPr>
            <w:tcW w:w="297" w:type="pct"/>
            <w:tcBorders>
              <w:top w:val="nil"/>
              <w:left w:val="nil"/>
              <w:bottom w:val="nil"/>
              <w:right w:val="nil"/>
            </w:tcBorders>
            <w:shd w:val="clear" w:color="auto" w:fill="auto"/>
            <w:noWrap/>
            <w:vAlign w:val="bottom"/>
          </w:tcPr>
          <w:p w14:paraId="61D9AD1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6D2CFCE" w14:textId="77777777" w:rsidR="00D14733" w:rsidRPr="00F43C36" w:rsidRDefault="00D14733" w:rsidP="00BB14E7">
            <w:pPr>
              <w:jc w:val="right"/>
              <w:rPr>
                <w:b/>
                <w:sz w:val="16"/>
                <w:szCs w:val="16"/>
              </w:rPr>
            </w:pPr>
            <w:r w:rsidRPr="00F43C36">
              <w:rPr>
                <w:b/>
                <w:sz w:val="16"/>
                <w:szCs w:val="16"/>
              </w:rPr>
              <w:t>105,967</w:t>
            </w:r>
          </w:p>
        </w:tc>
        <w:tc>
          <w:tcPr>
            <w:tcW w:w="323" w:type="pct"/>
            <w:tcBorders>
              <w:top w:val="nil"/>
              <w:left w:val="nil"/>
              <w:bottom w:val="nil"/>
              <w:right w:val="nil"/>
            </w:tcBorders>
            <w:shd w:val="clear" w:color="auto" w:fill="auto"/>
            <w:noWrap/>
            <w:vAlign w:val="bottom"/>
          </w:tcPr>
          <w:p w14:paraId="107AFA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48</w:t>
            </w:r>
          </w:p>
        </w:tc>
        <w:tc>
          <w:tcPr>
            <w:tcW w:w="326" w:type="pct"/>
            <w:tcBorders>
              <w:top w:val="nil"/>
              <w:left w:val="nil"/>
              <w:bottom w:val="nil"/>
              <w:right w:val="nil"/>
            </w:tcBorders>
            <w:shd w:val="clear" w:color="auto" w:fill="auto"/>
            <w:noWrap/>
            <w:vAlign w:val="bottom"/>
          </w:tcPr>
          <w:p w14:paraId="58E3843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81</w:t>
            </w:r>
          </w:p>
        </w:tc>
        <w:tc>
          <w:tcPr>
            <w:tcW w:w="405" w:type="pct"/>
            <w:tcBorders>
              <w:top w:val="nil"/>
              <w:left w:val="nil"/>
              <w:bottom w:val="nil"/>
              <w:right w:val="nil"/>
            </w:tcBorders>
            <w:shd w:val="clear" w:color="auto" w:fill="auto"/>
            <w:noWrap/>
            <w:vAlign w:val="bottom"/>
          </w:tcPr>
          <w:p w14:paraId="2B5543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665</w:t>
            </w:r>
          </w:p>
        </w:tc>
        <w:tc>
          <w:tcPr>
            <w:tcW w:w="93" w:type="pct"/>
            <w:tcBorders>
              <w:top w:val="nil"/>
              <w:left w:val="nil"/>
              <w:bottom w:val="nil"/>
              <w:right w:val="nil"/>
            </w:tcBorders>
            <w:shd w:val="clear" w:color="auto" w:fill="auto"/>
            <w:noWrap/>
            <w:vAlign w:val="bottom"/>
          </w:tcPr>
          <w:p w14:paraId="00FDCF9E"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412867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1,900</w:t>
            </w:r>
          </w:p>
        </w:tc>
        <w:tc>
          <w:tcPr>
            <w:tcW w:w="297" w:type="pct"/>
            <w:tcBorders>
              <w:top w:val="nil"/>
              <w:left w:val="nil"/>
              <w:bottom w:val="nil"/>
              <w:right w:val="nil"/>
            </w:tcBorders>
            <w:shd w:val="clear" w:color="auto" w:fill="auto"/>
            <w:noWrap/>
            <w:vAlign w:val="bottom"/>
          </w:tcPr>
          <w:p w14:paraId="75BD413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18,782</w:t>
            </w:r>
          </w:p>
        </w:tc>
        <w:tc>
          <w:tcPr>
            <w:tcW w:w="295" w:type="pct"/>
            <w:tcBorders>
              <w:top w:val="nil"/>
              <w:left w:val="nil"/>
              <w:bottom w:val="nil"/>
              <w:right w:val="nil"/>
            </w:tcBorders>
            <w:vAlign w:val="bottom"/>
          </w:tcPr>
          <w:p w14:paraId="787B08D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0.42</w:t>
            </w:r>
          </w:p>
        </w:tc>
        <w:tc>
          <w:tcPr>
            <w:tcW w:w="219" w:type="pct"/>
            <w:tcBorders>
              <w:top w:val="nil"/>
              <w:left w:val="nil"/>
              <w:bottom w:val="nil"/>
              <w:right w:val="nil"/>
            </w:tcBorders>
            <w:vAlign w:val="bottom"/>
          </w:tcPr>
          <w:p w14:paraId="230E46D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5C17FB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67</w:t>
            </w:r>
          </w:p>
        </w:tc>
        <w:tc>
          <w:tcPr>
            <w:tcW w:w="410" w:type="pct"/>
            <w:gridSpan w:val="2"/>
            <w:tcBorders>
              <w:top w:val="nil"/>
              <w:left w:val="nil"/>
              <w:bottom w:val="nil"/>
              <w:right w:val="nil"/>
            </w:tcBorders>
            <w:shd w:val="clear" w:color="auto" w:fill="auto"/>
            <w:noWrap/>
            <w:vAlign w:val="bottom"/>
          </w:tcPr>
          <w:p w14:paraId="1B4EBF1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7/01-9/05</w:t>
            </w:r>
          </w:p>
        </w:tc>
        <w:tc>
          <w:tcPr>
            <w:tcW w:w="256" w:type="pct"/>
            <w:tcBorders>
              <w:top w:val="nil"/>
              <w:left w:val="nil"/>
              <w:bottom w:val="nil"/>
              <w:right w:val="nil"/>
            </w:tcBorders>
            <w:vAlign w:val="bottom"/>
          </w:tcPr>
          <w:p w14:paraId="3704D29B" w14:textId="77777777" w:rsidR="00D14733" w:rsidRPr="00131446" w:rsidRDefault="00D14733" w:rsidP="00BB14E7">
            <w:pPr>
              <w:jc w:val="right"/>
              <w:rPr>
                <w:b/>
                <w:sz w:val="16"/>
                <w:szCs w:val="16"/>
              </w:rPr>
            </w:pPr>
            <w:r w:rsidRPr="00131446">
              <w:rPr>
                <w:b/>
                <w:sz w:val="16"/>
                <w:szCs w:val="16"/>
              </w:rPr>
              <w:t>0.093</w:t>
            </w:r>
          </w:p>
        </w:tc>
      </w:tr>
      <w:tr w:rsidR="00D14733" w:rsidRPr="00335D8F" w14:paraId="7FD3F16A" w14:textId="77777777" w:rsidTr="00E44164">
        <w:trPr>
          <w:cantSplit/>
          <w:trHeight w:val="216"/>
        </w:trPr>
        <w:tc>
          <w:tcPr>
            <w:tcW w:w="259" w:type="pct"/>
            <w:tcBorders>
              <w:top w:val="nil"/>
              <w:left w:val="nil"/>
              <w:bottom w:val="nil"/>
              <w:right w:val="nil"/>
            </w:tcBorders>
            <w:shd w:val="clear" w:color="auto" w:fill="auto"/>
            <w:noWrap/>
            <w:vAlign w:val="bottom"/>
          </w:tcPr>
          <w:p w14:paraId="422F470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1996</w:t>
            </w:r>
          </w:p>
        </w:tc>
        <w:tc>
          <w:tcPr>
            <w:tcW w:w="398" w:type="pct"/>
            <w:tcBorders>
              <w:top w:val="nil"/>
              <w:left w:val="nil"/>
              <w:bottom w:val="nil"/>
              <w:right w:val="nil"/>
            </w:tcBorders>
            <w:shd w:val="clear" w:color="auto" w:fill="auto"/>
            <w:noWrap/>
            <w:vAlign w:val="bottom"/>
          </w:tcPr>
          <w:p w14:paraId="2AC462A2"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4B08B632" w14:textId="77777777" w:rsidR="00D14733" w:rsidRPr="00F43C36" w:rsidRDefault="00D14733" w:rsidP="00BB14E7">
            <w:pPr>
              <w:jc w:val="right"/>
              <w:rPr>
                <w:sz w:val="16"/>
                <w:szCs w:val="16"/>
              </w:rPr>
            </w:pPr>
            <w:r w:rsidRPr="00F43C36">
              <w:rPr>
                <w:sz w:val="16"/>
                <w:szCs w:val="16"/>
              </w:rPr>
              <w:t xml:space="preserve">224.231 </w:t>
            </w:r>
          </w:p>
        </w:tc>
        <w:tc>
          <w:tcPr>
            <w:tcW w:w="297" w:type="pct"/>
            <w:tcBorders>
              <w:top w:val="nil"/>
              <w:left w:val="nil"/>
              <w:bottom w:val="nil"/>
              <w:right w:val="nil"/>
            </w:tcBorders>
            <w:shd w:val="clear" w:color="auto" w:fill="auto"/>
            <w:noWrap/>
            <w:vAlign w:val="bottom"/>
          </w:tcPr>
          <w:p w14:paraId="284271BC"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811FD69" w14:textId="77777777" w:rsidR="00D14733" w:rsidRPr="00F43C36" w:rsidRDefault="00D14733" w:rsidP="00BB14E7">
            <w:pPr>
              <w:jc w:val="right"/>
              <w:rPr>
                <w:b/>
                <w:sz w:val="16"/>
                <w:szCs w:val="16"/>
              </w:rPr>
            </w:pPr>
            <w:r w:rsidRPr="00F43C36">
              <w:rPr>
                <w:b/>
                <w:sz w:val="16"/>
                <w:szCs w:val="16"/>
              </w:rPr>
              <w:t>74,752</w:t>
            </w:r>
          </w:p>
        </w:tc>
        <w:tc>
          <w:tcPr>
            <w:tcW w:w="323" w:type="pct"/>
            <w:tcBorders>
              <w:top w:val="nil"/>
              <w:left w:val="nil"/>
              <w:bottom w:val="nil"/>
              <w:right w:val="nil"/>
            </w:tcBorders>
            <w:shd w:val="clear" w:color="auto" w:fill="auto"/>
            <w:noWrap/>
            <w:vAlign w:val="bottom"/>
          </w:tcPr>
          <w:p w14:paraId="05335CE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41</w:t>
            </w:r>
          </w:p>
        </w:tc>
        <w:tc>
          <w:tcPr>
            <w:tcW w:w="326" w:type="pct"/>
            <w:tcBorders>
              <w:top w:val="nil"/>
              <w:left w:val="nil"/>
              <w:bottom w:val="nil"/>
              <w:right w:val="nil"/>
            </w:tcBorders>
            <w:shd w:val="clear" w:color="auto" w:fill="auto"/>
            <w:noWrap/>
            <w:vAlign w:val="bottom"/>
          </w:tcPr>
          <w:p w14:paraId="1E7F761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405" w:type="pct"/>
            <w:tcBorders>
              <w:top w:val="nil"/>
              <w:left w:val="nil"/>
              <w:bottom w:val="nil"/>
              <w:right w:val="nil"/>
            </w:tcBorders>
            <w:shd w:val="clear" w:color="auto" w:fill="auto"/>
            <w:noWrap/>
            <w:vAlign w:val="bottom"/>
          </w:tcPr>
          <w:p w14:paraId="1AE1187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264</w:t>
            </w:r>
          </w:p>
        </w:tc>
        <w:tc>
          <w:tcPr>
            <w:tcW w:w="93" w:type="pct"/>
            <w:tcBorders>
              <w:top w:val="nil"/>
              <w:left w:val="nil"/>
              <w:bottom w:val="nil"/>
              <w:right w:val="nil"/>
            </w:tcBorders>
            <w:shd w:val="clear" w:color="auto" w:fill="auto"/>
            <w:noWrap/>
            <w:vAlign w:val="bottom"/>
          </w:tcPr>
          <w:p w14:paraId="48750A43"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D17958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1,640</w:t>
            </w:r>
          </w:p>
        </w:tc>
        <w:tc>
          <w:tcPr>
            <w:tcW w:w="297" w:type="pct"/>
            <w:tcBorders>
              <w:top w:val="nil"/>
              <w:left w:val="nil"/>
              <w:bottom w:val="nil"/>
              <w:right w:val="nil"/>
            </w:tcBorders>
            <w:shd w:val="clear" w:color="auto" w:fill="auto"/>
            <w:noWrap/>
            <w:vAlign w:val="bottom"/>
          </w:tcPr>
          <w:p w14:paraId="1CD0A9E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10,453</w:t>
            </w:r>
          </w:p>
        </w:tc>
        <w:tc>
          <w:tcPr>
            <w:tcW w:w="295" w:type="pct"/>
            <w:tcBorders>
              <w:top w:val="nil"/>
              <w:left w:val="nil"/>
              <w:bottom w:val="nil"/>
              <w:right w:val="nil"/>
            </w:tcBorders>
            <w:vAlign w:val="bottom"/>
          </w:tcPr>
          <w:p w14:paraId="0C11A89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0.51</w:t>
            </w:r>
          </w:p>
        </w:tc>
        <w:tc>
          <w:tcPr>
            <w:tcW w:w="219" w:type="pct"/>
            <w:tcBorders>
              <w:top w:val="nil"/>
              <w:left w:val="nil"/>
              <w:bottom w:val="nil"/>
              <w:right w:val="nil"/>
            </w:tcBorders>
            <w:vAlign w:val="bottom"/>
          </w:tcPr>
          <w:p w14:paraId="1C7D041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311D2E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w:t>
            </w:r>
          </w:p>
        </w:tc>
        <w:tc>
          <w:tcPr>
            <w:tcW w:w="410" w:type="pct"/>
            <w:gridSpan w:val="2"/>
            <w:tcBorders>
              <w:top w:val="nil"/>
              <w:left w:val="nil"/>
              <w:bottom w:val="nil"/>
              <w:right w:val="nil"/>
            </w:tcBorders>
            <w:shd w:val="clear" w:color="auto" w:fill="auto"/>
            <w:noWrap/>
            <w:vAlign w:val="bottom"/>
          </w:tcPr>
          <w:p w14:paraId="5DD4896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7/01-9/03</w:t>
            </w:r>
          </w:p>
        </w:tc>
        <w:tc>
          <w:tcPr>
            <w:tcW w:w="256" w:type="pct"/>
            <w:tcBorders>
              <w:top w:val="nil"/>
              <w:left w:val="nil"/>
              <w:bottom w:val="nil"/>
              <w:right w:val="nil"/>
            </w:tcBorders>
            <w:vAlign w:val="bottom"/>
          </w:tcPr>
          <w:p w14:paraId="3DA86267" w14:textId="77777777" w:rsidR="00D14733" w:rsidRPr="00131446" w:rsidRDefault="00D14733" w:rsidP="00BB14E7">
            <w:pPr>
              <w:jc w:val="right"/>
              <w:rPr>
                <w:b/>
                <w:sz w:val="16"/>
                <w:szCs w:val="16"/>
              </w:rPr>
            </w:pPr>
            <w:r w:rsidRPr="00131446">
              <w:rPr>
                <w:b/>
                <w:sz w:val="16"/>
                <w:szCs w:val="16"/>
              </w:rPr>
              <w:t>0.101</w:t>
            </w:r>
          </w:p>
        </w:tc>
      </w:tr>
      <w:tr w:rsidR="00D14733" w:rsidRPr="00335D8F" w14:paraId="04862A5A" w14:textId="77777777" w:rsidTr="00E44164">
        <w:trPr>
          <w:cantSplit/>
          <w:trHeight w:val="216"/>
        </w:trPr>
        <w:tc>
          <w:tcPr>
            <w:tcW w:w="259" w:type="pct"/>
            <w:tcBorders>
              <w:top w:val="nil"/>
              <w:left w:val="nil"/>
              <w:bottom w:val="nil"/>
              <w:right w:val="nil"/>
            </w:tcBorders>
            <w:shd w:val="clear" w:color="auto" w:fill="auto"/>
            <w:noWrap/>
            <w:vAlign w:val="bottom"/>
          </w:tcPr>
          <w:p w14:paraId="00E1743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1997</w:t>
            </w:r>
          </w:p>
        </w:tc>
        <w:tc>
          <w:tcPr>
            <w:tcW w:w="398" w:type="pct"/>
            <w:tcBorders>
              <w:top w:val="nil"/>
              <w:left w:val="nil"/>
              <w:bottom w:val="nil"/>
              <w:right w:val="nil"/>
            </w:tcBorders>
            <w:shd w:val="clear" w:color="auto" w:fill="auto"/>
            <w:noWrap/>
            <w:vAlign w:val="bottom"/>
          </w:tcPr>
          <w:p w14:paraId="6433E31A"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359C5216" w14:textId="77777777" w:rsidR="00D14733" w:rsidRPr="00F43C36" w:rsidRDefault="00D14733" w:rsidP="00BB14E7">
            <w:pPr>
              <w:jc w:val="right"/>
              <w:rPr>
                <w:sz w:val="16"/>
                <w:szCs w:val="16"/>
              </w:rPr>
            </w:pPr>
            <w:r w:rsidRPr="00F43C36">
              <w:rPr>
                <w:sz w:val="16"/>
                <w:szCs w:val="16"/>
              </w:rPr>
              <w:t xml:space="preserve">92.988 </w:t>
            </w:r>
          </w:p>
        </w:tc>
        <w:tc>
          <w:tcPr>
            <w:tcW w:w="297" w:type="pct"/>
            <w:tcBorders>
              <w:top w:val="nil"/>
              <w:left w:val="nil"/>
              <w:bottom w:val="nil"/>
              <w:right w:val="nil"/>
            </w:tcBorders>
            <w:shd w:val="clear" w:color="auto" w:fill="auto"/>
            <w:noWrap/>
            <w:vAlign w:val="bottom"/>
          </w:tcPr>
          <w:p w14:paraId="4905DBA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0C952D8" w14:textId="77777777" w:rsidR="00D14733" w:rsidRPr="00F43C36" w:rsidRDefault="00D14733" w:rsidP="00BB14E7">
            <w:pPr>
              <w:jc w:val="right"/>
              <w:rPr>
                <w:b/>
                <w:sz w:val="16"/>
                <w:szCs w:val="16"/>
              </w:rPr>
            </w:pPr>
            <w:r w:rsidRPr="00F43C36">
              <w:rPr>
                <w:b/>
                <w:sz w:val="16"/>
                <w:szCs w:val="16"/>
              </w:rPr>
              <w:t>32,606</w:t>
            </w:r>
          </w:p>
        </w:tc>
        <w:tc>
          <w:tcPr>
            <w:tcW w:w="323" w:type="pct"/>
            <w:tcBorders>
              <w:top w:val="nil"/>
              <w:left w:val="nil"/>
              <w:bottom w:val="nil"/>
              <w:right w:val="nil"/>
            </w:tcBorders>
            <w:shd w:val="clear" w:color="auto" w:fill="auto"/>
            <w:noWrap/>
            <w:vAlign w:val="bottom"/>
          </w:tcPr>
          <w:p w14:paraId="467BD78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326" w:type="pct"/>
            <w:tcBorders>
              <w:top w:val="nil"/>
              <w:left w:val="nil"/>
              <w:bottom w:val="nil"/>
              <w:right w:val="nil"/>
            </w:tcBorders>
            <w:shd w:val="clear" w:color="auto" w:fill="auto"/>
            <w:noWrap/>
            <w:vAlign w:val="bottom"/>
          </w:tcPr>
          <w:p w14:paraId="18080C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15</w:t>
            </w:r>
          </w:p>
        </w:tc>
        <w:tc>
          <w:tcPr>
            <w:tcW w:w="405" w:type="pct"/>
            <w:tcBorders>
              <w:top w:val="nil"/>
              <w:left w:val="nil"/>
              <w:bottom w:val="nil"/>
              <w:right w:val="nil"/>
            </w:tcBorders>
            <w:shd w:val="clear" w:color="auto" w:fill="auto"/>
            <w:noWrap/>
            <w:vAlign w:val="bottom"/>
          </w:tcPr>
          <w:p w14:paraId="07C98B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100</w:t>
            </w:r>
          </w:p>
        </w:tc>
        <w:tc>
          <w:tcPr>
            <w:tcW w:w="93" w:type="pct"/>
            <w:tcBorders>
              <w:top w:val="nil"/>
              <w:left w:val="nil"/>
              <w:bottom w:val="nil"/>
              <w:right w:val="nil"/>
            </w:tcBorders>
            <w:shd w:val="clear" w:color="auto" w:fill="auto"/>
            <w:noWrap/>
            <w:vAlign w:val="bottom"/>
          </w:tcPr>
          <w:p w14:paraId="5A04E793"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934E3C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520</w:t>
            </w:r>
          </w:p>
        </w:tc>
        <w:tc>
          <w:tcPr>
            <w:tcW w:w="297" w:type="pct"/>
            <w:tcBorders>
              <w:top w:val="nil"/>
              <w:left w:val="nil"/>
              <w:bottom w:val="nil"/>
              <w:right w:val="nil"/>
            </w:tcBorders>
            <w:shd w:val="clear" w:color="auto" w:fill="auto"/>
            <w:noWrap/>
            <w:vAlign w:val="bottom"/>
          </w:tcPr>
          <w:p w14:paraId="4D12CF9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2,982</w:t>
            </w:r>
          </w:p>
        </w:tc>
        <w:tc>
          <w:tcPr>
            <w:tcW w:w="295" w:type="pct"/>
            <w:tcBorders>
              <w:top w:val="nil"/>
              <w:left w:val="nil"/>
              <w:bottom w:val="nil"/>
              <w:right w:val="nil"/>
            </w:tcBorders>
            <w:vAlign w:val="bottom"/>
          </w:tcPr>
          <w:p w14:paraId="65B291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0.84</w:t>
            </w:r>
          </w:p>
        </w:tc>
        <w:tc>
          <w:tcPr>
            <w:tcW w:w="219" w:type="pct"/>
            <w:tcBorders>
              <w:top w:val="nil"/>
              <w:left w:val="nil"/>
              <w:bottom w:val="nil"/>
              <w:right w:val="nil"/>
            </w:tcBorders>
            <w:vAlign w:val="bottom"/>
          </w:tcPr>
          <w:p w14:paraId="0E7A087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0.35</w:t>
            </w:r>
          </w:p>
        </w:tc>
        <w:tc>
          <w:tcPr>
            <w:tcW w:w="241" w:type="pct"/>
            <w:tcBorders>
              <w:top w:val="nil"/>
              <w:left w:val="nil"/>
              <w:bottom w:val="nil"/>
              <w:right w:val="nil"/>
            </w:tcBorders>
            <w:shd w:val="clear" w:color="auto" w:fill="auto"/>
            <w:noWrap/>
            <w:vAlign w:val="bottom"/>
          </w:tcPr>
          <w:p w14:paraId="7AA4292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44</w:t>
            </w:r>
          </w:p>
        </w:tc>
        <w:tc>
          <w:tcPr>
            <w:tcW w:w="410" w:type="pct"/>
            <w:gridSpan w:val="2"/>
            <w:tcBorders>
              <w:top w:val="nil"/>
              <w:left w:val="nil"/>
              <w:bottom w:val="nil"/>
              <w:right w:val="nil"/>
            </w:tcBorders>
            <w:shd w:val="clear" w:color="auto" w:fill="auto"/>
            <w:noWrap/>
            <w:vAlign w:val="bottom"/>
          </w:tcPr>
          <w:p w14:paraId="06CCA30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7/01-8/13</w:t>
            </w:r>
          </w:p>
        </w:tc>
        <w:tc>
          <w:tcPr>
            <w:tcW w:w="256" w:type="pct"/>
            <w:tcBorders>
              <w:top w:val="nil"/>
              <w:left w:val="nil"/>
              <w:bottom w:val="nil"/>
              <w:right w:val="nil"/>
            </w:tcBorders>
            <w:vAlign w:val="bottom"/>
          </w:tcPr>
          <w:p w14:paraId="73970ACC" w14:textId="77777777" w:rsidR="00D14733" w:rsidRPr="00131446" w:rsidRDefault="00D14733" w:rsidP="00BB14E7">
            <w:pPr>
              <w:jc w:val="right"/>
              <w:rPr>
                <w:b/>
                <w:sz w:val="16"/>
                <w:szCs w:val="16"/>
              </w:rPr>
            </w:pPr>
            <w:r w:rsidRPr="00131446">
              <w:rPr>
                <w:b/>
                <w:sz w:val="16"/>
                <w:szCs w:val="16"/>
              </w:rPr>
              <w:t>0.074</w:t>
            </w:r>
          </w:p>
        </w:tc>
      </w:tr>
      <w:tr w:rsidR="00D14733" w:rsidRPr="00335D8F" w14:paraId="515DBC7B" w14:textId="77777777" w:rsidTr="00E44164">
        <w:trPr>
          <w:cantSplit/>
          <w:trHeight w:val="216"/>
        </w:trPr>
        <w:tc>
          <w:tcPr>
            <w:tcW w:w="259" w:type="pct"/>
            <w:tcBorders>
              <w:top w:val="nil"/>
              <w:left w:val="nil"/>
              <w:bottom w:val="nil"/>
              <w:right w:val="nil"/>
            </w:tcBorders>
            <w:shd w:val="clear" w:color="auto" w:fill="auto"/>
            <w:noWrap/>
            <w:vAlign w:val="bottom"/>
          </w:tcPr>
          <w:p w14:paraId="2A13641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1998</w:t>
            </w:r>
          </w:p>
        </w:tc>
        <w:tc>
          <w:tcPr>
            <w:tcW w:w="398" w:type="pct"/>
            <w:tcBorders>
              <w:top w:val="nil"/>
              <w:left w:val="nil"/>
              <w:bottom w:val="nil"/>
              <w:right w:val="nil"/>
            </w:tcBorders>
            <w:shd w:val="clear" w:color="auto" w:fill="auto"/>
            <w:noWrap/>
            <w:vAlign w:val="bottom"/>
          </w:tcPr>
          <w:p w14:paraId="44F36BF8"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4981E9FA" w14:textId="77777777" w:rsidR="00D14733" w:rsidRPr="00F43C36" w:rsidRDefault="00D14733" w:rsidP="00BB14E7">
            <w:pPr>
              <w:jc w:val="right"/>
              <w:rPr>
                <w:sz w:val="16"/>
                <w:szCs w:val="16"/>
              </w:rPr>
            </w:pPr>
            <w:r w:rsidRPr="00F43C36">
              <w:rPr>
                <w:sz w:val="16"/>
                <w:szCs w:val="16"/>
              </w:rPr>
              <w:t xml:space="preserve">29.684 </w:t>
            </w:r>
          </w:p>
        </w:tc>
        <w:tc>
          <w:tcPr>
            <w:tcW w:w="297" w:type="pct"/>
            <w:tcBorders>
              <w:top w:val="nil"/>
              <w:left w:val="nil"/>
              <w:bottom w:val="nil"/>
              <w:right w:val="nil"/>
            </w:tcBorders>
            <w:shd w:val="clear" w:color="auto" w:fill="auto"/>
            <w:noWrap/>
            <w:vAlign w:val="bottom"/>
          </w:tcPr>
          <w:p w14:paraId="17F9F0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0.00</w:t>
            </w:r>
          </w:p>
        </w:tc>
        <w:tc>
          <w:tcPr>
            <w:tcW w:w="362" w:type="pct"/>
            <w:tcBorders>
              <w:top w:val="nil"/>
              <w:left w:val="nil"/>
              <w:bottom w:val="nil"/>
              <w:right w:val="nil"/>
            </w:tcBorders>
            <w:vAlign w:val="bottom"/>
          </w:tcPr>
          <w:p w14:paraId="6A860F3F" w14:textId="77777777" w:rsidR="00D14733" w:rsidRPr="00F43C36" w:rsidRDefault="00D14733" w:rsidP="00BB14E7">
            <w:pPr>
              <w:jc w:val="right"/>
              <w:rPr>
                <w:b/>
                <w:sz w:val="16"/>
                <w:szCs w:val="16"/>
              </w:rPr>
            </w:pPr>
            <w:r w:rsidRPr="00F43C36">
              <w:rPr>
                <w:b/>
                <w:sz w:val="16"/>
                <w:szCs w:val="16"/>
              </w:rPr>
              <w:t>10,661</w:t>
            </w:r>
          </w:p>
        </w:tc>
        <w:tc>
          <w:tcPr>
            <w:tcW w:w="323" w:type="pct"/>
            <w:tcBorders>
              <w:top w:val="nil"/>
              <w:left w:val="nil"/>
              <w:bottom w:val="nil"/>
              <w:right w:val="nil"/>
            </w:tcBorders>
            <w:shd w:val="clear" w:color="auto" w:fill="auto"/>
            <w:noWrap/>
            <w:vAlign w:val="bottom"/>
          </w:tcPr>
          <w:p w14:paraId="3403D55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121BD18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5041217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93" w:type="pct"/>
            <w:tcBorders>
              <w:top w:val="nil"/>
              <w:left w:val="nil"/>
              <w:bottom w:val="nil"/>
              <w:right w:val="nil"/>
            </w:tcBorders>
            <w:shd w:val="clear" w:color="auto" w:fill="auto"/>
            <w:noWrap/>
            <w:vAlign w:val="bottom"/>
          </w:tcPr>
          <w:p w14:paraId="6DADF01A"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4E10AC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086785E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1,639</w:t>
            </w:r>
          </w:p>
        </w:tc>
        <w:tc>
          <w:tcPr>
            <w:tcW w:w="295" w:type="pct"/>
            <w:tcBorders>
              <w:top w:val="nil"/>
              <w:left w:val="nil"/>
              <w:bottom w:val="nil"/>
              <w:right w:val="nil"/>
            </w:tcBorders>
            <w:vAlign w:val="bottom"/>
          </w:tcPr>
          <w:p w14:paraId="0687DFC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0.79</w:t>
            </w:r>
          </w:p>
        </w:tc>
        <w:tc>
          <w:tcPr>
            <w:tcW w:w="219" w:type="pct"/>
            <w:tcBorders>
              <w:top w:val="nil"/>
              <w:left w:val="nil"/>
              <w:bottom w:val="nil"/>
              <w:right w:val="nil"/>
            </w:tcBorders>
            <w:vAlign w:val="bottom"/>
          </w:tcPr>
          <w:p w14:paraId="25A1BE39"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0.36</w:t>
            </w:r>
          </w:p>
        </w:tc>
        <w:tc>
          <w:tcPr>
            <w:tcW w:w="241" w:type="pct"/>
            <w:tcBorders>
              <w:top w:val="nil"/>
              <w:left w:val="nil"/>
              <w:bottom w:val="nil"/>
              <w:right w:val="nil"/>
            </w:tcBorders>
            <w:shd w:val="clear" w:color="auto" w:fill="auto"/>
            <w:noWrap/>
            <w:vAlign w:val="bottom"/>
          </w:tcPr>
          <w:p w14:paraId="490B691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65</w:t>
            </w:r>
          </w:p>
        </w:tc>
        <w:tc>
          <w:tcPr>
            <w:tcW w:w="410" w:type="pct"/>
            <w:gridSpan w:val="2"/>
            <w:tcBorders>
              <w:top w:val="nil"/>
              <w:left w:val="nil"/>
              <w:bottom w:val="nil"/>
              <w:right w:val="nil"/>
            </w:tcBorders>
            <w:shd w:val="clear" w:color="auto" w:fill="auto"/>
            <w:noWrap/>
            <w:vAlign w:val="bottom"/>
          </w:tcPr>
          <w:p w14:paraId="55CCB0F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7/01-9/03</w:t>
            </w:r>
          </w:p>
        </w:tc>
        <w:tc>
          <w:tcPr>
            <w:tcW w:w="256" w:type="pct"/>
            <w:tcBorders>
              <w:top w:val="nil"/>
              <w:left w:val="nil"/>
              <w:bottom w:val="nil"/>
              <w:right w:val="nil"/>
            </w:tcBorders>
            <w:vAlign w:val="bottom"/>
          </w:tcPr>
          <w:p w14:paraId="28AEB4E0" w14:textId="77777777" w:rsidR="00D14733" w:rsidRPr="00131446" w:rsidRDefault="00D14733" w:rsidP="00BB14E7">
            <w:pPr>
              <w:jc w:val="right"/>
              <w:rPr>
                <w:b/>
                <w:sz w:val="16"/>
                <w:szCs w:val="16"/>
              </w:rPr>
            </w:pPr>
            <w:r w:rsidRPr="00131446">
              <w:rPr>
                <w:b/>
                <w:sz w:val="16"/>
                <w:szCs w:val="16"/>
              </w:rPr>
              <w:t>0.110</w:t>
            </w:r>
          </w:p>
        </w:tc>
      </w:tr>
      <w:tr w:rsidR="00D14733" w:rsidRPr="00335D8F" w14:paraId="19504990" w14:textId="77777777" w:rsidTr="00E44164">
        <w:trPr>
          <w:cantSplit/>
          <w:trHeight w:val="216"/>
        </w:trPr>
        <w:tc>
          <w:tcPr>
            <w:tcW w:w="259" w:type="pct"/>
            <w:tcBorders>
              <w:top w:val="nil"/>
              <w:left w:val="nil"/>
              <w:bottom w:val="nil"/>
              <w:right w:val="nil"/>
            </w:tcBorders>
            <w:shd w:val="clear" w:color="auto" w:fill="auto"/>
            <w:noWrap/>
            <w:vAlign w:val="bottom"/>
          </w:tcPr>
          <w:p w14:paraId="1414A2FD"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1999</w:t>
            </w:r>
          </w:p>
        </w:tc>
        <w:tc>
          <w:tcPr>
            <w:tcW w:w="398" w:type="pct"/>
            <w:tcBorders>
              <w:top w:val="nil"/>
              <w:left w:val="nil"/>
              <w:bottom w:val="nil"/>
              <w:right w:val="nil"/>
            </w:tcBorders>
            <w:shd w:val="clear" w:color="auto" w:fill="auto"/>
            <w:noWrap/>
            <w:vAlign w:val="bottom"/>
          </w:tcPr>
          <w:p w14:paraId="76BD7163"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5CB3ECFB" w14:textId="77777777" w:rsidR="00D14733" w:rsidRPr="00F43C36" w:rsidRDefault="00D14733" w:rsidP="00BB14E7">
            <w:pPr>
              <w:jc w:val="right"/>
              <w:rPr>
                <w:sz w:val="16"/>
                <w:szCs w:val="16"/>
              </w:rPr>
            </w:pPr>
            <w:r w:rsidRPr="00F43C36">
              <w:rPr>
                <w:sz w:val="16"/>
                <w:szCs w:val="16"/>
              </w:rPr>
              <w:t xml:space="preserve">23.553 </w:t>
            </w:r>
          </w:p>
        </w:tc>
        <w:tc>
          <w:tcPr>
            <w:tcW w:w="297" w:type="pct"/>
            <w:tcBorders>
              <w:top w:val="nil"/>
              <w:left w:val="nil"/>
              <w:bottom w:val="nil"/>
              <w:right w:val="nil"/>
            </w:tcBorders>
            <w:shd w:val="clear" w:color="auto" w:fill="auto"/>
            <w:noWrap/>
            <w:vAlign w:val="bottom"/>
          </w:tcPr>
          <w:p w14:paraId="7D97497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0.00</w:t>
            </w:r>
          </w:p>
        </w:tc>
        <w:tc>
          <w:tcPr>
            <w:tcW w:w="362" w:type="pct"/>
            <w:tcBorders>
              <w:top w:val="nil"/>
              <w:left w:val="nil"/>
              <w:bottom w:val="nil"/>
              <w:right w:val="nil"/>
            </w:tcBorders>
            <w:vAlign w:val="bottom"/>
          </w:tcPr>
          <w:p w14:paraId="2FEB980E" w14:textId="77777777" w:rsidR="00D14733" w:rsidRPr="00F43C36" w:rsidRDefault="00D14733" w:rsidP="00BB14E7">
            <w:pPr>
              <w:jc w:val="right"/>
              <w:rPr>
                <w:b/>
                <w:sz w:val="16"/>
                <w:szCs w:val="16"/>
              </w:rPr>
            </w:pPr>
            <w:r w:rsidRPr="00F43C36">
              <w:rPr>
                <w:b/>
                <w:sz w:val="16"/>
                <w:szCs w:val="16"/>
              </w:rPr>
              <w:t>8,734</w:t>
            </w:r>
          </w:p>
        </w:tc>
        <w:tc>
          <w:tcPr>
            <w:tcW w:w="323" w:type="pct"/>
            <w:tcBorders>
              <w:top w:val="nil"/>
              <w:left w:val="nil"/>
              <w:bottom w:val="nil"/>
              <w:right w:val="nil"/>
            </w:tcBorders>
            <w:shd w:val="clear" w:color="auto" w:fill="auto"/>
            <w:noWrap/>
            <w:vAlign w:val="bottom"/>
          </w:tcPr>
          <w:p w14:paraId="7C3521E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1D63A74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1315973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53</w:t>
            </w:r>
          </w:p>
        </w:tc>
        <w:tc>
          <w:tcPr>
            <w:tcW w:w="93" w:type="pct"/>
            <w:tcBorders>
              <w:top w:val="nil"/>
              <w:left w:val="nil"/>
              <w:bottom w:val="nil"/>
              <w:right w:val="nil"/>
            </w:tcBorders>
            <w:shd w:val="clear" w:color="auto" w:fill="auto"/>
            <w:noWrap/>
            <w:vAlign w:val="bottom"/>
          </w:tcPr>
          <w:p w14:paraId="3E5761A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94994B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6DA02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1,630</w:t>
            </w:r>
          </w:p>
        </w:tc>
        <w:tc>
          <w:tcPr>
            <w:tcW w:w="295" w:type="pct"/>
            <w:tcBorders>
              <w:top w:val="nil"/>
              <w:left w:val="nil"/>
              <w:bottom w:val="nil"/>
              <w:right w:val="nil"/>
            </w:tcBorders>
            <w:vAlign w:val="bottom"/>
          </w:tcPr>
          <w:p w14:paraId="048D6599"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0.92</w:t>
            </w:r>
          </w:p>
        </w:tc>
        <w:tc>
          <w:tcPr>
            <w:tcW w:w="219" w:type="pct"/>
            <w:tcBorders>
              <w:top w:val="nil"/>
              <w:left w:val="nil"/>
              <w:bottom w:val="nil"/>
              <w:right w:val="nil"/>
            </w:tcBorders>
            <w:vAlign w:val="bottom"/>
          </w:tcPr>
          <w:p w14:paraId="3F7F4CE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0.36</w:t>
            </w:r>
          </w:p>
        </w:tc>
        <w:tc>
          <w:tcPr>
            <w:tcW w:w="241" w:type="pct"/>
            <w:tcBorders>
              <w:top w:val="nil"/>
              <w:left w:val="nil"/>
              <w:bottom w:val="nil"/>
              <w:right w:val="nil"/>
            </w:tcBorders>
            <w:shd w:val="clear" w:color="auto" w:fill="auto"/>
            <w:noWrap/>
            <w:vAlign w:val="bottom"/>
          </w:tcPr>
          <w:p w14:paraId="11B584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66</w:t>
            </w:r>
          </w:p>
        </w:tc>
        <w:tc>
          <w:tcPr>
            <w:tcW w:w="410" w:type="pct"/>
            <w:gridSpan w:val="2"/>
            <w:tcBorders>
              <w:top w:val="nil"/>
              <w:left w:val="nil"/>
              <w:bottom w:val="nil"/>
              <w:right w:val="nil"/>
            </w:tcBorders>
            <w:shd w:val="clear" w:color="auto" w:fill="auto"/>
            <w:noWrap/>
            <w:vAlign w:val="bottom"/>
          </w:tcPr>
          <w:p w14:paraId="7B97833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7/01-9/04</w:t>
            </w:r>
          </w:p>
        </w:tc>
        <w:tc>
          <w:tcPr>
            <w:tcW w:w="256" w:type="pct"/>
            <w:tcBorders>
              <w:top w:val="nil"/>
              <w:left w:val="nil"/>
              <w:bottom w:val="nil"/>
              <w:right w:val="nil"/>
            </w:tcBorders>
            <w:vAlign w:val="bottom"/>
          </w:tcPr>
          <w:p w14:paraId="7E90EFE6" w14:textId="77777777" w:rsidR="00D14733" w:rsidRPr="00131446" w:rsidRDefault="00D14733" w:rsidP="00BB14E7">
            <w:pPr>
              <w:jc w:val="right"/>
              <w:rPr>
                <w:b/>
                <w:sz w:val="16"/>
                <w:szCs w:val="16"/>
              </w:rPr>
            </w:pPr>
            <w:r w:rsidRPr="00131446">
              <w:rPr>
                <w:b/>
                <w:sz w:val="16"/>
                <w:szCs w:val="16"/>
              </w:rPr>
              <w:t>0.104</w:t>
            </w:r>
          </w:p>
        </w:tc>
      </w:tr>
      <w:tr w:rsidR="00D14733" w:rsidRPr="00335D8F" w14:paraId="744F8BF1" w14:textId="77777777" w:rsidTr="00E44164">
        <w:trPr>
          <w:cantSplit/>
          <w:trHeight w:val="216"/>
        </w:trPr>
        <w:tc>
          <w:tcPr>
            <w:tcW w:w="259" w:type="pct"/>
            <w:tcBorders>
              <w:top w:val="nil"/>
              <w:left w:val="nil"/>
              <w:bottom w:val="nil"/>
              <w:right w:val="nil"/>
            </w:tcBorders>
            <w:shd w:val="clear" w:color="auto" w:fill="auto"/>
            <w:noWrap/>
            <w:vAlign w:val="bottom"/>
          </w:tcPr>
          <w:p w14:paraId="3822C84B"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2000</w:t>
            </w:r>
          </w:p>
        </w:tc>
        <w:tc>
          <w:tcPr>
            <w:tcW w:w="398" w:type="pct"/>
            <w:tcBorders>
              <w:top w:val="nil"/>
              <w:left w:val="nil"/>
              <w:bottom w:val="nil"/>
              <w:right w:val="nil"/>
            </w:tcBorders>
            <w:shd w:val="clear" w:color="auto" w:fill="auto"/>
            <w:noWrap/>
            <w:vAlign w:val="bottom"/>
          </w:tcPr>
          <w:p w14:paraId="296ABAD1" w14:textId="77777777" w:rsidR="00D14733" w:rsidRPr="00F43C36" w:rsidRDefault="00D14733" w:rsidP="00BB14E7">
            <w:pPr>
              <w:jc w:val="right"/>
              <w:rPr>
                <w:color w:val="000000"/>
                <w:sz w:val="16"/>
                <w:szCs w:val="16"/>
              </w:rPr>
            </w:pPr>
            <w:r w:rsidRPr="00F43C36">
              <w:rPr>
                <w:color w:val="000000"/>
                <w:sz w:val="16"/>
                <w:szCs w:val="16"/>
              </w:rPr>
              <w:t>336.000</w:t>
            </w:r>
          </w:p>
        </w:tc>
        <w:tc>
          <w:tcPr>
            <w:tcW w:w="398" w:type="pct"/>
            <w:tcBorders>
              <w:top w:val="nil"/>
              <w:left w:val="nil"/>
              <w:bottom w:val="nil"/>
              <w:right w:val="nil"/>
            </w:tcBorders>
            <w:shd w:val="clear" w:color="auto" w:fill="auto"/>
            <w:noWrap/>
            <w:vAlign w:val="bottom"/>
          </w:tcPr>
          <w:p w14:paraId="7E8DA808" w14:textId="77777777" w:rsidR="00D14733" w:rsidRPr="00F43C36" w:rsidRDefault="00D14733" w:rsidP="00BB14E7">
            <w:pPr>
              <w:jc w:val="right"/>
              <w:rPr>
                <w:sz w:val="16"/>
                <w:szCs w:val="16"/>
              </w:rPr>
            </w:pPr>
            <w:r w:rsidRPr="00F43C36">
              <w:rPr>
                <w:sz w:val="16"/>
                <w:szCs w:val="16"/>
              </w:rPr>
              <w:t xml:space="preserve">297.654 </w:t>
            </w:r>
          </w:p>
        </w:tc>
        <w:tc>
          <w:tcPr>
            <w:tcW w:w="297" w:type="pct"/>
            <w:tcBorders>
              <w:top w:val="nil"/>
              <w:left w:val="nil"/>
              <w:bottom w:val="nil"/>
              <w:right w:val="nil"/>
            </w:tcBorders>
            <w:shd w:val="clear" w:color="auto" w:fill="auto"/>
            <w:noWrap/>
            <w:vAlign w:val="bottom"/>
          </w:tcPr>
          <w:p w14:paraId="1B743F62" w14:textId="77777777" w:rsidR="00D14733" w:rsidRPr="00F43C36" w:rsidRDefault="00D14733" w:rsidP="00BB14E7">
            <w:pPr>
              <w:jc w:val="right"/>
              <w:rPr>
                <w:sz w:val="16"/>
                <w:szCs w:val="16"/>
              </w:rPr>
            </w:pPr>
            <w:r w:rsidRPr="00F43C36">
              <w:rPr>
                <w:sz w:val="16"/>
                <w:szCs w:val="16"/>
              </w:rPr>
              <w:t>14.87</w:t>
            </w:r>
          </w:p>
        </w:tc>
        <w:tc>
          <w:tcPr>
            <w:tcW w:w="362" w:type="pct"/>
            <w:tcBorders>
              <w:top w:val="nil"/>
              <w:left w:val="nil"/>
              <w:bottom w:val="nil"/>
              <w:right w:val="nil"/>
            </w:tcBorders>
            <w:vAlign w:val="bottom"/>
          </w:tcPr>
          <w:p w14:paraId="55B04B79" w14:textId="77777777" w:rsidR="00D14733" w:rsidRPr="00F43C36" w:rsidRDefault="00D14733" w:rsidP="00BB14E7">
            <w:pPr>
              <w:jc w:val="right"/>
              <w:rPr>
                <w:b/>
                <w:sz w:val="16"/>
                <w:szCs w:val="16"/>
              </w:rPr>
            </w:pPr>
            <w:r w:rsidRPr="00F43C36">
              <w:rPr>
                <w:b/>
                <w:sz w:val="16"/>
                <w:szCs w:val="16"/>
              </w:rPr>
              <w:t>111,728</w:t>
            </w:r>
          </w:p>
        </w:tc>
        <w:tc>
          <w:tcPr>
            <w:tcW w:w="323" w:type="pct"/>
            <w:tcBorders>
              <w:top w:val="nil"/>
              <w:left w:val="nil"/>
              <w:bottom w:val="nil"/>
              <w:right w:val="nil"/>
            </w:tcBorders>
            <w:shd w:val="clear" w:color="auto" w:fill="auto"/>
            <w:noWrap/>
            <w:vAlign w:val="bottom"/>
          </w:tcPr>
          <w:p w14:paraId="674C35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15</w:t>
            </w:r>
          </w:p>
        </w:tc>
        <w:tc>
          <w:tcPr>
            <w:tcW w:w="326" w:type="pct"/>
            <w:tcBorders>
              <w:top w:val="nil"/>
              <w:left w:val="nil"/>
              <w:bottom w:val="nil"/>
              <w:right w:val="nil"/>
            </w:tcBorders>
            <w:shd w:val="clear" w:color="auto" w:fill="auto"/>
            <w:noWrap/>
            <w:vAlign w:val="bottom"/>
          </w:tcPr>
          <w:p w14:paraId="71B21EB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w:t>
            </w:r>
          </w:p>
        </w:tc>
        <w:tc>
          <w:tcPr>
            <w:tcW w:w="405" w:type="pct"/>
            <w:tcBorders>
              <w:top w:val="nil"/>
              <w:left w:val="nil"/>
              <w:bottom w:val="nil"/>
              <w:right w:val="nil"/>
            </w:tcBorders>
            <w:shd w:val="clear" w:color="auto" w:fill="auto"/>
            <w:noWrap/>
            <w:vAlign w:val="bottom"/>
          </w:tcPr>
          <w:p w14:paraId="5950C89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201</w:t>
            </w:r>
          </w:p>
        </w:tc>
        <w:tc>
          <w:tcPr>
            <w:tcW w:w="93" w:type="pct"/>
            <w:tcBorders>
              <w:top w:val="nil"/>
              <w:left w:val="nil"/>
              <w:bottom w:val="nil"/>
              <w:right w:val="nil"/>
            </w:tcBorders>
            <w:shd w:val="clear" w:color="auto" w:fill="auto"/>
            <w:noWrap/>
            <w:vAlign w:val="bottom"/>
          </w:tcPr>
          <w:p w14:paraId="0B2C2399"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5E56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9342B5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6,345</w:t>
            </w:r>
          </w:p>
        </w:tc>
        <w:tc>
          <w:tcPr>
            <w:tcW w:w="295" w:type="pct"/>
            <w:tcBorders>
              <w:top w:val="nil"/>
              <w:left w:val="nil"/>
              <w:bottom w:val="nil"/>
              <w:right w:val="nil"/>
            </w:tcBorders>
            <w:vAlign w:val="bottom"/>
          </w:tcPr>
          <w:p w14:paraId="216EBB8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1.24</w:t>
            </w:r>
          </w:p>
        </w:tc>
        <w:tc>
          <w:tcPr>
            <w:tcW w:w="219" w:type="pct"/>
            <w:tcBorders>
              <w:top w:val="nil"/>
              <w:left w:val="nil"/>
              <w:bottom w:val="nil"/>
              <w:right w:val="nil"/>
            </w:tcBorders>
            <w:vAlign w:val="bottom"/>
          </w:tcPr>
          <w:p w14:paraId="301C587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A79EEA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91</w:t>
            </w:r>
          </w:p>
        </w:tc>
        <w:tc>
          <w:tcPr>
            <w:tcW w:w="410" w:type="pct"/>
            <w:gridSpan w:val="2"/>
            <w:tcBorders>
              <w:top w:val="nil"/>
              <w:left w:val="nil"/>
              <w:bottom w:val="nil"/>
              <w:right w:val="nil"/>
            </w:tcBorders>
            <w:shd w:val="clear" w:color="auto" w:fill="auto"/>
            <w:noWrap/>
            <w:vAlign w:val="bottom"/>
          </w:tcPr>
          <w:p w14:paraId="42C60D7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7/01- 9/29</w:t>
            </w:r>
          </w:p>
        </w:tc>
        <w:tc>
          <w:tcPr>
            <w:tcW w:w="256" w:type="pct"/>
            <w:tcBorders>
              <w:top w:val="nil"/>
              <w:left w:val="nil"/>
              <w:bottom w:val="nil"/>
              <w:right w:val="nil"/>
            </w:tcBorders>
            <w:vAlign w:val="bottom"/>
          </w:tcPr>
          <w:p w14:paraId="43000F16" w14:textId="77777777" w:rsidR="00D14733" w:rsidRPr="00131446" w:rsidRDefault="00D14733" w:rsidP="00BB14E7">
            <w:pPr>
              <w:jc w:val="right"/>
              <w:rPr>
                <w:b/>
                <w:sz w:val="16"/>
                <w:szCs w:val="16"/>
              </w:rPr>
            </w:pPr>
            <w:r w:rsidRPr="00131446">
              <w:rPr>
                <w:b/>
                <w:sz w:val="16"/>
                <w:szCs w:val="16"/>
              </w:rPr>
              <w:t>0.126</w:t>
            </w:r>
          </w:p>
        </w:tc>
      </w:tr>
      <w:tr w:rsidR="00D14733" w:rsidRPr="00335D8F" w14:paraId="3460701F" w14:textId="77777777" w:rsidTr="00E44164">
        <w:trPr>
          <w:cantSplit/>
          <w:trHeight w:val="216"/>
        </w:trPr>
        <w:tc>
          <w:tcPr>
            <w:tcW w:w="259" w:type="pct"/>
            <w:tcBorders>
              <w:top w:val="nil"/>
              <w:left w:val="nil"/>
              <w:bottom w:val="nil"/>
              <w:right w:val="nil"/>
            </w:tcBorders>
            <w:shd w:val="clear" w:color="auto" w:fill="auto"/>
            <w:noWrap/>
            <w:vAlign w:val="bottom"/>
          </w:tcPr>
          <w:p w14:paraId="2AB88B4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2001</w:t>
            </w:r>
          </w:p>
        </w:tc>
        <w:tc>
          <w:tcPr>
            <w:tcW w:w="398" w:type="pct"/>
            <w:tcBorders>
              <w:top w:val="nil"/>
              <w:left w:val="nil"/>
              <w:bottom w:val="nil"/>
              <w:right w:val="nil"/>
            </w:tcBorders>
            <w:shd w:val="clear" w:color="auto" w:fill="auto"/>
            <w:noWrap/>
            <w:vAlign w:val="bottom"/>
          </w:tcPr>
          <w:p w14:paraId="04C4A812" w14:textId="77777777" w:rsidR="00D14733" w:rsidRPr="00F43C36" w:rsidRDefault="00D14733" w:rsidP="00BB14E7">
            <w:pPr>
              <w:jc w:val="right"/>
              <w:rPr>
                <w:color w:val="000000"/>
                <w:sz w:val="16"/>
                <w:szCs w:val="16"/>
              </w:rPr>
            </w:pPr>
            <w:r w:rsidRPr="00F43C36">
              <w:rPr>
                <w:color w:val="000000"/>
                <w:sz w:val="16"/>
                <w:szCs w:val="16"/>
              </w:rPr>
              <w:t>303.000</w:t>
            </w:r>
          </w:p>
        </w:tc>
        <w:tc>
          <w:tcPr>
            <w:tcW w:w="398" w:type="pct"/>
            <w:tcBorders>
              <w:top w:val="nil"/>
              <w:left w:val="nil"/>
              <w:bottom w:val="nil"/>
              <w:right w:val="nil"/>
            </w:tcBorders>
            <w:shd w:val="clear" w:color="auto" w:fill="auto"/>
            <w:noWrap/>
            <w:vAlign w:val="bottom"/>
          </w:tcPr>
          <w:p w14:paraId="07707CA1" w14:textId="77777777" w:rsidR="00D14733" w:rsidRPr="00F43C36" w:rsidRDefault="00D14733" w:rsidP="00BB14E7">
            <w:pPr>
              <w:jc w:val="right"/>
              <w:rPr>
                <w:sz w:val="16"/>
                <w:szCs w:val="16"/>
              </w:rPr>
            </w:pPr>
            <w:r w:rsidRPr="00F43C36">
              <w:rPr>
                <w:sz w:val="16"/>
                <w:szCs w:val="16"/>
              </w:rPr>
              <w:t xml:space="preserve">288.199 </w:t>
            </w:r>
          </w:p>
        </w:tc>
        <w:tc>
          <w:tcPr>
            <w:tcW w:w="297" w:type="pct"/>
            <w:tcBorders>
              <w:top w:val="nil"/>
              <w:left w:val="nil"/>
              <w:bottom w:val="nil"/>
              <w:right w:val="nil"/>
            </w:tcBorders>
            <w:shd w:val="clear" w:color="auto" w:fill="auto"/>
            <w:noWrap/>
            <w:vAlign w:val="bottom"/>
          </w:tcPr>
          <w:p w14:paraId="0169E7E9" w14:textId="77777777" w:rsidR="00D14733" w:rsidRPr="00F43C36" w:rsidRDefault="00D14733" w:rsidP="00BB14E7">
            <w:pPr>
              <w:jc w:val="right"/>
              <w:rPr>
                <w:sz w:val="16"/>
                <w:szCs w:val="16"/>
              </w:rPr>
            </w:pPr>
            <w:r w:rsidRPr="00F43C36">
              <w:rPr>
                <w:sz w:val="16"/>
                <w:szCs w:val="16"/>
              </w:rPr>
              <w:t>0</w:t>
            </w:r>
          </w:p>
        </w:tc>
        <w:tc>
          <w:tcPr>
            <w:tcW w:w="362" w:type="pct"/>
            <w:tcBorders>
              <w:top w:val="nil"/>
              <w:left w:val="nil"/>
              <w:bottom w:val="nil"/>
              <w:right w:val="nil"/>
            </w:tcBorders>
            <w:vAlign w:val="bottom"/>
          </w:tcPr>
          <w:p w14:paraId="56F28AB1" w14:textId="77777777" w:rsidR="00D14733" w:rsidRPr="00F43C36" w:rsidRDefault="00D14733" w:rsidP="00BB14E7">
            <w:pPr>
              <w:jc w:val="right"/>
              <w:rPr>
                <w:b/>
                <w:sz w:val="16"/>
                <w:szCs w:val="16"/>
              </w:rPr>
            </w:pPr>
            <w:r w:rsidRPr="00F43C36">
              <w:rPr>
                <w:b/>
                <w:sz w:val="16"/>
                <w:szCs w:val="16"/>
              </w:rPr>
              <w:t>98,321</w:t>
            </w:r>
          </w:p>
        </w:tc>
        <w:tc>
          <w:tcPr>
            <w:tcW w:w="323" w:type="pct"/>
            <w:tcBorders>
              <w:top w:val="nil"/>
              <w:left w:val="nil"/>
              <w:bottom w:val="nil"/>
              <w:right w:val="nil"/>
            </w:tcBorders>
            <w:shd w:val="clear" w:color="auto" w:fill="auto"/>
            <w:noWrap/>
            <w:vAlign w:val="bottom"/>
          </w:tcPr>
          <w:p w14:paraId="31BF99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326" w:type="pct"/>
            <w:tcBorders>
              <w:top w:val="nil"/>
              <w:left w:val="nil"/>
              <w:bottom w:val="nil"/>
              <w:right w:val="nil"/>
            </w:tcBorders>
            <w:shd w:val="clear" w:color="auto" w:fill="auto"/>
            <w:noWrap/>
            <w:vAlign w:val="bottom"/>
          </w:tcPr>
          <w:p w14:paraId="1E65D46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439181A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319</w:t>
            </w:r>
          </w:p>
        </w:tc>
        <w:tc>
          <w:tcPr>
            <w:tcW w:w="93" w:type="pct"/>
            <w:tcBorders>
              <w:top w:val="nil"/>
              <w:left w:val="nil"/>
              <w:bottom w:val="nil"/>
              <w:right w:val="nil"/>
            </w:tcBorders>
            <w:shd w:val="clear" w:color="auto" w:fill="auto"/>
            <w:noWrap/>
            <w:vAlign w:val="bottom"/>
          </w:tcPr>
          <w:p w14:paraId="4028AE0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3A916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38DB16F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11,918</w:t>
            </w:r>
          </w:p>
        </w:tc>
        <w:tc>
          <w:tcPr>
            <w:tcW w:w="295" w:type="pct"/>
            <w:tcBorders>
              <w:top w:val="nil"/>
              <w:left w:val="nil"/>
              <w:bottom w:val="nil"/>
              <w:right w:val="nil"/>
            </w:tcBorders>
            <w:vAlign w:val="bottom"/>
          </w:tcPr>
          <w:p w14:paraId="480D2A1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19" w:type="pct"/>
            <w:tcBorders>
              <w:top w:val="nil"/>
              <w:left w:val="nil"/>
              <w:bottom w:val="nil"/>
              <w:right w:val="nil"/>
            </w:tcBorders>
            <w:vAlign w:val="bottom"/>
          </w:tcPr>
          <w:p w14:paraId="3C14BA2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23739E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97</w:t>
            </w:r>
          </w:p>
        </w:tc>
        <w:tc>
          <w:tcPr>
            <w:tcW w:w="410" w:type="pct"/>
            <w:gridSpan w:val="2"/>
            <w:tcBorders>
              <w:top w:val="nil"/>
              <w:left w:val="nil"/>
              <w:bottom w:val="nil"/>
              <w:right w:val="nil"/>
            </w:tcBorders>
            <w:shd w:val="clear" w:color="auto" w:fill="auto"/>
            <w:noWrap/>
            <w:vAlign w:val="bottom"/>
          </w:tcPr>
          <w:p w14:paraId="1BB5E9F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7/01- 9/09</w:t>
            </w:r>
          </w:p>
        </w:tc>
        <w:tc>
          <w:tcPr>
            <w:tcW w:w="256" w:type="pct"/>
            <w:tcBorders>
              <w:top w:val="nil"/>
              <w:left w:val="nil"/>
              <w:bottom w:val="nil"/>
              <w:right w:val="nil"/>
            </w:tcBorders>
            <w:vAlign w:val="bottom"/>
          </w:tcPr>
          <w:p w14:paraId="2CDCF99B" w14:textId="77777777" w:rsidR="00D14733" w:rsidRPr="00131446" w:rsidRDefault="00D14733" w:rsidP="00BB14E7">
            <w:pPr>
              <w:jc w:val="right"/>
              <w:rPr>
                <w:b/>
                <w:sz w:val="16"/>
                <w:szCs w:val="16"/>
              </w:rPr>
            </w:pPr>
            <w:r w:rsidRPr="00131446">
              <w:rPr>
                <w:b/>
                <w:sz w:val="16"/>
                <w:szCs w:val="16"/>
              </w:rPr>
              <w:t>0.104</w:t>
            </w:r>
          </w:p>
        </w:tc>
      </w:tr>
      <w:tr w:rsidR="00D14733" w:rsidRPr="00335D8F" w14:paraId="258543B3" w14:textId="77777777" w:rsidTr="00E44164">
        <w:trPr>
          <w:cantSplit/>
          <w:trHeight w:val="216"/>
        </w:trPr>
        <w:tc>
          <w:tcPr>
            <w:tcW w:w="259" w:type="pct"/>
            <w:tcBorders>
              <w:top w:val="nil"/>
              <w:left w:val="nil"/>
              <w:bottom w:val="nil"/>
              <w:right w:val="nil"/>
            </w:tcBorders>
            <w:shd w:val="clear" w:color="auto" w:fill="auto"/>
            <w:noWrap/>
            <w:vAlign w:val="bottom"/>
          </w:tcPr>
          <w:p w14:paraId="72BA33AB"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2002</w:t>
            </w:r>
          </w:p>
        </w:tc>
        <w:tc>
          <w:tcPr>
            <w:tcW w:w="398" w:type="pct"/>
            <w:tcBorders>
              <w:top w:val="nil"/>
              <w:left w:val="nil"/>
              <w:bottom w:val="nil"/>
              <w:right w:val="nil"/>
            </w:tcBorders>
            <w:shd w:val="clear" w:color="auto" w:fill="auto"/>
            <w:noWrap/>
            <w:vAlign w:val="bottom"/>
          </w:tcPr>
          <w:p w14:paraId="6C5D223A" w14:textId="77777777" w:rsidR="00D14733" w:rsidRPr="00F43C36" w:rsidRDefault="00D14733" w:rsidP="00BB14E7">
            <w:pPr>
              <w:jc w:val="right"/>
              <w:rPr>
                <w:color w:val="000000"/>
                <w:sz w:val="16"/>
                <w:szCs w:val="16"/>
              </w:rPr>
            </w:pPr>
            <w:r w:rsidRPr="00F43C36">
              <w:rPr>
                <w:color w:val="000000"/>
                <w:sz w:val="16"/>
                <w:szCs w:val="16"/>
              </w:rPr>
              <w:t>248.000</w:t>
            </w:r>
          </w:p>
        </w:tc>
        <w:tc>
          <w:tcPr>
            <w:tcW w:w="398" w:type="pct"/>
            <w:tcBorders>
              <w:top w:val="nil"/>
              <w:left w:val="nil"/>
              <w:bottom w:val="nil"/>
              <w:right w:val="nil"/>
            </w:tcBorders>
            <w:shd w:val="clear" w:color="auto" w:fill="auto"/>
            <w:noWrap/>
            <w:vAlign w:val="bottom"/>
          </w:tcPr>
          <w:p w14:paraId="4BF6F5B1" w14:textId="77777777" w:rsidR="00D14733" w:rsidRPr="00F43C36" w:rsidRDefault="00D14733" w:rsidP="00BB14E7">
            <w:pPr>
              <w:jc w:val="right"/>
              <w:rPr>
                <w:sz w:val="16"/>
                <w:szCs w:val="16"/>
              </w:rPr>
            </w:pPr>
            <w:r w:rsidRPr="00F43C36">
              <w:rPr>
                <w:sz w:val="16"/>
                <w:szCs w:val="16"/>
              </w:rPr>
              <w:t xml:space="preserve">244.376 </w:t>
            </w:r>
          </w:p>
        </w:tc>
        <w:tc>
          <w:tcPr>
            <w:tcW w:w="297" w:type="pct"/>
            <w:tcBorders>
              <w:top w:val="nil"/>
              <w:left w:val="nil"/>
              <w:bottom w:val="nil"/>
              <w:right w:val="nil"/>
            </w:tcBorders>
            <w:shd w:val="clear" w:color="auto" w:fill="auto"/>
            <w:noWrap/>
            <w:vAlign w:val="bottom"/>
          </w:tcPr>
          <w:p w14:paraId="5C3C736C" w14:textId="77777777" w:rsidR="00D14733" w:rsidRPr="00F43C36" w:rsidRDefault="00D14733" w:rsidP="00BB14E7">
            <w:pPr>
              <w:jc w:val="right"/>
              <w:rPr>
                <w:sz w:val="16"/>
                <w:szCs w:val="16"/>
              </w:rPr>
            </w:pPr>
            <w:r w:rsidRPr="00F43C36">
              <w:rPr>
                <w:sz w:val="16"/>
                <w:szCs w:val="16"/>
              </w:rPr>
              <w:t>15.226</w:t>
            </w:r>
          </w:p>
        </w:tc>
        <w:tc>
          <w:tcPr>
            <w:tcW w:w="362" w:type="pct"/>
            <w:tcBorders>
              <w:top w:val="nil"/>
              <w:left w:val="nil"/>
              <w:bottom w:val="nil"/>
              <w:right w:val="nil"/>
            </w:tcBorders>
            <w:vAlign w:val="bottom"/>
          </w:tcPr>
          <w:p w14:paraId="1624D433" w14:textId="77777777" w:rsidR="00D14733" w:rsidRPr="00F43C36" w:rsidRDefault="00D14733" w:rsidP="00BB14E7">
            <w:pPr>
              <w:jc w:val="right"/>
              <w:rPr>
                <w:b/>
                <w:sz w:val="16"/>
                <w:szCs w:val="16"/>
              </w:rPr>
            </w:pPr>
            <w:r w:rsidRPr="00F43C36">
              <w:rPr>
                <w:b/>
                <w:sz w:val="16"/>
                <w:szCs w:val="16"/>
              </w:rPr>
              <w:t>86,666</w:t>
            </w:r>
          </w:p>
        </w:tc>
        <w:tc>
          <w:tcPr>
            <w:tcW w:w="323" w:type="pct"/>
            <w:tcBorders>
              <w:top w:val="nil"/>
              <w:left w:val="nil"/>
              <w:bottom w:val="nil"/>
              <w:right w:val="nil"/>
            </w:tcBorders>
            <w:shd w:val="clear" w:color="auto" w:fill="auto"/>
            <w:noWrap/>
            <w:vAlign w:val="bottom"/>
          </w:tcPr>
          <w:p w14:paraId="1DED537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32</w:t>
            </w:r>
          </w:p>
        </w:tc>
        <w:tc>
          <w:tcPr>
            <w:tcW w:w="326" w:type="pct"/>
            <w:tcBorders>
              <w:top w:val="nil"/>
              <w:left w:val="nil"/>
              <w:bottom w:val="nil"/>
              <w:right w:val="nil"/>
            </w:tcBorders>
            <w:shd w:val="clear" w:color="auto" w:fill="auto"/>
            <w:noWrap/>
            <w:vAlign w:val="bottom"/>
          </w:tcPr>
          <w:p w14:paraId="34A7B2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49</w:t>
            </w:r>
          </w:p>
        </w:tc>
        <w:tc>
          <w:tcPr>
            <w:tcW w:w="405" w:type="pct"/>
            <w:tcBorders>
              <w:top w:val="nil"/>
              <w:left w:val="nil"/>
              <w:bottom w:val="nil"/>
              <w:right w:val="nil"/>
            </w:tcBorders>
            <w:shd w:val="clear" w:color="auto" w:fill="auto"/>
            <w:noWrap/>
            <w:vAlign w:val="bottom"/>
          </w:tcPr>
          <w:p w14:paraId="20825F2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201</w:t>
            </w:r>
          </w:p>
        </w:tc>
        <w:tc>
          <w:tcPr>
            <w:tcW w:w="93" w:type="pct"/>
            <w:tcBorders>
              <w:top w:val="nil"/>
              <w:left w:val="nil"/>
              <w:bottom w:val="nil"/>
              <w:right w:val="nil"/>
            </w:tcBorders>
            <w:shd w:val="clear" w:color="auto" w:fill="auto"/>
            <w:noWrap/>
            <w:vAlign w:val="bottom"/>
          </w:tcPr>
          <w:p w14:paraId="44881881"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420EA7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6DCF129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6,491</w:t>
            </w:r>
          </w:p>
        </w:tc>
        <w:tc>
          <w:tcPr>
            <w:tcW w:w="295" w:type="pct"/>
            <w:tcBorders>
              <w:top w:val="nil"/>
              <w:left w:val="nil"/>
              <w:bottom w:val="nil"/>
              <w:right w:val="nil"/>
            </w:tcBorders>
            <w:vAlign w:val="bottom"/>
          </w:tcPr>
          <w:p w14:paraId="3C0942B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1.23</w:t>
            </w:r>
          </w:p>
        </w:tc>
        <w:tc>
          <w:tcPr>
            <w:tcW w:w="219" w:type="pct"/>
            <w:tcBorders>
              <w:top w:val="nil"/>
              <w:left w:val="nil"/>
              <w:bottom w:val="nil"/>
              <w:right w:val="nil"/>
            </w:tcBorders>
            <w:vAlign w:val="bottom"/>
          </w:tcPr>
          <w:p w14:paraId="4A52075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7F003F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77</w:t>
            </w:r>
          </w:p>
        </w:tc>
        <w:tc>
          <w:tcPr>
            <w:tcW w:w="410" w:type="pct"/>
            <w:gridSpan w:val="2"/>
            <w:tcBorders>
              <w:top w:val="nil"/>
              <w:left w:val="nil"/>
              <w:bottom w:val="nil"/>
              <w:right w:val="nil"/>
            </w:tcBorders>
            <w:shd w:val="clear" w:color="auto" w:fill="auto"/>
            <w:noWrap/>
            <w:vAlign w:val="bottom"/>
          </w:tcPr>
          <w:p w14:paraId="5DD534D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6/15-9/03</w:t>
            </w:r>
          </w:p>
        </w:tc>
        <w:tc>
          <w:tcPr>
            <w:tcW w:w="256" w:type="pct"/>
            <w:tcBorders>
              <w:top w:val="nil"/>
              <w:left w:val="nil"/>
              <w:bottom w:val="nil"/>
              <w:right w:val="nil"/>
            </w:tcBorders>
            <w:vAlign w:val="bottom"/>
          </w:tcPr>
          <w:p w14:paraId="5759A7C0" w14:textId="77777777" w:rsidR="00D14733" w:rsidRPr="00131446" w:rsidRDefault="00D14733" w:rsidP="00BB14E7">
            <w:pPr>
              <w:jc w:val="right"/>
              <w:rPr>
                <w:b/>
                <w:sz w:val="16"/>
                <w:szCs w:val="16"/>
              </w:rPr>
            </w:pPr>
            <w:r w:rsidRPr="00131446">
              <w:rPr>
                <w:b/>
                <w:sz w:val="16"/>
                <w:szCs w:val="16"/>
              </w:rPr>
              <w:t>0.060</w:t>
            </w:r>
          </w:p>
        </w:tc>
      </w:tr>
      <w:tr w:rsidR="00D14733" w:rsidRPr="00335D8F" w14:paraId="4CADCE6A" w14:textId="77777777" w:rsidTr="00E44164">
        <w:trPr>
          <w:cantSplit/>
          <w:trHeight w:val="216"/>
        </w:trPr>
        <w:tc>
          <w:tcPr>
            <w:tcW w:w="259" w:type="pct"/>
            <w:tcBorders>
              <w:top w:val="nil"/>
              <w:left w:val="nil"/>
              <w:bottom w:val="nil"/>
              <w:right w:val="nil"/>
            </w:tcBorders>
            <w:shd w:val="clear" w:color="auto" w:fill="auto"/>
            <w:noWrap/>
            <w:vAlign w:val="bottom"/>
          </w:tcPr>
          <w:p w14:paraId="0482E06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2003</w:t>
            </w:r>
          </w:p>
        </w:tc>
        <w:tc>
          <w:tcPr>
            <w:tcW w:w="398" w:type="pct"/>
            <w:tcBorders>
              <w:top w:val="nil"/>
              <w:left w:val="nil"/>
              <w:bottom w:val="nil"/>
              <w:right w:val="nil"/>
            </w:tcBorders>
            <w:shd w:val="clear" w:color="auto" w:fill="auto"/>
            <w:noWrap/>
            <w:vAlign w:val="bottom"/>
          </w:tcPr>
          <w:p w14:paraId="2BE88A7E" w14:textId="77777777" w:rsidR="00D14733" w:rsidRPr="00F43C36" w:rsidRDefault="00D14733" w:rsidP="00BB14E7">
            <w:pPr>
              <w:jc w:val="right"/>
              <w:rPr>
                <w:color w:val="000000"/>
                <w:sz w:val="16"/>
                <w:szCs w:val="16"/>
              </w:rPr>
            </w:pPr>
            <w:r w:rsidRPr="00F43C36">
              <w:rPr>
                <w:color w:val="000000"/>
                <w:sz w:val="16"/>
                <w:szCs w:val="16"/>
              </w:rPr>
              <w:t>253.000</w:t>
            </w:r>
          </w:p>
        </w:tc>
        <w:tc>
          <w:tcPr>
            <w:tcW w:w="398" w:type="pct"/>
            <w:tcBorders>
              <w:top w:val="nil"/>
              <w:left w:val="nil"/>
              <w:bottom w:val="nil"/>
              <w:right w:val="nil"/>
            </w:tcBorders>
            <w:shd w:val="clear" w:color="auto" w:fill="auto"/>
            <w:noWrap/>
            <w:vAlign w:val="bottom"/>
          </w:tcPr>
          <w:p w14:paraId="1315D5E6" w14:textId="77777777" w:rsidR="00D14733" w:rsidRPr="00F43C36" w:rsidRDefault="00D14733" w:rsidP="00BB14E7">
            <w:pPr>
              <w:jc w:val="right"/>
              <w:rPr>
                <w:sz w:val="16"/>
                <w:szCs w:val="16"/>
              </w:rPr>
            </w:pPr>
            <w:r w:rsidRPr="00F43C36">
              <w:rPr>
                <w:sz w:val="16"/>
                <w:szCs w:val="16"/>
              </w:rPr>
              <w:t xml:space="preserve">253.284 </w:t>
            </w:r>
          </w:p>
        </w:tc>
        <w:tc>
          <w:tcPr>
            <w:tcW w:w="297" w:type="pct"/>
            <w:tcBorders>
              <w:top w:val="nil"/>
              <w:left w:val="nil"/>
              <w:bottom w:val="nil"/>
              <w:right w:val="nil"/>
            </w:tcBorders>
            <w:shd w:val="clear" w:color="auto" w:fill="auto"/>
            <w:noWrap/>
            <w:vAlign w:val="bottom"/>
          </w:tcPr>
          <w:p w14:paraId="47BB8F07" w14:textId="77777777" w:rsidR="00D14733" w:rsidRPr="00F43C36" w:rsidRDefault="00D14733" w:rsidP="00BB14E7">
            <w:pPr>
              <w:jc w:val="right"/>
              <w:rPr>
                <w:sz w:val="16"/>
                <w:szCs w:val="16"/>
              </w:rPr>
            </w:pPr>
            <w:r w:rsidRPr="00F43C36">
              <w:rPr>
                <w:sz w:val="16"/>
                <w:szCs w:val="16"/>
              </w:rPr>
              <w:t>13.923</w:t>
            </w:r>
          </w:p>
        </w:tc>
        <w:tc>
          <w:tcPr>
            <w:tcW w:w="362" w:type="pct"/>
            <w:tcBorders>
              <w:top w:val="nil"/>
              <w:left w:val="nil"/>
              <w:bottom w:val="nil"/>
              <w:right w:val="nil"/>
            </w:tcBorders>
            <w:vAlign w:val="bottom"/>
          </w:tcPr>
          <w:p w14:paraId="016ADB69" w14:textId="77777777" w:rsidR="00D14733" w:rsidRPr="00F43C36" w:rsidRDefault="00D14733" w:rsidP="00BB14E7">
            <w:pPr>
              <w:jc w:val="right"/>
              <w:rPr>
                <w:b/>
                <w:sz w:val="16"/>
                <w:szCs w:val="16"/>
              </w:rPr>
            </w:pPr>
            <w:r w:rsidRPr="00F43C36">
              <w:rPr>
                <w:b/>
                <w:sz w:val="16"/>
                <w:szCs w:val="16"/>
              </w:rPr>
              <w:t>93,638</w:t>
            </w:r>
          </w:p>
        </w:tc>
        <w:tc>
          <w:tcPr>
            <w:tcW w:w="323" w:type="pct"/>
            <w:tcBorders>
              <w:top w:val="nil"/>
              <w:left w:val="nil"/>
              <w:bottom w:val="nil"/>
              <w:right w:val="nil"/>
            </w:tcBorders>
            <w:shd w:val="clear" w:color="auto" w:fill="auto"/>
            <w:noWrap/>
            <w:vAlign w:val="bottom"/>
          </w:tcPr>
          <w:p w14:paraId="7B6FF2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10C1BFD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43</w:t>
            </w:r>
          </w:p>
        </w:tc>
        <w:tc>
          <w:tcPr>
            <w:tcW w:w="405" w:type="pct"/>
            <w:tcBorders>
              <w:top w:val="nil"/>
              <w:left w:val="nil"/>
              <w:bottom w:val="nil"/>
              <w:right w:val="nil"/>
            </w:tcBorders>
            <w:shd w:val="clear" w:color="auto" w:fill="auto"/>
            <w:noWrap/>
            <w:vAlign w:val="bottom"/>
          </w:tcPr>
          <w:p w14:paraId="73EA8B8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236</w:t>
            </w:r>
          </w:p>
        </w:tc>
        <w:tc>
          <w:tcPr>
            <w:tcW w:w="93" w:type="pct"/>
            <w:tcBorders>
              <w:top w:val="nil"/>
              <w:left w:val="nil"/>
              <w:bottom w:val="nil"/>
              <w:right w:val="nil"/>
            </w:tcBorders>
            <w:shd w:val="clear" w:color="auto" w:fill="auto"/>
            <w:noWrap/>
            <w:vAlign w:val="bottom"/>
          </w:tcPr>
          <w:p w14:paraId="07F798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 xml:space="preserve"> </w:t>
            </w:r>
          </w:p>
        </w:tc>
        <w:tc>
          <w:tcPr>
            <w:tcW w:w="421" w:type="pct"/>
            <w:tcBorders>
              <w:top w:val="nil"/>
              <w:left w:val="nil"/>
              <w:bottom w:val="nil"/>
              <w:right w:val="nil"/>
            </w:tcBorders>
            <w:shd w:val="clear" w:color="auto" w:fill="auto"/>
            <w:noWrap/>
            <w:vAlign w:val="bottom"/>
          </w:tcPr>
          <w:p w14:paraId="40ABEE5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960</w:t>
            </w:r>
          </w:p>
        </w:tc>
        <w:tc>
          <w:tcPr>
            <w:tcW w:w="297" w:type="pct"/>
            <w:tcBorders>
              <w:top w:val="nil"/>
              <w:left w:val="nil"/>
              <w:bottom w:val="nil"/>
              <w:right w:val="nil"/>
            </w:tcBorders>
            <w:shd w:val="clear" w:color="auto" w:fill="auto"/>
            <w:noWrap/>
            <w:vAlign w:val="bottom"/>
          </w:tcPr>
          <w:p w14:paraId="1EE4663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8,494</w:t>
            </w:r>
          </w:p>
        </w:tc>
        <w:tc>
          <w:tcPr>
            <w:tcW w:w="295" w:type="pct"/>
            <w:tcBorders>
              <w:top w:val="nil"/>
              <w:left w:val="nil"/>
              <w:bottom w:val="nil"/>
              <w:right w:val="nil"/>
            </w:tcBorders>
            <w:vAlign w:val="bottom"/>
          </w:tcPr>
          <w:p w14:paraId="3B320C3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0.85</w:t>
            </w:r>
          </w:p>
        </w:tc>
        <w:tc>
          <w:tcPr>
            <w:tcW w:w="219" w:type="pct"/>
            <w:tcBorders>
              <w:top w:val="nil"/>
              <w:left w:val="nil"/>
              <w:bottom w:val="nil"/>
              <w:right w:val="nil"/>
            </w:tcBorders>
            <w:vAlign w:val="bottom"/>
          </w:tcPr>
          <w:p w14:paraId="0A0AA73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5BCD2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47D6E35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6/15-8/24</w:t>
            </w:r>
          </w:p>
        </w:tc>
        <w:tc>
          <w:tcPr>
            <w:tcW w:w="256" w:type="pct"/>
            <w:tcBorders>
              <w:top w:val="nil"/>
              <w:left w:val="nil"/>
              <w:bottom w:val="nil"/>
              <w:right w:val="nil"/>
            </w:tcBorders>
            <w:vAlign w:val="bottom"/>
          </w:tcPr>
          <w:p w14:paraId="19DCF4F3" w14:textId="77777777" w:rsidR="00D14733" w:rsidRPr="00131446" w:rsidRDefault="00D14733" w:rsidP="00BB14E7">
            <w:pPr>
              <w:jc w:val="right"/>
              <w:rPr>
                <w:b/>
                <w:sz w:val="16"/>
                <w:szCs w:val="16"/>
              </w:rPr>
            </w:pPr>
            <w:r w:rsidRPr="00131446">
              <w:rPr>
                <w:b/>
                <w:sz w:val="16"/>
                <w:szCs w:val="16"/>
              </w:rPr>
              <w:t>0.058</w:t>
            </w:r>
          </w:p>
        </w:tc>
      </w:tr>
      <w:tr w:rsidR="00D14733" w:rsidRPr="00335D8F" w14:paraId="561E2C8C" w14:textId="77777777" w:rsidTr="00E44164">
        <w:trPr>
          <w:cantSplit/>
          <w:trHeight w:val="216"/>
        </w:trPr>
        <w:tc>
          <w:tcPr>
            <w:tcW w:w="259" w:type="pct"/>
            <w:tcBorders>
              <w:top w:val="nil"/>
              <w:left w:val="nil"/>
              <w:bottom w:val="nil"/>
              <w:right w:val="nil"/>
            </w:tcBorders>
            <w:shd w:val="clear" w:color="auto" w:fill="auto"/>
            <w:noWrap/>
            <w:vAlign w:val="bottom"/>
          </w:tcPr>
          <w:p w14:paraId="42D4A4E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2004</w:t>
            </w:r>
          </w:p>
        </w:tc>
        <w:tc>
          <w:tcPr>
            <w:tcW w:w="398" w:type="pct"/>
            <w:tcBorders>
              <w:top w:val="nil"/>
              <w:left w:val="nil"/>
              <w:bottom w:val="nil"/>
              <w:right w:val="nil"/>
            </w:tcBorders>
            <w:shd w:val="clear" w:color="auto" w:fill="auto"/>
            <w:noWrap/>
            <w:vAlign w:val="bottom"/>
          </w:tcPr>
          <w:p w14:paraId="72C811EE" w14:textId="77777777" w:rsidR="00D14733" w:rsidRPr="00F43C36" w:rsidRDefault="00D14733" w:rsidP="00BB14E7">
            <w:pPr>
              <w:jc w:val="right"/>
              <w:rPr>
                <w:color w:val="000000"/>
                <w:sz w:val="16"/>
                <w:szCs w:val="16"/>
              </w:rPr>
            </w:pPr>
            <w:r w:rsidRPr="00F43C36">
              <w:rPr>
                <w:color w:val="000000"/>
                <w:sz w:val="16"/>
                <w:szCs w:val="16"/>
              </w:rPr>
              <w:t>326.500</w:t>
            </w:r>
          </w:p>
        </w:tc>
        <w:tc>
          <w:tcPr>
            <w:tcW w:w="398" w:type="pct"/>
            <w:tcBorders>
              <w:top w:val="nil"/>
              <w:left w:val="nil"/>
              <w:bottom w:val="nil"/>
              <w:right w:val="nil"/>
            </w:tcBorders>
            <w:shd w:val="clear" w:color="auto" w:fill="auto"/>
            <w:noWrap/>
            <w:vAlign w:val="bottom"/>
          </w:tcPr>
          <w:p w14:paraId="0064BEA4" w14:textId="77777777" w:rsidR="00D14733" w:rsidRPr="00F43C36" w:rsidRDefault="00D14733" w:rsidP="00BB14E7">
            <w:pPr>
              <w:jc w:val="right"/>
              <w:rPr>
                <w:sz w:val="16"/>
                <w:szCs w:val="16"/>
              </w:rPr>
            </w:pPr>
            <w:r w:rsidRPr="00F43C36">
              <w:rPr>
                <w:sz w:val="16"/>
                <w:szCs w:val="16"/>
              </w:rPr>
              <w:t xml:space="preserve">314.472 </w:t>
            </w:r>
          </w:p>
        </w:tc>
        <w:tc>
          <w:tcPr>
            <w:tcW w:w="297" w:type="pct"/>
            <w:tcBorders>
              <w:top w:val="nil"/>
              <w:left w:val="nil"/>
              <w:bottom w:val="nil"/>
              <w:right w:val="nil"/>
            </w:tcBorders>
            <w:shd w:val="clear" w:color="auto" w:fill="auto"/>
            <w:noWrap/>
            <w:vAlign w:val="bottom"/>
          </w:tcPr>
          <w:p w14:paraId="33F251B3" w14:textId="77777777" w:rsidR="00D14733" w:rsidRPr="00F43C36" w:rsidRDefault="00D14733" w:rsidP="00BB14E7">
            <w:pPr>
              <w:jc w:val="right"/>
              <w:rPr>
                <w:sz w:val="16"/>
                <w:szCs w:val="16"/>
              </w:rPr>
            </w:pPr>
            <w:r w:rsidRPr="00F43C36">
              <w:rPr>
                <w:sz w:val="16"/>
                <w:szCs w:val="16"/>
              </w:rPr>
              <w:t>26.274</w:t>
            </w:r>
          </w:p>
        </w:tc>
        <w:tc>
          <w:tcPr>
            <w:tcW w:w="362" w:type="pct"/>
            <w:tcBorders>
              <w:top w:val="nil"/>
              <w:left w:val="nil"/>
              <w:bottom w:val="nil"/>
              <w:right w:val="nil"/>
            </w:tcBorders>
            <w:vAlign w:val="bottom"/>
          </w:tcPr>
          <w:p w14:paraId="72351BBD" w14:textId="77777777" w:rsidR="00D14733" w:rsidRPr="00F43C36" w:rsidRDefault="00D14733" w:rsidP="00BB14E7">
            <w:pPr>
              <w:jc w:val="right"/>
              <w:rPr>
                <w:b/>
                <w:sz w:val="16"/>
                <w:szCs w:val="16"/>
              </w:rPr>
            </w:pPr>
            <w:r w:rsidRPr="00F43C36">
              <w:rPr>
                <w:b/>
                <w:sz w:val="16"/>
                <w:szCs w:val="16"/>
              </w:rPr>
              <w:t>120,289</w:t>
            </w:r>
          </w:p>
        </w:tc>
        <w:tc>
          <w:tcPr>
            <w:tcW w:w="323" w:type="pct"/>
            <w:tcBorders>
              <w:top w:val="nil"/>
              <w:left w:val="nil"/>
              <w:bottom w:val="nil"/>
              <w:right w:val="nil"/>
            </w:tcBorders>
            <w:shd w:val="clear" w:color="auto" w:fill="auto"/>
            <w:noWrap/>
            <w:vAlign w:val="bottom"/>
          </w:tcPr>
          <w:p w14:paraId="7A76167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326" w:type="pct"/>
            <w:tcBorders>
              <w:top w:val="nil"/>
              <w:left w:val="nil"/>
              <w:bottom w:val="nil"/>
              <w:right w:val="nil"/>
            </w:tcBorders>
            <w:shd w:val="clear" w:color="auto" w:fill="auto"/>
            <w:noWrap/>
            <w:vAlign w:val="bottom"/>
          </w:tcPr>
          <w:p w14:paraId="1F4900B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39</w:t>
            </w:r>
          </w:p>
        </w:tc>
        <w:tc>
          <w:tcPr>
            <w:tcW w:w="405" w:type="pct"/>
            <w:tcBorders>
              <w:top w:val="nil"/>
              <w:left w:val="nil"/>
              <w:bottom w:val="nil"/>
              <w:right w:val="nil"/>
            </w:tcBorders>
            <w:shd w:val="clear" w:color="auto" w:fill="auto"/>
            <w:noWrap/>
            <w:vAlign w:val="bottom"/>
          </w:tcPr>
          <w:p w14:paraId="4EAC4CF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227</w:t>
            </w:r>
          </w:p>
        </w:tc>
        <w:tc>
          <w:tcPr>
            <w:tcW w:w="93" w:type="pct"/>
            <w:tcBorders>
              <w:top w:val="nil"/>
              <w:left w:val="nil"/>
              <w:bottom w:val="nil"/>
              <w:right w:val="nil"/>
            </w:tcBorders>
            <w:shd w:val="clear" w:color="auto" w:fill="auto"/>
            <w:noWrap/>
            <w:vAlign w:val="bottom"/>
          </w:tcPr>
          <w:p w14:paraId="431137DC"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98B92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2C03086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8,066</w:t>
            </w:r>
          </w:p>
        </w:tc>
        <w:tc>
          <w:tcPr>
            <w:tcW w:w="295" w:type="pct"/>
            <w:tcBorders>
              <w:top w:val="nil"/>
              <w:left w:val="nil"/>
              <w:bottom w:val="nil"/>
              <w:right w:val="nil"/>
            </w:tcBorders>
            <w:vAlign w:val="bottom"/>
          </w:tcPr>
          <w:p w14:paraId="0B65E9A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1.27</w:t>
            </w:r>
          </w:p>
        </w:tc>
        <w:tc>
          <w:tcPr>
            <w:tcW w:w="219" w:type="pct"/>
            <w:tcBorders>
              <w:top w:val="nil"/>
              <w:left w:val="nil"/>
              <w:bottom w:val="nil"/>
              <w:right w:val="nil"/>
            </w:tcBorders>
            <w:vAlign w:val="bottom"/>
          </w:tcPr>
          <w:p w14:paraId="5FC07E4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6B984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w:t>
            </w:r>
          </w:p>
        </w:tc>
        <w:tc>
          <w:tcPr>
            <w:tcW w:w="410" w:type="pct"/>
            <w:gridSpan w:val="2"/>
            <w:tcBorders>
              <w:top w:val="nil"/>
              <w:left w:val="nil"/>
              <w:bottom w:val="nil"/>
              <w:right w:val="nil"/>
            </w:tcBorders>
            <w:shd w:val="clear" w:color="auto" w:fill="auto"/>
            <w:noWrap/>
            <w:vAlign w:val="bottom"/>
          </w:tcPr>
          <w:p w14:paraId="4612400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6/15-8/08</w:t>
            </w:r>
          </w:p>
        </w:tc>
        <w:tc>
          <w:tcPr>
            <w:tcW w:w="256" w:type="pct"/>
            <w:tcBorders>
              <w:top w:val="nil"/>
              <w:left w:val="nil"/>
              <w:bottom w:val="nil"/>
              <w:right w:val="nil"/>
            </w:tcBorders>
            <w:vAlign w:val="bottom"/>
          </w:tcPr>
          <w:p w14:paraId="452FCED2" w14:textId="77777777" w:rsidR="00D14733" w:rsidRPr="00131446" w:rsidRDefault="00D14733" w:rsidP="00BB14E7">
            <w:pPr>
              <w:jc w:val="right"/>
              <w:rPr>
                <w:b/>
                <w:sz w:val="16"/>
                <w:szCs w:val="16"/>
              </w:rPr>
            </w:pPr>
            <w:r w:rsidRPr="00131446">
              <w:rPr>
                <w:b/>
                <w:sz w:val="16"/>
                <w:szCs w:val="16"/>
              </w:rPr>
              <w:t>0.033</w:t>
            </w:r>
          </w:p>
        </w:tc>
      </w:tr>
      <w:tr w:rsidR="00D14733" w:rsidRPr="00335D8F" w14:paraId="51E30AA7" w14:textId="77777777" w:rsidTr="00E44164">
        <w:trPr>
          <w:cantSplit/>
          <w:trHeight w:val="216"/>
        </w:trPr>
        <w:tc>
          <w:tcPr>
            <w:tcW w:w="259" w:type="pct"/>
            <w:tcBorders>
              <w:top w:val="nil"/>
              <w:left w:val="nil"/>
              <w:bottom w:val="nil"/>
              <w:right w:val="nil"/>
            </w:tcBorders>
            <w:shd w:val="clear" w:color="auto" w:fill="auto"/>
            <w:noWrap/>
            <w:vAlign w:val="bottom"/>
          </w:tcPr>
          <w:p w14:paraId="5E9FE40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2005</w:t>
            </w:r>
          </w:p>
        </w:tc>
        <w:tc>
          <w:tcPr>
            <w:tcW w:w="398" w:type="pct"/>
            <w:tcBorders>
              <w:top w:val="nil"/>
              <w:left w:val="nil"/>
              <w:bottom w:val="nil"/>
              <w:right w:val="nil"/>
            </w:tcBorders>
            <w:shd w:val="clear" w:color="auto" w:fill="auto"/>
            <w:noWrap/>
            <w:vAlign w:val="bottom"/>
          </w:tcPr>
          <w:p w14:paraId="36FBD356" w14:textId="77777777" w:rsidR="00D14733" w:rsidRPr="00F43C36" w:rsidRDefault="00D14733" w:rsidP="00BB14E7">
            <w:pPr>
              <w:jc w:val="right"/>
              <w:rPr>
                <w:color w:val="000000"/>
                <w:sz w:val="16"/>
                <w:szCs w:val="16"/>
              </w:rPr>
            </w:pPr>
            <w:r w:rsidRPr="00F43C36">
              <w:rPr>
                <w:color w:val="000000"/>
                <w:sz w:val="16"/>
                <w:szCs w:val="16"/>
              </w:rPr>
              <w:t>370.000</w:t>
            </w:r>
          </w:p>
        </w:tc>
        <w:tc>
          <w:tcPr>
            <w:tcW w:w="398" w:type="pct"/>
            <w:tcBorders>
              <w:top w:val="nil"/>
              <w:left w:val="nil"/>
              <w:bottom w:val="nil"/>
              <w:right w:val="nil"/>
            </w:tcBorders>
            <w:shd w:val="clear" w:color="auto" w:fill="auto"/>
            <w:noWrap/>
            <w:vAlign w:val="bottom"/>
          </w:tcPr>
          <w:p w14:paraId="75E74834" w14:textId="77777777" w:rsidR="00D14733" w:rsidRPr="00F43C36" w:rsidRDefault="00D14733" w:rsidP="00BB14E7">
            <w:pPr>
              <w:jc w:val="right"/>
              <w:rPr>
                <w:sz w:val="16"/>
                <w:szCs w:val="16"/>
              </w:rPr>
            </w:pPr>
            <w:r w:rsidRPr="00F43C36">
              <w:rPr>
                <w:sz w:val="16"/>
                <w:szCs w:val="16"/>
              </w:rPr>
              <w:t xml:space="preserve">370.744 </w:t>
            </w:r>
          </w:p>
        </w:tc>
        <w:tc>
          <w:tcPr>
            <w:tcW w:w="297" w:type="pct"/>
            <w:tcBorders>
              <w:top w:val="nil"/>
              <w:left w:val="nil"/>
              <w:bottom w:val="nil"/>
              <w:right w:val="nil"/>
            </w:tcBorders>
            <w:shd w:val="clear" w:color="auto" w:fill="auto"/>
            <w:noWrap/>
            <w:vAlign w:val="bottom"/>
          </w:tcPr>
          <w:p w14:paraId="44C9FB69" w14:textId="77777777" w:rsidR="00D14733" w:rsidRPr="00F43C36" w:rsidRDefault="00D14733" w:rsidP="00BB14E7">
            <w:pPr>
              <w:jc w:val="right"/>
              <w:rPr>
                <w:sz w:val="16"/>
                <w:szCs w:val="16"/>
              </w:rPr>
            </w:pPr>
            <w:r w:rsidRPr="00F43C36">
              <w:rPr>
                <w:sz w:val="16"/>
                <w:szCs w:val="16"/>
              </w:rPr>
              <w:t>30.06</w:t>
            </w:r>
          </w:p>
        </w:tc>
        <w:tc>
          <w:tcPr>
            <w:tcW w:w="362" w:type="pct"/>
            <w:tcBorders>
              <w:top w:val="nil"/>
              <w:left w:val="nil"/>
              <w:bottom w:val="nil"/>
              <w:right w:val="nil"/>
            </w:tcBorders>
            <w:vAlign w:val="bottom"/>
          </w:tcPr>
          <w:p w14:paraId="13BEC330" w14:textId="77777777" w:rsidR="00D14733" w:rsidRPr="00F43C36" w:rsidRDefault="00D14733" w:rsidP="00BB14E7">
            <w:pPr>
              <w:jc w:val="right"/>
              <w:rPr>
                <w:b/>
                <w:sz w:val="16"/>
                <w:szCs w:val="16"/>
              </w:rPr>
            </w:pPr>
            <w:r w:rsidRPr="00F43C36">
              <w:rPr>
                <w:b/>
                <w:sz w:val="16"/>
                <w:szCs w:val="16"/>
              </w:rPr>
              <w:t>138,926</w:t>
            </w:r>
          </w:p>
        </w:tc>
        <w:tc>
          <w:tcPr>
            <w:tcW w:w="323" w:type="pct"/>
            <w:tcBorders>
              <w:top w:val="nil"/>
              <w:left w:val="nil"/>
              <w:bottom w:val="nil"/>
              <w:right w:val="nil"/>
            </w:tcBorders>
            <w:shd w:val="clear" w:color="auto" w:fill="auto"/>
            <w:noWrap/>
            <w:vAlign w:val="bottom"/>
          </w:tcPr>
          <w:p w14:paraId="1852CC5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w:t>
            </w:r>
          </w:p>
        </w:tc>
        <w:tc>
          <w:tcPr>
            <w:tcW w:w="326" w:type="pct"/>
            <w:tcBorders>
              <w:top w:val="nil"/>
              <w:left w:val="nil"/>
              <w:bottom w:val="nil"/>
              <w:right w:val="nil"/>
            </w:tcBorders>
            <w:shd w:val="clear" w:color="auto" w:fill="auto"/>
            <w:noWrap/>
            <w:vAlign w:val="bottom"/>
          </w:tcPr>
          <w:p w14:paraId="3B7555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w:t>
            </w:r>
          </w:p>
        </w:tc>
        <w:tc>
          <w:tcPr>
            <w:tcW w:w="405" w:type="pct"/>
            <w:tcBorders>
              <w:top w:val="nil"/>
              <w:left w:val="nil"/>
              <w:bottom w:val="nil"/>
              <w:right w:val="nil"/>
            </w:tcBorders>
            <w:shd w:val="clear" w:color="auto" w:fill="auto"/>
            <w:noWrap/>
            <w:vAlign w:val="bottom"/>
          </w:tcPr>
          <w:p w14:paraId="1F586FA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255</w:t>
            </w:r>
          </w:p>
        </w:tc>
        <w:tc>
          <w:tcPr>
            <w:tcW w:w="93" w:type="pct"/>
            <w:tcBorders>
              <w:top w:val="nil"/>
              <w:left w:val="nil"/>
              <w:bottom w:val="nil"/>
              <w:right w:val="nil"/>
            </w:tcBorders>
            <w:shd w:val="clear" w:color="auto" w:fill="auto"/>
            <w:noWrap/>
            <w:vAlign w:val="bottom"/>
          </w:tcPr>
          <w:p w14:paraId="1EC05394"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53531C8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1,320</w:t>
            </w:r>
          </w:p>
        </w:tc>
        <w:tc>
          <w:tcPr>
            <w:tcW w:w="297" w:type="pct"/>
            <w:tcBorders>
              <w:top w:val="nil"/>
              <w:left w:val="nil"/>
              <w:bottom w:val="nil"/>
              <w:right w:val="nil"/>
            </w:tcBorders>
            <w:shd w:val="clear" w:color="auto" w:fill="auto"/>
            <w:noWrap/>
            <w:vAlign w:val="bottom"/>
          </w:tcPr>
          <w:p w14:paraId="367B01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8,867</w:t>
            </w:r>
          </w:p>
        </w:tc>
        <w:tc>
          <w:tcPr>
            <w:tcW w:w="295" w:type="pct"/>
            <w:tcBorders>
              <w:top w:val="nil"/>
              <w:left w:val="nil"/>
              <w:bottom w:val="nil"/>
              <w:right w:val="nil"/>
            </w:tcBorders>
            <w:vAlign w:val="bottom"/>
          </w:tcPr>
          <w:p w14:paraId="27E7E3E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1.19</w:t>
            </w:r>
          </w:p>
        </w:tc>
        <w:tc>
          <w:tcPr>
            <w:tcW w:w="219" w:type="pct"/>
            <w:tcBorders>
              <w:top w:val="nil"/>
              <w:left w:val="nil"/>
              <w:bottom w:val="nil"/>
              <w:right w:val="nil"/>
            </w:tcBorders>
            <w:vAlign w:val="bottom"/>
          </w:tcPr>
          <w:p w14:paraId="061FBBC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A72F85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77ACF2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6/15-8/27</w:t>
            </w:r>
          </w:p>
        </w:tc>
        <w:tc>
          <w:tcPr>
            <w:tcW w:w="256" w:type="pct"/>
            <w:tcBorders>
              <w:top w:val="nil"/>
              <w:left w:val="nil"/>
              <w:bottom w:val="nil"/>
              <w:right w:val="nil"/>
            </w:tcBorders>
            <w:vAlign w:val="bottom"/>
          </w:tcPr>
          <w:p w14:paraId="40CEA029" w14:textId="77777777" w:rsidR="00D14733" w:rsidRPr="00131446" w:rsidRDefault="00D14733" w:rsidP="00BB14E7">
            <w:pPr>
              <w:jc w:val="right"/>
              <w:rPr>
                <w:b/>
                <w:sz w:val="16"/>
                <w:szCs w:val="16"/>
              </w:rPr>
            </w:pPr>
            <w:r w:rsidRPr="00131446">
              <w:rPr>
                <w:b/>
                <w:sz w:val="16"/>
                <w:szCs w:val="16"/>
              </w:rPr>
              <w:t>0.058</w:t>
            </w:r>
          </w:p>
        </w:tc>
      </w:tr>
      <w:tr w:rsidR="00D14733" w:rsidRPr="00335D8F" w14:paraId="6C6681FB" w14:textId="77777777" w:rsidTr="00E44164">
        <w:trPr>
          <w:cantSplit/>
          <w:trHeight w:val="216"/>
        </w:trPr>
        <w:tc>
          <w:tcPr>
            <w:tcW w:w="259" w:type="pct"/>
            <w:tcBorders>
              <w:top w:val="nil"/>
              <w:left w:val="nil"/>
              <w:bottom w:val="nil"/>
              <w:right w:val="nil"/>
            </w:tcBorders>
            <w:shd w:val="clear" w:color="auto" w:fill="auto"/>
            <w:noWrap/>
            <w:vAlign w:val="bottom"/>
          </w:tcPr>
          <w:p w14:paraId="0E1C86A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2006</w:t>
            </w:r>
          </w:p>
        </w:tc>
        <w:tc>
          <w:tcPr>
            <w:tcW w:w="398" w:type="pct"/>
            <w:tcBorders>
              <w:top w:val="nil"/>
              <w:left w:val="nil"/>
              <w:bottom w:val="nil"/>
              <w:right w:val="nil"/>
            </w:tcBorders>
            <w:shd w:val="clear" w:color="auto" w:fill="auto"/>
            <w:noWrap/>
            <w:vAlign w:val="bottom"/>
          </w:tcPr>
          <w:p w14:paraId="77659FC8" w14:textId="77777777" w:rsidR="00D14733" w:rsidRPr="00F43C36" w:rsidRDefault="00D14733" w:rsidP="00BB14E7">
            <w:pPr>
              <w:jc w:val="right"/>
              <w:rPr>
                <w:color w:val="000000"/>
                <w:sz w:val="16"/>
                <w:szCs w:val="16"/>
              </w:rPr>
            </w:pPr>
            <w:r w:rsidRPr="00F43C36">
              <w:rPr>
                <w:color w:val="000000"/>
                <w:sz w:val="16"/>
                <w:szCs w:val="16"/>
              </w:rPr>
              <w:t>454.000</w:t>
            </w:r>
          </w:p>
        </w:tc>
        <w:tc>
          <w:tcPr>
            <w:tcW w:w="398" w:type="pct"/>
            <w:tcBorders>
              <w:top w:val="nil"/>
              <w:left w:val="nil"/>
              <w:bottom w:val="nil"/>
              <w:right w:val="nil"/>
            </w:tcBorders>
            <w:shd w:val="clear" w:color="auto" w:fill="auto"/>
            <w:noWrap/>
            <w:vAlign w:val="bottom"/>
          </w:tcPr>
          <w:p w14:paraId="10AFBEEF" w14:textId="77777777" w:rsidR="00D14733" w:rsidRPr="00F43C36" w:rsidRDefault="00D14733" w:rsidP="00BB14E7">
            <w:pPr>
              <w:jc w:val="right"/>
              <w:rPr>
                <w:sz w:val="16"/>
                <w:szCs w:val="16"/>
              </w:rPr>
            </w:pPr>
            <w:r w:rsidRPr="00F43C36">
              <w:rPr>
                <w:sz w:val="16"/>
                <w:szCs w:val="16"/>
              </w:rPr>
              <w:t xml:space="preserve">419.191 </w:t>
            </w:r>
          </w:p>
        </w:tc>
        <w:tc>
          <w:tcPr>
            <w:tcW w:w="297" w:type="pct"/>
            <w:tcBorders>
              <w:top w:val="nil"/>
              <w:left w:val="nil"/>
              <w:bottom w:val="nil"/>
              <w:right w:val="nil"/>
            </w:tcBorders>
            <w:shd w:val="clear" w:color="auto" w:fill="auto"/>
            <w:noWrap/>
            <w:vAlign w:val="bottom"/>
          </w:tcPr>
          <w:p w14:paraId="413C934B" w14:textId="77777777" w:rsidR="00D14733" w:rsidRPr="00F43C36" w:rsidRDefault="00D14733" w:rsidP="00BB14E7">
            <w:pPr>
              <w:jc w:val="right"/>
              <w:rPr>
                <w:sz w:val="16"/>
                <w:szCs w:val="16"/>
              </w:rPr>
            </w:pPr>
            <w:r w:rsidRPr="00F43C36">
              <w:rPr>
                <w:sz w:val="16"/>
                <w:szCs w:val="16"/>
              </w:rPr>
              <w:t>32.557</w:t>
            </w:r>
          </w:p>
        </w:tc>
        <w:tc>
          <w:tcPr>
            <w:tcW w:w="362" w:type="pct"/>
            <w:tcBorders>
              <w:top w:val="nil"/>
              <w:left w:val="nil"/>
              <w:bottom w:val="nil"/>
              <w:right w:val="nil"/>
            </w:tcBorders>
            <w:vAlign w:val="bottom"/>
          </w:tcPr>
          <w:p w14:paraId="4BEB6E20" w14:textId="77777777" w:rsidR="00D14733" w:rsidRPr="00F43C36" w:rsidRDefault="00D14733" w:rsidP="00BB14E7">
            <w:pPr>
              <w:jc w:val="right"/>
              <w:rPr>
                <w:b/>
                <w:sz w:val="16"/>
                <w:szCs w:val="16"/>
              </w:rPr>
            </w:pPr>
            <w:r w:rsidRPr="00F43C36">
              <w:rPr>
                <w:b/>
                <w:sz w:val="16"/>
                <w:szCs w:val="16"/>
              </w:rPr>
              <w:t>150,358</w:t>
            </w:r>
          </w:p>
        </w:tc>
        <w:tc>
          <w:tcPr>
            <w:tcW w:w="323" w:type="pct"/>
            <w:tcBorders>
              <w:top w:val="nil"/>
              <w:left w:val="nil"/>
              <w:bottom w:val="nil"/>
              <w:right w:val="nil"/>
            </w:tcBorders>
            <w:shd w:val="clear" w:color="auto" w:fill="auto"/>
            <w:noWrap/>
            <w:vAlign w:val="bottom"/>
          </w:tcPr>
          <w:p w14:paraId="21EC9F3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28</w:t>
            </w:r>
          </w:p>
        </w:tc>
        <w:tc>
          <w:tcPr>
            <w:tcW w:w="326" w:type="pct"/>
            <w:tcBorders>
              <w:top w:val="nil"/>
              <w:left w:val="nil"/>
              <w:bottom w:val="nil"/>
              <w:right w:val="nil"/>
            </w:tcBorders>
            <w:shd w:val="clear" w:color="auto" w:fill="auto"/>
            <w:noWrap/>
            <w:vAlign w:val="bottom"/>
          </w:tcPr>
          <w:p w14:paraId="0DA4AF7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w:t>
            </w:r>
          </w:p>
        </w:tc>
        <w:tc>
          <w:tcPr>
            <w:tcW w:w="405" w:type="pct"/>
            <w:tcBorders>
              <w:top w:val="nil"/>
              <w:left w:val="nil"/>
              <w:bottom w:val="nil"/>
              <w:right w:val="nil"/>
            </w:tcBorders>
            <w:shd w:val="clear" w:color="auto" w:fill="auto"/>
            <w:noWrap/>
            <w:vAlign w:val="bottom"/>
          </w:tcPr>
          <w:p w14:paraId="01EB26D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249</w:t>
            </w:r>
          </w:p>
        </w:tc>
        <w:tc>
          <w:tcPr>
            <w:tcW w:w="93" w:type="pct"/>
            <w:tcBorders>
              <w:top w:val="nil"/>
              <w:left w:val="nil"/>
              <w:bottom w:val="nil"/>
              <w:right w:val="nil"/>
            </w:tcBorders>
            <w:shd w:val="clear" w:color="auto" w:fill="auto"/>
            <w:noWrap/>
            <w:vAlign w:val="bottom"/>
          </w:tcPr>
          <w:p w14:paraId="353DE710"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2D62C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0D6E6E8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8,867</w:t>
            </w:r>
          </w:p>
        </w:tc>
        <w:tc>
          <w:tcPr>
            <w:tcW w:w="295" w:type="pct"/>
            <w:tcBorders>
              <w:top w:val="nil"/>
              <w:left w:val="nil"/>
              <w:bottom w:val="nil"/>
              <w:right w:val="nil"/>
            </w:tcBorders>
            <w:vAlign w:val="bottom"/>
          </w:tcPr>
          <w:p w14:paraId="6091E6E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1.31</w:t>
            </w:r>
          </w:p>
        </w:tc>
        <w:tc>
          <w:tcPr>
            <w:tcW w:w="219" w:type="pct"/>
            <w:tcBorders>
              <w:top w:val="nil"/>
              <w:left w:val="nil"/>
              <w:bottom w:val="nil"/>
              <w:right w:val="nil"/>
            </w:tcBorders>
            <w:vAlign w:val="bottom"/>
          </w:tcPr>
          <w:p w14:paraId="585369C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130D026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75221BD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6/15-8/22</w:t>
            </w:r>
          </w:p>
        </w:tc>
        <w:tc>
          <w:tcPr>
            <w:tcW w:w="256" w:type="pct"/>
            <w:tcBorders>
              <w:top w:val="nil"/>
              <w:left w:val="nil"/>
              <w:bottom w:val="nil"/>
              <w:right w:val="nil"/>
            </w:tcBorders>
            <w:vAlign w:val="bottom"/>
          </w:tcPr>
          <w:p w14:paraId="3892A23B" w14:textId="77777777" w:rsidR="00D14733" w:rsidRPr="00131446" w:rsidRDefault="00D14733" w:rsidP="00BB14E7">
            <w:pPr>
              <w:jc w:val="right"/>
              <w:rPr>
                <w:b/>
                <w:sz w:val="16"/>
                <w:szCs w:val="16"/>
              </w:rPr>
            </w:pPr>
            <w:r w:rsidRPr="00131446">
              <w:rPr>
                <w:b/>
                <w:sz w:val="16"/>
                <w:szCs w:val="16"/>
              </w:rPr>
              <w:t>0.052</w:t>
            </w:r>
          </w:p>
        </w:tc>
      </w:tr>
      <w:tr w:rsidR="00D14733" w:rsidRPr="00335D8F" w14:paraId="01F1F667" w14:textId="77777777" w:rsidTr="00E44164">
        <w:trPr>
          <w:cantSplit/>
          <w:trHeight w:val="216"/>
        </w:trPr>
        <w:tc>
          <w:tcPr>
            <w:tcW w:w="259" w:type="pct"/>
            <w:tcBorders>
              <w:top w:val="nil"/>
              <w:left w:val="nil"/>
              <w:bottom w:val="nil"/>
              <w:right w:val="nil"/>
            </w:tcBorders>
            <w:shd w:val="clear" w:color="auto" w:fill="auto"/>
            <w:noWrap/>
            <w:vAlign w:val="bottom"/>
          </w:tcPr>
          <w:p w14:paraId="33955E2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2007</w:t>
            </w:r>
          </w:p>
        </w:tc>
        <w:tc>
          <w:tcPr>
            <w:tcW w:w="398" w:type="pct"/>
            <w:tcBorders>
              <w:top w:val="nil"/>
              <w:left w:val="nil"/>
              <w:bottom w:val="nil"/>
              <w:right w:val="nil"/>
            </w:tcBorders>
            <w:shd w:val="clear" w:color="auto" w:fill="auto"/>
            <w:noWrap/>
            <w:vAlign w:val="bottom"/>
          </w:tcPr>
          <w:p w14:paraId="04494A8C" w14:textId="77777777" w:rsidR="00D14733" w:rsidRPr="00F43C36" w:rsidRDefault="00D14733" w:rsidP="00BB14E7">
            <w:pPr>
              <w:jc w:val="right"/>
              <w:rPr>
                <w:color w:val="000000"/>
                <w:sz w:val="16"/>
                <w:szCs w:val="16"/>
              </w:rPr>
            </w:pPr>
            <w:r w:rsidRPr="00F43C36">
              <w:rPr>
                <w:color w:val="000000"/>
                <w:sz w:val="16"/>
                <w:szCs w:val="16"/>
              </w:rPr>
              <w:t>315.000</w:t>
            </w:r>
          </w:p>
        </w:tc>
        <w:tc>
          <w:tcPr>
            <w:tcW w:w="398" w:type="pct"/>
            <w:tcBorders>
              <w:top w:val="nil"/>
              <w:left w:val="nil"/>
              <w:bottom w:val="nil"/>
              <w:right w:val="nil"/>
            </w:tcBorders>
            <w:shd w:val="clear" w:color="auto" w:fill="auto"/>
            <w:noWrap/>
            <w:vAlign w:val="bottom"/>
          </w:tcPr>
          <w:p w14:paraId="0ABD8A92" w14:textId="77777777" w:rsidR="00D14733" w:rsidRPr="00F43C36" w:rsidRDefault="00D14733" w:rsidP="00BB14E7">
            <w:pPr>
              <w:jc w:val="right"/>
              <w:rPr>
                <w:sz w:val="16"/>
                <w:szCs w:val="16"/>
              </w:rPr>
            </w:pPr>
            <w:r w:rsidRPr="00F43C36">
              <w:rPr>
                <w:sz w:val="16"/>
                <w:szCs w:val="16"/>
              </w:rPr>
              <w:t xml:space="preserve">289.264 </w:t>
            </w:r>
          </w:p>
        </w:tc>
        <w:tc>
          <w:tcPr>
            <w:tcW w:w="297" w:type="pct"/>
            <w:tcBorders>
              <w:top w:val="nil"/>
              <w:left w:val="nil"/>
              <w:bottom w:val="nil"/>
              <w:right w:val="nil"/>
            </w:tcBorders>
            <w:shd w:val="clear" w:color="auto" w:fill="auto"/>
            <w:noWrap/>
            <w:vAlign w:val="bottom"/>
          </w:tcPr>
          <w:p w14:paraId="2479AEE0" w14:textId="77777777" w:rsidR="00D14733" w:rsidRPr="00F43C36" w:rsidRDefault="00D14733" w:rsidP="00BB14E7">
            <w:pPr>
              <w:jc w:val="right"/>
              <w:rPr>
                <w:sz w:val="16"/>
                <w:szCs w:val="16"/>
              </w:rPr>
            </w:pPr>
            <w:r w:rsidRPr="00F43C36">
              <w:rPr>
                <w:sz w:val="16"/>
                <w:szCs w:val="16"/>
              </w:rPr>
              <w:t>23.611</w:t>
            </w:r>
          </w:p>
        </w:tc>
        <w:tc>
          <w:tcPr>
            <w:tcW w:w="362" w:type="pct"/>
            <w:tcBorders>
              <w:top w:val="nil"/>
              <w:left w:val="nil"/>
              <w:bottom w:val="nil"/>
              <w:right w:val="nil"/>
            </w:tcBorders>
            <w:vAlign w:val="bottom"/>
          </w:tcPr>
          <w:p w14:paraId="6B3684D0" w14:textId="77777777" w:rsidR="00D14733" w:rsidRPr="00F43C36" w:rsidRDefault="00D14733" w:rsidP="00BB14E7">
            <w:pPr>
              <w:jc w:val="right"/>
              <w:rPr>
                <w:b/>
                <w:sz w:val="16"/>
                <w:szCs w:val="16"/>
              </w:rPr>
            </w:pPr>
            <w:r w:rsidRPr="00F43C36">
              <w:rPr>
                <w:b/>
                <w:sz w:val="16"/>
                <w:szCs w:val="16"/>
              </w:rPr>
              <w:t>110,344</w:t>
            </w:r>
          </w:p>
        </w:tc>
        <w:tc>
          <w:tcPr>
            <w:tcW w:w="323" w:type="pct"/>
            <w:tcBorders>
              <w:top w:val="nil"/>
              <w:left w:val="nil"/>
              <w:bottom w:val="nil"/>
              <w:right w:val="nil"/>
            </w:tcBorders>
            <w:shd w:val="clear" w:color="auto" w:fill="auto"/>
            <w:noWrap/>
            <w:vAlign w:val="bottom"/>
          </w:tcPr>
          <w:p w14:paraId="25921D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326" w:type="pct"/>
            <w:tcBorders>
              <w:top w:val="nil"/>
              <w:left w:val="nil"/>
              <w:bottom w:val="nil"/>
              <w:right w:val="nil"/>
            </w:tcBorders>
            <w:shd w:val="clear" w:color="auto" w:fill="auto"/>
            <w:noWrap/>
            <w:vAlign w:val="bottom"/>
          </w:tcPr>
          <w:p w14:paraId="7188F79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2E8E7C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251</w:t>
            </w:r>
          </w:p>
        </w:tc>
        <w:tc>
          <w:tcPr>
            <w:tcW w:w="93" w:type="pct"/>
            <w:tcBorders>
              <w:top w:val="nil"/>
              <w:left w:val="nil"/>
              <w:bottom w:val="nil"/>
              <w:right w:val="nil"/>
            </w:tcBorders>
            <w:shd w:val="clear" w:color="auto" w:fill="auto"/>
            <w:noWrap/>
            <w:vAlign w:val="bottom"/>
          </w:tcPr>
          <w:p w14:paraId="2B529ECB"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A29B5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482DA73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9,118</w:t>
            </w:r>
          </w:p>
        </w:tc>
        <w:tc>
          <w:tcPr>
            <w:tcW w:w="295" w:type="pct"/>
            <w:tcBorders>
              <w:top w:val="nil"/>
              <w:left w:val="nil"/>
              <w:bottom w:val="nil"/>
              <w:right w:val="nil"/>
            </w:tcBorders>
            <w:vAlign w:val="bottom"/>
          </w:tcPr>
          <w:p w14:paraId="1A75416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1.02</w:t>
            </w:r>
          </w:p>
        </w:tc>
        <w:tc>
          <w:tcPr>
            <w:tcW w:w="219" w:type="pct"/>
            <w:tcBorders>
              <w:top w:val="nil"/>
              <w:left w:val="nil"/>
              <w:bottom w:val="nil"/>
              <w:right w:val="nil"/>
            </w:tcBorders>
            <w:vAlign w:val="bottom"/>
          </w:tcPr>
          <w:p w14:paraId="1F59C98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2952F1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403C402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6/15-8/17</w:t>
            </w:r>
          </w:p>
        </w:tc>
        <w:tc>
          <w:tcPr>
            <w:tcW w:w="256" w:type="pct"/>
            <w:tcBorders>
              <w:top w:val="nil"/>
              <w:left w:val="nil"/>
              <w:bottom w:val="nil"/>
              <w:right w:val="nil"/>
            </w:tcBorders>
            <w:vAlign w:val="bottom"/>
          </w:tcPr>
          <w:p w14:paraId="6276C860" w14:textId="77777777" w:rsidR="00D14733" w:rsidRPr="00131446" w:rsidRDefault="00D14733" w:rsidP="00BB14E7">
            <w:pPr>
              <w:jc w:val="right"/>
              <w:rPr>
                <w:b/>
                <w:sz w:val="16"/>
                <w:szCs w:val="16"/>
              </w:rPr>
            </w:pPr>
            <w:r w:rsidRPr="00131446">
              <w:rPr>
                <w:b/>
                <w:sz w:val="16"/>
                <w:szCs w:val="16"/>
              </w:rPr>
              <w:t>0.036</w:t>
            </w:r>
          </w:p>
        </w:tc>
      </w:tr>
      <w:tr w:rsidR="00D14733" w:rsidRPr="00335D8F" w14:paraId="5398A19E" w14:textId="77777777" w:rsidTr="00E44164">
        <w:trPr>
          <w:cantSplit/>
          <w:trHeight w:val="216"/>
        </w:trPr>
        <w:tc>
          <w:tcPr>
            <w:tcW w:w="259" w:type="pct"/>
            <w:tcBorders>
              <w:top w:val="nil"/>
              <w:left w:val="nil"/>
              <w:bottom w:val="nil"/>
              <w:right w:val="nil"/>
            </w:tcBorders>
            <w:shd w:val="clear" w:color="auto" w:fill="auto"/>
            <w:noWrap/>
            <w:vAlign w:val="bottom"/>
          </w:tcPr>
          <w:p w14:paraId="3A8673A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2008</w:t>
            </w:r>
          </w:p>
        </w:tc>
        <w:tc>
          <w:tcPr>
            <w:tcW w:w="398" w:type="pct"/>
            <w:tcBorders>
              <w:top w:val="nil"/>
              <w:left w:val="nil"/>
              <w:bottom w:val="nil"/>
              <w:right w:val="nil"/>
            </w:tcBorders>
            <w:shd w:val="clear" w:color="auto" w:fill="auto"/>
            <w:noWrap/>
            <w:vAlign w:val="bottom"/>
          </w:tcPr>
          <w:p w14:paraId="530ED9C1" w14:textId="77777777" w:rsidR="00D14733" w:rsidRPr="00F43C36" w:rsidRDefault="00D14733" w:rsidP="00BB14E7">
            <w:pPr>
              <w:jc w:val="right"/>
              <w:rPr>
                <w:color w:val="000000"/>
                <w:sz w:val="16"/>
                <w:szCs w:val="16"/>
              </w:rPr>
            </w:pPr>
            <w:r w:rsidRPr="00F43C36">
              <w:rPr>
                <w:color w:val="000000"/>
                <w:sz w:val="16"/>
                <w:szCs w:val="16"/>
              </w:rPr>
              <w:t>412.000</w:t>
            </w:r>
          </w:p>
        </w:tc>
        <w:tc>
          <w:tcPr>
            <w:tcW w:w="398" w:type="pct"/>
            <w:tcBorders>
              <w:top w:val="nil"/>
              <w:left w:val="nil"/>
              <w:bottom w:val="nil"/>
              <w:right w:val="nil"/>
            </w:tcBorders>
            <w:shd w:val="clear" w:color="auto" w:fill="auto"/>
            <w:noWrap/>
            <w:vAlign w:val="bottom"/>
          </w:tcPr>
          <w:p w14:paraId="7BC4B207" w14:textId="77777777" w:rsidR="00D14733" w:rsidRPr="00F43C36" w:rsidRDefault="00D14733" w:rsidP="00BB14E7">
            <w:pPr>
              <w:jc w:val="right"/>
              <w:rPr>
                <w:sz w:val="16"/>
                <w:szCs w:val="16"/>
              </w:rPr>
            </w:pPr>
            <w:r w:rsidRPr="00F43C36">
              <w:rPr>
                <w:sz w:val="16"/>
                <w:szCs w:val="16"/>
              </w:rPr>
              <w:t xml:space="preserve">364.235 </w:t>
            </w:r>
          </w:p>
        </w:tc>
        <w:tc>
          <w:tcPr>
            <w:tcW w:w="297" w:type="pct"/>
            <w:tcBorders>
              <w:top w:val="nil"/>
              <w:left w:val="nil"/>
              <w:bottom w:val="nil"/>
              <w:right w:val="nil"/>
            </w:tcBorders>
            <w:shd w:val="clear" w:color="auto" w:fill="auto"/>
            <w:noWrap/>
            <w:vAlign w:val="bottom"/>
          </w:tcPr>
          <w:p w14:paraId="43EEAC7B" w14:textId="77777777" w:rsidR="00D14733" w:rsidRPr="00F43C36" w:rsidRDefault="00D14733" w:rsidP="00BB14E7">
            <w:pPr>
              <w:jc w:val="right"/>
              <w:rPr>
                <w:sz w:val="16"/>
                <w:szCs w:val="16"/>
              </w:rPr>
            </w:pPr>
            <w:r w:rsidRPr="00F43C36">
              <w:rPr>
                <w:sz w:val="16"/>
                <w:szCs w:val="16"/>
              </w:rPr>
              <w:t>30.9</w:t>
            </w:r>
          </w:p>
        </w:tc>
        <w:tc>
          <w:tcPr>
            <w:tcW w:w="362" w:type="pct"/>
            <w:tcBorders>
              <w:top w:val="nil"/>
              <w:left w:val="nil"/>
              <w:bottom w:val="nil"/>
              <w:right w:val="nil"/>
            </w:tcBorders>
            <w:vAlign w:val="bottom"/>
          </w:tcPr>
          <w:p w14:paraId="365BC0ED" w14:textId="77777777" w:rsidR="00D14733" w:rsidRPr="00F43C36" w:rsidRDefault="00D14733" w:rsidP="00BB14E7">
            <w:pPr>
              <w:jc w:val="right"/>
              <w:rPr>
                <w:b/>
                <w:sz w:val="16"/>
                <w:szCs w:val="16"/>
              </w:rPr>
            </w:pPr>
            <w:r w:rsidRPr="00F43C36">
              <w:rPr>
                <w:b/>
                <w:sz w:val="16"/>
                <w:szCs w:val="16"/>
              </w:rPr>
              <w:t>143,337</w:t>
            </w:r>
          </w:p>
        </w:tc>
        <w:tc>
          <w:tcPr>
            <w:tcW w:w="323" w:type="pct"/>
            <w:tcBorders>
              <w:top w:val="nil"/>
              <w:left w:val="nil"/>
              <w:bottom w:val="nil"/>
              <w:right w:val="nil"/>
            </w:tcBorders>
            <w:shd w:val="clear" w:color="auto" w:fill="auto"/>
            <w:noWrap/>
            <w:vAlign w:val="bottom"/>
          </w:tcPr>
          <w:p w14:paraId="7905208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54BEED5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3BA3B8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248</w:t>
            </w:r>
          </w:p>
        </w:tc>
        <w:tc>
          <w:tcPr>
            <w:tcW w:w="93" w:type="pct"/>
            <w:tcBorders>
              <w:top w:val="nil"/>
              <w:left w:val="nil"/>
              <w:bottom w:val="nil"/>
              <w:right w:val="nil"/>
            </w:tcBorders>
            <w:shd w:val="clear" w:color="auto" w:fill="auto"/>
            <w:noWrap/>
            <w:vAlign w:val="bottom"/>
          </w:tcPr>
          <w:p w14:paraId="12EC2842"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8D12B7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B7C621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8,721</w:t>
            </w:r>
          </w:p>
        </w:tc>
        <w:tc>
          <w:tcPr>
            <w:tcW w:w="295" w:type="pct"/>
            <w:tcBorders>
              <w:top w:val="nil"/>
              <w:left w:val="nil"/>
              <w:bottom w:val="nil"/>
              <w:right w:val="nil"/>
            </w:tcBorders>
            <w:vAlign w:val="bottom"/>
          </w:tcPr>
          <w:p w14:paraId="4DCD117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1.32</w:t>
            </w:r>
          </w:p>
        </w:tc>
        <w:tc>
          <w:tcPr>
            <w:tcW w:w="219" w:type="pct"/>
            <w:tcBorders>
              <w:top w:val="nil"/>
              <w:left w:val="nil"/>
              <w:bottom w:val="nil"/>
              <w:right w:val="nil"/>
            </w:tcBorders>
            <w:vAlign w:val="bottom"/>
          </w:tcPr>
          <w:p w14:paraId="4F23994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23BD437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2ED1146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6/23-9/03</w:t>
            </w:r>
          </w:p>
        </w:tc>
        <w:tc>
          <w:tcPr>
            <w:tcW w:w="256" w:type="pct"/>
            <w:tcBorders>
              <w:top w:val="nil"/>
              <w:left w:val="nil"/>
              <w:bottom w:val="nil"/>
              <w:right w:val="nil"/>
            </w:tcBorders>
            <w:vAlign w:val="bottom"/>
          </w:tcPr>
          <w:p w14:paraId="2609734A" w14:textId="77777777" w:rsidR="00D14733" w:rsidRPr="00131446" w:rsidRDefault="00D14733" w:rsidP="00BB14E7">
            <w:pPr>
              <w:jc w:val="right"/>
              <w:rPr>
                <w:b/>
                <w:sz w:val="16"/>
                <w:szCs w:val="16"/>
              </w:rPr>
            </w:pPr>
            <w:r w:rsidRPr="00131446">
              <w:rPr>
                <w:b/>
                <w:sz w:val="16"/>
                <w:szCs w:val="16"/>
              </w:rPr>
              <w:t>0.079</w:t>
            </w:r>
          </w:p>
        </w:tc>
      </w:tr>
      <w:tr w:rsidR="00D14733" w:rsidRPr="00335D8F" w14:paraId="41A985D1" w14:textId="77777777" w:rsidTr="00E44164">
        <w:trPr>
          <w:cantSplit/>
          <w:trHeight w:val="216"/>
        </w:trPr>
        <w:tc>
          <w:tcPr>
            <w:tcW w:w="259" w:type="pct"/>
            <w:tcBorders>
              <w:top w:val="nil"/>
              <w:left w:val="nil"/>
              <w:bottom w:val="nil"/>
              <w:right w:val="nil"/>
            </w:tcBorders>
            <w:shd w:val="clear" w:color="auto" w:fill="auto"/>
            <w:noWrap/>
            <w:vAlign w:val="bottom"/>
          </w:tcPr>
          <w:p w14:paraId="217D0C08"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2009</w:t>
            </w:r>
          </w:p>
        </w:tc>
        <w:tc>
          <w:tcPr>
            <w:tcW w:w="398" w:type="pct"/>
            <w:tcBorders>
              <w:top w:val="nil"/>
              <w:left w:val="nil"/>
              <w:bottom w:val="nil"/>
              <w:right w:val="nil"/>
            </w:tcBorders>
            <w:shd w:val="clear" w:color="auto" w:fill="auto"/>
            <w:noWrap/>
            <w:vAlign w:val="bottom"/>
          </w:tcPr>
          <w:p w14:paraId="55435C62" w14:textId="77777777" w:rsidR="00D14733" w:rsidRPr="00F43C36" w:rsidRDefault="00D14733" w:rsidP="00BB14E7">
            <w:pPr>
              <w:jc w:val="right"/>
              <w:rPr>
                <w:color w:val="000000"/>
                <w:sz w:val="16"/>
                <w:szCs w:val="16"/>
              </w:rPr>
            </w:pPr>
            <w:r w:rsidRPr="00F43C36">
              <w:rPr>
                <w:color w:val="000000"/>
                <w:sz w:val="16"/>
                <w:szCs w:val="16"/>
              </w:rPr>
              <w:t>375.000</w:t>
            </w:r>
          </w:p>
        </w:tc>
        <w:tc>
          <w:tcPr>
            <w:tcW w:w="398" w:type="pct"/>
            <w:tcBorders>
              <w:top w:val="nil"/>
              <w:left w:val="nil"/>
              <w:bottom w:val="nil"/>
              <w:right w:val="nil"/>
            </w:tcBorders>
            <w:shd w:val="clear" w:color="auto" w:fill="auto"/>
            <w:noWrap/>
            <w:vAlign w:val="bottom"/>
          </w:tcPr>
          <w:p w14:paraId="143BEE66" w14:textId="77777777" w:rsidR="00D14733" w:rsidRPr="00F43C36" w:rsidRDefault="00D14733" w:rsidP="00BB14E7">
            <w:pPr>
              <w:jc w:val="right"/>
              <w:rPr>
                <w:sz w:val="16"/>
                <w:szCs w:val="16"/>
              </w:rPr>
            </w:pPr>
            <w:r w:rsidRPr="00F43C36">
              <w:rPr>
                <w:sz w:val="16"/>
                <w:szCs w:val="16"/>
              </w:rPr>
              <w:t xml:space="preserve">369.462 </w:t>
            </w:r>
          </w:p>
        </w:tc>
        <w:tc>
          <w:tcPr>
            <w:tcW w:w="297" w:type="pct"/>
            <w:tcBorders>
              <w:top w:val="nil"/>
              <w:left w:val="nil"/>
              <w:bottom w:val="nil"/>
              <w:right w:val="nil"/>
            </w:tcBorders>
            <w:shd w:val="clear" w:color="auto" w:fill="auto"/>
            <w:noWrap/>
            <w:vAlign w:val="bottom"/>
          </w:tcPr>
          <w:p w14:paraId="5A358DE1" w14:textId="77777777" w:rsidR="00D14733" w:rsidRPr="00F43C36" w:rsidRDefault="00D14733" w:rsidP="00BB14E7">
            <w:pPr>
              <w:jc w:val="right"/>
              <w:rPr>
                <w:sz w:val="16"/>
                <w:szCs w:val="16"/>
              </w:rPr>
            </w:pPr>
            <w:r w:rsidRPr="00F43C36">
              <w:rPr>
                <w:sz w:val="16"/>
                <w:szCs w:val="16"/>
              </w:rPr>
              <w:t>28.125</w:t>
            </w:r>
          </w:p>
        </w:tc>
        <w:tc>
          <w:tcPr>
            <w:tcW w:w="362" w:type="pct"/>
            <w:tcBorders>
              <w:top w:val="nil"/>
              <w:left w:val="nil"/>
              <w:bottom w:val="nil"/>
              <w:right w:val="nil"/>
            </w:tcBorders>
            <w:vAlign w:val="bottom"/>
          </w:tcPr>
          <w:p w14:paraId="5390CDE0" w14:textId="77777777" w:rsidR="00D14733" w:rsidRPr="00F43C36" w:rsidRDefault="00D14733" w:rsidP="00BB14E7">
            <w:pPr>
              <w:jc w:val="right"/>
              <w:rPr>
                <w:b/>
                <w:sz w:val="16"/>
                <w:szCs w:val="16"/>
              </w:rPr>
            </w:pPr>
            <w:r w:rsidRPr="00F43C36">
              <w:rPr>
                <w:b/>
                <w:sz w:val="16"/>
                <w:szCs w:val="16"/>
              </w:rPr>
              <w:t>143,485</w:t>
            </w:r>
          </w:p>
        </w:tc>
        <w:tc>
          <w:tcPr>
            <w:tcW w:w="323" w:type="pct"/>
            <w:tcBorders>
              <w:top w:val="nil"/>
              <w:left w:val="nil"/>
              <w:bottom w:val="nil"/>
              <w:right w:val="nil"/>
            </w:tcBorders>
            <w:shd w:val="clear" w:color="auto" w:fill="auto"/>
            <w:noWrap/>
            <w:vAlign w:val="bottom"/>
          </w:tcPr>
          <w:p w14:paraId="7536DBB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w:t>
            </w:r>
          </w:p>
        </w:tc>
        <w:tc>
          <w:tcPr>
            <w:tcW w:w="326" w:type="pct"/>
            <w:tcBorders>
              <w:top w:val="nil"/>
              <w:left w:val="nil"/>
              <w:bottom w:val="nil"/>
              <w:right w:val="nil"/>
            </w:tcBorders>
            <w:shd w:val="clear" w:color="auto" w:fill="auto"/>
            <w:noWrap/>
            <w:vAlign w:val="bottom"/>
          </w:tcPr>
          <w:p w14:paraId="549912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F5E997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359</w:t>
            </w:r>
          </w:p>
        </w:tc>
        <w:tc>
          <w:tcPr>
            <w:tcW w:w="93" w:type="pct"/>
            <w:tcBorders>
              <w:top w:val="nil"/>
              <w:left w:val="nil"/>
              <w:bottom w:val="nil"/>
              <w:right w:val="nil"/>
            </w:tcBorders>
            <w:shd w:val="clear" w:color="auto" w:fill="auto"/>
            <w:noWrap/>
            <w:vAlign w:val="bottom"/>
          </w:tcPr>
          <w:p w14:paraId="3B3321A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 </w:t>
            </w:r>
          </w:p>
        </w:tc>
        <w:tc>
          <w:tcPr>
            <w:tcW w:w="421" w:type="pct"/>
            <w:tcBorders>
              <w:top w:val="nil"/>
              <w:left w:val="nil"/>
              <w:bottom w:val="nil"/>
              <w:right w:val="nil"/>
            </w:tcBorders>
            <w:shd w:val="clear" w:color="auto" w:fill="auto"/>
            <w:noWrap/>
            <w:vAlign w:val="bottom"/>
          </w:tcPr>
          <w:p w14:paraId="339E19C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35067B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11,934</w:t>
            </w:r>
          </w:p>
        </w:tc>
        <w:tc>
          <w:tcPr>
            <w:tcW w:w="295" w:type="pct"/>
            <w:tcBorders>
              <w:top w:val="nil"/>
              <w:left w:val="nil"/>
              <w:bottom w:val="nil"/>
              <w:right w:val="nil"/>
            </w:tcBorders>
            <w:vAlign w:val="bottom"/>
          </w:tcPr>
          <w:p w14:paraId="4EA7078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0.84</w:t>
            </w:r>
          </w:p>
        </w:tc>
        <w:tc>
          <w:tcPr>
            <w:tcW w:w="219" w:type="pct"/>
            <w:tcBorders>
              <w:top w:val="nil"/>
              <w:left w:val="nil"/>
              <w:bottom w:val="nil"/>
              <w:right w:val="nil"/>
            </w:tcBorders>
            <w:vAlign w:val="bottom"/>
          </w:tcPr>
          <w:p w14:paraId="78D8CD8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3051040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98</w:t>
            </w:r>
          </w:p>
        </w:tc>
        <w:tc>
          <w:tcPr>
            <w:tcW w:w="410" w:type="pct"/>
            <w:gridSpan w:val="2"/>
            <w:tcBorders>
              <w:top w:val="nil"/>
              <w:left w:val="nil"/>
              <w:bottom w:val="nil"/>
              <w:right w:val="nil"/>
            </w:tcBorders>
            <w:shd w:val="clear" w:color="auto" w:fill="auto"/>
            <w:noWrap/>
            <w:vAlign w:val="bottom"/>
          </w:tcPr>
          <w:p w14:paraId="2F13D6C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6/15-9/20</w:t>
            </w:r>
          </w:p>
        </w:tc>
        <w:tc>
          <w:tcPr>
            <w:tcW w:w="256" w:type="pct"/>
            <w:tcBorders>
              <w:top w:val="nil"/>
              <w:left w:val="nil"/>
              <w:bottom w:val="nil"/>
              <w:right w:val="nil"/>
            </w:tcBorders>
            <w:vAlign w:val="bottom"/>
          </w:tcPr>
          <w:p w14:paraId="2724965F" w14:textId="77777777" w:rsidR="00D14733" w:rsidRPr="00131446" w:rsidRDefault="00D14733" w:rsidP="00BB14E7">
            <w:pPr>
              <w:jc w:val="right"/>
              <w:rPr>
                <w:b/>
                <w:sz w:val="16"/>
                <w:szCs w:val="16"/>
              </w:rPr>
            </w:pPr>
            <w:r w:rsidRPr="00131446">
              <w:rPr>
                <w:b/>
                <w:sz w:val="16"/>
                <w:szCs w:val="16"/>
              </w:rPr>
              <w:t>0.090</w:t>
            </w:r>
          </w:p>
        </w:tc>
      </w:tr>
      <w:tr w:rsidR="00D14733" w:rsidRPr="00335D8F" w14:paraId="42878B42" w14:textId="77777777" w:rsidTr="00E44164">
        <w:trPr>
          <w:cantSplit/>
          <w:trHeight w:val="216"/>
        </w:trPr>
        <w:tc>
          <w:tcPr>
            <w:tcW w:w="259" w:type="pct"/>
            <w:tcBorders>
              <w:top w:val="nil"/>
              <w:left w:val="nil"/>
              <w:bottom w:val="nil"/>
              <w:right w:val="nil"/>
            </w:tcBorders>
            <w:shd w:val="clear" w:color="auto" w:fill="auto"/>
            <w:noWrap/>
            <w:vAlign w:val="bottom"/>
          </w:tcPr>
          <w:p w14:paraId="1F7F6B7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2010</w:t>
            </w:r>
          </w:p>
        </w:tc>
        <w:tc>
          <w:tcPr>
            <w:tcW w:w="398" w:type="pct"/>
            <w:tcBorders>
              <w:top w:val="nil"/>
              <w:left w:val="nil"/>
              <w:bottom w:val="nil"/>
              <w:right w:val="nil"/>
            </w:tcBorders>
            <w:shd w:val="clear" w:color="auto" w:fill="auto"/>
            <w:noWrap/>
            <w:vAlign w:val="bottom"/>
          </w:tcPr>
          <w:p w14:paraId="764A3ABF"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18BCAA06" w14:textId="77777777" w:rsidR="00D14733" w:rsidRPr="00F43C36" w:rsidRDefault="00D14733" w:rsidP="00BB14E7">
            <w:pPr>
              <w:jc w:val="right"/>
              <w:rPr>
                <w:sz w:val="16"/>
                <w:szCs w:val="16"/>
              </w:rPr>
            </w:pPr>
            <w:r w:rsidRPr="00F43C36">
              <w:rPr>
                <w:sz w:val="16"/>
                <w:szCs w:val="16"/>
              </w:rPr>
              <w:t xml:space="preserve">387.304 </w:t>
            </w:r>
          </w:p>
        </w:tc>
        <w:tc>
          <w:tcPr>
            <w:tcW w:w="297" w:type="pct"/>
            <w:tcBorders>
              <w:top w:val="nil"/>
              <w:left w:val="nil"/>
              <w:bottom w:val="nil"/>
              <w:right w:val="nil"/>
            </w:tcBorders>
            <w:shd w:val="clear" w:color="auto" w:fill="auto"/>
            <w:noWrap/>
            <w:vAlign w:val="bottom"/>
          </w:tcPr>
          <w:p w14:paraId="18D36CBE" w14:textId="77777777" w:rsidR="00D14733" w:rsidRPr="00F43C36" w:rsidRDefault="00D14733" w:rsidP="00BB14E7">
            <w:pPr>
              <w:jc w:val="right"/>
              <w:rPr>
                <w:sz w:val="16"/>
                <w:szCs w:val="16"/>
              </w:rPr>
            </w:pPr>
            <w:r w:rsidRPr="00F43C36">
              <w:rPr>
                <w:sz w:val="16"/>
                <w:szCs w:val="16"/>
              </w:rPr>
              <w:t>30</w:t>
            </w:r>
          </w:p>
        </w:tc>
        <w:tc>
          <w:tcPr>
            <w:tcW w:w="362" w:type="pct"/>
            <w:tcBorders>
              <w:top w:val="nil"/>
              <w:left w:val="nil"/>
              <w:bottom w:val="nil"/>
              <w:right w:val="nil"/>
            </w:tcBorders>
            <w:vAlign w:val="bottom"/>
          </w:tcPr>
          <w:p w14:paraId="01FF7039" w14:textId="77777777" w:rsidR="00D14733" w:rsidRPr="00F43C36" w:rsidRDefault="00D14733" w:rsidP="00BB14E7">
            <w:pPr>
              <w:jc w:val="right"/>
              <w:rPr>
                <w:b/>
                <w:sz w:val="16"/>
                <w:szCs w:val="16"/>
              </w:rPr>
            </w:pPr>
            <w:r w:rsidRPr="00F43C36">
              <w:rPr>
                <w:b/>
                <w:sz w:val="16"/>
                <w:szCs w:val="16"/>
              </w:rPr>
              <w:t>149,822</w:t>
            </w:r>
          </w:p>
        </w:tc>
        <w:tc>
          <w:tcPr>
            <w:tcW w:w="323" w:type="pct"/>
            <w:tcBorders>
              <w:top w:val="nil"/>
              <w:left w:val="nil"/>
              <w:bottom w:val="nil"/>
              <w:right w:val="nil"/>
            </w:tcBorders>
            <w:shd w:val="clear" w:color="auto" w:fill="auto"/>
            <w:noWrap/>
            <w:vAlign w:val="bottom"/>
          </w:tcPr>
          <w:p w14:paraId="3F80DAD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4D58B41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32</w:t>
            </w:r>
          </w:p>
        </w:tc>
        <w:tc>
          <w:tcPr>
            <w:tcW w:w="405" w:type="pct"/>
            <w:tcBorders>
              <w:top w:val="nil"/>
              <w:left w:val="nil"/>
              <w:bottom w:val="nil"/>
              <w:right w:val="nil"/>
            </w:tcBorders>
            <w:shd w:val="clear" w:color="auto" w:fill="auto"/>
            <w:noWrap/>
            <w:vAlign w:val="bottom"/>
          </w:tcPr>
          <w:p w14:paraId="5F02A1F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286</w:t>
            </w:r>
          </w:p>
        </w:tc>
        <w:tc>
          <w:tcPr>
            <w:tcW w:w="93" w:type="pct"/>
            <w:tcBorders>
              <w:top w:val="nil"/>
              <w:left w:val="nil"/>
              <w:bottom w:val="nil"/>
              <w:right w:val="nil"/>
            </w:tcBorders>
            <w:shd w:val="clear" w:color="auto" w:fill="auto"/>
            <w:noWrap/>
            <w:vAlign w:val="bottom"/>
          </w:tcPr>
          <w:p w14:paraId="030D3E81"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E239B4E" w14:textId="77777777" w:rsidR="00D14733" w:rsidRPr="00F43C36" w:rsidRDefault="00D14733" w:rsidP="00BB14E7">
            <w:pPr>
              <w:jc w:val="right"/>
              <w:rPr>
                <w:sz w:val="16"/>
                <w:szCs w:val="16"/>
              </w:rPr>
            </w:pPr>
            <w:r w:rsidRPr="00F43C36">
              <w:rPr>
                <w:sz w:val="16"/>
                <w:szCs w:val="16"/>
              </w:rPr>
              <w:t>1,040</w:t>
            </w:r>
          </w:p>
        </w:tc>
        <w:tc>
          <w:tcPr>
            <w:tcW w:w="297" w:type="pct"/>
            <w:tcBorders>
              <w:top w:val="nil"/>
              <w:left w:val="nil"/>
              <w:bottom w:val="nil"/>
              <w:right w:val="nil"/>
            </w:tcBorders>
            <w:shd w:val="clear" w:color="auto" w:fill="auto"/>
            <w:noWrap/>
            <w:vAlign w:val="bottom"/>
          </w:tcPr>
          <w:p w14:paraId="2709BAE8" w14:textId="77777777" w:rsidR="00D14733" w:rsidRPr="00F43C36" w:rsidRDefault="00D14733" w:rsidP="00BB14E7">
            <w:pPr>
              <w:jc w:val="right"/>
              <w:rPr>
                <w:sz w:val="16"/>
                <w:szCs w:val="16"/>
              </w:rPr>
            </w:pPr>
            <w:r w:rsidRPr="00F43C36">
              <w:rPr>
                <w:sz w:val="16"/>
                <w:szCs w:val="16"/>
              </w:rPr>
              <w:t>9,698</w:t>
            </w:r>
          </w:p>
        </w:tc>
        <w:tc>
          <w:tcPr>
            <w:tcW w:w="295" w:type="pct"/>
            <w:tcBorders>
              <w:top w:val="nil"/>
              <w:left w:val="nil"/>
              <w:bottom w:val="nil"/>
              <w:right w:val="nil"/>
            </w:tcBorders>
            <w:vAlign w:val="bottom"/>
          </w:tcPr>
          <w:p w14:paraId="3B54304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1.22</w:t>
            </w:r>
          </w:p>
        </w:tc>
        <w:tc>
          <w:tcPr>
            <w:tcW w:w="219" w:type="pct"/>
            <w:tcBorders>
              <w:top w:val="nil"/>
              <w:left w:val="nil"/>
              <w:bottom w:val="nil"/>
              <w:right w:val="nil"/>
            </w:tcBorders>
            <w:vAlign w:val="bottom"/>
          </w:tcPr>
          <w:p w14:paraId="27CCA6A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1230BF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58</w:t>
            </w:r>
          </w:p>
        </w:tc>
        <w:tc>
          <w:tcPr>
            <w:tcW w:w="410" w:type="pct"/>
            <w:gridSpan w:val="2"/>
            <w:tcBorders>
              <w:top w:val="nil"/>
              <w:left w:val="nil"/>
              <w:bottom w:val="nil"/>
              <w:right w:val="nil"/>
            </w:tcBorders>
            <w:shd w:val="clear" w:color="auto" w:fill="auto"/>
            <w:noWrap/>
            <w:vAlign w:val="bottom"/>
          </w:tcPr>
          <w:p w14:paraId="6890049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6/28-8/24</w:t>
            </w:r>
          </w:p>
        </w:tc>
        <w:tc>
          <w:tcPr>
            <w:tcW w:w="256" w:type="pct"/>
            <w:tcBorders>
              <w:top w:val="nil"/>
              <w:left w:val="nil"/>
              <w:bottom w:val="nil"/>
              <w:right w:val="nil"/>
            </w:tcBorders>
            <w:vAlign w:val="bottom"/>
          </w:tcPr>
          <w:p w14:paraId="780DBFE4" w14:textId="77777777" w:rsidR="00D14733" w:rsidRPr="00131446" w:rsidRDefault="00D14733" w:rsidP="00BB14E7">
            <w:pPr>
              <w:jc w:val="right"/>
              <w:rPr>
                <w:b/>
                <w:sz w:val="16"/>
                <w:szCs w:val="16"/>
              </w:rPr>
            </w:pPr>
            <w:r w:rsidRPr="00131446">
              <w:rPr>
                <w:b/>
                <w:sz w:val="16"/>
                <w:szCs w:val="16"/>
              </w:rPr>
              <w:t>0.074</w:t>
            </w:r>
          </w:p>
        </w:tc>
      </w:tr>
      <w:tr w:rsidR="00D14733" w:rsidRPr="00335D8F" w14:paraId="40EB9571" w14:textId="77777777" w:rsidTr="00E44164">
        <w:trPr>
          <w:cantSplit/>
          <w:trHeight w:val="216"/>
        </w:trPr>
        <w:tc>
          <w:tcPr>
            <w:tcW w:w="259" w:type="pct"/>
            <w:tcBorders>
              <w:top w:val="nil"/>
              <w:left w:val="nil"/>
              <w:bottom w:val="nil"/>
              <w:right w:val="nil"/>
            </w:tcBorders>
            <w:shd w:val="clear" w:color="auto" w:fill="auto"/>
            <w:noWrap/>
            <w:vAlign w:val="bottom"/>
          </w:tcPr>
          <w:p w14:paraId="64F63F8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2011</w:t>
            </w:r>
          </w:p>
        </w:tc>
        <w:tc>
          <w:tcPr>
            <w:tcW w:w="398" w:type="pct"/>
            <w:tcBorders>
              <w:top w:val="nil"/>
              <w:left w:val="nil"/>
              <w:bottom w:val="nil"/>
              <w:right w:val="nil"/>
            </w:tcBorders>
            <w:shd w:val="clear" w:color="auto" w:fill="auto"/>
            <w:noWrap/>
            <w:vAlign w:val="bottom"/>
          </w:tcPr>
          <w:p w14:paraId="55EF6AF1" w14:textId="77777777" w:rsidR="00D14733" w:rsidRPr="00F43C36" w:rsidRDefault="00D14733" w:rsidP="00BB14E7">
            <w:pPr>
              <w:jc w:val="right"/>
              <w:rPr>
                <w:sz w:val="16"/>
                <w:szCs w:val="16"/>
              </w:rPr>
            </w:pPr>
            <w:r w:rsidRPr="00F43C36">
              <w:rPr>
                <w:sz w:val="16"/>
                <w:szCs w:val="16"/>
              </w:rPr>
              <w:t>358.000</w:t>
            </w:r>
          </w:p>
        </w:tc>
        <w:tc>
          <w:tcPr>
            <w:tcW w:w="398" w:type="pct"/>
            <w:tcBorders>
              <w:top w:val="nil"/>
              <w:left w:val="nil"/>
              <w:bottom w:val="nil"/>
              <w:right w:val="nil"/>
            </w:tcBorders>
            <w:shd w:val="clear" w:color="auto" w:fill="auto"/>
            <w:noWrap/>
            <w:vAlign w:val="bottom"/>
          </w:tcPr>
          <w:p w14:paraId="5CE67E09" w14:textId="77777777" w:rsidR="00D14733" w:rsidRPr="00F43C36" w:rsidRDefault="00D14733" w:rsidP="00BB14E7">
            <w:pPr>
              <w:jc w:val="right"/>
              <w:rPr>
                <w:sz w:val="16"/>
                <w:szCs w:val="16"/>
              </w:rPr>
            </w:pPr>
            <w:r w:rsidRPr="00F43C36">
              <w:rPr>
                <w:sz w:val="16"/>
                <w:szCs w:val="16"/>
              </w:rPr>
              <w:t xml:space="preserve">373.990 </w:t>
            </w:r>
          </w:p>
        </w:tc>
        <w:tc>
          <w:tcPr>
            <w:tcW w:w="297" w:type="pct"/>
            <w:tcBorders>
              <w:top w:val="nil"/>
              <w:left w:val="nil"/>
              <w:bottom w:val="nil"/>
              <w:right w:val="nil"/>
            </w:tcBorders>
            <w:shd w:val="clear" w:color="auto" w:fill="auto"/>
            <w:noWrap/>
            <w:vAlign w:val="bottom"/>
          </w:tcPr>
          <w:p w14:paraId="117DFAFC" w14:textId="77777777" w:rsidR="00D14733" w:rsidRPr="00F43C36" w:rsidRDefault="00D14733" w:rsidP="00BB14E7">
            <w:pPr>
              <w:jc w:val="right"/>
              <w:rPr>
                <w:sz w:val="16"/>
                <w:szCs w:val="16"/>
              </w:rPr>
            </w:pPr>
            <w:r w:rsidRPr="00F43C36">
              <w:rPr>
                <w:sz w:val="16"/>
                <w:szCs w:val="16"/>
              </w:rPr>
              <w:t>26.851</w:t>
            </w:r>
          </w:p>
        </w:tc>
        <w:tc>
          <w:tcPr>
            <w:tcW w:w="362" w:type="pct"/>
            <w:tcBorders>
              <w:top w:val="nil"/>
              <w:left w:val="nil"/>
              <w:bottom w:val="nil"/>
              <w:right w:val="nil"/>
            </w:tcBorders>
            <w:vAlign w:val="bottom"/>
          </w:tcPr>
          <w:p w14:paraId="2912559D" w14:textId="77777777" w:rsidR="00D14733" w:rsidRPr="00F43C36" w:rsidRDefault="00D14733" w:rsidP="00BB14E7">
            <w:pPr>
              <w:jc w:val="right"/>
              <w:rPr>
                <w:b/>
                <w:sz w:val="16"/>
                <w:szCs w:val="16"/>
              </w:rPr>
            </w:pPr>
            <w:r w:rsidRPr="00F43C36">
              <w:rPr>
                <w:b/>
                <w:sz w:val="16"/>
                <w:szCs w:val="16"/>
              </w:rPr>
              <w:t>141,626</w:t>
            </w:r>
          </w:p>
        </w:tc>
        <w:tc>
          <w:tcPr>
            <w:tcW w:w="323" w:type="pct"/>
            <w:tcBorders>
              <w:top w:val="nil"/>
              <w:left w:val="nil"/>
              <w:bottom w:val="nil"/>
              <w:right w:val="nil"/>
            </w:tcBorders>
            <w:shd w:val="clear" w:color="auto" w:fill="auto"/>
            <w:noWrap/>
            <w:vAlign w:val="bottom"/>
          </w:tcPr>
          <w:p w14:paraId="3F6B272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0CC8CE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w:t>
            </w:r>
          </w:p>
        </w:tc>
        <w:tc>
          <w:tcPr>
            <w:tcW w:w="405" w:type="pct"/>
            <w:tcBorders>
              <w:top w:val="nil"/>
              <w:left w:val="nil"/>
              <w:bottom w:val="nil"/>
              <w:right w:val="nil"/>
            </w:tcBorders>
            <w:shd w:val="clear" w:color="auto" w:fill="auto"/>
            <w:noWrap/>
            <w:vAlign w:val="bottom"/>
          </w:tcPr>
          <w:p w14:paraId="0E9BFA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173</w:t>
            </w:r>
          </w:p>
        </w:tc>
        <w:tc>
          <w:tcPr>
            <w:tcW w:w="93" w:type="pct"/>
            <w:tcBorders>
              <w:top w:val="nil"/>
              <w:left w:val="nil"/>
              <w:bottom w:val="nil"/>
              <w:right w:val="nil"/>
            </w:tcBorders>
            <w:shd w:val="clear" w:color="auto" w:fill="auto"/>
            <w:noWrap/>
            <w:vAlign w:val="bottom"/>
          </w:tcPr>
          <w:p w14:paraId="10F0AC9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C19DFD7" w14:textId="77777777" w:rsidR="00D14733" w:rsidRPr="00F43C36" w:rsidRDefault="00D14733" w:rsidP="00BB14E7">
            <w:pPr>
              <w:jc w:val="right"/>
              <w:rPr>
                <w:sz w:val="16"/>
                <w:szCs w:val="16"/>
              </w:rPr>
            </w:pPr>
            <w:r w:rsidRPr="00F43C36">
              <w:rPr>
                <w:sz w:val="16"/>
                <w:szCs w:val="16"/>
              </w:rPr>
              <w:t>1,040</w:t>
            </w:r>
          </w:p>
        </w:tc>
        <w:tc>
          <w:tcPr>
            <w:tcW w:w="297" w:type="pct"/>
            <w:tcBorders>
              <w:top w:val="nil"/>
              <w:left w:val="nil"/>
              <w:bottom w:val="nil"/>
              <w:right w:val="nil"/>
            </w:tcBorders>
            <w:shd w:val="clear" w:color="auto" w:fill="auto"/>
            <w:noWrap/>
            <w:vAlign w:val="bottom"/>
          </w:tcPr>
          <w:p w14:paraId="07AD23C9" w14:textId="77777777" w:rsidR="00D14733" w:rsidRPr="00F43C36" w:rsidRDefault="00D14733" w:rsidP="00BB14E7">
            <w:pPr>
              <w:jc w:val="right"/>
              <w:rPr>
                <w:sz w:val="16"/>
                <w:szCs w:val="16"/>
              </w:rPr>
            </w:pPr>
            <w:r w:rsidRPr="00F43C36">
              <w:rPr>
                <w:sz w:val="16"/>
                <w:szCs w:val="16"/>
              </w:rPr>
              <w:t>6,808</w:t>
            </w:r>
          </w:p>
        </w:tc>
        <w:tc>
          <w:tcPr>
            <w:tcW w:w="295" w:type="pct"/>
            <w:tcBorders>
              <w:top w:val="nil"/>
              <w:left w:val="nil"/>
              <w:bottom w:val="nil"/>
              <w:right w:val="nil"/>
            </w:tcBorders>
            <w:vAlign w:val="bottom"/>
          </w:tcPr>
          <w:p w14:paraId="1842800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1.58</w:t>
            </w:r>
          </w:p>
        </w:tc>
        <w:tc>
          <w:tcPr>
            <w:tcW w:w="219" w:type="pct"/>
            <w:tcBorders>
              <w:top w:val="nil"/>
              <w:left w:val="nil"/>
              <w:bottom w:val="nil"/>
              <w:right w:val="nil"/>
            </w:tcBorders>
            <w:vAlign w:val="bottom"/>
          </w:tcPr>
          <w:p w14:paraId="4A376F1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BAE26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10" w:type="pct"/>
            <w:gridSpan w:val="2"/>
            <w:tcBorders>
              <w:top w:val="nil"/>
              <w:left w:val="nil"/>
              <w:bottom w:val="nil"/>
              <w:right w:val="nil"/>
            </w:tcBorders>
            <w:shd w:val="clear" w:color="auto" w:fill="auto"/>
            <w:noWrap/>
            <w:vAlign w:val="bottom"/>
          </w:tcPr>
          <w:p w14:paraId="7302A98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6/28-7/30</w:t>
            </w:r>
          </w:p>
        </w:tc>
        <w:tc>
          <w:tcPr>
            <w:tcW w:w="256" w:type="pct"/>
            <w:tcBorders>
              <w:top w:val="nil"/>
              <w:left w:val="nil"/>
              <w:bottom w:val="nil"/>
              <w:right w:val="nil"/>
            </w:tcBorders>
            <w:vAlign w:val="bottom"/>
          </w:tcPr>
          <w:p w14:paraId="482EA7E3" w14:textId="77777777" w:rsidR="00D14733" w:rsidRPr="00131446" w:rsidRDefault="00D14733" w:rsidP="00BB14E7">
            <w:pPr>
              <w:jc w:val="right"/>
              <w:rPr>
                <w:b/>
                <w:sz w:val="16"/>
                <w:szCs w:val="16"/>
              </w:rPr>
            </w:pPr>
            <w:r w:rsidRPr="00131446">
              <w:rPr>
                <w:b/>
                <w:sz w:val="16"/>
                <w:szCs w:val="16"/>
              </w:rPr>
              <w:t>0.038</w:t>
            </w:r>
          </w:p>
        </w:tc>
      </w:tr>
      <w:tr w:rsidR="00D14733" w:rsidRPr="00335D8F" w14:paraId="5415273E" w14:textId="77777777" w:rsidTr="00E44164">
        <w:trPr>
          <w:cantSplit/>
          <w:trHeight w:val="216"/>
        </w:trPr>
        <w:tc>
          <w:tcPr>
            <w:tcW w:w="259" w:type="pct"/>
            <w:tcBorders>
              <w:top w:val="nil"/>
              <w:left w:val="nil"/>
              <w:bottom w:val="nil"/>
              <w:right w:val="nil"/>
            </w:tcBorders>
            <w:shd w:val="clear" w:color="auto" w:fill="auto"/>
            <w:noWrap/>
            <w:vAlign w:val="bottom"/>
          </w:tcPr>
          <w:p w14:paraId="28D0F20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2012</w:t>
            </w:r>
          </w:p>
        </w:tc>
        <w:tc>
          <w:tcPr>
            <w:tcW w:w="398" w:type="pct"/>
            <w:tcBorders>
              <w:top w:val="nil"/>
              <w:left w:val="nil"/>
              <w:bottom w:val="nil"/>
              <w:right w:val="nil"/>
            </w:tcBorders>
            <w:shd w:val="clear" w:color="auto" w:fill="auto"/>
            <w:noWrap/>
            <w:vAlign w:val="bottom"/>
          </w:tcPr>
          <w:p w14:paraId="72E2F367" w14:textId="77777777" w:rsidR="00D14733" w:rsidRPr="00F43C36" w:rsidRDefault="00D14733" w:rsidP="00BB14E7">
            <w:pPr>
              <w:jc w:val="right"/>
              <w:rPr>
                <w:sz w:val="16"/>
                <w:szCs w:val="16"/>
              </w:rPr>
            </w:pPr>
            <w:r w:rsidRPr="00F43C36">
              <w:rPr>
                <w:sz w:val="16"/>
                <w:szCs w:val="16"/>
              </w:rPr>
              <w:t>465.450</w:t>
            </w:r>
          </w:p>
        </w:tc>
        <w:tc>
          <w:tcPr>
            <w:tcW w:w="398" w:type="pct"/>
            <w:tcBorders>
              <w:top w:val="nil"/>
              <w:left w:val="nil"/>
              <w:bottom w:val="nil"/>
              <w:right w:val="nil"/>
            </w:tcBorders>
            <w:shd w:val="clear" w:color="auto" w:fill="auto"/>
            <w:noWrap/>
            <w:vAlign w:val="bottom"/>
          </w:tcPr>
          <w:p w14:paraId="07A09AFA" w14:textId="77777777" w:rsidR="00D14733" w:rsidRPr="00F43C36" w:rsidRDefault="00D14733" w:rsidP="00BB14E7">
            <w:pPr>
              <w:jc w:val="right"/>
              <w:rPr>
                <w:sz w:val="16"/>
                <w:szCs w:val="16"/>
              </w:rPr>
            </w:pPr>
            <w:r w:rsidRPr="00F43C36">
              <w:rPr>
                <w:sz w:val="16"/>
                <w:szCs w:val="16"/>
              </w:rPr>
              <w:t xml:space="preserve">441.080 </w:t>
            </w:r>
          </w:p>
        </w:tc>
        <w:tc>
          <w:tcPr>
            <w:tcW w:w="297" w:type="pct"/>
            <w:tcBorders>
              <w:top w:val="nil"/>
              <w:left w:val="nil"/>
              <w:bottom w:val="nil"/>
              <w:right w:val="nil"/>
            </w:tcBorders>
            <w:shd w:val="clear" w:color="auto" w:fill="auto"/>
            <w:noWrap/>
            <w:vAlign w:val="bottom"/>
          </w:tcPr>
          <w:p w14:paraId="3766134E" w14:textId="77777777" w:rsidR="00D14733" w:rsidRPr="00F43C36" w:rsidRDefault="00D14733" w:rsidP="00BB14E7">
            <w:pPr>
              <w:jc w:val="right"/>
              <w:rPr>
                <w:sz w:val="16"/>
                <w:szCs w:val="16"/>
              </w:rPr>
            </w:pPr>
            <w:r w:rsidRPr="00F43C36">
              <w:rPr>
                <w:sz w:val="16"/>
                <w:szCs w:val="16"/>
              </w:rPr>
              <w:t>34.91</w:t>
            </w:r>
          </w:p>
        </w:tc>
        <w:tc>
          <w:tcPr>
            <w:tcW w:w="362" w:type="pct"/>
            <w:tcBorders>
              <w:top w:val="nil"/>
              <w:left w:val="nil"/>
              <w:bottom w:val="nil"/>
              <w:right w:val="nil"/>
            </w:tcBorders>
            <w:vAlign w:val="bottom"/>
          </w:tcPr>
          <w:p w14:paraId="61FF70CC" w14:textId="77777777" w:rsidR="00D14733" w:rsidRPr="00F43C36" w:rsidRDefault="00D14733" w:rsidP="00BB14E7">
            <w:pPr>
              <w:jc w:val="right"/>
              <w:rPr>
                <w:b/>
                <w:sz w:val="16"/>
                <w:szCs w:val="16"/>
              </w:rPr>
            </w:pPr>
            <w:r w:rsidRPr="00F43C36">
              <w:rPr>
                <w:b/>
                <w:sz w:val="16"/>
                <w:szCs w:val="16"/>
              </w:rPr>
              <w:t>161,113</w:t>
            </w:r>
          </w:p>
        </w:tc>
        <w:tc>
          <w:tcPr>
            <w:tcW w:w="323" w:type="pct"/>
            <w:tcBorders>
              <w:top w:val="nil"/>
              <w:left w:val="nil"/>
              <w:bottom w:val="nil"/>
              <w:right w:val="nil"/>
            </w:tcBorders>
            <w:shd w:val="clear" w:color="auto" w:fill="auto"/>
            <w:noWrap/>
            <w:vAlign w:val="bottom"/>
          </w:tcPr>
          <w:p w14:paraId="1F973D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w:t>
            </w:r>
          </w:p>
        </w:tc>
        <w:tc>
          <w:tcPr>
            <w:tcW w:w="326" w:type="pct"/>
            <w:tcBorders>
              <w:top w:val="nil"/>
              <w:left w:val="nil"/>
              <w:bottom w:val="nil"/>
              <w:right w:val="nil"/>
            </w:tcBorders>
            <w:shd w:val="clear" w:color="auto" w:fill="auto"/>
            <w:noWrap/>
            <w:vAlign w:val="bottom"/>
          </w:tcPr>
          <w:p w14:paraId="082590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29</w:t>
            </w:r>
          </w:p>
        </w:tc>
        <w:tc>
          <w:tcPr>
            <w:tcW w:w="405" w:type="pct"/>
            <w:tcBorders>
              <w:top w:val="nil"/>
              <w:left w:val="nil"/>
              <w:bottom w:val="nil"/>
              <w:right w:val="nil"/>
            </w:tcBorders>
            <w:shd w:val="clear" w:color="auto" w:fill="auto"/>
            <w:noWrap/>
            <w:vAlign w:val="bottom"/>
          </w:tcPr>
          <w:p w14:paraId="242F087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312</w:t>
            </w:r>
          </w:p>
        </w:tc>
        <w:tc>
          <w:tcPr>
            <w:tcW w:w="93" w:type="pct"/>
            <w:tcBorders>
              <w:top w:val="nil"/>
              <w:left w:val="nil"/>
              <w:bottom w:val="nil"/>
              <w:right w:val="nil"/>
            </w:tcBorders>
            <w:shd w:val="clear" w:color="auto" w:fill="auto"/>
            <w:noWrap/>
            <w:vAlign w:val="bottom"/>
          </w:tcPr>
          <w:p w14:paraId="3B649A9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8B7923" w14:textId="77777777" w:rsidR="00D14733" w:rsidRPr="00F43C36" w:rsidRDefault="00D14733" w:rsidP="00BB14E7">
            <w:pPr>
              <w:jc w:val="right"/>
              <w:rPr>
                <w:sz w:val="16"/>
                <w:szCs w:val="16"/>
              </w:rPr>
            </w:pPr>
            <w:r w:rsidRPr="00F43C36">
              <w:rPr>
                <w:sz w:val="16"/>
                <w:szCs w:val="16"/>
              </w:rPr>
              <w:t>1,200</w:t>
            </w:r>
          </w:p>
        </w:tc>
        <w:tc>
          <w:tcPr>
            <w:tcW w:w="297" w:type="pct"/>
            <w:tcBorders>
              <w:top w:val="nil"/>
              <w:left w:val="nil"/>
              <w:bottom w:val="nil"/>
              <w:right w:val="nil"/>
            </w:tcBorders>
            <w:shd w:val="clear" w:color="auto" w:fill="auto"/>
            <w:noWrap/>
            <w:vAlign w:val="bottom"/>
          </w:tcPr>
          <w:p w14:paraId="0AB2E4DF" w14:textId="77777777" w:rsidR="00D14733" w:rsidRPr="00F43C36" w:rsidRDefault="00D14733" w:rsidP="00BB14E7">
            <w:pPr>
              <w:jc w:val="right"/>
              <w:rPr>
                <w:sz w:val="16"/>
                <w:szCs w:val="16"/>
              </w:rPr>
            </w:pPr>
            <w:r w:rsidRPr="00F43C36">
              <w:rPr>
                <w:sz w:val="16"/>
                <w:szCs w:val="16"/>
              </w:rPr>
              <w:t>10,041</w:t>
            </w:r>
          </w:p>
        </w:tc>
        <w:tc>
          <w:tcPr>
            <w:tcW w:w="295" w:type="pct"/>
            <w:tcBorders>
              <w:top w:val="nil"/>
              <w:left w:val="nil"/>
              <w:bottom w:val="nil"/>
              <w:right w:val="nil"/>
            </w:tcBorders>
            <w:vAlign w:val="bottom"/>
          </w:tcPr>
          <w:p w14:paraId="0C02F87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1.29</w:t>
            </w:r>
          </w:p>
        </w:tc>
        <w:tc>
          <w:tcPr>
            <w:tcW w:w="219" w:type="pct"/>
            <w:tcBorders>
              <w:top w:val="nil"/>
              <w:left w:val="nil"/>
              <w:bottom w:val="nil"/>
              <w:right w:val="nil"/>
            </w:tcBorders>
            <w:vAlign w:val="bottom"/>
          </w:tcPr>
          <w:p w14:paraId="69036CB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36F514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72</w:t>
            </w:r>
          </w:p>
        </w:tc>
        <w:tc>
          <w:tcPr>
            <w:tcW w:w="410" w:type="pct"/>
            <w:gridSpan w:val="2"/>
            <w:tcBorders>
              <w:top w:val="nil"/>
              <w:left w:val="nil"/>
              <w:bottom w:val="nil"/>
              <w:right w:val="nil"/>
            </w:tcBorders>
            <w:shd w:val="clear" w:color="auto" w:fill="auto"/>
            <w:noWrap/>
            <w:vAlign w:val="bottom"/>
          </w:tcPr>
          <w:p w14:paraId="208DB0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6/29-9/08</w:t>
            </w:r>
          </w:p>
        </w:tc>
        <w:tc>
          <w:tcPr>
            <w:tcW w:w="256" w:type="pct"/>
            <w:tcBorders>
              <w:top w:val="nil"/>
              <w:left w:val="nil"/>
              <w:bottom w:val="nil"/>
              <w:right w:val="nil"/>
            </w:tcBorders>
            <w:vAlign w:val="bottom"/>
          </w:tcPr>
          <w:p w14:paraId="76AFDF44" w14:textId="77777777" w:rsidR="00D14733" w:rsidRPr="00131446" w:rsidRDefault="00D14733" w:rsidP="00BB14E7">
            <w:pPr>
              <w:jc w:val="right"/>
              <w:rPr>
                <w:b/>
                <w:sz w:val="16"/>
                <w:szCs w:val="16"/>
              </w:rPr>
            </w:pPr>
            <w:r w:rsidRPr="00131446">
              <w:rPr>
                <w:b/>
                <w:sz w:val="16"/>
                <w:szCs w:val="16"/>
              </w:rPr>
              <w:t>0.093</w:t>
            </w:r>
          </w:p>
        </w:tc>
      </w:tr>
      <w:tr w:rsidR="00D14733" w:rsidRPr="00335D8F" w14:paraId="74B9F35C" w14:textId="77777777" w:rsidTr="00E44164">
        <w:trPr>
          <w:cantSplit/>
          <w:trHeight w:val="216"/>
        </w:trPr>
        <w:tc>
          <w:tcPr>
            <w:tcW w:w="259" w:type="pct"/>
            <w:tcBorders>
              <w:top w:val="nil"/>
              <w:left w:val="nil"/>
              <w:bottom w:val="nil"/>
              <w:right w:val="nil"/>
            </w:tcBorders>
            <w:shd w:val="clear" w:color="auto" w:fill="auto"/>
            <w:noWrap/>
            <w:vAlign w:val="bottom"/>
          </w:tcPr>
          <w:p w14:paraId="4A8F52F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2013</w:t>
            </w:r>
          </w:p>
        </w:tc>
        <w:tc>
          <w:tcPr>
            <w:tcW w:w="398" w:type="pct"/>
            <w:tcBorders>
              <w:top w:val="nil"/>
              <w:left w:val="nil"/>
              <w:bottom w:val="nil"/>
              <w:right w:val="nil"/>
            </w:tcBorders>
            <w:shd w:val="clear" w:color="auto" w:fill="auto"/>
            <w:noWrap/>
            <w:vAlign w:val="bottom"/>
          </w:tcPr>
          <w:p w14:paraId="776E6E3F" w14:textId="77777777" w:rsidR="00D14733" w:rsidRPr="00F43C36" w:rsidRDefault="00D14733" w:rsidP="00BB14E7">
            <w:pPr>
              <w:jc w:val="right"/>
              <w:rPr>
                <w:sz w:val="16"/>
                <w:szCs w:val="16"/>
              </w:rPr>
            </w:pPr>
            <w:r w:rsidRPr="00F43C36">
              <w:rPr>
                <w:sz w:val="16"/>
                <w:szCs w:val="16"/>
              </w:rPr>
              <w:t>495.600</w:t>
            </w:r>
          </w:p>
        </w:tc>
        <w:tc>
          <w:tcPr>
            <w:tcW w:w="398" w:type="pct"/>
            <w:tcBorders>
              <w:top w:val="nil"/>
              <w:left w:val="nil"/>
              <w:bottom w:val="nil"/>
              <w:right w:val="nil"/>
            </w:tcBorders>
            <w:shd w:val="clear" w:color="auto" w:fill="auto"/>
            <w:noWrap/>
            <w:vAlign w:val="bottom"/>
          </w:tcPr>
          <w:p w14:paraId="628860A5" w14:textId="77777777" w:rsidR="00D14733" w:rsidRPr="00F43C36" w:rsidRDefault="00D14733" w:rsidP="00BB14E7">
            <w:pPr>
              <w:jc w:val="right"/>
              <w:rPr>
                <w:sz w:val="16"/>
                <w:szCs w:val="16"/>
              </w:rPr>
            </w:pPr>
            <w:r w:rsidRPr="00F43C36">
              <w:rPr>
                <w:sz w:val="16"/>
                <w:szCs w:val="16"/>
              </w:rPr>
              <w:t xml:space="preserve">373.278 </w:t>
            </w:r>
          </w:p>
        </w:tc>
        <w:tc>
          <w:tcPr>
            <w:tcW w:w="297" w:type="pct"/>
            <w:tcBorders>
              <w:top w:val="nil"/>
              <w:left w:val="nil"/>
              <w:bottom w:val="nil"/>
              <w:right w:val="nil"/>
            </w:tcBorders>
            <w:shd w:val="clear" w:color="auto" w:fill="auto"/>
            <w:noWrap/>
            <w:vAlign w:val="bottom"/>
          </w:tcPr>
          <w:p w14:paraId="24F07A3A" w14:textId="77777777" w:rsidR="00D14733" w:rsidRPr="00F43C36" w:rsidRDefault="00D14733" w:rsidP="00BB14E7">
            <w:pPr>
              <w:jc w:val="right"/>
              <w:rPr>
                <w:sz w:val="16"/>
                <w:szCs w:val="16"/>
              </w:rPr>
            </w:pPr>
            <w:r w:rsidRPr="00F43C36">
              <w:rPr>
                <w:sz w:val="16"/>
                <w:szCs w:val="16"/>
              </w:rPr>
              <w:t>18.585</w:t>
            </w:r>
          </w:p>
        </w:tc>
        <w:tc>
          <w:tcPr>
            <w:tcW w:w="362" w:type="pct"/>
            <w:tcBorders>
              <w:top w:val="nil"/>
              <w:left w:val="nil"/>
              <w:bottom w:val="nil"/>
              <w:right w:val="nil"/>
            </w:tcBorders>
            <w:vAlign w:val="bottom"/>
          </w:tcPr>
          <w:p w14:paraId="388DC635" w14:textId="77777777" w:rsidR="00D14733" w:rsidRPr="00F43C36" w:rsidRDefault="00D14733" w:rsidP="00BB14E7">
            <w:pPr>
              <w:jc w:val="right"/>
              <w:rPr>
                <w:b/>
                <w:sz w:val="16"/>
                <w:szCs w:val="16"/>
              </w:rPr>
            </w:pPr>
            <w:r w:rsidRPr="00F43C36">
              <w:rPr>
                <w:b/>
                <w:sz w:val="16"/>
                <w:szCs w:val="16"/>
              </w:rPr>
              <w:t>130,603</w:t>
            </w:r>
          </w:p>
        </w:tc>
        <w:tc>
          <w:tcPr>
            <w:tcW w:w="323" w:type="pct"/>
            <w:tcBorders>
              <w:top w:val="nil"/>
              <w:left w:val="nil"/>
              <w:bottom w:val="nil"/>
              <w:right w:val="nil"/>
            </w:tcBorders>
            <w:shd w:val="clear" w:color="auto" w:fill="auto"/>
            <w:noWrap/>
            <w:vAlign w:val="bottom"/>
          </w:tcPr>
          <w:p w14:paraId="31F9AF8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326" w:type="pct"/>
            <w:tcBorders>
              <w:top w:val="nil"/>
              <w:left w:val="nil"/>
              <w:bottom w:val="nil"/>
              <w:right w:val="nil"/>
            </w:tcBorders>
            <w:shd w:val="clear" w:color="auto" w:fill="auto"/>
            <w:noWrap/>
            <w:vAlign w:val="bottom"/>
          </w:tcPr>
          <w:p w14:paraId="52CEAFF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5E40A6B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460</w:t>
            </w:r>
          </w:p>
        </w:tc>
        <w:tc>
          <w:tcPr>
            <w:tcW w:w="93" w:type="pct"/>
            <w:tcBorders>
              <w:top w:val="nil"/>
              <w:left w:val="nil"/>
              <w:bottom w:val="nil"/>
              <w:right w:val="nil"/>
            </w:tcBorders>
            <w:shd w:val="clear" w:color="auto" w:fill="auto"/>
            <w:noWrap/>
            <w:vAlign w:val="bottom"/>
          </w:tcPr>
          <w:p w14:paraId="71487F1D"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5416410" w14:textId="77777777" w:rsidR="00D14733" w:rsidRPr="00F43C36" w:rsidRDefault="00D14733" w:rsidP="00BB14E7">
            <w:pPr>
              <w:jc w:val="right"/>
              <w:rPr>
                <w:sz w:val="16"/>
                <w:szCs w:val="16"/>
              </w:rPr>
            </w:pPr>
            <w:r w:rsidRPr="00F43C36">
              <w:rPr>
                <w:sz w:val="16"/>
                <w:szCs w:val="16"/>
              </w:rPr>
              <w:t>1,420</w:t>
            </w:r>
          </w:p>
        </w:tc>
        <w:tc>
          <w:tcPr>
            <w:tcW w:w="297" w:type="pct"/>
            <w:tcBorders>
              <w:top w:val="nil"/>
              <w:left w:val="nil"/>
              <w:bottom w:val="nil"/>
              <w:right w:val="nil"/>
            </w:tcBorders>
            <w:shd w:val="clear" w:color="auto" w:fill="auto"/>
            <w:noWrap/>
            <w:vAlign w:val="bottom"/>
          </w:tcPr>
          <w:p w14:paraId="38A87C46" w14:textId="77777777" w:rsidR="00D14733" w:rsidRPr="00F43C36" w:rsidRDefault="00D14733" w:rsidP="00BB14E7">
            <w:pPr>
              <w:jc w:val="right"/>
              <w:rPr>
                <w:sz w:val="16"/>
                <w:szCs w:val="16"/>
              </w:rPr>
            </w:pPr>
            <w:r w:rsidRPr="00F43C36">
              <w:rPr>
                <w:sz w:val="16"/>
                <w:szCs w:val="16"/>
              </w:rPr>
              <w:t>15,058</w:t>
            </w:r>
          </w:p>
        </w:tc>
        <w:tc>
          <w:tcPr>
            <w:tcW w:w="295" w:type="pct"/>
            <w:tcBorders>
              <w:top w:val="nil"/>
              <w:left w:val="nil"/>
              <w:bottom w:val="nil"/>
              <w:right w:val="nil"/>
            </w:tcBorders>
            <w:vAlign w:val="bottom"/>
          </w:tcPr>
          <w:p w14:paraId="32B467B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0.67</w:t>
            </w:r>
          </w:p>
        </w:tc>
        <w:tc>
          <w:tcPr>
            <w:tcW w:w="219" w:type="pct"/>
            <w:tcBorders>
              <w:top w:val="nil"/>
              <w:left w:val="nil"/>
              <w:bottom w:val="nil"/>
              <w:right w:val="nil"/>
            </w:tcBorders>
            <w:vAlign w:val="bottom"/>
          </w:tcPr>
          <w:p w14:paraId="4DFAB81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0.33</w:t>
            </w:r>
          </w:p>
        </w:tc>
        <w:tc>
          <w:tcPr>
            <w:tcW w:w="241" w:type="pct"/>
            <w:tcBorders>
              <w:top w:val="nil"/>
              <w:left w:val="nil"/>
              <w:bottom w:val="nil"/>
              <w:right w:val="nil"/>
            </w:tcBorders>
            <w:shd w:val="clear" w:color="auto" w:fill="auto"/>
            <w:noWrap/>
            <w:vAlign w:val="bottom"/>
          </w:tcPr>
          <w:p w14:paraId="2675D69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74</w:t>
            </w:r>
          </w:p>
        </w:tc>
        <w:tc>
          <w:tcPr>
            <w:tcW w:w="410" w:type="pct"/>
            <w:gridSpan w:val="2"/>
            <w:tcBorders>
              <w:top w:val="nil"/>
              <w:left w:val="nil"/>
              <w:bottom w:val="nil"/>
              <w:right w:val="nil"/>
            </w:tcBorders>
            <w:shd w:val="clear" w:color="auto" w:fill="auto"/>
            <w:noWrap/>
            <w:vAlign w:val="bottom"/>
          </w:tcPr>
          <w:p w14:paraId="11B68FE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7/3-9/14</w:t>
            </w:r>
          </w:p>
        </w:tc>
        <w:tc>
          <w:tcPr>
            <w:tcW w:w="256" w:type="pct"/>
            <w:tcBorders>
              <w:top w:val="nil"/>
              <w:left w:val="nil"/>
              <w:bottom w:val="nil"/>
              <w:right w:val="nil"/>
            </w:tcBorders>
            <w:vAlign w:val="bottom"/>
          </w:tcPr>
          <w:p w14:paraId="23BBBFCD" w14:textId="77777777" w:rsidR="00D14733" w:rsidRPr="00131446" w:rsidRDefault="00D14733" w:rsidP="00BB14E7">
            <w:pPr>
              <w:jc w:val="right"/>
              <w:rPr>
                <w:b/>
                <w:sz w:val="16"/>
                <w:szCs w:val="16"/>
              </w:rPr>
            </w:pPr>
            <w:r w:rsidRPr="00131446">
              <w:rPr>
                <w:b/>
                <w:sz w:val="16"/>
                <w:szCs w:val="16"/>
              </w:rPr>
              <w:t>0.110</w:t>
            </w:r>
          </w:p>
        </w:tc>
      </w:tr>
      <w:tr w:rsidR="00D14733" w:rsidRPr="00335D8F" w14:paraId="2FBBB082" w14:textId="77777777" w:rsidTr="00E44164">
        <w:trPr>
          <w:cantSplit/>
          <w:trHeight w:val="216"/>
        </w:trPr>
        <w:tc>
          <w:tcPr>
            <w:tcW w:w="259" w:type="pct"/>
            <w:tcBorders>
              <w:top w:val="nil"/>
              <w:left w:val="nil"/>
              <w:bottom w:val="nil"/>
              <w:right w:val="nil"/>
            </w:tcBorders>
            <w:shd w:val="clear" w:color="auto" w:fill="auto"/>
            <w:noWrap/>
            <w:vAlign w:val="bottom"/>
          </w:tcPr>
          <w:p w14:paraId="1CBA1319"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2014</w:t>
            </w:r>
          </w:p>
        </w:tc>
        <w:tc>
          <w:tcPr>
            <w:tcW w:w="398" w:type="pct"/>
            <w:tcBorders>
              <w:top w:val="nil"/>
              <w:left w:val="nil"/>
              <w:bottom w:val="nil"/>
              <w:right w:val="nil"/>
            </w:tcBorders>
            <w:shd w:val="clear" w:color="auto" w:fill="auto"/>
            <w:noWrap/>
            <w:vAlign w:val="bottom"/>
          </w:tcPr>
          <w:p w14:paraId="297B7788" w14:textId="77777777" w:rsidR="00D14733" w:rsidRPr="00F43C36" w:rsidRDefault="00D14733" w:rsidP="00BB14E7">
            <w:pPr>
              <w:jc w:val="right"/>
              <w:rPr>
                <w:sz w:val="16"/>
                <w:szCs w:val="16"/>
              </w:rPr>
            </w:pPr>
            <w:r w:rsidRPr="00F43C36">
              <w:rPr>
                <w:sz w:val="16"/>
                <w:szCs w:val="16"/>
              </w:rPr>
              <w:t>382.800</w:t>
            </w:r>
          </w:p>
        </w:tc>
        <w:tc>
          <w:tcPr>
            <w:tcW w:w="398" w:type="pct"/>
            <w:tcBorders>
              <w:top w:val="nil"/>
              <w:left w:val="nil"/>
              <w:bottom w:val="nil"/>
              <w:right w:val="nil"/>
            </w:tcBorders>
            <w:shd w:val="clear" w:color="auto" w:fill="auto"/>
            <w:noWrap/>
            <w:vAlign w:val="bottom"/>
          </w:tcPr>
          <w:p w14:paraId="00A560E5" w14:textId="77777777" w:rsidR="00D14733" w:rsidRPr="00F43C36" w:rsidRDefault="00D14733" w:rsidP="00BB14E7">
            <w:pPr>
              <w:jc w:val="right"/>
              <w:rPr>
                <w:sz w:val="16"/>
                <w:szCs w:val="16"/>
              </w:rPr>
            </w:pPr>
            <w:r w:rsidRPr="00F43C36">
              <w:rPr>
                <w:sz w:val="16"/>
                <w:szCs w:val="16"/>
              </w:rPr>
              <w:t xml:space="preserve">360.860 </w:t>
            </w:r>
          </w:p>
        </w:tc>
        <w:tc>
          <w:tcPr>
            <w:tcW w:w="297" w:type="pct"/>
            <w:tcBorders>
              <w:top w:val="nil"/>
              <w:left w:val="nil"/>
              <w:bottom w:val="nil"/>
              <w:right w:val="nil"/>
            </w:tcBorders>
            <w:shd w:val="clear" w:color="auto" w:fill="auto"/>
            <w:noWrap/>
            <w:vAlign w:val="bottom"/>
          </w:tcPr>
          <w:p w14:paraId="6382E56A" w14:textId="77777777" w:rsidR="00D14733" w:rsidRPr="00F43C36" w:rsidRDefault="00D14733" w:rsidP="00BB14E7">
            <w:pPr>
              <w:jc w:val="right"/>
              <w:rPr>
                <w:sz w:val="16"/>
                <w:szCs w:val="16"/>
              </w:rPr>
            </w:pPr>
            <w:r w:rsidRPr="00F43C36">
              <w:rPr>
                <w:sz w:val="16"/>
                <w:szCs w:val="16"/>
              </w:rPr>
              <w:t>28.148</w:t>
            </w:r>
          </w:p>
        </w:tc>
        <w:tc>
          <w:tcPr>
            <w:tcW w:w="362" w:type="pct"/>
            <w:tcBorders>
              <w:top w:val="nil"/>
              <w:left w:val="nil"/>
              <w:bottom w:val="nil"/>
              <w:right w:val="nil"/>
            </w:tcBorders>
            <w:vAlign w:val="bottom"/>
          </w:tcPr>
          <w:p w14:paraId="2FA80481" w14:textId="77777777" w:rsidR="00D14733" w:rsidRPr="00F43C36" w:rsidRDefault="00D14733" w:rsidP="00BB14E7">
            <w:pPr>
              <w:jc w:val="right"/>
              <w:rPr>
                <w:b/>
                <w:sz w:val="16"/>
                <w:szCs w:val="16"/>
              </w:rPr>
            </w:pPr>
            <w:r w:rsidRPr="00F43C36">
              <w:rPr>
                <w:b/>
                <w:sz w:val="16"/>
                <w:szCs w:val="16"/>
              </w:rPr>
              <w:t>129,657</w:t>
            </w:r>
          </w:p>
        </w:tc>
        <w:tc>
          <w:tcPr>
            <w:tcW w:w="323" w:type="pct"/>
            <w:tcBorders>
              <w:top w:val="nil"/>
              <w:left w:val="nil"/>
              <w:bottom w:val="nil"/>
              <w:right w:val="nil"/>
            </w:tcBorders>
            <w:shd w:val="clear" w:color="auto" w:fill="auto"/>
            <w:noWrap/>
            <w:vAlign w:val="bottom"/>
          </w:tcPr>
          <w:p w14:paraId="5BC1848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326" w:type="pct"/>
            <w:tcBorders>
              <w:top w:val="nil"/>
              <w:left w:val="nil"/>
              <w:bottom w:val="nil"/>
              <w:right w:val="nil"/>
            </w:tcBorders>
            <w:shd w:val="clear" w:color="auto" w:fill="auto"/>
            <w:noWrap/>
            <w:vAlign w:val="bottom"/>
          </w:tcPr>
          <w:p w14:paraId="2A05392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256F7E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309</w:t>
            </w:r>
          </w:p>
        </w:tc>
        <w:tc>
          <w:tcPr>
            <w:tcW w:w="93" w:type="pct"/>
            <w:tcBorders>
              <w:top w:val="nil"/>
              <w:left w:val="nil"/>
              <w:bottom w:val="nil"/>
              <w:right w:val="nil"/>
            </w:tcBorders>
            <w:shd w:val="clear" w:color="auto" w:fill="auto"/>
            <w:noWrap/>
            <w:vAlign w:val="bottom"/>
          </w:tcPr>
          <w:p w14:paraId="414BC76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32D85F3" w14:textId="77777777" w:rsidR="00D14733" w:rsidRPr="00F43C36" w:rsidRDefault="00D14733" w:rsidP="00BB14E7">
            <w:pPr>
              <w:jc w:val="right"/>
              <w:rPr>
                <w:sz w:val="16"/>
                <w:szCs w:val="16"/>
              </w:rPr>
            </w:pPr>
            <w:r w:rsidRPr="00F43C36">
              <w:rPr>
                <w:sz w:val="16"/>
                <w:szCs w:val="16"/>
              </w:rPr>
              <w:t>1,560</w:t>
            </w:r>
          </w:p>
        </w:tc>
        <w:tc>
          <w:tcPr>
            <w:tcW w:w="297" w:type="pct"/>
            <w:tcBorders>
              <w:top w:val="nil"/>
              <w:left w:val="nil"/>
              <w:bottom w:val="nil"/>
              <w:right w:val="nil"/>
            </w:tcBorders>
            <w:shd w:val="clear" w:color="auto" w:fill="auto"/>
            <w:noWrap/>
            <w:vAlign w:val="bottom"/>
          </w:tcPr>
          <w:p w14:paraId="54787259" w14:textId="77777777" w:rsidR="00D14733" w:rsidRPr="00F43C36" w:rsidRDefault="00D14733" w:rsidP="00BB14E7">
            <w:pPr>
              <w:jc w:val="right"/>
              <w:rPr>
                <w:sz w:val="16"/>
                <w:szCs w:val="16"/>
              </w:rPr>
            </w:pPr>
            <w:r w:rsidRPr="00F43C36">
              <w:rPr>
                <w:sz w:val="16"/>
                <w:szCs w:val="16"/>
              </w:rPr>
              <w:t>10,127</w:t>
            </w:r>
          </w:p>
        </w:tc>
        <w:tc>
          <w:tcPr>
            <w:tcW w:w="295" w:type="pct"/>
            <w:tcBorders>
              <w:top w:val="nil"/>
              <w:left w:val="nil"/>
              <w:bottom w:val="nil"/>
              <w:right w:val="nil"/>
            </w:tcBorders>
            <w:vAlign w:val="bottom"/>
          </w:tcPr>
          <w:p w14:paraId="2BC7AD9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1.12</w:t>
            </w:r>
          </w:p>
        </w:tc>
        <w:tc>
          <w:tcPr>
            <w:tcW w:w="219" w:type="pct"/>
            <w:tcBorders>
              <w:top w:val="nil"/>
              <w:left w:val="nil"/>
              <w:bottom w:val="nil"/>
              <w:right w:val="nil"/>
            </w:tcBorders>
            <w:vAlign w:val="bottom"/>
          </w:tcPr>
          <w:p w14:paraId="265ADA2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670371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19FEC2F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6/25-8/15</w:t>
            </w:r>
          </w:p>
        </w:tc>
        <w:tc>
          <w:tcPr>
            <w:tcW w:w="256" w:type="pct"/>
            <w:tcBorders>
              <w:top w:val="nil"/>
              <w:left w:val="nil"/>
              <w:bottom w:val="nil"/>
              <w:right w:val="nil"/>
            </w:tcBorders>
            <w:vAlign w:val="bottom"/>
          </w:tcPr>
          <w:p w14:paraId="5D8AC530" w14:textId="77777777" w:rsidR="00D14733" w:rsidRPr="00131446" w:rsidRDefault="00D14733" w:rsidP="00BB14E7">
            <w:pPr>
              <w:jc w:val="right"/>
              <w:rPr>
                <w:b/>
                <w:sz w:val="16"/>
                <w:szCs w:val="16"/>
              </w:rPr>
            </w:pPr>
            <w:r w:rsidRPr="00131446">
              <w:rPr>
                <w:b/>
                <w:sz w:val="16"/>
                <w:szCs w:val="16"/>
              </w:rPr>
              <w:t>0.052</w:t>
            </w:r>
          </w:p>
        </w:tc>
      </w:tr>
      <w:tr w:rsidR="00D14733" w:rsidRPr="00335D8F" w14:paraId="64B615E4" w14:textId="77777777" w:rsidTr="00E44164">
        <w:trPr>
          <w:cantSplit/>
          <w:trHeight w:val="216"/>
        </w:trPr>
        <w:tc>
          <w:tcPr>
            <w:tcW w:w="259" w:type="pct"/>
            <w:tcBorders>
              <w:top w:val="nil"/>
              <w:left w:val="nil"/>
              <w:bottom w:val="nil"/>
              <w:right w:val="nil"/>
            </w:tcBorders>
            <w:shd w:val="clear" w:color="auto" w:fill="auto"/>
            <w:noWrap/>
            <w:vAlign w:val="bottom"/>
          </w:tcPr>
          <w:p w14:paraId="4E6F3E8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2015</w:t>
            </w:r>
          </w:p>
        </w:tc>
        <w:tc>
          <w:tcPr>
            <w:tcW w:w="398" w:type="pct"/>
            <w:tcBorders>
              <w:top w:val="nil"/>
              <w:left w:val="nil"/>
              <w:bottom w:val="nil"/>
              <w:right w:val="nil"/>
            </w:tcBorders>
            <w:shd w:val="clear" w:color="auto" w:fill="auto"/>
            <w:noWrap/>
            <w:vAlign w:val="bottom"/>
          </w:tcPr>
          <w:p w14:paraId="1CBF5A1A" w14:textId="77777777" w:rsidR="00D14733" w:rsidRPr="00F43C36" w:rsidRDefault="00D14733" w:rsidP="00BB14E7">
            <w:pPr>
              <w:jc w:val="right"/>
              <w:rPr>
                <w:sz w:val="16"/>
                <w:szCs w:val="16"/>
              </w:rPr>
            </w:pPr>
            <w:r w:rsidRPr="00F43C36">
              <w:rPr>
                <w:sz w:val="16"/>
                <w:szCs w:val="16"/>
              </w:rPr>
              <w:t>394.600</w:t>
            </w:r>
          </w:p>
        </w:tc>
        <w:tc>
          <w:tcPr>
            <w:tcW w:w="398" w:type="pct"/>
            <w:tcBorders>
              <w:top w:val="nil"/>
              <w:left w:val="nil"/>
              <w:bottom w:val="nil"/>
              <w:right w:val="nil"/>
            </w:tcBorders>
            <w:shd w:val="clear" w:color="auto" w:fill="auto"/>
            <w:noWrap/>
            <w:vAlign w:val="bottom"/>
          </w:tcPr>
          <w:p w14:paraId="73F057BB" w14:textId="77777777" w:rsidR="00D14733" w:rsidRPr="00F43C36" w:rsidRDefault="00D14733" w:rsidP="00BB14E7">
            <w:pPr>
              <w:jc w:val="right"/>
              <w:rPr>
                <w:sz w:val="16"/>
                <w:szCs w:val="16"/>
              </w:rPr>
            </w:pPr>
            <w:r w:rsidRPr="00F43C36">
              <w:rPr>
                <w:sz w:val="16"/>
                <w:szCs w:val="16"/>
              </w:rPr>
              <w:t xml:space="preserve">371.520 </w:t>
            </w:r>
          </w:p>
        </w:tc>
        <w:tc>
          <w:tcPr>
            <w:tcW w:w="297" w:type="pct"/>
            <w:tcBorders>
              <w:top w:val="nil"/>
              <w:left w:val="nil"/>
              <w:bottom w:val="nil"/>
              <w:right w:val="nil"/>
            </w:tcBorders>
            <w:shd w:val="clear" w:color="auto" w:fill="auto"/>
            <w:noWrap/>
            <w:vAlign w:val="bottom"/>
          </w:tcPr>
          <w:p w14:paraId="66629B4A" w14:textId="77777777" w:rsidR="00D14733" w:rsidRPr="00F43C36" w:rsidRDefault="00D14733" w:rsidP="00BB14E7">
            <w:pPr>
              <w:jc w:val="right"/>
              <w:rPr>
                <w:sz w:val="16"/>
                <w:szCs w:val="16"/>
              </w:rPr>
            </w:pPr>
            <w:r w:rsidRPr="00F43C36">
              <w:rPr>
                <w:sz w:val="16"/>
                <w:szCs w:val="16"/>
              </w:rPr>
              <w:t>29.595</w:t>
            </w:r>
          </w:p>
        </w:tc>
        <w:tc>
          <w:tcPr>
            <w:tcW w:w="362" w:type="pct"/>
            <w:tcBorders>
              <w:top w:val="nil"/>
              <w:left w:val="nil"/>
              <w:bottom w:val="nil"/>
              <w:right w:val="nil"/>
            </w:tcBorders>
            <w:vAlign w:val="bottom"/>
          </w:tcPr>
          <w:p w14:paraId="6FEC578C" w14:textId="77777777" w:rsidR="00D14733" w:rsidRPr="00F43C36" w:rsidRDefault="00D14733" w:rsidP="00BB14E7">
            <w:pPr>
              <w:jc w:val="right"/>
              <w:rPr>
                <w:b/>
                <w:sz w:val="16"/>
                <w:szCs w:val="16"/>
              </w:rPr>
            </w:pPr>
            <w:r w:rsidRPr="00F43C36">
              <w:rPr>
                <w:b/>
                <w:sz w:val="16"/>
                <w:szCs w:val="16"/>
              </w:rPr>
              <w:t>144,255</w:t>
            </w:r>
          </w:p>
        </w:tc>
        <w:tc>
          <w:tcPr>
            <w:tcW w:w="323" w:type="pct"/>
            <w:tcBorders>
              <w:top w:val="nil"/>
              <w:left w:val="nil"/>
              <w:bottom w:val="nil"/>
              <w:right w:val="nil"/>
            </w:tcBorders>
            <w:shd w:val="clear" w:color="auto" w:fill="auto"/>
            <w:noWrap/>
            <w:vAlign w:val="bottom"/>
          </w:tcPr>
          <w:p w14:paraId="58E784C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w:t>
            </w:r>
          </w:p>
        </w:tc>
        <w:tc>
          <w:tcPr>
            <w:tcW w:w="326" w:type="pct"/>
            <w:tcBorders>
              <w:top w:val="nil"/>
              <w:left w:val="nil"/>
              <w:bottom w:val="nil"/>
              <w:right w:val="nil"/>
            </w:tcBorders>
            <w:shd w:val="clear" w:color="auto" w:fill="auto"/>
            <w:noWrap/>
            <w:vAlign w:val="bottom"/>
          </w:tcPr>
          <w:p w14:paraId="44DCB3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1D9A2B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251</w:t>
            </w:r>
          </w:p>
        </w:tc>
        <w:tc>
          <w:tcPr>
            <w:tcW w:w="93" w:type="pct"/>
            <w:tcBorders>
              <w:top w:val="nil"/>
              <w:left w:val="nil"/>
              <w:bottom w:val="nil"/>
              <w:right w:val="nil"/>
            </w:tcBorders>
            <w:shd w:val="clear" w:color="auto" w:fill="auto"/>
            <w:noWrap/>
            <w:vAlign w:val="bottom"/>
          </w:tcPr>
          <w:p w14:paraId="75434B12"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1A3EB86" w14:textId="77777777" w:rsidR="00D14733" w:rsidRPr="00F43C36" w:rsidRDefault="00D14733" w:rsidP="00BB14E7">
            <w:pPr>
              <w:jc w:val="right"/>
              <w:rPr>
                <w:sz w:val="16"/>
                <w:szCs w:val="16"/>
              </w:rPr>
            </w:pPr>
            <w:r w:rsidRPr="00F43C36">
              <w:rPr>
                <w:sz w:val="16"/>
                <w:szCs w:val="16"/>
              </w:rPr>
              <w:t>1,480</w:t>
            </w:r>
          </w:p>
        </w:tc>
        <w:tc>
          <w:tcPr>
            <w:tcW w:w="297" w:type="pct"/>
            <w:tcBorders>
              <w:top w:val="nil"/>
              <w:left w:val="nil"/>
              <w:bottom w:val="nil"/>
              <w:right w:val="nil"/>
            </w:tcBorders>
            <w:shd w:val="clear" w:color="auto" w:fill="auto"/>
            <w:noWrap/>
            <w:vAlign w:val="bottom"/>
          </w:tcPr>
          <w:p w14:paraId="788F426D" w14:textId="77777777" w:rsidR="00D14733" w:rsidRPr="00F43C36" w:rsidRDefault="00D14733" w:rsidP="00BB14E7">
            <w:pPr>
              <w:jc w:val="right"/>
              <w:rPr>
                <w:sz w:val="16"/>
                <w:szCs w:val="16"/>
              </w:rPr>
            </w:pPr>
            <w:r w:rsidRPr="00F43C36">
              <w:rPr>
                <w:sz w:val="16"/>
                <w:szCs w:val="16"/>
              </w:rPr>
              <w:t>8,356</w:t>
            </w:r>
          </w:p>
        </w:tc>
        <w:tc>
          <w:tcPr>
            <w:tcW w:w="295" w:type="pct"/>
            <w:tcBorders>
              <w:top w:val="nil"/>
              <w:left w:val="nil"/>
              <w:bottom w:val="nil"/>
              <w:right w:val="nil"/>
            </w:tcBorders>
            <w:vAlign w:val="bottom"/>
          </w:tcPr>
          <w:p w14:paraId="2AF44C2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1.45</w:t>
            </w:r>
          </w:p>
        </w:tc>
        <w:tc>
          <w:tcPr>
            <w:tcW w:w="219" w:type="pct"/>
            <w:tcBorders>
              <w:top w:val="nil"/>
              <w:left w:val="nil"/>
              <w:bottom w:val="nil"/>
              <w:right w:val="nil"/>
            </w:tcBorders>
            <w:vAlign w:val="bottom"/>
          </w:tcPr>
          <w:p w14:paraId="791963A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E1008E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410" w:type="pct"/>
            <w:gridSpan w:val="2"/>
            <w:tcBorders>
              <w:top w:val="nil"/>
              <w:left w:val="nil"/>
              <w:bottom w:val="nil"/>
              <w:right w:val="nil"/>
            </w:tcBorders>
            <w:shd w:val="clear" w:color="auto" w:fill="auto"/>
            <w:noWrap/>
            <w:vAlign w:val="bottom"/>
          </w:tcPr>
          <w:p w14:paraId="28336C9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6/29-7/24</w:t>
            </w:r>
          </w:p>
        </w:tc>
        <w:tc>
          <w:tcPr>
            <w:tcW w:w="256" w:type="pct"/>
            <w:tcBorders>
              <w:top w:val="nil"/>
              <w:left w:val="nil"/>
              <w:bottom w:val="nil"/>
              <w:right w:val="nil"/>
            </w:tcBorders>
            <w:vAlign w:val="bottom"/>
          </w:tcPr>
          <w:p w14:paraId="57DA1720" w14:textId="77777777" w:rsidR="00D14733" w:rsidRPr="00131446" w:rsidRDefault="00D14733" w:rsidP="00BB14E7">
            <w:pPr>
              <w:jc w:val="right"/>
              <w:rPr>
                <w:b/>
                <w:sz w:val="16"/>
                <w:szCs w:val="16"/>
              </w:rPr>
            </w:pPr>
            <w:r w:rsidRPr="00131446">
              <w:rPr>
                <w:b/>
                <w:sz w:val="16"/>
                <w:szCs w:val="16"/>
              </w:rPr>
              <w:t>0.033</w:t>
            </w:r>
          </w:p>
        </w:tc>
      </w:tr>
      <w:tr w:rsidR="00D14733" w:rsidRPr="00335D8F" w14:paraId="7C34230E" w14:textId="77777777" w:rsidTr="00E44164">
        <w:trPr>
          <w:cantSplit/>
          <w:trHeight w:val="216"/>
        </w:trPr>
        <w:tc>
          <w:tcPr>
            <w:tcW w:w="259" w:type="pct"/>
            <w:tcBorders>
              <w:top w:val="nil"/>
              <w:left w:val="nil"/>
              <w:bottom w:val="nil"/>
              <w:right w:val="nil"/>
            </w:tcBorders>
            <w:shd w:val="clear" w:color="auto" w:fill="auto"/>
            <w:noWrap/>
            <w:vAlign w:val="bottom"/>
          </w:tcPr>
          <w:p w14:paraId="3872C1EA"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2016</w:t>
            </w:r>
          </w:p>
        </w:tc>
        <w:tc>
          <w:tcPr>
            <w:tcW w:w="398" w:type="pct"/>
            <w:tcBorders>
              <w:top w:val="nil"/>
              <w:left w:val="nil"/>
              <w:bottom w:val="nil"/>
              <w:right w:val="nil"/>
            </w:tcBorders>
            <w:shd w:val="clear" w:color="auto" w:fill="auto"/>
            <w:noWrap/>
            <w:vAlign w:val="bottom"/>
          </w:tcPr>
          <w:p w14:paraId="2586120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517.200</w:t>
            </w:r>
          </w:p>
        </w:tc>
        <w:tc>
          <w:tcPr>
            <w:tcW w:w="398" w:type="pct"/>
            <w:tcBorders>
              <w:top w:val="nil"/>
              <w:left w:val="nil"/>
              <w:bottom w:val="nil"/>
              <w:right w:val="nil"/>
            </w:tcBorders>
            <w:shd w:val="clear" w:color="auto" w:fill="auto"/>
            <w:noWrap/>
            <w:vAlign w:val="bottom"/>
          </w:tcPr>
          <w:p w14:paraId="236ECFE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416.576</w:t>
            </w:r>
          </w:p>
        </w:tc>
        <w:tc>
          <w:tcPr>
            <w:tcW w:w="297" w:type="pct"/>
            <w:tcBorders>
              <w:top w:val="nil"/>
              <w:left w:val="nil"/>
              <w:bottom w:val="nil"/>
              <w:right w:val="nil"/>
            </w:tcBorders>
            <w:shd w:val="clear" w:color="auto" w:fill="auto"/>
            <w:noWrap/>
            <w:vAlign w:val="bottom"/>
          </w:tcPr>
          <w:p w14:paraId="6D2B2C61" w14:textId="77777777" w:rsidR="00D14733" w:rsidRPr="00F43C36" w:rsidRDefault="00D14733" w:rsidP="00BB14E7">
            <w:pPr>
              <w:jc w:val="right"/>
              <w:rPr>
                <w:sz w:val="16"/>
                <w:szCs w:val="16"/>
              </w:rPr>
            </w:pPr>
            <w:r>
              <w:rPr>
                <w:sz w:val="16"/>
                <w:szCs w:val="16"/>
              </w:rPr>
              <w:t>3,</w:t>
            </w:r>
            <w:r w:rsidRPr="00F43C36">
              <w:rPr>
                <w:sz w:val="16"/>
                <w:szCs w:val="16"/>
              </w:rPr>
              <w:t>583</w:t>
            </w:r>
          </w:p>
        </w:tc>
        <w:tc>
          <w:tcPr>
            <w:tcW w:w="362" w:type="pct"/>
            <w:tcBorders>
              <w:top w:val="nil"/>
              <w:left w:val="nil"/>
              <w:bottom w:val="nil"/>
              <w:right w:val="nil"/>
            </w:tcBorders>
            <w:vAlign w:val="bottom"/>
          </w:tcPr>
          <w:p w14:paraId="2C52866B" w14:textId="77777777" w:rsidR="00D14733" w:rsidRPr="00F43C36" w:rsidRDefault="00D14733" w:rsidP="00BB14E7">
            <w:pPr>
              <w:jc w:val="right"/>
              <w:rPr>
                <w:b/>
                <w:sz w:val="16"/>
                <w:szCs w:val="16"/>
              </w:rPr>
            </w:pPr>
            <w:r w:rsidRPr="00F43C36">
              <w:rPr>
                <w:b/>
                <w:sz w:val="16"/>
                <w:szCs w:val="16"/>
              </w:rPr>
              <w:t>138,997</w:t>
            </w:r>
          </w:p>
        </w:tc>
        <w:tc>
          <w:tcPr>
            <w:tcW w:w="323" w:type="pct"/>
            <w:tcBorders>
              <w:top w:val="nil"/>
              <w:left w:val="nil"/>
              <w:bottom w:val="nil"/>
              <w:right w:val="nil"/>
            </w:tcBorders>
            <w:shd w:val="clear" w:color="auto" w:fill="auto"/>
            <w:noWrap/>
            <w:vAlign w:val="bottom"/>
          </w:tcPr>
          <w:p w14:paraId="74FB700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6D06202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1F0D319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220</w:t>
            </w:r>
          </w:p>
        </w:tc>
        <w:tc>
          <w:tcPr>
            <w:tcW w:w="93" w:type="pct"/>
            <w:tcBorders>
              <w:top w:val="nil"/>
              <w:left w:val="nil"/>
              <w:bottom w:val="nil"/>
              <w:right w:val="nil"/>
            </w:tcBorders>
            <w:shd w:val="clear" w:color="auto" w:fill="auto"/>
            <w:noWrap/>
            <w:vAlign w:val="bottom"/>
          </w:tcPr>
          <w:p w14:paraId="58346690"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D4F940D" w14:textId="77777777" w:rsidR="00D14733" w:rsidRPr="00F43C36" w:rsidRDefault="00D14733" w:rsidP="00BB14E7">
            <w:pPr>
              <w:jc w:val="right"/>
              <w:rPr>
                <w:sz w:val="16"/>
                <w:szCs w:val="16"/>
              </w:rPr>
            </w:pPr>
            <w:r w:rsidRPr="00F43C36">
              <w:rPr>
                <w:sz w:val="16"/>
                <w:szCs w:val="16"/>
              </w:rPr>
              <w:t>1,520</w:t>
            </w:r>
          </w:p>
        </w:tc>
        <w:tc>
          <w:tcPr>
            <w:tcW w:w="297" w:type="pct"/>
            <w:tcBorders>
              <w:top w:val="nil"/>
              <w:left w:val="nil"/>
              <w:bottom w:val="nil"/>
              <w:right w:val="nil"/>
            </w:tcBorders>
            <w:shd w:val="clear" w:color="auto" w:fill="auto"/>
            <w:noWrap/>
            <w:vAlign w:val="bottom"/>
          </w:tcPr>
          <w:p w14:paraId="20EFAC96" w14:textId="77777777" w:rsidR="00D14733" w:rsidRPr="00F43C36" w:rsidRDefault="00D14733" w:rsidP="00BB14E7">
            <w:pPr>
              <w:jc w:val="right"/>
              <w:rPr>
                <w:sz w:val="16"/>
                <w:szCs w:val="16"/>
              </w:rPr>
            </w:pPr>
            <w:r>
              <w:rPr>
                <w:sz w:val="16"/>
                <w:szCs w:val="16"/>
              </w:rPr>
              <w:t>8,009</w:t>
            </w:r>
          </w:p>
        </w:tc>
        <w:tc>
          <w:tcPr>
            <w:tcW w:w="295" w:type="pct"/>
            <w:tcBorders>
              <w:top w:val="nil"/>
              <w:left w:val="nil"/>
              <w:bottom w:val="nil"/>
              <w:right w:val="nil"/>
            </w:tcBorders>
            <w:vAlign w:val="bottom"/>
          </w:tcPr>
          <w:p w14:paraId="25BCC5B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1.27</w:t>
            </w:r>
          </w:p>
        </w:tc>
        <w:tc>
          <w:tcPr>
            <w:tcW w:w="219" w:type="pct"/>
            <w:tcBorders>
              <w:top w:val="nil"/>
              <w:left w:val="nil"/>
              <w:bottom w:val="nil"/>
              <w:right w:val="nil"/>
            </w:tcBorders>
            <w:vAlign w:val="bottom"/>
          </w:tcPr>
          <w:p w14:paraId="55F8F0E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A3F2423"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25</w:t>
            </w:r>
          </w:p>
        </w:tc>
        <w:tc>
          <w:tcPr>
            <w:tcW w:w="410" w:type="pct"/>
            <w:gridSpan w:val="2"/>
            <w:tcBorders>
              <w:top w:val="nil"/>
              <w:left w:val="nil"/>
              <w:bottom w:val="nil"/>
              <w:right w:val="nil"/>
            </w:tcBorders>
            <w:shd w:val="clear" w:color="auto" w:fill="auto"/>
            <w:noWrap/>
            <w:vAlign w:val="bottom"/>
          </w:tcPr>
          <w:p w14:paraId="735A3877"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6/27-7/21</w:t>
            </w:r>
          </w:p>
        </w:tc>
        <w:tc>
          <w:tcPr>
            <w:tcW w:w="256" w:type="pct"/>
            <w:tcBorders>
              <w:top w:val="nil"/>
              <w:left w:val="nil"/>
              <w:bottom w:val="nil"/>
              <w:right w:val="nil"/>
            </w:tcBorders>
            <w:vAlign w:val="bottom"/>
          </w:tcPr>
          <w:p w14:paraId="673520B1" w14:textId="77777777" w:rsidR="00D14733" w:rsidRPr="00131446" w:rsidRDefault="00D14733" w:rsidP="00BB14E7">
            <w:pPr>
              <w:jc w:val="right"/>
              <w:rPr>
                <w:b/>
                <w:sz w:val="16"/>
                <w:szCs w:val="16"/>
              </w:rPr>
            </w:pPr>
            <w:r w:rsidRPr="00131446">
              <w:rPr>
                <w:b/>
                <w:sz w:val="16"/>
                <w:szCs w:val="16"/>
              </w:rPr>
              <w:t>0.025</w:t>
            </w:r>
          </w:p>
        </w:tc>
      </w:tr>
      <w:tr w:rsidR="00D14733" w:rsidRPr="00335D8F" w14:paraId="0BF3A5D9" w14:textId="77777777" w:rsidTr="00E44164">
        <w:trPr>
          <w:cantSplit/>
          <w:trHeight w:val="216"/>
        </w:trPr>
        <w:tc>
          <w:tcPr>
            <w:tcW w:w="259" w:type="pct"/>
            <w:tcBorders>
              <w:top w:val="nil"/>
              <w:left w:val="nil"/>
              <w:bottom w:val="nil"/>
              <w:right w:val="nil"/>
            </w:tcBorders>
            <w:shd w:val="clear" w:color="auto" w:fill="auto"/>
            <w:noWrap/>
            <w:vAlign w:val="bottom"/>
          </w:tcPr>
          <w:p w14:paraId="7731BA7B" w14:textId="77777777" w:rsidR="00D14733" w:rsidRPr="00F43C36" w:rsidRDefault="00D14733" w:rsidP="00BB14E7">
            <w:pPr>
              <w:jc w:val="center"/>
              <w:rPr>
                <w:rFonts w:eastAsia="Times New Roman"/>
                <w:b/>
                <w:sz w:val="16"/>
                <w:szCs w:val="16"/>
                <w:lang w:eastAsia="en-US"/>
              </w:rPr>
            </w:pPr>
            <w:r>
              <w:rPr>
                <w:rFonts w:eastAsia="Times New Roman"/>
                <w:b/>
                <w:sz w:val="16"/>
                <w:szCs w:val="16"/>
                <w:lang w:eastAsia="en-US"/>
              </w:rPr>
              <w:t>2017</w:t>
            </w:r>
          </w:p>
        </w:tc>
        <w:tc>
          <w:tcPr>
            <w:tcW w:w="398" w:type="pct"/>
            <w:tcBorders>
              <w:top w:val="nil"/>
              <w:left w:val="nil"/>
              <w:bottom w:val="nil"/>
              <w:right w:val="nil"/>
            </w:tcBorders>
            <w:shd w:val="clear" w:color="auto" w:fill="auto"/>
            <w:noWrap/>
            <w:vAlign w:val="bottom"/>
          </w:tcPr>
          <w:p w14:paraId="49CBFE30"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496,800</w:t>
            </w:r>
          </w:p>
        </w:tc>
        <w:tc>
          <w:tcPr>
            <w:tcW w:w="398" w:type="pct"/>
            <w:tcBorders>
              <w:top w:val="nil"/>
              <w:left w:val="nil"/>
              <w:bottom w:val="nil"/>
              <w:right w:val="nil"/>
            </w:tcBorders>
            <w:shd w:val="clear" w:color="auto" w:fill="auto"/>
            <w:noWrap/>
            <w:vAlign w:val="bottom"/>
          </w:tcPr>
          <w:p w14:paraId="31E35ADE"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411,736</w:t>
            </w:r>
          </w:p>
        </w:tc>
        <w:tc>
          <w:tcPr>
            <w:tcW w:w="297" w:type="pct"/>
            <w:tcBorders>
              <w:top w:val="nil"/>
              <w:left w:val="nil"/>
              <w:bottom w:val="nil"/>
              <w:right w:val="nil"/>
            </w:tcBorders>
            <w:shd w:val="clear" w:color="auto" w:fill="auto"/>
            <w:noWrap/>
            <w:vAlign w:val="bottom"/>
          </w:tcPr>
          <w:p w14:paraId="7A21D1E8" w14:textId="77777777" w:rsidR="00D14733" w:rsidRPr="00F43C36" w:rsidRDefault="00D14733" w:rsidP="00BB14E7">
            <w:pPr>
              <w:jc w:val="right"/>
              <w:rPr>
                <w:sz w:val="16"/>
                <w:szCs w:val="16"/>
              </w:rPr>
            </w:pPr>
            <w:r>
              <w:rPr>
                <w:sz w:val="16"/>
                <w:szCs w:val="16"/>
              </w:rPr>
              <w:t>0</w:t>
            </w:r>
          </w:p>
        </w:tc>
        <w:tc>
          <w:tcPr>
            <w:tcW w:w="362" w:type="pct"/>
            <w:tcBorders>
              <w:top w:val="nil"/>
              <w:left w:val="nil"/>
              <w:bottom w:val="nil"/>
              <w:right w:val="nil"/>
            </w:tcBorders>
            <w:shd w:val="clear" w:color="auto" w:fill="auto"/>
            <w:vAlign w:val="bottom"/>
          </w:tcPr>
          <w:p w14:paraId="7E7EBA9F" w14:textId="77777777" w:rsidR="00D14733" w:rsidRPr="00F43C36" w:rsidRDefault="00D14733" w:rsidP="00BB14E7">
            <w:pPr>
              <w:jc w:val="right"/>
              <w:rPr>
                <w:b/>
                <w:sz w:val="16"/>
                <w:szCs w:val="16"/>
              </w:rPr>
            </w:pPr>
            <w:r>
              <w:rPr>
                <w:b/>
                <w:sz w:val="16"/>
                <w:szCs w:val="16"/>
              </w:rPr>
              <w:t>135,322</w:t>
            </w:r>
          </w:p>
        </w:tc>
        <w:tc>
          <w:tcPr>
            <w:tcW w:w="323" w:type="pct"/>
            <w:tcBorders>
              <w:top w:val="nil"/>
              <w:left w:val="nil"/>
              <w:bottom w:val="nil"/>
              <w:right w:val="nil"/>
            </w:tcBorders>
            <w:shd w:val="clear" w:color="auto" w:fill="auto"/>
            <w:noWrap/>
            <w:vAlign w:val="bottom"/>
          </w:tcPr>
          <w:p w14:paraId="5ECA6404"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156BC9D8"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32B1585"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270</w:t>
            </w:r>
          </w:p>
        </w:tc>
        <w:tc>
          <w:tcPr>
            <w:tcW w:w="93" w:type="pct"/>
            <w:tcBorders>
              <w:top w:val="nil"/>
              <w:left w:val="nil"/>
              <w:bottom w:val="nil"/>
              <w:right w:val="nil"/>
            </w:tcBorders>
            <w:shd w:val="clear" w:color="auto" w:fill="auto"/>
            <w:noWrap/>
            <w:vAlign w:val="bottom"/>
          </w:tcPr>
          <w:p w14:paraId="06E5760C"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BEE5EF6" w14:textId="77777777" w:rsidR="00D14733" w:rsidRPr="00F43C36" w:rsidRDefault="00D14733" w:rsidP="00BB14E7">
            <w:pPr>
              <w:jc w:val="right"/>
              <w:rPr>
                <w:sz w:val="16"/>
                <w:szCs w:val="16"/>
              </w:rPr>
            </w:pPr>
            <w:r>
              <w:rPr>
                <w:sz w:val="16"/>
                <w:szCs w:val="16"/>
              </w:rPr>
              <w:t>1,640</w:t>
            </w:r>
          </w:p>
        </w:tc>
        <w:tc>
          <w:tcPr>
            <w:tcW w:w="297" w:type="pct"/>
            <w:tcBorders>
              <w:top w:val="nil"/>
              <w:left w:val="nil"/>
              <w:bottom w:val="nil"/>
              <w:right w:val="nil"/>
            </w:tcBorders>
            <w:shd w:val="clear" w:color="auto" w:fill="auto"/>
            <w:noWrap/>
            <w:vAlign w:val="bottom"/>
          </w:tcPr>
          <w:p w14:paraId="72BDCA79" w14:textId="77777777" w:rsidR="00D14733" w:rsidRPr="00F43C36" w:rsidRDefault="00D14733" w:rsidP="00BB14E7">
            <w:pPr>
              <w:jc w:val="right"/>
              <w:rPr>
                <w:sz w:val="16"/>
                <w:szCs w:val="16"/>
              </w:rPr>
            </w:pPr>
            <w:r>
              <w:rPr>
                <w:sz w:val="16"/>
                <w:szCs w:val="16"/>
              </w:rPr>
              <w:t>9,401</w:t>
            </w:r>
          </w:p>
        </w:tc>
        <w:tc>
          <w:tcPr>
            <w:tcW w:w="295" w:type="pct"/>
            <w:tcBorders>
              <w:top w:val="nil"/>
              <w:left w:val="nil"/>
              <w:bottom w:val="nil"/>
              <w:right w:val="nil"/>
            </w:tcBorders>
            <w:shd w:val="clear" w:color="auto" w:fill="auto"/>
            <w:vAlign w:val="bottom"/>
          </w:tcPr>
          <w:p w14:paraId="760D6C4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w:t>
            </w:r>
          </w:p>
        </w:tc>
        <w:tc>
          <w:tcPr>
            <w:tcW w:w="219" w:type="pct"/>
            <w:tcBorders>
              <w:top w:val="nil"/>
              <w:left w:val="nil"/>
              <w:bottom w:val="nil"/>
              <w:right w:val="nil"/>
            </w:tcBorders>
            <w:shd w:val="clear" w:color="auto" w:fill="auto"/>
            <w:vAlign w:val="bottom"/>
          </w:tcPr>
          <w:p w14:paraId="7BFEF3D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EDCA304" w14:textId="77777777" w:rsidR="00D14733" w:rsidRDefault="00D14733" w:rsidP="00BB14E7">
            <w:pPr>
              <w:jc w:val="right"/>
              <w:rPr>
                <w:rFonts w:eastAsia="Times New Roman"/>
                <w:sz w:val="16"/>
                <w:szCs w:val="16"/>
                <w:lang w:eastAsia="en-US"/>
              </w:rPr>
            </w:pPr>
            <w:r>
              <w:rPr>
                <w:rFonts w:eastAsia="Times New Roman"/>
                <w:sz w:val="16"/>
                <w:szCs w:val="16"/>
                <w:lang w:eastAsia="en-US"/>
              </w:rPr>
              <w:t>30</w:t>
            </w:r>
          </w:p>
        </w:tc>
        <w:tc>
          <w:tcPr>
            <w:tcW w:w="410" w:type="pct"/>
            <w:gridSpan w:val="2"/>
            <w:tcBorders>
              <w:top w:val="nil"/>
              <w:left w:val="nil"/>
              <w:bottom w:val="nil"/>
              <w:right w:val="nil"/>
            </w:tcBorders>
            <w:shd w:val="clear" w:color="auto" w:fill="auto"/>
            <w:noWrap/>
            <w:vAlign w:val="bottom"/>
          </w:tcPr>
          <w:p w14:paraId="7166C7A9" w14:textId="77777777" w:rsidR="00D14733" w:rsidRDefault="00D14733" w:rsidP="00BB14E7">
            <w:pPr>
              <w:jc w:val="right"/>
              <w:rPr>
                <w:rFonts w:eastAsia="Times New Roman"/>
                <w:sz w:val="16"/>
                <w:szCs w:val="16"/>
                <w:lang w:eastAsia="en-US"/>
              </w:rPr>
            </w:pPr>
            <w:r>
              <w:rPr>
                <w:rFonts w:eastAsia="Times New Roman"/>
                <w:sz w:val="16"/>
                <w:szCs w:val="16"/>
                <w:lang w:eastAsia="en-US"/>
              </w:rPr>
              <w:t>6/26-7/25</w:t>
            </w:r>
          </w:p>
        </w:tc>
        <w:tc>
          <w:tcPr>
            <w:tcW w:w="256" w:type="pct"/>
            <w:tcBorders>
              <w:top w:val="nil"/>
              <w:left w:val="nil"/>
              <w:bottom w:val="nil"/>
              <w:right w:val="nil"/>
            </w:tcBorders>
            <w:shd w:val="clear" w:color="auto" w:fill="auto"/>
            <w:vAlign w:val="bottom"/>
          </w:tcPr>
          <w:p w14:paraId="0F069E4D" w14:textId="77777777" w:rsidR="00D14733" w:rsidRPr="00131446" w:rsidRDefault="00D14733" w:rsidP="00BB14E7">
            <w:pPr>
              <w:jc w:val="right"/>
              <w:rPr>
                <w:b/>
                <w:sz w:val="16"/>
                <w:szCs w:val="16"/>
              </w:rPr>
            </w:pPr>
            <w:r>
              <w:rPr>
                <w:b/>
                <w:sz w:val="16"/>
                <w:szCs w:val="16"/>
              </w:rPr>
              <w:t>0.027</w:t>
            </w:r>
          </w:p>
        </w:tc>
      </w:tr>
      <w:tr w:rsidR="00D14733" w:rsidRPr="00335D8F" w14:paraId="19CBFF98" w14:textId="77777777" w:rsidTr="00E44164">
        <w:trPr>
          <w:cantSplit/>
          <w:trHeight w:val="216"/>
        </w:trPr>
        <w:tc>
          <w:tcPr>
            <w:tcW w:w="259" w:type="pct"/>
            <w:tcBorders>
              <w:top w:val="nil"/>
              <w:left w:val="nil"/>
              <w:bottom w:val="nil"/>
              <w:right w:val="nil"/>
            </w:tcBorders>
            <w:shd w:val="clear" w:color="auto" w:fill="auto"/>
            <w:noWrap/>
            <w:vAlign w:val="bottom"/>
          </w:tcPr>
          <w:p w14:paraId="1D2E4050" w14:textId="77777777" w:rsidR="00D14733" w:rsidRDefault="00D14733" w:rsidP="00BB14E7">
            <w:pPr>
              <w:jc w:val="center"/>
              <w:rPr>
                <w:rFonts w:eastAsia="Times New Roman"/>
                <w:b/>
                <w:sz w:val="16"/>
                <w:szCs w:val="16"/>
                <w:lang w:eastAsia="en-US"/>
              </w:rPr>
            </w:pPr>
            <w:r>
              <w:rPr>
                <w:rFonts w:eastAsia="Times New Roman"/>
                <w:b/>
                <w:sz w:val="16"/>
                <w:szCs w:val="16"/>
                <w:lang w:eastAsia="en-US"/>
              </w:rPr>
              <w:t>2018</w:t>
            </w:r>
          </w:p>
        </w:tc>
        <w:tc>
          <w:tcPr>
            <w:tcW w:w="398" w:type="pct"/>
            <w:tcBorders>
              <w:top w:val="nil"/>
              <w:left w:val="nil"/>
              <w:bottom w:val="nil"/>
              <w:right w:val="nil"/>
            </w:tcBorders>
            <w:shd w:val="clear" w:color="auto" w:fill="auto"/>
            <w:noWrap/>
            <w:vAlign w:val="bottom"/>
          </w:tcPr>
          <w:p w14:paraId="126605AC" w14:textId="77777777" w:rsidR="00D14733" w:rsidRDefault="00D14733" w:rsidP="00BB14E7">
            <w:pPr>
              <w:jc w:val="right"/>
              <w:rPr>
                <w:rFonts w:eastAsia="Times New Roman"/>
                <w:sz w:val="16"/>
                <w:szCs w:val="16"/>
                <w:lang w:eastAsia="en-US"/>
              </w:rPr>
            </w:pPr>
            <w:r>
              <w:rPr>
                <w:rFonts w:eastAsia="Times New Roman"/>
                <w:sz w:val="16"/>
                <w:szCs w:val="16"/>
                <w:lang w:eastAsia="en-US"/>
              </w:rPr>
              <w:t>319,400</w:t>
            </w:r>
          </w:p>
        </w:tc>
        <w:tc>
          <w:tcPr>
            <w:tcW w:w="398" w:type="pct"/>
            <w:tcBorders>
              <w:top w:val="nil"/>
              <w:left w:val="nil"/>
              <w:bottom w:val="nil"/>
              <w:right w:val="nil"/>
            </w:tcBorders>
            <w:shd w:val="clear" w:color="auto" w:fill="auto"/>
            <w:noWrap/>
            <w:vAlign w:val="bottom"/>
          </w:tcPr>
          <w:p w14:paraId="6EF44B55" w14:textId="77777777" w:rsidR="00D14733" w:rsidRDefault="00D14733" w:rsidP="00BB14E7">
            <w:pPr>
              <w:jc w:val="right"/>
              <w:rPr>
                <w:rFonts w:eastAsia="Times New Roman"/>
                <w:sz w:val="16"/>
                <w:szCs w:val="16"/>
                <w:lang w:eastAsia="en-US"/>
              </w:rPr>
            </w:pPr>
            <w:r>
              <w:rPr>
                <w:rFonts w:eastAsia="Times New Roman"/>
                <w:sz w:val="16"/>
                <w:szCs w:val="16"/>
                <w:lang w:eastAsia="en-US"/>
              </w:rPr>
              <w:t>298,396</w:t>
            </w:r>
          </w:p>
        </w:tc>
        <w:tc>
          <w:tcPr>
            <w:tcW w:w="297" w:type="pct"/>
            <w:tcBorders>
              <w:top w:val="nil"/>
              <w:left w:val="nil"/>
              <w:bottom w:val="nil"/>
              <w:right w:val="nil"/>
            </w:tcBorders>
            <w:shd w:val="clear" w:color="auto" w:fill="auto"/>
            <w:noWrap/>
            <w:vAlign w:val="bottom"/>
          </w:tcPr>
          <w:p w14:paraId="2CFAF065" w14:textId="77777777" w:rsidR="00D14733" w:rsidRDefault="00D14733" w:rsidP="00BB14E7">
            <w:pPr>
              <w:jc w:val="right"/>
              <w:rPr>
                <w:sz w:val="16"/>
                <w:szCs w:val="16"/>
              </w:rPr>
            </w:pPr>
            <w:r>
              <w:rPr>
                <w:sz w:val="16"/>
                <w:szCs w:val="16"/>
              </w:rPr>
              <w:t>0</w:t>
            </w:r>
          </w:p>
        </w:tc>
        <w:tc>
          <w:tcPr>
            <w:tcW w:w="362" w:type="pct"/>
            <w:tcBorders>
              <w:top w:val="nil"/>
              <w:left w:val="nil"/>
              <w:bottom w:val="nil"/>
              <w:right w:val="nil"/>
            </w:tcBorders>
            <w:shd w:val="clear" w:color="auto" w:fill="auto"/>
            <w:vAlign w:val="bottom"/>
          </w:tcPr>
          <w:p w14:paraId="31E5178D" w14:textId="77777777" w:rsidR="00D14733" w:rsidRDefault="00D14733" w:rsidP="00BB14E7">
            <w:pPr>
              <w:jc w:val="right"/>
              <w:rPr>
                <w:b/>
                <w:sz w:val="16"/>
                <w:szCs w:val="16"/>
              </w:rPr>
            </w:pPr>
            <w:r>
              <w:rPr>
                <w:b/>
                <w:sz w:val="16"/>
                <w:szCs w:val="16"/>
              </w:rPr>
              <w:t>89,613</w:t>
            </w:r>
          </w:p>
        </w:tc>
        <w:tc>
          <w:tcPr>
            <w:tcW w:w="323" w:type="pct"/>
            <w:tcBorders>
              <w:top w:val="nil"/>
              <w:left w:val="nil"/>
              <w:bottom w:val="nil"/>
              <w:right w:val="nil"/>
            </w:tcBorders>
            <w:shd w:val="clear" w:color="auto" w:fill="auto"/>
            <w:noWrap/>
            <w:vAlign w:val="bottom"/>
          </w:tcPr>
          <w:p w14:paraId="3CC5534A" w14:textId="77777777" w:rsidR="00D14733" w:rsidRDefault="00D14733" w:rsidP="00BB14E7">
            <w:pPr>
              <w:jc w:val="right"/>
              <w:rPr>
                <w:rFonts w:eastAsia="Times New Roman"/>
                <w:sz w:val="16"/>
                <w:szCs w:val="16"/>
                <w:lang w:eastAsia="en-US"/>
              </w:rPr>
            </w:pPr>
            <w:r>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79191A44" w14:textId="77777777" w:rsidR="00D14733" w:rsidRDefault="00D14733" w:rsidP="00BB14E7">
            <w:pPr>
              <w:jc w:val="right"/>
              <w:rPr>
                <w:rFonts w:eastAsia="Times New Roman"/>
                <w:sz w:val="16"/>
                <w:szCs w:val="16"/>
                <w:lang w:eastAsia="en-US"/>
              </w:rPr>
            </w:pPr>
            <w:r>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5311A17B" w14:textId="77777777" w:rsidR="00D14733" w:rsidRDefault="00D14733" w:rsidP="00BB14E7">
            <w:pPr>
              <w:jc w:val="right"/>
              <w:rPr>
                <w:rFonts w:eastAsia="Times New Roman"/>
                <w:sz w:val="16"/>
                <w:szCs w:val="16"/>
                <w:lang w:eastAsia="en-US"/>
              </w:rPr>
            </w:pPr>
            <w:r>
              <w:rPr>
                <w:rFonts w:eastAsia="Times New Roman"/>
                <w:sz w:val="16"/>
                <w:szCs w:val="16"/>
                <w:lang w:eastAsia="en-US"/>
              </w:rPr>
              <w:t>256</w:t>
            </w:r>
          </w:p>
        </w:tc>
        <w:tc>
          <w:tcPr>
            <w:tcW w:w="93" w:type="pct"/>
            <w:tcBorders>
              <w:top w:val="nil"/>
              <w:left w:val="nil"/>
              <w:bottom w:val="nil"/>
              <w:right w:val="nil"/>
            </w:tcBorders>
            <w:shd w:val="clear" w:color="auto" w:fill="auto"/>
            <w:noWrap/>
            <w:vAlign w:val="bottom"/>
          </w:tcPr>
          <w:p w14:paraId="666CD269"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7D0E11B" w14:textId="77777777" w:rsidR="00D14733" w:rsidRDefault="00D14733" w:rsidP="00BB14E7">
            <w:pPr>
              <w:jc w:val="right"/>
              <w:rPr>
                <w:sz w:val="16"/>
                <w:szCs w:val="16"/>
              </w:rPr>
            </w:pPr>
            <w:r>
              <w:rPr>
                <w:sz w:val="16"/>
                <w:szCs w:val="16"/>
              </w:rPr>
              <w:t>1,400</w:t>
            </w:r>
          </w:p>
        </w:tc>
        <w:tc>
          <w:tcPr>
            <w:tcW w:w="297" w:type="pct"/>
            <w:tcBorders>
              <w:top w:val="nil"/>
              <w:left w:val="nil"/>
              <w:bottom w:val="nil"/>
              <w:right w:val="nil"/>
            </w:tcBorders>
            <w:shd w:val="clear" w:color="auto" w:fill="auto"/>
            <w:noWrap/>
            <w:vAlign w:val="bottom"/>
          </w:tcPr>
          <w:p w14:paraId="2358B648" w14:textId="77777777" w:rsidR="00D14733" w:rsidRDefault="00D14733" w:rsidP="00BB14E7">
            <w:pPr>
              <w:jc w:val="right"/>
              <w:rPr>
                <w:sz w:val="16"/>
                <w:szCs w:val="16"/>
              </w:rPr>
            </w:pPr>
            <w:r>
              <w:rPr>
                <w:sz w:val="16"/>
                <w:szCs w:val="16"/>
              </w:rPr>
              <w:t>8,797</w:t>
            </w:r>
          </w:p>
        </w:tc>
        <w:tc>
          <w:tcPr>
            <w:tcW w:w="295" w:type="pct"/>
            <w:tcBorders>
              <w:top w:val="nil"/>
              <w:left w:val="nil"/>
              <w:bottom w:val="nil"/>
              <w:right w:val="nil"/>
            </w:tcBorders>
            <w:shd w:val="clear" w:color="auto" w:fill="auto"/>
            <w:vAlign w:val="bottom"/>
          </w:tcPr>
          <w:p w14:paraId="1D55AA2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19" w:type="pct"/>
            <w:tcBorders>
              <w:top w:val="nil"/>
              <w:left w:val="nil"/>
              <w:bottom w:val="nil"/>
              <w:right w:val="nil"/>
            </w:tcBorders>
            <w:shd w:val="clear" w:color="auto" w:fill="auto"/>
            <w:vAlign w:val="bottom"/>
          </w:tcPr>
          <w:p w14:paraId="7A6E0E6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6B2C97DB" w14:textId="77777777" w:rsidR="00D14733" w:rsidRDefault="00D14733" w:rsidP="00BB14E7">
            <w:pPr>
              <w:jc w:val="right"/>
              <w:rPr>
                <w:rFonts w:eastAsia="Times New Roman"/>
                <w:sz w:val="16"/>
                <w:szCs w:val="16"/>
                <w:lang w:eastAsia="en-US"/>
              </w:rPr>
            </w:pPr>
            <w:r>
              <w:rPr>
                <w:rFonts w:eastAsia="Times New Roman"/>
                <w:sz w:val="16"/>
                <w:szCs w:val="16"/>
                <w:lang w:eastAsia="en-US"/>
              </w:rPr>
              <w:t>35</w:t>
            </w:r>
          </w:p>
        </w:tc>
        <w:tc>
          <w:tcPr>
            <w:tcW w:w="410" w:type="pct"/>
            <w:gridSpan w:val="2"/>
            <w:tcBorders>
              <w:top w:val="nil"/>
              <w:left w:val="nil"/>
              <w:bottom w:val="nil"/>
              <w:right w:val="nil"/>
            </w:tcBorders>
            <w:shd w:val="clear" w:color="auto" w:fill="auto"/>
            <w:noWrap/>
            <w:vAlign w:val="bottom"/>
          </w:tcPr>
          <w:p w14:paraId="28CA9D2D" w14:textId="77777777" w:rsidR="00D14733" w:rsidRDefault="00D14733" w:rsidP="00BB14E7">
            <w:pPr>
              <w:jc w:val="right"/>
              <w:rPr>
                <w:rFonts w:eastAsia="Times New Roman"/>
                <w:sz w:val="16"/>
                <w:szCs w:val="16"/>
                <w:lang w:eastAsia="en-US"/>
              </w:rPr>
            </w:pPr>
            <w:r>
              <w:rPr>
                <w:rFonts w:eastAsia="Times New Roman"/>
                <w:sz w:val="16"/>
                <w:szCs w:val="16"/>
                <w:lang w:eastAsia="en-US"/>
              </w:rPr>
              <w:t>6/24-7/29</w:t>
            </w:r>
          </w:p>
        </w:tc>
        <w:tc>
          <w:tcPr>
            <w:tcW w:w="256" w:type="pct"/>
            <w:tcBorders>
              <w:top w:val="nil"/>
              <w:left w:val="nil"/>
              <w:bottom w:val="nil"/>
              <w:right w:val="nil"/>
            </w:tcBorders>
            <w:shd w:val="clear" w:color="auto" w:fill="auto"/>
            <w:vAlign w:val="bottom"/>
          </w:tcPr>
          <w:p w14:paraId="7FFCA17C" w14:textId="77777777" w:rsidR="00D14733" w:rsidRDefault="00D14733" w:rsidP="00BB14E7">
            <w:pPr>
              <w:jc w:val="right"/>
              <w:rPr>
                <w:b/>
                <w:sz w:val="16"/>
                <w:szCs w:val="16"/>
              </w:rPr>
            </w:pPr>
            <w:r>
              <w:rPr>
                <w:b/>
                <w:sz w:val="16"/>
                <w:szCs w:val="16"/>
              </w:rPr>
              <w:t>0.030</w:t>
            </w:r>
          </w:p>
        </w:tc>
      </w:tr>
      <w:tr w:rsidR="00D14733" w:rsidRPr="00335D8F" w14:paraId="3882BD78" w14:textId="77777777" w:rsidTr="00E44164">
        <w:trPr>
          <w:cantSplit/>
          <w:trHeight w:val="216"/>
        </w:trPr>
        <w:tc>
          <w:tcPr>
            <w:tcW w:w="259" w:type="pct"/>
            <w:tcBorders>
              <w:top w:val="nil"/>
              <w:left w:val="nil"/>
              <w:bottom w:val="nil"/>
              <w:right w:val="nil"/>
            </w:tcBorders>
            <w:shd w:val="clear" w:color="auto" w:fill="auto"/>
            <w:noWrap/>
            <w:vAlign w:val="bottom"/>
          </w:tcPr>
          <w:p w14:paraId="42193346" w14:textId="1804A2A9" w:rsidR="00E44164" w:rsidRDefault="00D14733" w:rsidP="00E44164">
            <w:pPr>
              <w:jc w:val="center"/>
              <w:rPr>
                <w:rFonts w:eastAsia="Times New Roman"/>
                <w:b/>
                <w:sz w:val="16"/>
                <w:szCs w:val="16"/>
                <w:lang w:eastAsia="en-US"/>
              </w:rPr>
            </w:pPr>
            <w:r>
              <w:rPr>
                <w:rFonts w:eastAsia="Times New Roman"/>
                <w:b/>
                <w:sz w:val="16"/>
                <w:szCs w:val="16"/>
                <w:lang w:eastAsia="en-US"/>
              </w:rPr>
              <w:t>2019</w:t>
            </w:r>
          </w:p>
        </w:tc>
        <w:tc>
          <w:tcPr>
            <w:tcW w:w="398" w:type="pct"/>
            <w:tcBorders>
              <w:top w:val="nil"/>
              <w:left w:val="nil"/>
              <w:bottom w:val="nil"/>
              <w:right w:val="nil"/>
            </w:tcBorders>
            <w:shd w:val="clear" w:color="auto" w:fill="auto"/>
            <w:noWrap/>
            <w:vAlign w:val="bottom"/>
          </w:tcPr>
          <w:p w14:paraId="5BD0E217" w14:textId="77777777" w:rsidR="00D14733" w:rsidRDefault="00D14733" w:rsidP="00BB14E7">
            <w:pPr>
              <w:jc w:val="right"/>
              <w:rPr>
                <w:rFonts w:eastAsia="Times New Roman"/>
                <w:sz w:val="16"/>
                <w:szCs w:val="16"/>
                <w:lang w:eastAsia="en-US"/>
              </w:rPr>
            </w:pPr>
            <w:r>
              <w:rPr>
                <w:rFonts w:eastAsia="Times New Roman"/>
                <w:sz w:val="16"/>
                <w:szCs w:val="16"/>
                <w:lang w:eastAsia="en-US"/>
              </w:rPr>
              <w:t>150,600</w:t>
            </w:r>
          </w:p>
        </w:tc>
        <w:tc>
          <w:tcPr>
            <w:tcW w:w="398" w:type="pct"/>
            <w:tcBorders>
              <w:top w:val="nil"/>
              <w:left w:val="nil"/>
              <w:bottom w:val="nil"/>
              <w:right w:val="nil"/>
            </w:tcBorders>
            <w:shd w:val="clear" w:color="auto" w:fill="auto"/>
            <w:noWrap/>
            <w:vAlign w:val="bottom"/>
          </w:tcPr>
          <w:p w14:paraId="777E6824" w14:textId="77777777" w:rsidR="00D14733" w:rsidRDefault="00D14733" w:rsidP="00BB14E7">
            <w:pPr>
              <w:jc w:val="right"/>
              <w:rPr>
                <w:rFonts w:eastAsia="Times New Roman"/>
                <w:sz w:val="16"/>
                <w:szCs w:val="16"/>
                <w:lang w:eastAsia="en-US"/>
              </w:rPr>
            </w:pPr>
            <w:r>
              <w:rPr>
                <w:rFonts w:eastAsia="Times New Roman"/>
                <w:sz w:val="16"/>
                <w:szCs w:val="16"/>
                <w:lang w:eastAsia="en-US"/>
              </w:rPr>
              <w:t>73,784</w:t>
            </w:r>
          </w:p>
        </w:tc>
        <w:tc>
          <w:tcPr>
            <w:tcW w:w="297" w:type="pct"/>
            <w:tcBorders>
              <w:top w:val="nil"/>
              <w:left w:val="nil"/>
              <w:bottom w:val="nil"/>
              <w:right w:val="nil"/>
            </w:tcBorders>
            <w:shd w:val="clear" w:color="auto" w:fill="auto"/>
            <w:noWrap/>
            <w:vAlign w:val="bottom"/>
          </w:tcPr>
          <w:p w14:paraId="476E1A79" w14:textId="77777777" w:rsidR="00D14733" w:rsidRDefault="00D14733" w:rsidP="00BB14E7">
            <w:pPr>
              <w:jc w:val="right"/>
              <w:rPr>
                <w:sz w:val="16"/>
                <w:szCs w:val="16"/>
              </w:rPr>
            </w:pPr>
            <w:r>
              <w:rPr>
                <w:sz w:val="16"/>
                <w:szCs w:val="16"/>
              </w:rPr>
              <w:t>1,239</w:t>
            </w:r>
          </w:p>
        </w:tc>
        <w:tc>
          <w:tcPr>
            <w:tcW w:w="362" w:type="pct"/>
            <w:tcBorders>
              <w:top w:val="nil"/>
              <w:left w:val="nil"/>
              <w:bottom w:val="nil"/>
              <w:right w:val="nil"/>
            </w:tcBorders>
            <w:shd w:val="clear" w:color="auto" w:fill="auto"/>
            <w:vAlign w:val="bottom"/>
          </w:tcPr>
          <w:p w14:paraId="65FA7549" w14:textId="77777777" w:rsidR="00D14733" w:rsidRDefault="00D14733" w:rsidP="00BB14E7">
            <w:pPr>
              <w:jc w:val="right"/>
              <w:rPr>
                <w:b/>
                <w:sz w:val="16"/>
                <w:szCs w:val="16"/>
              </w:rPr>
            </w:pPr>
            <w:r>
              <w:rPr>
                <w:b/>
                <w:sz w:val="16"/>
                <w:szCs w:val="16"/>
              </w:rPr>
              <w:t>24,506</w:t>
            </w:r>
          </w:p>
        </w:tc>
        <w:tc>
          <w:tcPr>
            <w:tcW w:w="323" w:type="pct"/>
            <w:tcBorders>
              <w:top w:val="nil"/>
              <w:left w:val="nil"/>
              <w:bottom w:val="nil"/>
              <w:right w:val="nil"/>
            </w:tcBorders>
            <w:shd w:val="clear" w:color="auto" w:fill="auto"/>
            <w:noWrap/>
            <w:vAlign w:val="bottom"/>
          </w:tcPr>
          <w:p w14:paraId="54726FD9" w14:textId="77777777" w:rsidR="00D14733" w:rsidRDefault="00D14733" w:rsidP="00BB14E7">
            <w:pPr>
              <w:jc w:val="right"/>
              <w:rPr>
                <w:rFonts w:eastAsia="Times New Roman"/>
                <w:sz w:val="16"/>
                <w:szCs w:val="16"/>
                <w:lang w:eastAsia="en-US"/>
              </w:rPr>
            </w:pPr>
            <w:r>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4539BB1D" w14:textId="77777777" w:rsidR="00D14733" w:rsidRDefault="00D14733" w:rsidP="00BB14E7">
            <w:pPr>
              <w:jc w:val="right"/>
              <w:rPr>
                <w:rFonts w:eastAsia="Times New Roman"/>
                <w:sz w:val="16"/>
                <w:szCs w:val="16"/>
                <w:lang w:eastAsia="en-US"/>
              </w:rPr>
            </w:pPr>
            <w:r>
              <w:rPr>
                <w:rFonts w:eastAsia="Times New Roman"/>
                <w:sz w:val="16"/>
                <w:szCs w:val="16"/>
                <w:lang w:eastAsia="en-US"/>
              </w:rPr>
              <w:t>26</w:t>
            </w:r>
          </w:p>
        </w:tc>
        <w:tc>
          <w:tcPr>
            <w:tcW w:w="405" w:type="pct"/>
            <w:tcBorders>
              <w:top w:val="nil"/>
              <w:left w:val="nil"/>
              <w:bottom w:val="nil"/>
              <w:right w:val="nil"/>
            </w:tcBorders>
            <w:shd w:val="clear" w:color="auto" w:fill="auto"/>
            <w:noWrap/>
            <w:vAlign w:val="bottom"/>
          </w:tcPr>
          <w:p w14:paraId="52CC14DC" w14:textId="77777777" w:rsidR="00D14733" w:rsidRDefault="00D14733" w:rsidP="00BB14E7">
            <w:pPr>
              <w:jc w:val="right"/>
              <w:rPr>
                <w:rFonts w:eastAsia="Times New Roman"/>
                <w:sz w:val="16"/>
                <w:szCs w:val="16"/>
                <w:lang w:eastAsia="en-US"/>
              </w:rPr>
            </w:pPr>
            <w:r>
              <w:rPr>
                <w:rFonts w:eastAsia="Times New Roman"/>
                <w:sz w:val="16"/>
                <w:szCs w:val="16"/>
                <w:lang w:eastAsia="en-US"/>
              </w:rPr>
              <w:t>146</w:t>
            </w:r>
          </w:p>
        </w:tc>
        <w:tc>
          <w:tcPr>
            <w:tcW w:w="93" w:type="pct"/>
            <w:tcBorders>
              <w:top w:val="nil"/>
              <w:left w:val="nil"/>
              <w:bottom w:val="nil"/>
              <w:right w:val="nil"/>
            </w:tcBorders>
            <w:shd w:val="clear" w:color="auto" w:fill="auto"/>
            <w:noWrap/>
            <w:vAlign w:val="bottom"/>
          </w:tcPr>
          <w:p w14:paraId="7A492724"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6F8D82" w14:textId="77777777" w:rsidR="00D14733" w:rsidRDefault="00D14733" w:rsidP="00BB14E7">
            <w:pPr>
              <w:jc w:val="right"/>
              <w:rPr>
                <w:sz w:val="16"/>
                <w:szCs w:val="16"/>
              </w:rPr>
            </w:pPr>
            <w:r>
              <w:rPr>
                <w:sz w:val="16"/>
                <w:szCs w:val="16"/>
              </w:rPr>
              <w:t>1,096</w:t>
            </w:r>
          </w:p>
        </w:tc>
        <w:tc>
          <w:tcPr>
            <w:tcW w:w="297" w:type="pct"/>
            <w:tcBorders>
              <w:top w:val="nil"/>
              <w:left w:val="nil"/>
              <w:bottom w:val="nil"/>
              <w:right w:val="nil"/>
            </w:tcBorders>
            <w:shd w:val="clear" w:color="auto" w:fill="auto"/>
            <w:noWrap/>
            <w:vAlign w:val="bottom"/>
          </w:tcPr>
          <w:p w14:paraId="499490C3" w14:textId="77777777" w:rsidR="00D14733" w:rsidRDefault="00D14733" w:rsidP="00BB14E7">
            <w:pPr>
              <w:jc w:val="right"/>
              <w:rPr>
                <w:sz w:val="16"/>
                <w:szCs w:val="16"/>
              </w:rPr>
            </w:pPr>
            <w:r>
              <w:rPr>
                <w:sz w:val="16"/>
                <w:szCs w:val="16"/>
              </w:rPr>
              <w:t>5,438</w:t>
            </w:r>
          </w:p>
        </w:tc>
        <w:tc>
          <w:tcPr>
            <w:tcW w:w="295" w:type="pct"/>
            <w:tcBorders>
              <w:top w:val="nil"/>
              <w:left w:val="nil"/>
              <w:bottom w:val="nil"/>
              <w:right w:val="nil"/>
            </w:tcBorders>
            <w:shd w:val="clear" w:color="auto" w:fill="auto"/>
            <w:vAlign w:val="bottom"/>
          </w:tcPr>
          <w:p w14:paraId="63826F3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0.26</w:t>
            </w:r>
          </w:p>
        </w:tc>
        <w:tc>
          <w:tcPr>
            <w:tcW w:w="219" w:type="pct"/>
            <w:tcBorders>
              <w:top w:val="nil"/>
              <w:left w:val="nil"/>
              <w:bottom w:val="nil"/>
              <w:right w:val="nil"/>
            </w:tcBorders>
            <w:shd w:val="clear" w:color="auto" w:fill="auto"/>
            <w:vAlign w:val="bottom"/>
          </w:tcPr>
          <w:p w14:paraId="1DF0894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2FCF913C" w14:textId="77777777" w:rsidR="00D14733" w:rsidRDefault="00D14733" w:rsidP="00BB14E7">
            <w:pPr>
              <w:jc w:val="right"/>
              <w:rPr>
                <w:rFonts w:eastAsia="Times New Roman"/>
                <w:sz w:val="16"/>
                <w:szCs w:val="16"/>
                <w:lang w:eastAsia="en-US"/>
              </w:rPr>
            </w:pPr>
            <w:r>
              <w:rPr>
                <w:rFonts w:eastAsia="Times New Roman"/>
                <w:sz w:val="16"/>
                <w:szCs w:val="16"/>
                <w:lang w:eastAsia="en-US"/>
              </w:rPr>
              <w:t>62</w:t>
            </w:r>
          </w:p>
        </w:tc>
        <w:tc>
          <w:tcPr>
            <w:tcW w:w="410" w:type="pct"/>
            <w:gridSpan w:val="2"/>
            <w:tcBorders>
              <w:top w:val="nil"/>
              <w:left w:val="nil"/>
              <w:bottom w:val="nil"/>
              <w:right w:val="nil"/>
            </w:tcBorders>
            <w:shd w:val="clear" w:color="auto" w:fill="auto"/>
            <w:noWrap/>
            <w:vAlign w:val="bottom"/>
          </w:tcPr>
          <w:p w14:paraId="49036ADC" w14:textId="77777777" w:rsidR="00D14733" w:rsidRDefault="00D14733" w:rsidP="00BB14E7">
            <w:pPr>
              <w:jc w:val="right"/>
              <w:rPr>
                <w:rFonts w:eastAsia="Times New Roman"/>
                <w:sz w:val="16"/>
                <w:szCs w:val="16"/>
                <w:lang w:eastAsia="en-US"/>
              </w:rPr>
            </w:pPr>
            <w:r>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23275F60" w14:textId="77777777" w:rsidR="00D14733" w:rsidRDefault="00D14733" w:rsidP="00BB14E7">
            <w:pPr>
              <w:jc w:val="right"/>
              <w:rPr>
                <w:b/>
                <w:sz w:val="16"/>
                <w:szCs w:val="16"/>
              </w:rPr>
            </w:pPr>
            <w:r>
              <w:rPr>
                <w:b/>
                <w:sz w:val="16"/>
                <w:szCs w:val="16"/>
              </w:rPr>
              <w:t>0.068</w:t>
            </w:r>
          </w:p>
        </w:tc>
      </w:tr>
      <w:tr w:rsidR="00E44164" w:rsidRPr="00335D8F" w14:paraId="4E95F626" w14:textId="77777777" w:rsidTr="00E44164">
        <w:trPr>
          <w:cantSplit/>
          <w:trHeight w:val="216"/>
        </w:trPr>
        <w:tc>
          <w:tcPr>
            <w:tcW w:w="259" w:type="pct"/>
            <w:tcBorders>
              <w:top w:val="nil"/>
              <w:left w:val="nil"/>
              <w:bottom w:val="single" w:sz="4" w:space="0" w:color="auto"/>
              <w:right w:val="nil"/>
            </w:tcBorders>
            <w:shd w:val="clear" w:color="auto" w:fill="auto"/>
            <w:noWrap/>
            <w:vAlign w:val="bottom"/>
          </w:tcPr>
          <w:p w14:paraId="3527BF7A" w14:textId="11354FCD" w:rsidR="00E44164" w:rsidRDefault="00E44164" w:rsidP="00E44164">
            <w:pPr>
              <w:jc w:val="center"/>
              <w:rPr>
                <w:rFonts w:eastAsia="Times New Roman"/>
                <w:b/>
                <w:sz w:val="16"/>
                <w:szCs w:val="16"/>
                <w:lang w:eastAsia="en-US"/>
              </w:rPr>
            </w:pPr>
            <w:r>
              <w:rPr>
                <w:rFonts w:eastAsia="Times New Roman"/>
                <w:b/>
                <w:sz w:val="16"/>
                <w:szCs w:val="16"/>
                <w:lang w:eastAsia="en-US"/>
              </w:rPr>
              <w:t>2020</w:t>
            </w:r>
          </w:p>
        </w:tc>
        <w:tc>
          <w:tcPr>
            <w:tcW w:w="398" w:type="pct"/>
            <w:tcBorders>
              <w:top w:val="nil"/>
              <w:left w:val="nil"/>
              <w:bottom w:val="single" w:sz="4" w:space="0" w:color="auto"/>
              <w:right w:val="nil"/>
            </w:tcBorders>
            <w:shd w:val="clear" w:color="auto" w:fill="auto"/>
            <w:noWrap/>
            <w:vAlign w:val="bottom"/>
          </w:tcPr>
          <w:p w14:paraId="50E989CE" w14:textId="4543362D" w:rsidR="00E44164" w:rsidRDefault="00E44164" w:rsidP="00E44164">
            <w:pPr>
              <w:jc w:val="right"/>
              <w:rPr>
                <w:rFonts w:eastAsia="Times New Roman"/>
                <w:sz w:val="16"/>
                <w:szCs w:val="16"/>
                <w:lang w:eastAsia="en-US"/>
              </w:rPr>
            </w:pPr>
            <w:r>
              <w:rPr>
                <w:rFonts w:eastAsia="Times New Roman"/>
                <w:sz w:val="16"/>
                <w:szCs w:val="16"/>
                <w:lang w:eastAsia="en-US"/>
              </w:rPr>
              <w:t>170,000</w:t>
            </w:r>
          </w:p>
        </w:tc>
        <w:tc>
          <w:tcPr>
            <w:tcW w:w="398" w:type="pct"/>
            <w:tcBorders>
              <w:top w:val="nil"/>
              <w:left w:val="nil"/>
              <w:bottom w:val="single" w:sz="4" w:space="0" w:color="auto"/>
              <w:right w:val="nil"/>
            </w:tcBorders>
            <w:shd w:val="clear" w:color="auto" w:fill="auto"/>
            <w:noWrap/>
            <w:vAlign w:val="bottom"/>
          </w:tcPr>
          <w:p w14:paraId="2A587F8D" w14:textId="3E8239DC"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297" w:type="pct"/>
            <w:tcBorders>
              <w:top w:val="nil"/>
              <w:left w:val="nil"/>
              <w:bottom w:val="single" w:sz="4" w:space="0" w:color="auto"/>
              <w:right w:val="nil"/>
            </w:tcBorders>
            <w:shd w:val="clear" w:color="auto" w:fill="auto"/>
            <w:noWrap/>
            <w:vAlign w:val="bottom"/>
          </w:tcPr>
          <w:p w14:paraId="2022044A" w14:textId="24F27AC6" w:rsidR="00E44164" w:rsidRDefault="00E44164" w:rsidP="00E44164">
            <w:pPr>
              <w:jc w:val="right"/>
              <w:rPr>
                <w:sz w:val="16"/>
                <w:szCs w:val="16"/>
              </w:rPr>
            </w:pPr>
            <w:r>
              <w:rPr>
                <w:sz w:val="16"/>
                <w:szCs w:val="16"/>
              </w:rPr>
              <w:t>0</w:t>
            </w:r>
          </w:p>
        </w:tc>
        <w:tc>
          <w:tcPr>
            <w:tcW w:w="362" w:type="pct"/>
            <w:tcBorders>
              <w:top w:val="nil"/>
              <w:left w:val="nil"/>
              <w:bottom w:val="single" w:sz="4" w:space="0" w:color="auto"/>
              <w:right w:val="nil"/>
            </w:tcBorders>
            <w:shd w:val="clear" w:color="auto" w:fill="auto"/>
            <w:vAlign w:val="bottom"/>
          </w:tcPr>
          <w:p w14:paraId="540B49F9" w14:textId="055CCD35" w:rsidR="00E44164" w:rsidRDefault="00E44164" w:rsidP="00E44164">
            <w:pPr>
              <w:jc w:val="right"/>
              <w:rPr>
                <w:b/>
                <w:sz w:val="16"/>
                <w:szCs w:val="16"/>
              </w:rPr>
            </w:pPr>
            <w:r>
              <w:rPr>
                <w:b/>
                <w:sz w:val="16"/>
                <w:szCs w:val="16"/>
              </w:rPr>
              <w:t>0</w:t>
            </w:r>
          </w:p>
        </w:tc>
        <w:tc>
          <w:tcPr>
            <w:tcW w:w="323" w:type="pct"/>
            <w:tcBorders>
              <w:top w:val="nil"/>
              <w:left w:val="nil"/>
              <w:bottom w:val="single" w:sz="4" w:space="0" w:color="auto"/>
              <w:right w:val="nil"/>
            </w:tcBorders>
            <w:shd w:val="clear" w:color="auto" w:fill="auto"/>
            <w:noWrap/>
            <w:vAlign w:val="bottom"/>
          </w:tcPr>
          <w:p w14:paraId="5021AD0C" w14:textId="54392479"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326" w:type="pct"/>
            <w:tcBorders>
              <w:top w:val="nil"/>
              <w:left w:val="nil"/>
              <w:bottom w:val="single" w:sz="4" w:space="0" w:color="auto"/>
              <w:right w:val="nil"/>
            </w:tcBorders>
            <w:shd w:val="clear" w:color="auto" w:fill="auto"/>
            <w:noWrap/>
            <w:vAlign w:val="bottom"/>
          </w:tcPr>
          <w:p w14:paraId="36F88C29" w14:textId="2F3914F8"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405" w:type="pct"/>
            <w:tcBorders>
              <w:top w:val="nil"/>
              <w:left w:val="nil"/>
              <w:bottom w:val="single" w:sz="4" w:space="0" w:color="auto"/>
              <w:right w:val="nil"/>
            </w:tcBorders>
            <w:shd w:val="clear" w:color="auto" w:fill="auto"/>
            <w:noWrap/>
            <w:vAlign w:val="bottom"/>
          </w:tcPr>
          <w:p w14:paraId="7825E2D3" w14:textId="3BE62DDC"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93" w:type="pct"/>
            <w:tcBorders>
              <w:top w:val="nil"/>
              <w:left w:val="nil"/>
              <w:bottom w:val="single" w:sz="4" w:space="0" w:color="auto"/>
              <w:right w:val="nil"/>
            </w:tcBorders>
            <w:shd w:val="clear" w:color="auto" w:fill="auto"/>
            <w:noWrap/>
            <w:vAlign w:val="bottom"/>
          </w:tcPr>
          <w:p w14:paraId="607BA200" w14:textId="77777777" w:rsidR="00E44164" w:rsidRPr="00F43C36" w:rsidRDefault="00E44164" w:rsidP="00E44164">
            <w:pPr>
              <w:jc w:val="right"/>
              <w:rPr>
                <w:rFonts w:eastAsia="Times New Roman"/>
                <w:sz w:val="16"/>
                <w:szCs w:val="16"/>
                <w:lang w:eastAsia="en-US"/>
              </w:rPr>
            </w:pPr>
          </w:p>
        </w:tc>
        <w:tc>
          <w:tcPr>
            <w:tcW w:w="421" w:type="pct"/>
            <w:tcBorders>
              <w:top w:val="nil"/>
              <w:left w:val="nil"/>
              <w:bottom w:val="single" w:sz="4" w:space="0" w:color="auto"/>
              <w:right w:val="nil"/>
            </w:tcBorders>
            <w:shd w:val="clear" w:color="auto" w:fill="auto"/>
            <w:noWrap/>
            <w:vAlign w:val="bottom"/>
          </w:tcPr>
          <w:p w14:paraId="0202C2D4" w14:textId="087A1A81" w:rsidR="00E44164" w:rsidRDefault="00E44164" w:rsidP="00E44164">
            <w:pPr>
              <w:jc w:val="right"/>
              <w:rPr>
                <w:sz w:val="16"/>
                <w:szCs w:val="16"/>
              </w:rPr>
            </w:pPr>
            <w:r>
              <w:rPr>
                <w:sz w:val="16"/>
                <w:szCs w:val="16"/>
              </w:rPr>
              <w:t>0</w:t>
            </w:r>
          </w:p>
        </w:tc>
        <w:tc>
          <w:tcPr>
            <w:tcW w:w="297" w:type="pct"/>
            <w:tcBorders>
              <w:top w:val="nil"/>
              <w:left w:val="nil"/>
              <w:bottom w:val="single" w:sz="4" w:space="0" w:color="auto"/>
              <w:right w:val="nil"/>
            </w:tcBorders>
            <w:shd w:val="clear" w:color="auto" w:fill="auto"/>
            <w:noWrap/>
            <w:vAlign w:val="bottom"/>
          </w:tcPr>
          <w:p w14:paraId="3EF8F6EA" w14:textId="4F578893" w:rsidR="00E44164" w:rsidRDefault="00E44164" w:rsidP="00E44164">
            <w:pPr>
              <w:jc w:val="right"/>
              <w:rPr>
                <w:sz w:val="16"/>
                <w:szCs w:val="16"/>
              </w:rPr>
            </w:pPr>
            <w:r>
              <w:rPr>
                <w:sz w:val="16"/>
                <w:szCs w:val="16"/>
              </w:rPr>
              <w:t>0</w:t>
            </w:r>
          </w:p>
        </w:tc>
        <w:tc>
          <w:tcPr>
            <w:tcW w:w="295" w:type="pct"/>
            <w:tcBorders>
              <w:top w:val="nil"/>
              <w:left w:val="nil"/>
              <w:bottom w:val="single" w:sz="4" w:space="0" w:color="auto"/>
              <w:right w:val="nil"/>
            </w:tcBorders>
            <w:shd w:val="clear" w:color="auto" w:fill="auto"/>
            <w:vAlign w:val="bottom"/>
          </w:tcPr>
          <w:p w14:paraId="702535D1" w14:textId="6C1F54B4" w:rsidR="00E44164" w:rsidRPr="002F090C" w:rsidRDefault="00E44164" w:rsidP="00E44164">
            <w:pPr>
              <w:jc w:val="right"/>
              <w:rPr>
                <w:rFonts w:ascii="Calibri" w:hAnsi="Calibri" w:cs="Calibri"/>
                <w:b/>
                <w:bCs/>
                <w:color w:val="000000"/>
                <w:sz w:val="16"/>
                <w:szCs w:val="16"/>
              </w:rPr>
            </w:pPr>
            <w:r>
              <w:rPr>
                <w:rFonts w:ascii="Calibri" w:hAnsi="Calibri" w:cs="Calibri"/>
                <w:b/>
                <w:bCs/>
                <w:color w:val="000000"/>
                <w:sz w:val="16"/>
                <w:szCs w:val="16"/>
              </w:rPr>
              <w:t>0</w:t>
            </w:r>
          </w:p>
        </w:tc>
        <w:tc>
          <w:tcPr>
            <w:tcW w:w="219" w:type="pct"/>
            <w:tcBorders>
              <w:top w:val="nil"/>
              <w:left w:val="nil"/>
              <w:bottom w:val="single" w:sz="4" w:space="0" w:color="auto"/>
              <w:right w:val="nil"/>
            </w:tcBorders>
            <w:shd w:val="clear" w:color="auto" w:fill="auto"/>
            <w:vAlign w:val="bottom"/>
          </w:tcPr>
          <w:p w14:paraId="5E8E765B" w14:textId="09016D69" w:rsidR="00E44164" w:rsidRPr="002F090C" w:rsidRDefault="00E44164" w:rsidP="00E44164">
            <w:pPr>
              <w:jc w:val="right"/>
              <w:rPr>
                <w:rFonts w:ascii="Calibri" w:hAnsi="Calibri" w:cs="Calibri"/>
                <w:b/>
                <w:bCs/>
                <w:color w:val="000000"/>
                <w:sz w:val="16"/>
                <w:szCs w:val="16"/>
              </w:rPr>
            </w:pPr>
            <w:r>
              <w:rPr>
                <w:rFonts w:ascii="Calibri" w:hAnsi="Calibri" w:cs="Calibri"/>
                <w:b/>
                <w:bCs/>
                <w:color w:val="000000"/>
                <w:sz w:val="16"/>
                <w:szCs w:val="16"/>
              </w:rPr>
              <w:t>0</w:t>
            </w:r>
          </w:p>
        </w:tc>
        <w:tc>
          <w:tcPr>
            <w:tcW w:w="241" w:type="pct"/>
            <w:tcBorders>
              <w:top w:val="nil"/>
              <w:left w:val="nil"/>
              <w:bottom w:val="single" w:sz="4" w:space="0" w:color="auto"/>
              <w:right w:val="nil"/>
            </w:tcBorders>
            <w:shd w:val="clear" w:color="auto" w:fill="auto"/>
            <w:noWrap/>
            <w:vAlign w:val="bottom"/>
          </w:tcPr>
          <w:p w14:paraId="1A5F5C66" w14:textId="16CF1DE7"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410" w:type="pct"/>
            <w:gridSpan w:val="2"/>
            <w:tcBorders>
              <w:top w:val="nil"/>
              <w:left w:val="nil"/>
              <w:bottom w:val="single" w:sz="4" w:space="0" w:color="auto"/>
              <w:right w:val="nil"/>
            </w:tcBorders>
            <w:shd w:val="clear" w:color="auto" w:fill="auto"/>
            <w:noWrap/>
            <w:vAlign w:val="bottom"/>
          </w:tcPr>
          <w:p w14:paraId="576878A4" w14:textId="625B619D" w:rsidR="00E44164" w:rsidRDefault="00E44164" w:rsidP="00E44164">
            <w:pPr>
              <w:jc w:val="right"/>
              <w:rPr>
                <w:rFonts w:eastAsia="Times New Roman"/>
                <w:sz w:val="16"/>
                <w:szCs w:val="16"/>
                <w:lang w:eastAsia="en-US"/>
              </w:rPr>
            </w:pPr>
            <w:r>
              <w:rPr>
                <w:rFonts w:eastAsia="Times New Roman"/>
                <w:sz w:val="16"/>
                <w:szCs w:val="16"/>
                <w:lang w:eastAsia="en-US"/>
              </w:rPr>
              <w:t>6/25-9/03</w:t>
            </w:r>
          </w:p>
        </w:tc>
        <w:tc>
          <w:tcPr>
            <w:tcW w:w="256" w:type="pct"/>
            <w:tcBorders>
              <w:top w:val="nil"/>
              <w:left w:val="nil"/>
              <w:bottom w:val="single" w:sz="4" w:space="0" w:color="auto"/>
              <w:right w:val="nil"/>
            </w:tcBorders>
            <w:shd w:val="clear" w:color="auto" w:fill="auto"/>
            <w:vAlign w:val="bottom"/>
          </w:tcPr>
          <w:p w14:paraId="5DE8FF46" w14:textId="22BAE8B5" w:rsidR="00E44164" w:rsidRDefault="00E44164" w:rsidP="00E44164">
            <w:pPr>
              <w:jc w:val="right"/>
              <w:rPr>
                <w:b/>
                <w:sz w:val="16"/>
                <w:szCs w:val="16"/>
              </w:rPr>
            </w:pPr>
            <w:r>
              <w:rPr>
                <w:b/>
                <w:sz w:val="16"/>
                <w:szCs w:val="16"/>
              </w:rPr>
              <w:t>0</w:t>
            </w:r>
          </w:p>
        </w:tc>
      </w:tr>
    </w:tbl>
    <w:p w14:paraId="0AAB6509" w14:textId="77777777" w:rsidR="00D14733" w:rsidRDefault="00D14733" w:rsidP="00D14733">
      <w:pPr>
        <w:widowControl w:val="0"/>
        <w:tabs>
          <w:tab w:val="left" w:pos="-720"/>
        </w:tabs>
        <w:suppressAutoHyphens/>
        <w:rPr>
          <w:rFonts w:eastAsia="Times New Roman"/>
          <w:sz w:val="16"/>
          <w:szCs w:val="16"/>
          <w:lang w:eastAsia="en-US"/>
        </w:rPr>
        <w:sectPr w:rsidR="00D14733" w:rsidSect="00BB14E7">
          <w:footerReference w:type="default" r:id="rId61"/>
          <w:pgSz w:w="12240" w:h="15840" w:code="1"/>
          <w:pgMar w:top="1440" w:right="1440" w:bottom="1440" w:left="1440" w:header="720" w:footer="720" w:gutter="0"/>
          <w:pgNumType w:start="1"/>
          <w:cols w:space="720"/>
          <w:docGrid w:linePitch="360"/>
        </w:sectPr>
      </w:pPr>
      <w:r w:rsidRPr="00335D8F">
        <w:rPr>
          <w:rFonts w:eastAsia="Times New Roman"/>
          <w:sz w:val="16"/>
          <w:szCs w:val="16"/>
          <w:vertAlign w:val="superscript"/>
          <w:lang w:eastAsia="en-US"/>
        </w:rPr>
        <w:t>a</w:t>
      </w:r>
      <w:r w:rsidRPr="00335D8F">
        <w:rPr>
          <w:rFonts w:eastAsia="Times New Roman"/>
          <w:sz w:val="16"/>
          <w:szCs w:val="16"/>
          <w:lang w:eastAsia="en-US"/>
        </w:rPr>
        <w:t xml:space="preserve"> Deadloss included in to</w:t>
      </w:r>
      <w:r w:rsidRPr="008B61F9">
        <w:rPr>
          <w:rFonts w:eastAsia="Times New Roman"/>
          <w:sz w:val="16"/>
          <w:szCs w:val="16"/>
          <w:lang w:eastAsia="en-US"/>
        </w:rPr>
        <w:t>tal</w:t>
      </w:r>
      <w:r>
        <w:rPr>
          <w:rFonts w:eastAsia="Times New Roman"/>
          <w:sz w:val="16"/>
          <w:szCs w:val="16"/>
          <w:lang w:eastAsia="en-US"/>
        </w:rPr>
        <w:t xml:space="preserve">. </w:t>
      </w:r>
      <w:r w:rsidRPr="008B61F9">
        <w:rPr>
          <w:rFonts w:eastAsia="Times New Roman"/>
          <w:sz w:val="16"/>
          <w:szCs w:val="16"/>
          <w:vertAlign w:val="superscript"/>
          <w:lang w:eastAsia="en-US"/>
        </w:rPr>
        <w:t>b</w:t>
      </w:r>
      <w:r w:rsidRPr="008B61F9">
        <w:rPr>
          <w:rFonts w:eastAsia="Times New Roman"/>
          <w:sz w:val="16"/>
          <w:szCs w:val="16"/>
          <w:lang w:eastAsia="en-US"/>
        </w:rPr>
        <w:t xml:space="preserve"> Millions of pounds.</w:t>
      </w:r>
      <w:r>
        <w:rPr>
          <w:rFonts w:eastAsia="Times New Roman"/>
          <w:sz w:val="16"/>
          <w:szCs w:val="16"/>
          <w:lang w:eastAsia="en-US"/>
        </w:rPr>
        <w:t xml:space="preserve"> </w:t>
      </w:r>
      <w:r>
        <w:rPr>
          <w:rFonts w:eastAsia="Times New Roman"/>
          <w:sz w:val="16"/>
          <w:szCs w:val="16"/>
          <w:vertAlign w:val="superscript"/>
          <w:lang w:eastAsia="en-US"/>
        </w:rPr>
        <w:t>c</w:t>
      </w:r>
      <w:r>
        <w:rPr>
          <w:rFonts w:eastAsia="Times New Roman"/>
          <w:sz w:val="16"/>
          <w:szCs w:val="16"/>
          <w:lang w:eastAsia="en-US"/>
        </w:rPr>
        <w:t xml:space="preserve"> Information not available</w:t>
      </w:r>
      <w:r w:rsidRPr="008B61F9">
        <w:rPr>
          <w:rFonts w:eastAsia="Times New Roman"/>
          <w:sz w:val="16"/>
          <w:szCs w:val="16"/>
          <w:lang w:eastAsia="en-US"/>
        </w:rPr>
        <w:t>.</w:t>
      </w:r>
      <w:r>
        <w:rPr>
          <w:rFonts w:eastAsia="Times New Roman"/>
          <w:sz w:val="16"/>
          <w:szCs w:val="16"/>
          <w:lang w:eastAsia="en-US"/>
        </w:rPr>
        <w:t xml:space="preserve"> </w:t>
      </w:r>
    </w:p>
    <w:p w14:paraId="6C4FC5D6" w14:textId="77777777" w:rsidR="00D14733" w:rsidRDefault="00D14733" w:rsidP="00D14733">
      <w:pPr>
        <w:widowControl w:val="0"/>
        <w:tabs>
          <w:tab w:val="left" w:pos="-720"/>
        </w:tabs>
        <w:suppressAutoHyphens/>
        <w:jc w:val="both"/>
        <w:rPr>
          <w:spacing w:val="-3"/>
        </w:rPr>
      </w:pPr>
    </w:p>
    <w:p w14:paraId="4B658C17" w14:textId="77777777" w:rsidR="00D14733" w:rsidRDefault="00D14733" w:rsidP="00D14733">
      <w:pPr>
        <w:widowControl w:val="0"/>
        <w:tabs>
          <w:tab w:val="left" w:pos="-720"/>
        </w:tabs>
        <w:suppressAutoHyphens/>
        <w:jc w:val="both"/>
        <w:rPr>
          <w:spacing w:val="-3"/>
        </w:rPr>
      </w:pPr>
    </w:p>
    <w:p w14:paraId="11BC372F" w14:textId="1236E231" w:rsidR="00D14733" w:rsidRDefault="00D14733" w:rsidP="00D14733">
      <w:pPr>
        <w:pStyle w:val="Caption"/>
      </w:pPr>
      <w:r>
        <w:br w:type="page"/>
      </w: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2</w:t>
      </w:r>
      <w:r>
        <w:rPr>
          <w:noProof/>
        </w:rPr>
        <w:fldChar w:fldCharType="end"/>
      </w:r>
      <w:r w:rsidRPr="00837AF5">
        <w:t xml:space="preserve">. </w:t>
      </w:r>
      <w:r>
        <w:t>Historical winter</w:t>
      </w:r>
      <w:r w:rsidRPr="00B92915">
        <w:t xml:space="preserve"> commercial </w:t>
      </w:r>
      <w:r>
        <w:t xml:space="preserve">and subsistence </w:t>
      </w:r>
      <w:r w:rsidRPr="00B92915">
        <w:t>red king crab fisher</w:t>
      </w:r>
      <w:r>
        <w:t>ies</w:t>
      </w:r>
      <w:r w:rsidRPr="00B92915">
        <w:t xml:space="preserve">, Norton Sound Section, </w:t>
      </w:r>
      <w:r>
        <w:t>e</w:t>
      </w:r>
      <w:r w:rsidRPr="00B92915">
        <w:t>astern Bering Sea</w:t>
      </w:r>
      <w:r>
        <w:t xml:space="preserve">. Bold typed data are used for the assessment model. </w:t>
      </w:r>
    </w:p>
    <w:p w14:paraId="7C9DBDF8" w14:textId="77777777" w:rsidR="00D14733" w:rsidRDefault="00D14733" w:rsidP="00D14733">
      <w:pPr>
        <w:widowControl w:val="0"/>
        <w:tabs>
          <w:tab w:val="left" w:pos="-720"/>
        </w:tabs>
        <w:suppressAutoHyphens/>
        <w:jc w:val="both"/>
        <w:rPr>
          <w:spacing w:val="-3"/>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00"/>
        <w:gridCol w:w="90"/>
        <w:gridCol w:w="630"/>
        <w:gridCol w:w="720"/>
        <w:gridCol w:w="90"/>
        <w:gridCol w:w="828"/>
        <w:gridCol w:w="720"/>
        <w:gridCol w:w="900"/>
        <w:gridCol w:w="720"/>
        <w:gridCol w:w="810"/>
        <w:gridCol w:w="900"/>
      </w:tblGrid>
      <w:tr w:rsidR="00D14733" w:rsidRPr="00D251D0" w14:paraId="2D580439" w14:textId="77777777" w:rsidTr="00BB14E7">
        <w:tc>
          <w:tcPr>
            <w:tcW w:w="738" w:type="dxa"/>
            <w:tcBorders>
              <w:left w:val="nil"/>
              <w:bottom w:val="single" w:sz="4" w:space="0" w:color="auto"/>
              <w:right w:val="nil"/>
            </w:tcBorders>
          </w:tcPr>
          <w:p w14:paraId="4A8DC044" w14:textId="77777777" w:rsidR="00D14733" w:rsidRPr="003537FA" w:rsidRDefault="00D14733" w:rsidP="00BB14E7">
            <w:pPr>
              <w:contextualSpacing/>
              <w:jc w:val="center"/>
              <w:rPr>
                <w:rFonts w:eastAsia="Times New Roman"/>
                <w:sz w:val="16"/>
                <w:szCs w:val="16"/>
                <w:u w:val="single"/>
              </w:rPr>
            </w:pPr>
          </w:p>
        </w:tc>
        <w:tc>
          <w:tcPr>
            <w:tcW w:w="990" w:type="dxa"/>
            <w:gridSpan w:val="2"/>
            <w:tcBorders>
              <w:top w:val="single" w:sz="4" w:space="0" w:color="auto"/>
              <w:left w:val="nil"/>
              <w:right w:val="nil"/>
            </w:tcBorders>
            <w:shd w:val="clear" w:color="auto" w:fill="auto"/>
            <w:noWrap/>
            <w:vAlign w:val="center"/>
            <w:hideMark/>
          </w:tcPr>
          <w:p w14:paraId="3B15BD35" w14:textId="77777777" w:rsidR="00D14733" w:rsidRPr="003537FA" w:rsidRDefault="00D14733" w:rsidP="00BB14E7">
            <w:pPr>
              <w:contextualSpacing/>
              <w:jc w:val="center"/>
              <w:rPr>
                <w:rFonts w:eastAsia="Times New Roman"/>
                <w:sz w:val="16"/>
                <w:szCs w:val="16"/>
                <w:u w:val="single"/>
              </w:rPr>
            </w:pPr>
            <w:r w:rsidRPr="003537FA">
              <w:rPr>
                <w:rFonts w:eastAsia="Times New Roman"/>
                <w:sz w:val="16"/>
                <w:szCs w:val="16"/>
                <w:u w:val="single"/>
              </w:rPr>
              <w:t> </w:t>
            </w:r>
          </w:p>
        </w:tc>
        <w:tc>
          <w:tcPr>
            <w:tcW w:w="1350" w:type="dxa"/>
            <w:gridSpan w:val="2"/>
            <w:tcBorders>
              <w:top w:val="single" w:sz="4" w:space="0" w:color="auto"/>
              <w:left w:val="nil"/>
              <w:bottom w:val="nil"/>
              <w:right w:val="nil"/>
            </w:tcBorders>
            <w:shd w:val="clear" w:color="auto" w:fill="auto"/>
            <w:noWrap/>
            <w:vAlign w:val="center"/>
            <w:hideMark/>
          </w:tcPr>
          <w:p w14:paraId="4C085F30" w14:textId="77777777" w:rsidR="00D14733" w:rsidRPr="000A11CD" w:rsidRDefault="00D14733" w:rsidP="00BB14E7">
            <w:pPr>
              <w:contextualSpacing/>
              <w:jc w:val="center"/>
              <w:rPr>
                <w:rFonts w:eastAsia="Times New Roman"/>
                <w:sz w:val="16"/>
                <w:szCs w:val="16"/>
              </w:rPr>
            </w:pPr>
            <w:r w:rsidRPr="001C4BC5">
              <w:rPr>
                <w:rFonts w:eastAsia="Times New Roman"/>
                <w:sz w:val="16"/>
                <w:szCs w:val="16"/>
              </w:rPr>
              <w:t>Commercial</w:t>
            </w:r>
          </w:p>
        </w:tc>
        <w:tc>
          <w:tcPr>
            <w:tcW w:w="4968" w:type="dxa"/>
            <w:gridSpan w:val="7"/>
            <w:tcBorders>
              <w:left w:val="nil"/>
              <w:right w:val="nil"/>
            </w:tcBorders>
            <w:shd w:val="clear" w:color="auto" w:fill="auto"/>
            <w:noWrap/>
            <w:vAlign w:val="center"/>
            <w:hideMark/>
          </w:tcPr>
          <w:p w14:paraId="78389278" w14:textId="77777777" w:rsidR="00D14733" w:rsidRPr="000A11CD" w:rsidRDefault="00D14733" w:rsidP="00BB14E7">
            <w:pPr>
              <w:contextualSpacing/>
              <w:jc w:val="center"/>
              <w:rPr>
                <w:rFonts w:eastAsia="Times New Roman"/>
                <w:sz w:val="16"/>
                <w:szCs w:val="16"/>
                <w:u w:val="single"/>
              </w:rPr>
            </w:pPr>
            <w:r w:rsidRPr="001C4BC5">
              <w:rPr>
                <w:rFonts w:eastAsia="Times New Roman"/>
                <w:sz w:val="16"/>
                <w:szCs w:val="16"/>
              </w:rPr>
              <w:t>Subsistence</w:t>
            </w:r>
            <w:r w:rsidRPr="000A11CD">
              <w:rPr>
                <w:rFonts w:eastAsia="Times New Roman"/>
                <w:sz w:val="16"/>
                <w:szCs w:val="16"/>
              </w:rPr>
              <w:t> </w:t>
            </w:r>
          </w:p>
        </w:tc>
      </w:tr>
      <w:tr w:rsidR="00D14733" w:rsidRPr="00D251D0" w14:paraId="58DF9B54" w14:textId="77777777" w:rsidTr="00BB14E7">
        <w:tc>
          <w:tcPr>
            <w:tcW w:w="738" w:type="dxa"/>
            <w:vMerge w:val="restart"/>
            <w:tcBorders>
              <w:left w:val="nil"/>
              <w:right w:val="nil"/>
            </w:tcBorders>
          </w:tcPr>
          <w:p w14:paraId="24A6D7A6" w14:textId="77777777" w:rsidR="00D14733" w:rsidRPr="003537FA" w:rsidRDefault="00D14733" w:rsidP="00BB14E7">
            <w:pPr>
              <w:contextualSpacing/>
              <w:rPr>
                <w:rFonts w:eastAsia="Times New Roman"/>
                <w:sz w:val="16"/>
                <w:szCs w:val="16"/>
              </w:rPr>
            </w:pPr>
            <w:r w:rsidRPr="00A45BDE">
              <w:rPr>
                <w:rFonts w:eastAsia="Times New Roman"/>
                <w:b/>
                <w:sz w:val="16"/>
                <w:szCs w:val="16"/>
              </w:rPr>
              <w:t>Model Year</w:t>
            </w:r>
          </w:p>
        </w:tc>
        <w:tc>
          <w:tcPr>
            <w:tcW w:w="900" w:type="dxa"/>
            <w:vMerge w:val="restart"/>
            <w:tcBorders>
              <w:left w:val="nil"/>
              <w:right w:val="nil"/>
            </w:tcBorders>
            <w:shd w:val="clear" w:color="auto" w:fill="auto"/>
            <w:noWrap/>
            <w:vAlign w:val="center"/>
            <w:hideMark/>
          </w:tcPr>
          <w:p w14:paraId="2FABC616" w14:textId="77777777" w:rsidR="00D14733" w:rsidRPr="003537FA" w:rsidRDefault="00D14733" w:rsidP="00BB14E7">
            <w:pPr>
              <w:contextualSpacing/>
              <w:rPr>
                <w:rFonts w:eastAsia="Times New Roman"/>
                <w:sz w:val="16"/>
                <w:szCs w:val="16"/>
              </w:rPr>
            </w:pPr>
            <w:r w:rsidRPr="003537FA">
              <w:rPr>
                <w:rFonts w:eastAsia="Times New Roman"/>
                <w:sz w:val="16"/>
                <w:szCs w:val="16"/>
              </w:rPr>
              <w:t>Year</w:t>
            </w:r>
            <w:r w:rsidRPr="003537FA">
              <w:rPr>
                <w:rFonts w:eastAsia="Times New Roman"/>
                <w:sz w:val="16"/>
                <w:szCs w:val="16"/>
                <w:vertAlign w:val="superscript"/>
              </w:rPr>
              <w:t>a</w:t>
            </w:r>
          </w:p>
        </w:tc>
        <w:tc>
          <w:tcPr>
            <w:tcW w:w="720" w:type="dxa"/>
            <w:gridSpan w:val="2"/>
            <w:vMerge w:val="restart"/>
            <w:tcBorders>
              <w:left w:val="nil"/>
              <w:right w:val="nil"/>
            </w:tcBorders>
            <w:shd w:val="clear" w:color="auto" w:fill="auto"/>
            <w:noWrap/>
            <w:vAlign w:val="center"/>
            <w:hideMark/>
          </w:tcPr>
          <w:p w14:paraId="6BDAF81B" w14:textId="77777777" w:rsidR="00D14733" w:rsidRDefault="00D14733" w:rsidP="00BB14E7">
            <w:pPr>
              <w:contextualSpacing/>
              <w:jc w:val="center"/>
              <w:rPr>
                <w:rFonts w:eastAsia="Times New Roman"/>
                <w:sz w:val="16"/>
                <w:szCs w:val="16"/>
              </w:rPr>
            </w:pPr>
            <w:r w:rsidRPr="003537FA">
              <w:rPr>
                <w:rFonts w:eastAsia="Times New Roman"/>
                <w:sz w:val="16"/>
                <w:szCs w:val="16"/>
              </w:rPr>
              <w:t xml:space="preserve"># of </w:t>
            </w:r>
          </w:p>
          <w:p w14:paraId="4A6D13E7"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Fishers</w:t>
            </w:r>
          </w:p>
        </w:tc>
        <w:tc>
          <w:tcPr>
            <w:tcW w:w="810" w:type="dxa"/>
            <w:gridSpan w:val="2"/>
            <w:vMerge w:val="restart"/>
            <w:tcBorders>
              <w:left w:val="nil"/>
              <w:right w:val="nil"/>
            </w:tcBorders>
            <w:shd w:val="clear" w:color="auto" w:fill="auto"/>
            <w:noWrap/>
            <w:vAlign w:val="center"/>
            <w:hideMark/>
          </w:tcPr>
          <w:p w14:paraId="55A15491" w14:textId="77777777" w:rsidR="00D14733" w:rsidRPr="003537FA" w:rsidRDefault="00D14733" w:rsidP="00BB14E7">
            <w:pPr>
              <w:ind w:right="-198"/>
              <w:contextualSpacing/>
              <w:rPr>
                <w:rFonts w:eastAsia="Times New Roman"/>
                <w:sz w:val="16"/>
                <w:szCs w:val="16"/>
              </w:rPr>
            </w:pPr>
            <w:r>
              <w:rPr>
                <w:rFonts w:eastAsia="Times New Roman"/>
                <w:sz w:val="16"/>
                <w:szCs w:val="16"/>
              </w:rPr>
              <w:t xml:space="preserve"># of </w:t>
            </w:r>
            <w:r w:rsidRPr="003537FA">
              <w:rPr>
                <w:rFonts w:eastAsia="Times New Roman"/>
                <w:sz w:val="16"/>
                <w:szCs w:val="16"/>
              </w:rPr>
              <w:t>Crab Harvested</w:t>
            </w:r>
          </w:p>
        </w:tc>
        <w:tc>
          <w:tcPr>
            <w:tcW w:w="828" w:type="dxa"/>
            <w:vMerge w:val="restart"/>
            <w:tcBorders>
              <w:left w:val="nil"/>
              <w:right w:val="nil"/>
            </w:tcBorders>
            <w:shd w:val="clear" w:color="auto" w:fill="auto"/>
            <w:noWrap/>
            <w:vAlign w:val="center"/>
            <w:hideMark/>
          </w:tcPr>
          <w:p w14:paraId="29361BBD"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 </w:t>
            </w:r>
          </w:p>
          <w:p w14:paraId="1BD2EC11"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Winter</w:t>
            </w:r>
            <w:r w:rsidRPr="003537FA">
              <w:rPr>
                <w:rFonts w:eastAsia="Times New Roman"/>
                <w:sz w:val="16"/>
                <w:szCs w:val="16"/>
                <w:vertAlign w:val="superscript"/>
              </w:rPr>
              <w:t>b</w:t>
            </w:r>
          </w:p>
        </w:tc>
        <w:tc>
          <w:tcPr>
            <w:tcW w:w="2340" w:type="dxa"/>
            <w:gridSpan w:val="3"/>
            <w:tcBorders>
              <w:left w:val="nil"/>
              <w:right w:val="nil"/>
            </w:tcBorders>
            <w:shd w:val="clear" w:color="auto" w:fill="auto"/>
            <w:noWrap/>
            <w:vAlign w:val="center"/>
            <w:hideMark/>
          </w:tcPr>
          <w:p w14:paraId="05B709D1"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Permits</w:t>
            </w:r>
          </w:p>
        </w:tc>
        <w:tc>
          <w:tcPr>
            <w:tcW w:w="1710" w:type="dxa"/>
            <w:gridSpan w:val="2"/>
            <w:tcBorders>
              <w:left w:val="nil"/>
              <w:right w:val="nil"/>
            </w:tcBorders>
            <w:shd w:val="clear" w:color="auto" w:fill="auto"/>
            <w:noWrap/>
            <w:vAlign w:val="center"/>
            <w:hideMark/>
          </w:tcPr>
          <w:p w14:paraId="5A004EE5"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Total Crab</w:t>
            </w:r>
          </w:p>
        </w:tc>
      </w:tr>
      <w:tr w:rsidR="00D14733" w:rsidRPr="00D251D0" w14:paraId="27CF502E" w14:textId="77777777" w:rsidTr="00BB14E7">
        <w:tc>
          <w:tcPr>
            <w:tcW w:w="738" w:type="dxa"/>
            <w:vMerge/>
            <w:tcBorders>
              <w:left w:val="nil"/>
              <w:bottom w:val="single" w:sz="4" w:space="0" w:color="auto"/>
              <w:right w:val="nil"/>
            </w:tcBorders>
          </w:tcPr>
          <w:p w14:paraId="1556D430" w14:textId="77777777" w:rsidR="00D14733" w:rsidRPr="00A45BDE" w:rsidRDefault="00D14733" w:rsidP="00BB14E7">
            <w:pPr>
              <w:contextualSpacing/>
              <w:rPr>
                <w:rFonts w:eastAsia="Times New Roman"/>
                <w:b/>
                <w:sz w:val="16"/>
                <w:szCs w:val="16"/>
              </w:rPr>
            </w:pPr>
          </w:p>
        </w:tc>
        <w:tc>
          <w:tcPr>
            <w:tcW w:w="900" w:type="dxa"/>
            <w:vMerge/>
            <w:tcBorders>
              <w:left w:val="nil"/>
              <w:bottom w:val="single" w:sz="4" w:space="0" w:color="auto"/>
              <w:right w:val="nil"/>
            </w:tcBorders>
            <w:shd w:val="clear" w:color="auto" w:fill="auto"/>
            <w:noWrap/>
            <w:vAlign w:val="center"/>
            <w:hideMark/>
          </w:tcPr>
          <w:p w14:paraId="3F16F3C7" w14:textId="77777777" w:rsidR="00D14733" w:rsidRPr="003537FA" w:rsidRDefault="00D14733" w:rsidP="00BB14E7">
            <w:pPr>
              <w:contextualSpacing/>
              <w:rPr>
                <w:rFonts w:eastAsia="Times New Roman"/>
                <w:sz w:val="16"/>
                <w:szCs w:val="16"/>
              </w:rPr>
            </w:pPr>
          </w:p>
        </w:tc>
        <w:tc>
          <w:tcPr>
            <w:tcW w:w="720" w:type="dxa"/>
            <w:gridSpan w:val="2"/>
            <w:vMerge/>
            <w:tcBorders>
              <w:left w:val="nil"/>
              <w:bottom w:val="single" w:sz="4" w:space="0" w:color="auto"/>
              <w:right w:val="nil"/>
            </w:tcBorders>
            <w:shd w:val="clear" w:color="auto" w:fill="auto"/>
            <w:noWrap/>
            <w:vAlign w:val="center"/>
            <w:hideMark/>
          </w:tcPr>
          <w:p w14:paraId="6E92F7ED" w14:textId="77777777" w:rsidR="00D14733" w:rsidRPr="003537FA" w:rsidRDefault="00D14733" w:rsidP="00BB14E7">
            <w:pPr>
              <w:contextualSpacing/>
              <w:jc w:val="center"/>
              <w:rPr>
                <w:rFonts w:eastAsia="Times New Roman"/>
                <w:sz w:val="16"/>
                <w:szCs w:val="16"/>
              </w:rPr>
            </w:pPr>
          </w:p>
        </w:tc>
        <w:tc>
          <w:tcPr>
            <w:tcW w:w="810" w:type="dxa"/>
            <w:gridSpan w:val="2"/>
            <w:vMerge/>
            <w:tcBorders>
              <w:left w:val="nil"/>
              <w:bottom w:val="single" w:sz="4" w:space="0" w:color="auto"/>
              <w:right w:val="nil"/>
            </w:tcBorders>
            <w:shd w:val="clear" w:color="auto" w:fill="auto"/>
            <w:noWrap/>
            <w:vAlign w:val="center"/>
            <w:hideMark/>
          </w:tcPr>
          <w:p w14:paraId="173E28C0" w14:textId="77777777" w:rsidR="00D14733" w:rsidRPr="003537FA" w:rsidRDefault="00D14733" w:rsidP="00BB14E7">
            <w:pPr>
              <w:contextualSpacing/>
              <w:rPr>
                <w:rFonts w:eastAsia="Times New Roman"/>
                <w:sz w:val="16"/>
                <w:szCs w:val="16"/>
              </w:rPr>
            </w:pPr>
          </w:p>
        </w:tc>
        <w:tc>
          <w:tcPr>
            <w:tcW w:w="828" w:type="dxa"/>
            <w:vMerge/>
            <w:tcBorders>
              <w:left w:val="nil"/>
              <w:bottom w:val="single" w:sz="4" w:space="0" w:color="auto"/>
              <w:right w:val="nil"/>
            </w:tcBorders>
            <w:shd w:val="clear" w:color="auto" w:fill="auto"/>
            <w:noWrap/>
            <w:vAlign w:val="center"/>
            <w:hideMark/>
          </w:tcPr>
          <w:p w14:paraId="46AE05B9" w14:textId="77777777" w:rsidR="00D14733" w:rsidRPr="003537FA" w:rsidRDefault="00D14733" w:rsidP="00BB14E7">
            <w:pPr>
              <w:contextualSpacing/>
              <w:jc w:val="center"/>
              <w:rPr>
                <w:rFonts w:eastAsia="Times New Roman"/>
                <w:sz w:val="16"/>
                <w:szCs w:val="16"/>
              </w:rPr>
            </w:pPr>
          </w:p>
        </w:tc>
        <w:tc>
          <w:tcPr>
            <w:tcW w:w="720" w:type="dxa"/>
            <w:tcBorders>
              <w:left w:val="nil"/>
              <w:bottom w:val="single" w:sz="4" w:space="0" w:color="auto"/>
              <w:right w:val="nil"/>
            </w:tcBorders>
            <w:shd w:val="clear" w:color="auto" w:fill="auto"/>
            <w:noWrap/>
            <w:vAlign w:val="center"/>
            <w:hideMark/>
          </w:tcPr>
          <w:p w14:paraId="1D1E57FC"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Issued</w:t>
            </w:r>
          </w:p>
        </w:tc>
        <w:tc>
          <w:tcPr>
            <w:tcW w:w="900" w:type="dxa"/>
            <w:tcBorders>
              <w:left w:val="nil"/>
              <w:bottom w:val="single" w:sz="4" w:space="0" w:color="auto"/>
              <w:right w:val="nil"/>
            </w:tcBorders>
            <w:shd w:val="clear" w:color="auto" w:fill="auto"/>
            <w:noWrap/>
            <w:vAlign w:val="center"/>
            <w:hideMark/>
          </w:tcPr>
          <w:p w14:paraId="302226DB"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Returned</w:t>
            </w:r>
          </w:p>
        </w:tc>
        <w:tc>
          <w:tcPr>
            <w:tcW w:w="720" w:type="dxa"/>
            <w:tcBorders>
              <w:left w:val="nil"/>
              <w:bottom w:val="single" w:sz="4" w:space="0" w:color="auto"/>
              <w:right w:val="nil"/>
            </w:tcBorders>
            <w:shd w:val="clear" w:color="auto" w:fill="auto"/>
            <w:noWrap/>
            <w:vAlign w:val="center"/>
            <w:hideMark/>
          </w:tcPr>
          <w:p w14:paraId="29395DE7"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Fished</w:t>
            </w:r>
          </w:p>
        </w:tc>
        <w:tc>
          <w:tcPr>
            <w:tcW w:w="810" w:type="dxa"/>
            <w:tcBorders>
              <w:left w:val="nil"/>
              <w:bottom w:val="single" w:sz="4" w:space="0" w:color="auto"/>
              <w:right w:val="nil"/>
            </w:tcBorders>
            <w:shd w:val="clear" w:color="auto" w:fill="auto"/>
            <w:noWrap/>
            <w:vAlign w:val="center"/>
            <w:hideMark/>
          </w:tcPr>
          <w:p w14:paraId="18D41F31"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Caught</w:t>
            </w:r>
            <w:r w:rsidRPr="003537FA">
              <w:rPr>
                <w:rFonts w:eastAsia="Times New Roman"/>
                <w:sz w:val="16"/>
                <w:szCs w:val="16"/>
                <w:vertAlign w:val="superscript"/>
              </w:rPr>
              <w:t>c</w:t>
            </w:r>
          </w:p>
        </w:tc>
        <w:tc>
          <w:tcPr>
            <w:tcW w:w="900" w:type="dxa"/>
            <w:tcBorders>
              <w:left w:val="nil"/>
              <w:bottom w:val="single" w:sz="4" w:space="0" w:color="auto"/>
              <w:right w:val="nil"/>
            </w:tcBorders>
            <w:shd w:val="clear" w:color="auto" w:fill="auto"/>
            <w:noWrap/>
            <w:vAlign w:val="center"/>
            <w:hideMark/>
          </w:tcPr>
          <w:p w14:paraId="1CBD5E17"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Retained</w:t>
            </w:r>
            <w:r w:rsidRPr="003537FA">
              <w:rPr>
                <w:rFonts w:eastAsia="Times New Roman"/>
                <w:sz w:val="16"/>
                <w:szCs w:val="16"/>
                <w:vertAlign w:val="superscript"/>
              </w:rPr>
              <w:t>d</w:t>
            </w:r>
          </w:p>
        </w:tc>
      </w:tr>
      <w:tr w:rsidR="00D14733" w:rsidRPr="00D251D0" w14:paraId="767A8A15" w14:textId="77777777" w:rsidTr="00BB14E7">
        <w:trPr>
          <w:trHeight w:val="216"/>
        </w:trPr>
        <w:tc>
          <w:tcPr>
            <w:tcW w:w="738" w:type="dxa"/>
            <w:tcBorders>
              <w:left w:val="nil"/>
              <w:bottom w:val="nil"/>
              <w:right w:val="nil"/>
            </w:tcBorders>
            <w:vAlign w:val="center"/>
          </w:tcPr>
          <w:p w14:paraId="5743B48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1978</w:t>
            </w:r>
          </w:p>
        </w:tc>
        <w:tc>
          <w:tcPr>
            <w:tcW w:w="900" w:type="dxa"/>
            <w:tcBorders>
              <w:left w:val="nil"/>
              <w:bottom w:val="nil"/>
              <w:right w:val="nil"/>
            </w:tcBorders>
            <w:shd w:val="clear" w:color="auto" w:fill="auto"/>
            <w:noWrap/>
            <w:vAlign w:val="center"/>
            <w:hideMark/>
          </w:tcPr>
          <w:p w14:paraId="5B7255C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1978</w:t>
            </w:r>
          </w:p>
        </w:tc>
        <w:tc>
          <w:tcPr>
            <w:tcW w:w="720" w:type="dxa"/>
            <w:gridSpan w:val="2"/>
            <w:tcBorders>
              <w:left w:val="nil"/>
              <w:bottom w:val="nil"/>
              <w:right w:val="nil"/>
            </w:tcBorders>
            <w:shd w:val="clear" w:color="auto" w:fill="auto"/>
            <w:noWrap/>
            <w:vAlign w:val="center"/>
            <w:hideMark/>
          </w:tcPr>
          <w:p w14:paraId="4C514A8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37</w:t>
            </w:r>
          </w:p>
        </w:tc>
        <w:tc>
          <w:tcPr>
            <w:tcW w:w="810" w:type="dxa"/>
            <w:gridSpan w:val="2"/>
            <w:tcBorders>
              <w:left w:val="nil"/>
              <w:bottom w:val="nil"/>
              <w:right w:val="nil"/>
            </w:tcBorders>
            <w:shd w:val="clear" w:color="auto" w:fill="auto"/>
            <w:noWrap/>
            <w:vAlign w:val="center"/>
            <w:hideMark/>
          </w:tcPr>
          <w:p w14:paraId="65A4B5F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9,625</w:t>
            </w:r>
          </w:p>
        </w:tc>
        <w:tc>
          <w:tcPr>
            <w:tcW w:w="828" w:type="dxa"/>
            <w:tcBorders>
              <w:left w:val="nil"/>
              <w:bottom w:val="nil"/>
              <w:right w:val="nil"/>
            </w:tcBorders>
            <w:shd w:val="clear" w:color="auto" w:fill="auto"/>
            <w:noWrap/>
            <w:vAlign w:val="center"/>
            <w:hideMark/>
          </w:tcPr>
          <w:p w14:paraId="7AE6BDC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1977/78</w:t>
            </w:r>
          </w:p>
        </w:tc>
        <w:tc>
          <w:tcPr>
            <w:tcW w:w="720" w:type="dxa"/>
            <w:tcBorders>
              <w:left w:val="nil"/>
              <w:bottom w:val="nil"/>
              <w:right w:val="nil"/>
            </w:tcBorders>
            <w:shd w:val="clear" w:color="auto" w:fill="auto"/>
            <w:noWrap/>
            <w:vAlign w:val="center"/>
            <w:hideMark/>
          </w:tcPr>
          <w:p w14:paraId="010B090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290</w:t>
            </w:r>
          </w:p>
        </w:tc>
        <w:tc>
          <w:tcPr>
            <w:tcW w:w="900" w:type="dxa"/>
            <w:tcBorders>
              <w:left w:val="nil"/>
              <w:bottom w:val="nil"/>
              <w:right w:val="nil"/>
            </w:tcBorders>
            <w:shd w:val="clear" w:color="auto" w:fill="auto"/>
            <w:noWrap/>
            <w:vAlign w:val="center"/>
            <w:hideMark/>
          </w:tcPr>
          <w:p w14:paraId="1F654E7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206</w:t>
            </w:r>
          </w:p>
        </w:tc>
        <w:tc>
          <w:tcPr>
            <w:tcW w:w="720" w:type="dxa"/>
            <w:tcBorders>
              <w:left w:val="nil"/>
              <w:bottom w:val="nil"/>
              <w:right w:val="nil"/>
            </w:tcBorders>
            <w:shd w:val="clear" w:color="auto" w:fill="auto"/>
            <w:noWrap/>
            <w:vAlign w:val="center"/>
            <w:hideMark/>
          </w:tcPr>
          <w:p w14:paraId="0C811D8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149</w:t>
            </w:r>
          </w:p>
        </w:tc>
        <w:tc>
          <w:tcPr>
            <w:tcW w:w="810" w:type="dxa"/>
            <w:tcBorders>
              <w:left w:val="nil"/>
              <w:bottom w:val="nil"/>
              <w:right w:val="nil"/>
            </w:tcBorders>
            <w:shd w:val="clear" w:color="auto" w:fill="auto"/>
            <w:noWrap/>
            <w:vAlign w:val="center"/>
            <w:hideMark/>
          </w:tcPr>
          <w:p w14:paraId="50569CA5" w14:textId="77777777" w:rsidR="00D14733" w:rsidRPr="00B85493" w:rsidRDefault="00D14733" w:rsidP="00BB14E7">
            <w:pPr>
              <w:contextualSpacing/>
              <w:jc w:val="center"/>
              <w:rPr>
                <w:rFonts w:eastAsia="Times New Roman"/>
                <w:b/>
                <w:sz w:val="16"/>
                <w:szCs w:val="16"/>
              </w:rPr>
            </w:pPr>
            <w:r>
              <w:rPr>
                <w:rFonts w:eastAsia="Times New Roman"/>
                <w:b/>
                <w:sz w:val="16"/>
                <w:szCs w:val="16"/>
              </w:rPr>
              <w:t>NA</w:t>
            </w:r>
          </w:p>
        </w:tc>
        <w:tc>
          <w:tcPr>
            <w:tcW w:w="900" w:type="dxa"/>
            <w:tcBorders>
              <w:left w:val="nil"/>
              <w:bottom w:val="nil"/>
              <w:right w:val="nil"/>
            </w:tcBorders>
            <w:shd w:val="clear" w:color="auto" w:fill="auto"/>
            <w:noWrap/>
            <w:vAlign w:val="center"/>
            <w:hideMark/>
          </w:tcPr>
          <w:p w14:paraId="25C44AE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12,506</w:t>
            </w:r>
          </w:p>
        </w:tc>
      </w:tr>
      <w:tr w:rsidR="00D14733" w:rsidRPr="00D251D0" w14:paraId="1FA6FCF0" w14:textId="77777777" w:rsidTr="00BB14E7">
        <w:trPr>
          <w:trHeight w:val="216"/>
        </w:trPr>
        <w:tc>
          <w:tcPr>
            <w:tcW w:w="738" w:type="dxa"/>
            <w:tcBorders>
              <w:top w:val="nil"/>
              <w:left w:val="nil"/>
              <w:bottom w:val="nil"/>
              <w:right w:val="nil"/>
            </w:tcBorders>
            <w:vAlign w:val="center"/>
          </w:tcPr>
          <w:p w14:paraId="561045B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1979</w:t>
            </w:r>
          </w:p>
        </w:tc>
        <w:tc>
          <w:tcPr>
            <w:tcW w:w="900" w:type="dxa"/>
            <w:tcBorders>
              <w:top w:val="nil"/>
              <w:left w:val="nil"/>
              <w:bottom w:val="nil"/>
              <w:right w:val="nil"/>
            </w:tcBorders>
            <w:shd w:val="clear" w:color="auto" w:fill="auto"/>
            <w:noWrap/>
            <w:vAlign w:val="center"/>
            <w:hideMark/>
          </w:tcPr>
          <w:p w14:paraId="49500B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1979</w:t>
            </w:r>
          </w:p>
        </w:tc>
        <w:tc>
          <w:tcPr>
            <w:tcW w:w="720" w:type="dxa"/>
            <w:gridSpan w:val="2"/>
            <w:tcBorders>
              <w:top w:val="nil"/>
              <w:left w:val="nil"/>
              <w:bottom w:val="nil"/>
              <w:right w:val="nil"/>
            </w:tcBorders>
            <w:shd w:val="clear" w:color="auto" w:fill="auto"/>
            <w:noWrap/>
            <w:vAlign w:val="center"/>
            <w:hideMark/>
          </w:tcPr>
          <w:p w14:paraId="1EDF7F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7F19AEF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221</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75A687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1978/79</w:t>
            </w:r>
          </w:p>
        </w:tc>
        <w:tc>
          <w:tcPr>
            <w:tcW w:w="720" w:type="dxa"/>
            <w:tcBorders>
              <w:top w:val="nil"/>
              <w:left w:val="nil"/>
              <w:bottom w:val="nil"/>
              <w:right w:val="nil"/>
            </w:tcBorders>
            <w:shd w:val="clear" w:color="auto" w:fill="auto"/>
            <w:noWrap/>
            <w:vAlign w:val="center"/>
            <w:hideMark/>
          </w:tcPr>
          <w:p w14:paraId="026667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48</w:t>
            </w:r>
          </w:p>
        </w:tc>
        <w:tc>
          <w:tcPr>
            <w:tcW w:w="900" w:type="dxa"/>
            <w:tcBorders>
              <w:top w:val="nil"/>
              <w:left w:val="nil"/>
              <w:bottom w:val="nil"/>
              <w:right w:val="nil"/>
            </w:tcBorders>
            <w:shd w:val="clear" w:color="auto" w:fill="auto"/>
            <w:noWrap/>
            <w:vAlign w:val="center"/>
            <w:hideMark/>
          </w:tcPr>
          <w:p w14:paraId="2D915AA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43</w:t>
            </w:r>
          </w:p>
        </w:tc>
        <w:tc>
          <w:tcPr>
            <w:tcW w:w="720" w:type="dxa"/>
            <w:tcBorders>
              <w:top w:val="nil"/>
              <w:left w:val="nil"/>
              <w:bottom w:val="nil"/>
              <w:right w:val="nil"/>
            </w:tcBorders>
            <w:shd w:val="clear" w:color="auto" w:fill="auto"/>
            <w:noWrap/>
            <w:vAlign w:val="center"/>
            <w:hideMark/>
          </w:tcPr>
          <w:p w14:paraId="3C4EA3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38</w:t>
            </w:r>
          </w:p>
        </w:tc>
        <w:tc>
          <w:tcPr>
            <w:tcW w:w="810" w:type="dxa"/>
            <w:tcBorders>
              <w:top w:val="nil"/>
              <w:left w:val="nil"/>
              <w:bottom w:val="nil"/>
              <w:right w:val="nil"/>
            </w:tcBorders>
            <w:shd w:val="clear" w:color="auto" w:fill="auto"/>
            <w:noWrap/>
            <w:hideMark/>
          </w:tcPr>
          <w:p w14:paraId="2FD74AF8"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7163E07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224</w:t>
            </w:r>
          </w:p>
        </w:tc>
      </w:tr>
      <w:tr w:rsidR="00D14733" w:rsidRPr="00D251D0" w14:paraId="68A0E4E7" w14:textId="77777777" w:rsidTr="00BB14E7">
        <w:trPr>
          <w:trHeight w:val="216"/>
        </w:trPr>
        <w:tc>
          <w:tcPr>
            <w:tcW w:w="738" w:type="dxa"/>
            <w:tcBorders>
              <w:top w:val="nil"/>
              <w:left w:val="nil"/>
              <w:bottom w:val="nil"/>
              <w:right w:val="nil"/>
            </w:tcBorders>
            <w:vAlign w:val="center"/>
          </w:tcPr>
          <w:p w14:paraId="64425695"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1980</w:t>
            </w:r>
          </w:p>
        </w:tc>
        <w:tc>
          <w:tcPr>
            <w:tcW w:w="900" w:type="dxa"/>
            <w:tcBorders>
              <w:top w:val="nil"/>
              <w:left w:val="nil"/>
              <w:bottom w:val="nil"/>
              <w:right w:val="nil"/>
            </w:tcBorders>
            <w:shd w:val="clear" w:color="auto" w:fill="auto"/>
            <w:noWrap/>
            <w:vAlign w:val="center"/>
            <w:hideMark/>
          </w:tcPr>
          <w:p w14:paraId="6000725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1980</w:t>
            </w:r>
          </w:p>
        </w:tc>
        <w:tc>
          <w:tcPr>
            <w:tcW w:w="720" w:type="dxa"/>
            <w:gridSpan w:val="2"/>
            <w:tcBorders>
              <w:top w:val="nil"/>
              <w:left w:val="nil"/>
              <w:bottom w:val="nil"/>
              <w:right w:val="nil"/>
            </w:tcBorders>
            <w:shd w:val="clear" w:color="auto" w:fill="auto"/>
            <w:noWrap/>
            <w:vAlign w:val="center"/>
            <w:hideMark/>
          </w:tcPr>
          <w:p w14:paraId="0C2F2F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948934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047B8A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1979/80</w:t>
            </w:r>
          </w:p>
        </w:tc>
        <w:tc>
          <w:tcPr>
            <w:tcW w:w="720" w:type="dxa"/>
            <w:tcBorders>
              <w:top w:val="nil"/>
              <w:left w:val="nil"/>
              <w:bottom w:val="nil"/>
              <w:right w:val="nil"/>
            </w:tcBorders>
            <w:shd w:val="clear" w:color="auto" w:fill="auto"/>
            <w:noWrap/>
            <w:vAlign w:val="center"/>
            <w:hideMark/>
          </w:tcPr>
          <w:p w14:paraId="1A84BE8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w:t>
            </w:r>
          </w:p>
        </w:tc>
        <w:tc>
          <w:tcPr>
            <w:tcW w:w="900" w:type="dxa"/>
            <w:tcBorders>
              <w:top w:val="nil"/>
              <w:left w:val="nil"/>
              <w:bottom w:val="nil"/>
              <w:right w:val="nil"/>
            </w:tcBorders>
            <w:shd w:val="clear" w:color="auto" w:fill="auto"/>
            <w:noWrap/>
            <w:vAlign w:val="center"/>
            <w:hideMark/>
          </w:tcPr>
          <w:p w14:paraId="718E40A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w:t>
            </w:r>
          </w:p>
        </w:tc>
        <w:tc>
          <w:tcPr>
            <w:tcW w:w="720" w:type="dxa"/>
            <w:tcBorders>
              <w:top w:val="nil"/>
              <w:left w:val="nil"/>
              <w:bottom w:val="nil"/>
              <w:right w:val="nil"/>
            </w:tcBorders>
            <w:shd w:val="clear" w:color="auto" w:fill="auto"/>
            <w:noWrap/>
            <w:vAlign w:val="center"/>
            <w:hideMark/>
          </w:tcPr>
          <w:p w14:paraId="7952E09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tcBorders>
              <w:top w:val="nil"/>
              <w:left w:val="nil"/>
              <w:bottom w:val="nil"/>
              <w:right w:val="nil"/>
            </w:tcBorders>
            <w:shd w:val="clear" w:color="auto" w:fill="auto"/>
            <w:noWrap/>
            <w:hideMark/>
          </w:tcPr>
          <w:p w14:paraId="7B7EFB5C"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17DF80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213</w:t>
            </w:r>
          </w:p>
        </w:tc>
      </w:tr>
      <w:tr w:rsidR="00D14733" w:rsidRPr="00D251D0" w14:paraId="3342F3A5" w14:textId="77777777" w:rsidTr="00BB14E7">
        <w:trPr>
          <w:trHeight w:val="216"/>
        </w:trPr>
        <w:tc>
          <w:tcPr>
            <w:tcW w:w="738" w:type="dxa"/>
            <w:tcBorders>
              <w:top w:val="nil"/>
              <w:left w:val="nil"/>
              <w:bottom w:val="nil"/>
              <w:right w:val="nil"/>
            </w:tcBorders>
            <w:vAlign w:val="center"/>
          </w:tcPr>
          <w:p w14:paraId="7F7A733E"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1981</w:t>
            </w:r>
          </w:p>
        </w:tc>
        <w:tc>
          <w:tcPr>
            <w:tcW w:w="900" w:type="dxa"/>
            <w:tcBorders>
              <w:top w:val="nil"/>
              <w:left w:val="nil"/>
              <w:bottom w:val="nil"/>
              <w:right w:val="nil"/>
            </w:tcBorders>
            <w:shd w:val="clear" w:color="auto" w:fill="auto"/>
            <w:noWrap/>
            <w:vAlign w:val="center"/>
            <w:hideMark/>
          </w:tcPr>
          <w:p w14:paraId="17A3FE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1981</w:t>
            </w:r>
          </w:p>
        </w:tc>
        <w:tc>
          <w:tcPr>
            <w:tcW w:w="720" w:type="dxa"/>
            <w:gridSpan w:val="2"/>
            <w:tcBorders>
              <w:top w:val="nil"/>
              <w:left w:val="nil"/>
              <w:bottom w:val="nil"/>
              <w:right w:val="nil"/>
            </w:tcBorders>
            <w:shd w:val="clear" w:color="auto" w:fill="auto"/>
            <w:noWrap/>
            <w:vAlign w:val="center"/>
            <w:hideMark/>
          </w:tcPr>
          <w:p w14:paraId="097A3EA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0</w:t>
            </w:r>
          </w:p>
        </w:tc>
        <w:tc>
          <w:tcPr>
            <w:tcW w:w="810" w:type="dxa"/>
            <w:gridSpan w:val="2"/>
            <w:tcBorders>
              <w:top w:val="nil"/>
              <w:left w:val="nil"/>
              <w:bottom w:val="nil"/>
              <w:right w:val="nil"/>
            </w:tcBorders>
            <w:shd w:val="clear" w:color="auto" w:fill="auto"/>
            <w:noWrap/>
            <w:vAlign w:val="center"/>
            <w:hideMark/>
          </w:tcPr>
          <w:p w14:paraId="31C2411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0</w:t>
            </w:r>
          </w:p>
        </w:tc>
        <w:tc>
          <w:tcPr>
            <w:tcW w:w="828" w:type="dxa"/>
            <w:tcBorders>
              <w:top w:val="nil"/>
              <w:left w:val="nil"/>
              <w:bottom w:val="nil"/>
              <w:right w:val="nil"/>
            </w:tcBorders>
            <w:shd w:val="clear" w:color="auto" w:fill="auto"/>
            <w:noWrap/>
            <w:vAlign w:val="center"/>
            <w:hideMark/>
          </w:tcPr>
          <w:p w14:paraId="0448FB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1980/81</w:t>
            </w:r>
          </w:p>
        </w:tc>
        <w:tc>
          <w:tcPr>
            <w:tcW w:w="720" w:type="dxa"/>
            <w:tcBorders>
              <w:top w:val="nil"/>
              <w:left w:val="nil"/>
              <w:bottom w:val="nil"/>
              <w:right w:val="nil"/>
            </w:tcBorders>
            <w:shd w:val="clear" w:color="auto" w:fill="auto"/>
            <w:noWrap/>
            <w:vAlign w:val="center"/>
            <w:hideMark/>
          </w:tcPr>
          <w:p w14:paraId="7EE29B8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51</w:t>
            </w:r>
          </w:p>
        </w:tc>
        <w:tc>
          <w:tcPr>
            <w:tcW w:w="900" w:type="dxa"/>
            <w:tcBorders>
              <w:top w:val="nil"/>
              <w:left w:val="nil"/>
              <w:bottom w:val="nil"/>
              <w:right w:val="nil"/>
            </w:tcBorders>
            <w:shd w:val="clear" w:color="auto" w:fill="auto"/>
            <w:noWrap/>
            <w:vAlign w:val="center"/>
            <w:hideMark/>
          </w:tcPr>
          <w:p w14:paraId="567476F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39</w:t>
            </w:r>
          </w:p>
        </w:tc>
        <w:tc>
          <w:tcPr>
            <w:tcW w:w="720" w:type="dxa"/>
            <w:tcBorders>
              <w:top w:val="nil"/>
              <w:left w:val="nil"/>
              <w:bottom w:val="nil"/>
              <w:right w:val="nil"/>
            </w:tcBorders>
            <w:shd w:val="clear" w:color="auto" w:fill="auto"/>
            <w:noWrap/>
            <w:vAlign w:val="center"/>
            <w:hideMark/>
          </w:tcPr>
          <w:p w14:paraId="4D047F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23</w:t>
            </w:r>
          </w:p>
        </w:tc>
        <w:tc>
          <w:tcPr>
            <w:tcW w:w="810" w:type="dxa"/>
            <w:tcBorders>
              <w:top w:val="nil"/>
              <w:left w:val="nil"/>
              <w:bottom w:val="nil"/>
              <w:right w:val="nil"/>
            </w:tcBorders>
            <w:shd w:val="clear" w:color="auto" w:fill="auto"/>
            <w:noWrap/>
            <w:hideMark/>
          </w:tcPr>
          <w:p w14:paraId="40A6C8EA"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97687C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360</w:t>
            </w:r>
          </w:p>
        </w:tc>
      </w:tr>
      <w:tr w:rsidR="00D14733" w:rsidRPr="00D251D0" w14:paraId="0384884C" w14:textId="77777777" w:rsidTr="00BB14E7">
        <w:trPr>
          <w:trHeight w:val="216"/>
        </w:trPr>
        <w:tc>
          <w:tcPr>
            <w:tcW w:w="738" w:type="dxa"/>
            <w:tcBorders>
              <w:top w:val="nil"/>
              <w:left w:val="nil"/>
              <w:bottom w:val="nil"/>
              <w:right w:val="nil"/>
            </w:tcBorders>
            <w:vAlign w:val="center"/>
          </w:tcPr>
          <w:p w14:paraId="2A89D670"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1982</w:t>
            </w:r>
          </w:p>
        </w:tc>
        <w:tc>
          <w:tcPr>
            <w:tcW w:w="900" w:type="dxa"/>
            <w:tcBorders>
              <w:top w:val="nil"/>
              <w:left w:val="nil"/>
              <w:bottom w:val="nil"/>
              <w:right w:val="nil"/>
            </w:tcBorders>
            <w:shd w:val="clear" w:color="auto" w:fill="auto"/>
            <w:noWrap/>
            <w:vAlign w:val="center"/>
            <w:hideMark/>
          </w:tcPr>
          <w:p w14:paraId="04F443D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1982</w:t>
            </w:r>
          </w:p>
        </w:tc>
        <w:tc>
          <w:tcPr>
            <w:tcW w:w="720" w:type="dxa"/>
            <w:gridSpan w:val="2"/>
            <w:tcBorders>
              <w:top w:val="nil"/>
              <w:left w:val="nil"/>
              <w:bottom w:val="nil"/>
              <w:right w:val="nil"/>
            </w:tcBorders>
            <w:shd w:val="clear" w:color="auto" w:fill="auto"/>
            <w:noWrap/>
            <w:vAlign w:val="center"/>
            <w:hideMark/>
          </w:tcPr>
          <w:p w14:paraId="29DAFE4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15895B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E75989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1981/82</w:t>
            </w:r>
          </w:p>
        </w:tc>
        <w:tc>
          <w:tcPr>
            <w:tcW w:w="720" w:type="dxa"/>
            <w:tcBorders>
              <w:top w:val="nil"/>
              <w:left w:val="nil"/>
              <w:bottom w:val="nil"/>
              <w:right w:val="nil"/>
            </w:tcBorders>
            <w:shd w:val="clear" w:color="auto" w:fill="auto"/>
            <w:noWrap/>
            <w:vAlign w:val="center"/>
            <w:hideMark/>
          </w:tcPr>
          <w:p w14:paraId="106B379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101</w:t>
            </w:r>
          </w:p>
        </w:tc>
        <w:tc>
          <w:tcPr>
            <w:tcW w:w="900" w:type="dxa"/>
            <w:tcBorders>
              <w:top w:val="nil"/>
              <w:left w:val="nil"/>
              <w:bottom w:val="nil"/>
              <w:right w:val="nil"/>
            </w:tcBorders>
            <w:shd w:val="clear" w:color="auto" w:fill="auto"/>
            <w:noWrap/>
            <w:vAlign w:val="center"/>
            <w:hideMark/>
          </w:tcPr>
          <w:p w14:paraId="7C405C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76</w:t>
            </w:r>
          </w:p>
        </w:tc>
        <w:tc>
          <w:tcPr>
            <w:tcW w:w="720" w:type="dxa"/>
            <w:tcBorders>
              <w:top w:val="nil"/>
              <w:left w:val="nil"/>
              <w:bottom w:val="nil"/>
              <w:right w:val="nil"/>
            </w:tcBorders>
            <w:shd w:val="clear" w:color="auto" w:fill="auto"/>
            <w:noWrap/>
            <w:vAlign w:val="center"/>
            <w:hideMark/>
          </w:tcPr>
          <w:p w14:paraId="4C35AA4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54</w:t>
            </w:r>
          </w:p>
        </w:tc>
        <w:tc>
          <w:tcPr>
            <w:tcW w:w="810" w:type="dxa"/>
            <w:tcBorders>
              <w:top w:val="nil"/>
              <w:left w:val="nil"/>
              <w:bottom w:val="nil"/>
              <w:right w:val="nil"/>
            </w:tcBorders>
            <w:shd w:val="clear" w:color="auto" w:fill="auto"/>
            <w:noWrap/>
            <w:hideMark/>
          </w:tcPr>
          <w:p w14:paraId="41D20C15"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3226548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1,288</w:t>
            </w:r>
          </w:p>
        </w:tc>
      </w:tr>
      <w:tr w:rsidR="00D14733" w:rsidRPr="00D251D0" w14:paraId="0CF80647" w14:textId="77777777" w:rsidTr="00BB14E7">
        <w:trPr>
          <w:trHeight w:val="216"/>
        </w:trPr>
        <w:tc>
          <w:tcPr>
            <w:tcW w:w="738" w:type="dxa"/>
            <w:tcBorders>
              <w:top w:val="nil"/>
              <w:left w:val="nil"/>
              <w:bottom w:val="nil"/>
              <w:right w:val="nil"/>
            </w:tcBorders>
            <w:vAlign w:val="center"/>
          </w:tcPr>
          <w:p w14:paraId="0E6D7E4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1983</w:t>
            </w:r>
          </w:p>
        </w:tc>
        <w:tc>
          <w:tcPr>
            <w:tcW w:w="900" w:type="dxa"/>
            <w:tcBorders>
              <w:top w:val="nil"/>
              <w:left w:val="nil"/>
              <w:bottom w:val="nil"/>
              <w:right w:val="nil"/>
            </w:tcBorders>
            <w:shd w:val="clear" w:color="auto" w:fill="auto"/>
            <w:noWrap/>
            <w:vAlign w:val="center"/>
            <w:hideMark/>
          </w:tcPr>
          <w:p w14:paraId="1991A21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1983</w:t>
            </w:r>
          </w:p>
        </w:tc>
        <w:tc>
          <w:tcPr>
            <w:tcW w:w="720" w:type="dxa"/>
            <w:gridSpan w:val="2"/>
            <w:tcBorders>
              <w:top w:val="nil"/>
              <w:left w:val="nil"/>
              <w:bottom w:val="nil"/>
              <w:right w:val="nil"/>
            </w:tcBorders>
            <w:shd w:val="clear" w:color="auto" w:fill="auto"/>
            <w:noWrap/>
            <w:vAlign w:val="center"/>
            <w:hideMark/>
          </w:tcPr>
          <w:p w14:paraId="030406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4C7474C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549</w:t>
            </w:r>
          </w:p>
        </w:tc>
        <w:tc>
          <w:tcPr>
            <w:tcW w:w="828" w:type="dxa"/>
            <w:tcBorders>
              <w:top w:val="nil"/>
              <w:left w:val="nil"/>
              <w:bottom w:val="nil"/>
              <w:right w:val="nil"/>
            </w:tcBorders>
            <w:shd w:val="clear" w:color="auto" w:fill="auto"/>
            <w:noWrap/>
            <w:vAlign w:val="center"/>
            <w:hideMark/>
          </w:tcPr>
          <w:p w14:paraId="2AB1A89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1982/83</w:t>
            </w:r>
          </w:p>
        </w:tc>
        <w:tc>
          <w:tcPr>
            <w:tcW w:w="720" w:type="dxa"/>
            <w:tcBorders>
              <w:top w:val="nil"/>
              <w:left w:val="nil"/>
              <w:bottom w:val="nil"/>
              <w:right w:val="nil"/>
            </w:tcBorders>
            <w:shd w:val="clear" w:color="auto" w:fill="auto"/>
            <w:noWrap/>
            <w:vAlign w:val="center"/>
            <w:hideMark/>
          </w:tcPr>
          <w:p w14:paraId="7C9DFB6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172</w:t>
            </w:r>
          </w:p>
        </w:tc>
        <w:tc>
          <w:tcPr>
            <w:tcW w:w="900" w:type="dxa"/>
            <w:tcBorders>
              <w:top w:val="nil"/>
              <w:left w:val="nil"/>
              <w:bottom w:val="nil"/>
              <w:right w:val="nil"/>
            </w:tcBorders>
            <w:shd w:val="clear" w:color="auto" w:fill="auto"/>
            <w:noWrap/>
            <w:vAlign w:val="center"/>
            <w:hideMark/>
          </w:tcPr>
          <w:p w14:paraId="53C287F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106</w:t>
            </w:r>
          </w:p>
        </w:tc>
        <w:tc>
          <w:tcPr>
            <w:tcW w:w="720" w:type="dxa"/>
            <w:tcBorders>
              <w:top w:val="nil"/>
              <w:left w:val="nil"/>
              <w:bottom w:val="nil"/>
              <w:right w:val="nil"/>
            </w:tcBorders>
            <w:shd w:val="clear" w:color="auto" w:fill="auto"/>
            <w:noWrap/>
            <w:vAlign w:val="center"/>
            <w:hideMark/>
          </w:tcPr>
          <w:p w14:paraId="68E7F29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85</w:t>
            </w:r>
          </w:p>
        </w:tc>
        <w:tc>
          <w:tcPr>
            <w:tcW w:w="810" w:type="dxa"/>
            <w:tcBorders>
              <w:top w:val="nil"/>
              <w:left w:val="nil"/>
              <w:bottom w:val="nil"/>
              <w:right w:val="nil"/>
            </w:tcBorders>
            <w:shd w:val="clear" w:color="auto" w:fill="auto"/>
            <w:noWrap/>
            <w:hideMark/>
          </w:tcPr>
          <w:p w14:paraId="25516F9B"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4033595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10,432</w:t>
            </w:r>
          </w:p>
        </w:tc>
      </w:tr>
      <w:tr w:rsidR="00D14733" w:rsidRPr="00D251D0" w14:paraId="63D324AC" w14:textId="77777777" w:rsidTr="00BB14E7">
        <w:trPr>
          <w:trHeight w:val="216"/>
        </w:trPr>
        <w:tc>
          <w:tcPr>
            <w:tcW w:w="738" w:type="dxa"/>
            <w:tcBorders>
              <w:top w:val="nil"/>
              <w:left w:val="nil"/>
              <w:bottom w:val="nil"/>
              <w:right w:val="nil"/>
            </w:tcBorders>
            <w:vAlign w:val="center"/>
          </w:tcPr>
          <w:p w14:paraId="22157BD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1984</w:t>
            </w:r>
          </w:p>
        </w:tc>
        <w:tc>
          <w:tcPr>
            <w:tcW w:w="900" w:type="dxa"/>
            <w:tcBorders>
              <w:top w:val="nil"/>
              <w:left w:val="nil"/>
              <w:bottom w:val="nil"/>
              <w:right w:val="nil"/>
            </w:tcBorders>
            <w:shd w:val="clear" w:color="auto" w:fill="auto"/>
            <w:noWrap/>
            <w:vAlign w:val="center"/>
            <w:hideMark/>
          </w:tcPr>
          <w:p w14:paraId="2D3C4A0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1984</w:t>
            </w:r>
          </w:p>
        </w:tc>
        <w:tc>
          <w:tcPr>
            <w:tcW w:w="720" w:type="dxa"/>
            <w:gridSpan w:val="2"/>
            <w:tcBorders>
              <w:top w:val="nil"/>
              <w:left w:val="nil"/>
              <w:bottom w:val="nil"/>
              <w:right w:val="nil"/>
            </w:tcBorders>
            <w:shd w:val="clear" w:color="auto" w:fill="auto"/>
            <w:noWrap/>
            <w:vAlign w:val="center"/>
            <w:hideMark/>
          </w:tcPr>
          <w:p w14:paraId="7CF102D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4506446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856</w:t>
            </w:r>
          </w:p>
        </w:tc>
        <w:tc>
          <w:tcPr>
            <w:tcW w:w="828" w:type="dxa"/>
            <w:tcBorders>
              <w:top w:val="nil"/>
              <w:left w:val="nil"/>
              <w:bottom w:val="nil"/>
              <w:right w:val="nil"/>
            </w:tcBorders>
            <w:shd w:val="clear" w:color="auto" w:fill="auto"/>
            <w:noWrap/>
            <w:vAlign w:val="center"/>
            <w:hideMark/>
          </w:tcPr>
          <w:p w14:paraId="1C7ADEB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1983/84</w:t>
            </w:r>
          </w:p>
        </w:tc>
        <w:tc>
          <w:tcPr>
            <w:tcW w:w="720" w:type="dxa"/>
            <w:tcBorders>
              <w:top w:val="nil"/>
              <w:left w:val="nil"/>
              <w:bottom w:val="nil"/>
              <w:right w:val="nil"/>
            </w:tcBorders>
            <w:shd w:val="clear" w:color="auto" w:fill="auto"/>
            <w:noWrap/>
            <w:vAlign w:val="center"/>
            <w:hideMark/>
          </w:tcPr>
          <w:p w14:paraId="30BDD3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222</w:t>
            </w:r>
          </w:p>
        </w:tc>
        <w:tc>
          <w:tcPr>
            <w:tcW w:w="900" w:type="dxa"/>
            <w:tcBorders>
              <w:top w:val="nil"/>
              <w:left w:val="nil"/>
              <w:bottom w:val="nil"/>
              <w:right w:val="nil"/>
            </w:tcBorders>
            <w:shd w:val="clear" w:color="auto" w:fill="auto"/>
            <w:noWrap/>
            <w:vAlign w:val="center"/>
            <w:hideMark/>
          </w:tcPr>
          <w:p w14:paraId="7D645C4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183</w:t>
            </w:r>
          </w:p>
        </w:tc>
        <w:tc>
          <w:tcPr>
            <w:tcW w:w="720" w:type="dxa"/>
            <w:tcBorders>
              <w:top w:val="nil"/>
              <w:left w:val="nil"/>
              <w:bottom w:val="nil"/>
              <w:right w:val="nil"/>
            </w:tcBorders>
            <w:shd w:val="clear" w:color="auto" w:fill="auto"/>
            <w:noWrap/>
            <w:vAlign w:val="center"/>
            <w:hideMark/>
          </w:tcPr>
          <w:p w14:paraId="0E35EB2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143</w:t>
            </w:r>
          </w:p>
        </w:tc>
        <w:tc>
          <w:tcPr>
            <w:tcW w:w="810" w:type="dxa"/>
            <w:tcBorders>
              <w:top w:val="nil"/>
              <w:left w:val="nil"/>
              <w:bottom w:val="nil"/>
              <w:right w:val="nil"/>
            </w:tcBorders>
            <w:shd w:val="clear" w:color="auto" w:fill="auto"/>
            <w:noWrap/>
            <w:vAlign w:val="center"/>
            <w:hideMark/>
          </w:tcPr>
          <w:p w14:paraId="458B610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15,923</w:t>
            </w:r>
          </w:p>
        </w:tc>
        <w:tc>
          <w:tcPr>
            <w:tcW w:w="900" w:type="dxa"/>
            <w:tcBorders>
              <w:top w:val="nil"/>
              <w:left w:val="nil"/>
              <w:bottom w:val="nil"/>
              <w:right w:val="nil"/>
            </w:tcBorders>
            <w:shd w:val="clear" w:color="auto" w:fill="auto"/>
            <w:noWrap/>
            <w:vAlign w:val="center"/>
            <w:hideMark/>
          </w:tcPr>
          <w:p w14:paraId="0F16414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11,220</w:t>
            </w:r>
          </w:p>
        </w:tc>
      </w:tr>
      <w:tr w:rsidR="00D14733" w:rsidRPr="00D251D0" w14:paraId="0E03434F" w14:textId="77777777" w:rsidTr="00BB14E7">
        <w:trPr>
          <w:trHeight w:val="216"/>
        </w:trPr>
        <w:tc>
          <w:tcPr>
            <w:tcW w:w="738" w:type="dxa"/>
            <w:tcBorders>
              <w:top w:val="nil"/>
              <w:left w:val="nil"/>
              <w:bottom w:val="nil"/>
              <w:right w:val="nil"/>
            </w:tcBorders>
            <w:vAlign w:val="center"/>
          </w:tcPr>
          <w:p w14:paraId="3632B93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1985</w:t>
            </w:r>
          </w:p>
        </w:tc>
        <w:tc>
          <w:tcPr>
            <w:tcW w:w="900" w:type="dxa"/>
            <w:tcBorders>
              <w:top w:val="nil"/>
              <w:left w:val="nil"/>
              <w:bottom w:val="nil"/>
              <w:right w:val="nil"/>
            </w:tcBorders>
            <w:shd w:val="clear" w:color="auto" w:fill="auto"/>
            <w:noWrap/>
            <w:vAlign w:val="center"/>
            <w:hideMark/>
          </w:tcPr>
          <w:p w14:paraId="52F77D6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w:t>
            </w:r>
          </w:p>
        </w:tc>
        <w:tc>
          <w:tcPr>
            <w:tcW w:w="720" w:type="dxa"/>
            <w:gridSpan w:val="2"/>
            <w:tcBorders>
              <w:top w:val="nil"/>
              <w:left w:val="nil"/>
              <w:bottom w:val="nil"/>
              <w:right w:val="nil"/>
            </w:tcBorders>
            <w:shd w:val="clear" w:color="auto" w:fill="auto"/>
            <w:noWrap/>
            <w:vAlign w:val="center"/>
            <w:hideMark/>
          </w:tcPr>
          <w:p w14:paraId="7B934B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5CD4F66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1,168</w:t>
            </w:r>
          </w:p>
        </w:tc>
        <w:tc>
          <w:tcPr>
            <w:tcW w:w="828" w:type="dxa"/>
            <w:tcBorders>
              <w:top w:val="nil"/>
              <w:left w:val="nil"/>
              <w:bottom w:val="nil"/>
              <w:right w:val="nil"/>
            </w:tcBorders>
            <w:shd w:val="clear" w:color="auto" w:fill="auto"/>
            <w:noWrap/>
            <w:vAlign w:val="center"/>
            <w:hideMark/>
          </w:tcPr>
          <w:p w14:paraId="70FD9A8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1984/85</w:t>
            </w:r>
          </w:p>
        </w:tc>
        <w:tc>
          <w:tcPr>
            <w:tcW w:w="720" w:type="dxa"/>
            <w:tcBorders>
              <w:top w:val="nil"/>
              <w:left w:val="nil"/>
              <w:bottom w:val="nil"/>
              <w:right w:val="nil"/>
            </w:tcBorders>
            <w:shd w:val="clear" w:color="auto" w:fill="auto"/>
            <w:noWrap/>
            <w:vAlign w:val="center"/>
            <w:hideMark/>
          </w:tcPr>
          <w:p w14:paraId="4C1DB6A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203</w:t>
            </w:r>
          </w:p>
        </w:tc>
        <w:tc>
          <w:tcPr>
            <w:tcW w:w="900" w:type="dxa"/>
            <w:tcBorders>
              <w:top w:val="nil"/>
              <w:left w:val="nil"/>
              <w:bottom w:val="nil"/>
              <w:right w:val="nil"/>
            </w:tcBorders>
            <w:shd w:val="clear" w:color="auto" w:fill="auto"/>
            <w:noWrap/>
            <w:vAlign w:val="center"/>
            <w:hideMark/>
          </w:tcPr>
          <w:p w14:paraId="2AF4484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166</w:t>
            </w:r>
          </w:p>
        </w:tc>
        <w:tc>
          <w:tcPr>
            <w:tcW w:w="720" w:type="dxa"/>
            <w:tcBorders>
              <w:top w:val="nil"/>
              <w:left w:val="nil"/>
              <w:bottom w:val="nil"/>
              <w:right w:val="nil"/>
            </w:tcBorders>
            <w:shd w:val="clear" w:color="auto" w:fill="auto"/>
            <w:noWrap/>
            <w:vAlign w:val="center"/>
            <w:hideMark/>
          </w:tcPr>
          <w:p w14:paraId="7885CD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132</w:t>
            </w:r>
          </w:p>
        </w:tc>
        <w:tc>
          <w:tcPr>
            <w:tcW w:w="810" w:type="dxa"/>
            <w:tcBorders>
              <w:top w:val="nil"/>
              <w:left w:val="nil"/>
              <w:bottom w:val="nil"/>
              <w:right w:val="nil"/>
            </w:tcBorders>
            <w:shd w:val="clear" w:color="auto" w:fill="auto"/>
            <w:noWrap/>
            <w:vAlign w:val="center"/>
            <w:hideMark/>
          </w:tcPr>
          <w:p w14:paraId="402664D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10,757</w:t>
            </w:r>
          </w:p>
        </w:tc>
        <w:tc>
          <w:tcPr>
            <w:tcW w:w="900" w:type="dxa"/>
            <w:tcBorders>
              <w:top w:val="nil"/>
              <w:left w:val="nil"/>
              <w:bottom w:val="nil"/>
              <w:right w:val="nil"/>
            </w:tcBorders>
            <w:shd w:val="clear" w:color="auto" w:fill="auto"/>
            <w:noWrap/>
            <w:vAlign w:val="center"/>
            <w:hideMark/>
          </w:tcPr>
          <w:p w14:paraId="1BF7D71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8,377</w:t>
            </w:r>
          </w:p>
        </w:tc>
      </w:tr>
      <w:tr w:rsidR="00D14733" w:rsidRPr="00D251D0" w14:paraId="4086B98E" w14:textId="77777777" w:rsidTr="00BB14E7">
        <w:trPr>
          <w:trHeight w:val="216"/>
        </w:trPr>
        <w:tc>
          <w:tcPr>
            <w:tcW w:w="738" w:type="dxa"/>
            <w:tcBorders>
              <w:top w:val="nil"/>
              <w:left w:val="nil"/>
              <w:bottom w:val="nil"/>
              <w:right w:val="nil"/>
            </w:tcBorders>
            <w:vAlign w:val="center"/>
          </w:tcPr>
          <w:p w14:paraId="2E39D8C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1986</w:t>
            </w:r>
          </w:p>
        </w:tc>
        <w:tc>
          <w:tcPr>
            <w:tcW w:w="900" w:type="dxa"/>
            <w:tcBorders>
              <w:top w:val="nil"/>
              <w:left w:val="nil"/>
              <w:bottom w:val="nil"/>
              <w:right w:val="nil"/>
            </w:tcBorders>
            <w:shd w:val="clear" w:color="auto" w:fill="auto"/>
            <w:noWrap/>
            <w:vAlign w:val="center"/>
            <w:hideMark/>
          </w:tcPr>
          <w:p w14:paraId="7C3E5B8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1985/86</w:t>
            </w:r>
          </w:p>
        </w:tc>
        <w:tc>
          <w:tcPr>
            <w:tcW w:w="720" w:type="dxa"/>
            <w:gridSpan w:val="2"/>
            <w:tcBorders>
              <w:top w:val="nil"/>
              <w:left w:val="nil"/>
              <w:bottom w:val="nil"/>
              <w:right w:val="nil"/>
            </w:tcBorders>
            <w:shd w:val="clear" w:color="auto" w:fill="auto"/>
            <w:noWrap/>
            <w:vAlign w:val="center"/>
            <w:hideMark/>
          </w:tcPr>
          <w:p w14:paraId="7F493E7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37EDB2D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2,168</w:t>
            </w:r>
          </w:p>
        </w:tc>
        <w:tc>
          <w:tcPr>
            <w:tcW w:w="828" w:type="dxa"/>
            <w:tcBorders>
              <w:top w:val="nil"/>
              <w:left w:val="nil"/>
              <w:bottom w:val="nil"/>
              <w:right w:val="nil"/>
            </w:tcBorders>
            <w:shd w:val="clear" w:color="auto" w:fill="auto"/>
            <w:noWrap/>
            <w:vAlign w:val="center"/>
            <w:hideMark/>
          </w:tcPr>
          <w:p w14:paraId="34F2E60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1985/86</w:t>
            </w:r>
          </w:p>
        </w:tc>
        <w:tc>
          <w:tcPr>
            <w:tcW w:w="720" w:type="dxa"/>
            <w:tcBorders>
              <w:top w:val="nil"/>
              <w:left w:val="nil"/>
              <w:bottom w:val="nil"/>
              <w:right w:val="nil"/>
            </w:tcBorders>
            <w:shd w:val="clear" w:color="auto" w:fill="auto"/>
            <w:noWrap/>
            <w:vAlign w:val="center"/>
            <w:hideMark/>
          </w:tcPr>
          <w:p w14:paraId="65707BE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274E3E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133</w:t>
            </w:r>
          </w:p>
        </w:tc>
        <w:tc>
          <w:tcPr>
            <w:tcW w:w="720" w:type="dxa"/>
            <w:tcBorders>
              <w:top w:val="nil"/>
              <w:left w:val="nil"/>
              <w:bottom w:val="nil"/>
              <w:right w:val="nil"/>
            </w:tcBorders>
            <w:shd w:val="clear" w:color="auto" w:fill="auto"/>
            <w:noWrap/>
            <w:vAlign w:val="center"/>
            <w:hideMark/>
          </w:tcPr>
          <w:p w14:paraId="7FBE094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3876EA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10,751</w:t>
            </w:r>
          </w:p>
        </w:tc>
        <w:tc>
          <w:tcPr>
            <w:tcW w:w="900" w:type="dxa"/>
            <w:tcBorders>
              <w:top w:val="nil"/>
              <w:left w:val="nil"/>
              <w:bottom w:val="nil"/>
              <w:right w:val="nil"/>
            </w:tcBorders>
            <w:shd w:val="clear" w:color="auto" w:fill="auto"/>
            <w:noWrap/>
            <w:vAlign w:val="center"/>
            <w:hideMark/>
          </w:tcPr>
          <w:p w14:paraId="45148D8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7,052</w:t>
            </w:r>
          </w:p>
        </w:tc>
      </w:tr>
      <w:tr w:rsidR="00D14733" w:rsidRPr="00D251D0" w14:paraId="6DEC1EAA" w14:textId="77777777" w:rsidTr="00BB14E7">
        <w:trPr>
          <w:trHeight w:val="216"/>
        </w:trPr>
        <w:tc>
          <w:tcPr>
            <w:tcW w:w="738" w:type="dxa"/>
            <w:tcBorders>
              <w:top w:val="nil"/>
              <w:left w:val="nil"/>
              <w:bottom w:val="nil"/>
              <w:right w:val="nil"/>
            </w:tcBorders>
            <w:vAlign w:val="center"/>
          </w:tcPr>
          <w:p w14:paraId="0B894EF0"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1987</w:t>
            </w:r>
          </w:p>
        </w:tc>
        <w:tc>
          <w:tcPr>
            <w:tcW w:w="900" w:type="dxa"/>
            <w:tcBorders>
              <w:top w:val="nil"/>
              <w:left w:val="nil"/>
              <w:bottom w:val="nil"/>
              <w:right w:val="nil"/>
            </w:tcBorders>
            <w:shd w:val="clear" w:color="auto" w:fill="auto"/>
            <w:noWrap/>
            <w:vAlign w:val="center"/>
            <w:hideMark/>
          </w:tcPr>
          <w:p w14:paraId="2DA5F23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1986/87</w:t>
            </w:r>
          </w:p>
        </w:tc>
        <w:tc>
          <w:tcPr>
            <w:tcW w:w="720" w:type="dxa"/>
            <w:gridSpan w:val="2"/>
            <w:tcBorders>
              <w:top w:val="nil"/>
              <w:left w:val="nil"/>
              <w:bottom w:val="nil"/>
              <w:right w:val="nil"/>
            </w:tcBorders>
            <w:shd w:val="clear" w:color="auto" w:fill="auto"/>
            <w:noWrap/>
            <w:vAlign w:val="center"/>
            <w:hideMark/>
          </w:tcPr>
          <w:p w14:paraId="524984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6968BF7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1,040</w:t>
            </w:r>
          </w:p>
        </w:tc>
        <w:tc>
          <w:tcPr>
            <w:tcW w:w="828" w:type="dxa"/>
            <w:tcBorders>
              <w:top w:val="nil"/>
              <w:left w:val="nil"/>
              <w:bottom w:val="nil"/>
              <w:right w:val="nil"/>
            </w:tcBorders>
            <w:shd w:val="clear" w:color="auto" w:fill="auto"/>
            <w:noWrap/>
            <w:vAlign w:val="center"/>
            <w:hideMark/>
          </w:tcPr>
          <w:p w14:paraId="728597C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1986/87</w:t>
            </w:r>
          </w:p>
        </w:tc>
        <w:tc>
          <w:tcPr>
            <w:tcW w:w="720" w:type="dxa"/>
            <w:tcBorders>
              <w:top w:val="nil"/>
              <w:left w:val="nil"/>
              <w:bottom w:val="nil"/>
              <w:right w:val="nil"/>
            </w:tcBorders>
            <w:shd w:val="clear" w:color="auto" w:fill="auto"/>
            <w:noWrap/>
            <w:vAlign w:val="center"/>
            <w:hideMark/>
          </w:tcPr>
          <w:p w14:paraId="0A1CE14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138</w:t>
            </w:r>
          </w:p>
        </w:tc>
        <w:tc>
          <w:tcPr>
            <w:tcW w:w="900" w:type="dxa"/>
            <w:tcBorders>
              <w:top w:val="nil"/>
              <w:left w:val="nil"/>
              <w:bottom w:val="nil"/>
              <w:right w:val="nil"/>
            </w:tcBorders>
            <w:shd w:val="clear" w:color="auto" w:fill="auto"/>
            <w:noWrap/>
            <w:vAlign w:val="center"/>
            <w:hideMark/>
          </w:tcPr>
          <w:p w14:paraId="10FAF99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134</w:t>
            </w:r>
          </w:p>
        </w:tc>
        <w:tc>
          <w:tcPr>
            <w:tcW w:w="720" w:type="dxa"/>
            <w:tcBorders>
              <w:top w:val="nil"/>
              <w:left w:val="nil"/>
              <w:bottom w:val="nil"/>
              <w:right w:val="nil"/>
            </w:tcBorders>
            <w:shd w:val="clear" w:color="auto" w:fill="auto"/>
            <w:noWrap/>
            <w:vAlign w:val="center"/>
            <w:hideMark/>
          </w:tcPr>
          <w:p w14:paraId="07461AC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810" w:type="dxa"/>
            <w:tcBorders>
              <w:top w:val="nil"/>
              <w:left w:val="nil"/>
              <w:bottom w:val="nil"/>
              <w:right w:val="nil"/>
            </w:tcBorders>
            <w:shd w:val="clear" w:color="auto" w:fill="auto"/>
            <w:noWrap/>
            <w:vAlign w:val="center"/>
            <w:hideMark/>
          </w:tcPr>
          <w:p w14:paraId="277E26F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7,406</w:t>
            </w:r>
          </w:p>
        </w:tc>
        <w:tc>
          <w:tcPr>
            <w:tcW w:w="900" w:type="dxa"/>
            <w:tcBorders>
              <w:top w:val="nil"/>
              <w:left w:val="nil"/>
              <w:bottom w:val="nil"/>
              <w:right w:val="nil"/>
            </w:tcBorders>
            <w:shd w:val="clear" w:color="auto" w:fill="auto"/>
            <w:noWrap/>
            <w:vAlign w:val="center"/>
            <w:hideMark/>
          </w:tcPr>
          <w:p w14:paraId="2DAA00C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5,772</w:t>
            </w:r>
          </w:p>
        </w:tc>
      </w:tr>
      <w:tr w:rsidR="00D14733" w:rsidRPr="00D251D0" w14:paraId="49FFFC36" w14:textId="77777777" w:rsidTr="00BB14E7">
        <w:trPr>
          <w:trHeight w:val="216"/>
        </w:trPr>
        <w:tc>
          <w:tcPr>
            <w:tcW w:w="738" w:type="dxa"/>
            <w:tcBorders>
              <w:top w:val="nil"/>
              <w:left w:val="nil"/>
              <w:bottom w:val="nil"/>
              <w:right w:val="nil"/>
            </w:tcBorders>
            <w:vAlign w:val="center"/>
          </w:tcPr>
          <w:p w14:paraId="16615A3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1988</w:t>
            </w:r>
          </w:p>
        </w:tc>
        <w:tc>
          <w:tcPr>
            <w:tcW w:w="900" w:type="dxa"/>
            <w:tcBorders>
              <w:top w:val="nil"/>
              <w:left w:val="nil"/>
              <w:bottom w:val="nil"/>
              <w:right w:val="nil"/>
            </w:tcBorders>
            <w:shd w:val="clear" w:color="auto" w:fill="auto"/>
            <w:noWrap/>
            <w:vAlign w:val="center"/>
            <w:hideMark/>
          </w:tcPr>
          <w:p w14:paraId="2FCDDC2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1987/88</w:t>
            </w:r>
          </w:p>
        </w:tc>
        <w:tc>
          <w:tcPr>
            <w:tcW w:w="720" w:type="dxa"/>
            <w:gridSpan w:val="2"/>
            <w:tcBorders>
              <w:top w:val="nil"/>
              <w:left w:val="nil"/>
              <w:bottom w:val="nil"/>
              <w:right w:val="nil"/>
            </w:tcBorders>
            <w:shd w:val="clear" w:color="auto" w:fill="auto"/>
            <w:noWrap/>
            <w:vAlign w:val="center"/>
            <w:hideMark/>
          </w:tcPr>
          <w:p w14:paraId="078369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5766FF9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425</w:t>
            </w:r>
          </w:p>
        </w:tc>
        <w:tc>
          <w:tcPr>
            <w:tcW w:w="828" w:type="dxa"/>
            <w:tcBorders>
              <w:top w:val="nil"/>
              <w:left w:val="nil"/>
              <w:bottom w:val="nil"/>
              <w:right w:val="nil"/>
            </w:tcBorders>
            <w:shd w:val="clear" w:color="auto" w:fill="auto"/>
            <w:noWrap/>
            <w:vAlign w:val="center"/>
            <w:hideMark/>
          </w:tcPr>
          <w:p w14:paraId="2567798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1987/88</w:t>
            </w:r>
          </w:p>
        </w:tc>
        <w:tc>
          <w:tcPr>
            <w:tcW w:w="720" w:type="dxa"/>
            <w:tcBorders>
              <w:top w:val="nil"/>
              <w:left w:val="nil"/>
              <w:bottom w:val="nil"/>
              <w:right w:val="nil"/>
            </w:tcBorders>
            <w:shd w:val="clear" w:color="auto" w:fill="auto"/>
            <w:noWrap/>
            <w:vAlign w:val="center"/>
            <w:hideMark/>
          </w:tcPr>
          <w:p w14:paraId="0DAE02B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900" w:type="dxa"/>
            <w:tcBorders>
              <w:top w:val="nil"/>
              <w:left w:val="nil"/>
              <w:bottom w:val="nil"/>
              <w:right w:val="nil"/>
            </w:tcBorders>
            <w:shd w:val="clear" w:color="auto" w:fill="auto"/>
            <w:noWrap/>
            <w:vAlign w:val="center"/>
            <w:hideMark/>
          </w:tcPr>
          <w:p w14:paraId="67AA01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58</w:t>
            </w:r>
          </w:p>
        </w:tc>
        <w:tc>
          <w:tcPr>
            <w:tcW w:w="720" w:type="dxa"/>
            <w:tcBorders>
              <w:top w:val="nil"/>
              <w:left w:val="nil"/>
              <w:bottom w:val="nil"/>
              <w:right w:val="nil"/>
            </w:tcBorders>
            <w:shd w:val="clear" w:color="auto" w:fill="auto"/>
            <w:noWrap/>
            <w:vAlign w:val="center"/>
            <w:hideMark/>
          </w:tcPr>
          <w:p w14:paraId="7FFC73D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40</w:t>
            </w:r>
          </w:p>
        </w:tc>
        <w:tc>
          <w:tcPr>
            <w:tcW w:w="810" w:type="dxa"/>
            <w:tcBorders>
              <w:top w:val="nil"/>
              <w:left w:val="nil"/>
              <w:bottom w:val="nil"/>
              <w:right w:val="nil"/>
            </w:tcBorders>
            <w:shd w:val="clear" w:color="auto" w:fill="auto"/>
            <w:noWrap/>
            <w:vAlign w:val="center"/>
            <w:hideMark/>
          </w:tcPr>
          <w:p w14:paraId="12F3E98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3,573</w:t>
            </w:r>
          </w:p>
        </w:tc>
        <w:tc>
          <w:tcPr>
            <w:tcW w:w="900" w:type="dxa"/>
            <w:tcBorders>
              <w:top w:val="nil"/>
              <w:left w:val="nil"/>
              <w:bottom w:val="nil"/>
              <w:right w:val="nil"/>
            </w:tcBorders>
            <w:shd w:val="clear" w:color="auto" w:fill="auto"/>
            <w:noWrap/>
            <w:vAlign w:val="center"/>
            <w:hideMark/>
          </w:tcPr>
          <w:p w14:paraId="32538AC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2,724</w:t>
            </w:r>
          </w:p>
        </w:tc>
      </w:tr>
      <w:tr w:rsidR="00D14733" w:rsidRPr="00D251D0" w14:paraId="28CA1E63" w14:textId="77777777" w:rsidTr="00BB14E7">
        <w:trPr>
          <w:trHeight w:val="216"/>
        </w:trPr>
        <w:tc>
          <w:tcPr>
            <w:tcW w:w="738" w:type="dxa"/>
            <w:tcBorders>
              <w:top w:val="nil"/>
              <w:left w:val="nil"/>
              <w:bottom w:val="nil"/>
              <w:right w:val="nil"/>
            </w:tcBorders>
            <w:vAlign w:val="center"/>
          </w:tcPr>
          <w:p w14:paraId="7C7B907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1989</w:t>
            </w:r>
          </w:p>
        </w:tc>
        <w:tc>
          <w:tcPr>
            <w:tcW w:w="900" w:type="dxa"/>
            <w:tcBorders>
              <w:top w:val="nil"/>
              <w:left w:val="nil"/>
              <w:bottom w:val="nil"/>
              <w:right w:val="nil"/>
            </w:tcBorders>
            <w:shd w:val="clear" w:color="auto" w:fill="auto"/>
            <w:noWrap/>
            <w:vAlign w:val="center"/>
            <w:hideMark/>
          </w:tcPr>
          <w:p w14:paraId="2B62E25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1988/89</w:t>
            </w:r>
          </w:p>
        </w:tc>
        <w:tc>
          <w:tcPr>
            <w:tcW w:w="720" w:type="dxa"/>
            <w:gridSpan w:val="2"/>
            <w:tcBorders>
              <w:top w:val="nil"/>
              <w:left w:val="nil"/>
              <w:bottom w:val="nil"/>
              <w:right w:val="nil"/>
            </w:tcBorders>
            <w:shd w:val="clear" w:color="auto" w:fill="auto"/>
            <w:noWrap/>
            <w:vAlign w:val="center"/>
            <w:hideMark/>
          </w:tcPr>
          <w:p w14:paraId="0B917E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67C0AA6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403</w:t>
            </w:r>
          </w:p>
        </w:tc>
        <w:tc>
          <w:tcPr>
            <w:tcW w:w="828" w:type="dxa"/>
            <w:tcBorders>
              <w:top w:val="nil"/>
              <w:left w:val="nil"/>
              <w:bottom w:val="nil"/>
              <w:right w:val="nil"/>
            </w:tcBorders>
            <w:shd w:val="clear" w:color="auto" w:fill="auto"/>
            <w:noWrap/>
            <w:vAlign w:val="center"/>
            <w:hideMark/>
          </w:tcPr>
          <w:p w14:paraId="65557DF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1988/89</w:t>
            </w:r>
          </w:p>
        </w:tc>
        <w:tc>
          <w:tcPr>
            <w:tcW w:w="720" w:type="dxa"/>
            <w:tcBorders>
              <w:top w:val="nil"/>
              <w:left w:val="nil"/>
              <w:bottom w:val="nil"/>
              <w:right w:val="nil"/>
            </w:tcBorders>
            <w:shd w:val="clear" w:color="auto" w:fill="auto"/>
            <w:noWrap/>
            <w:vAlign w:val="center"/>
            <w:hideMark/>
          </w:tcPr>
          <w:p w14:paraId="1BCD688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3230FFE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115</w:t>
            </w:r>
          </w:p>
        </w:tc>
        <w:tc>
          <w:tcPr>
            <w:tcW w:w="720" w:type="dxa"/>
            <w:tcBorders>
              <w:top w:val="nil"/>
              <w:left w:val="nil"/>
              <w:bottom w:val="nil"/>
              <w:right w:val="nil"/>
            </w:tcBorders>
            <w:shd w:val="clear" w:color="auto" w:fill="auto"/>
            <w:noWrap/>
            <w:vAlign w:val="center"/>
            <w:hideMark/>
          </w:tcPr>
          <w:p w14:paraId="1CD6257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94</w:t>
            </w:r>
          </w:p>
        </w:tc>
        <w:tc>
          <w:tcPr>
            <w:tcW w:w="810" w:type="dxa"/>
            <w:tcBorders>
              <w:top w:val="nil"/>
              <w:left w:val="nil"/>
              <w:bottom w:val="nil"/>
              <w:right w:val="nil"/>
            </w:tcBorders>
            <w:shd w:val="clear" w:color="auto" w:fill="auto"/>
            <w:noWrap/>
            <w:vAlign w:val="center"/>
            <w:hideMark/>
          </w:tcPr>
          <w:p w14:paraId="5E6863A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7,945</w:t>
            </w:r>
          </w:p>
        </w:tc>
        <w:tc>
          <w:tcPr>
            <w:tcW w:w="900" w:type="dxa"/>
            <w:tcBorders>
              <w:top w:val="nil"/>
              <w:left w:val="nil"/>
              <w:bottom w:val="nil"/>
              <w:right w:val="nil"/>
            </w:tcBorders>
            <w:shd w:val="clear" w:color="auto" w:fill="auto"/>
            <w:noWrap/>
            <w:vAlign w:val="center"/>
            <w:hideMark/>
          </w:tcPr>
          <w:p w14:paraId="65C3EF8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6,126</w:t>
            </w:r>
          </w:p>
        </w:tc>
      </w:tr>
      <w:tr w:rsidR="00D14733" w:rsidRPr="00D251D0" w14:paraId="615D3592" w14:textId="77777777" w:rsidTr="00BB14E7">
        <w:trPr>
          <w:trHeight w:val="216"/>
        </w:trPr>
        <w:tc>
          <w:tcPr>
            <w:tcW w:w="738" w:type="dxa"/>
            <w:tcBorders>
              <w:top w:val="nil"/>
              <w:left w:val="nil"/>
              <w:bottom w:val="nil"/>
              <w:right w:val="nil"/>
            </w:tcBorders>
            <w:vAlign w:val="center"/>
          </w:tcPr>
          <w:p w14:paraId="6CFC82D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1990</w:t>
            </w:r>
          </w:p>
        </w:tc>
        <w:tc>
          <w:tcPr>
            <w:tcW w:w="900" w:type="dxa"/>
            <w:tcBorders>
              <w:top w:val="nil"/>
              <w:left w:val="nil"/>
              <w:bottom w:val="nil"/>
              <w:right w:val="nil"/>
            </w:tcBorders>
            <w:shd w:val="clear" w:color="auto" w:fill="auto"/>
            <w:noWrap/>
            <w:vAlign w:val="center"/>
            <w:hideMark/>
          </w:tcPr>
          <w:p w14:paraId="2E34923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1989/90</w:t>
            </w:r>
          </w:p>
        </w:tc>
        <w:tc>
          <w:tcPr>
            <w:tcW w:w="720" w:type="dxa"/>
            <w:gridSpan w:val="2"/>
            <w:tcBorders>
              <w:top w:val="nil"/>
              <w:left w:val="nil"/>
              <w:bottom w:val="nil"/>
              <w:right w:val="nil"/>
            </w:tcBorders>
            <w:shd w:val="clear" w:color="auto" w:fill="auto"/>
            <w:noWrap/>
            <w:vAlign w:val="center"/>
            <w:hideMark/>
          </w:tcPr>
          <w:p w14:paraId="31DA9B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2A86B53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3,626</w:t>
            </w:r>
          </w:p>
        </w:tc>
        <w:tc>
          <w:tcPr>
            <w:tcW w:w="828" w:type="dxa"/>
            <w:tcBorders>
              <w:top w:val="nil"/>
              <w:left w:val="nil"/>
              <w:bottom w:val="nil"/>
              <w:right w:val="nil"/>
            </w:tcBorders>
            <w:shd w:val="clear" w:color="auto" w:fill="auto"/>
            <w:noWrap/>
            <w:vAlign w:val="center"/>
            <w:hideMark/>
          </w:tcPr>
          <w:p w14:paraId="0CE20F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1989/90</w:t>
            </w:r>
          </w:p>
        </w:tc>
        <w:tc>
          <w:tcPr>
            <w:tcW w:w="720" w:type="dxa"/>
            <w:tcBorders>
              <w:top w:val="nil"/>
              <w:left w:val="nil"/>
              <w:bottom w:val="nil"/>
              <w:right w:val="nil"/>
            </w:tcBorders>
            <w:shd w:val="clear" w:color="auto" w:fill="auto"/>
            <w:noWrap/>
            <w:vAlign w:val="center"/>
            <w:hideMark/>
          </w:tcPr>
          <w:p w14:paraId="57761D9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6959F9A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118</w:t>
            </w:r>
          </w:p>
        </w:tc>
        <w:tc>
          <w:tcPr>
            <w:tcW w:w="720" w:type="dxa"/>
            <w:tcBorders>
              <w:top w:val="nil"/>
              <w:left w:val="nil"/>
              <w:bottom w:val="nil"/>
              <w:right w:val="nil"/>
            </w:tcBorders>
            <w:shd w:val="clear" w:color="auto" w:fill="auto"/>
            <w:noWrap/>
            <w:vAlign w:val="center"/>
            <w:hideMark/>
          </w:tcPr>
          <w:p w14:paraId="3BCB66A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052E704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16,635</w:t>
            </w:r>
          </w:p>
        </w:tc>
        <w:tc>
          <w:tcPr>
            <w:tcW w:w="900" w:type="dxa"/>
            <w:tcBorders>
              <w:top w:val="nil"/>
              <w:left w:val="nil"/>
              <w:bottom w:val="nil"/>
              <w:right w:val="nil"/>
            </w:tcBorders>
            <w:shd w:val="clear" w:color="auto" w:fill="auto"/>
            <w:noWrap/>
            <w:vAlign w:val="center"/>
            <w:hideMark/>
          </w:tcPr>
          <w:p w14:paraId="619662E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12,152</w:t>
            </w:r>
          </w:p>
        </w:tc>
      </w:tr>
      <w:tr w:rsidR="00D14733" w:rsidRPr="00D251D0" w14:paraId="49DC59E4" w14:textId="77777777" w:rsidTr="00BB14E7">
        <w:trPr>
          <w:trHeight w:val="216"/>
        </w:trPr>
        <w:tc>
          <w:tcPr>
            <w:tcW w:w="738" w:type="dxa"/>
            <w:tcBorders>
              <w:top w:val="nil"/>
              <w:left w:val="nil"/>
              <w:bottom w:val="nil"/>
              <w:right w:val="nil"/>
            </w:tcBorders>
            <w:vAlign w:val="center"/>
          </w:tcPr>
          <w:p w14:paraId="4FDD135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1991</w:t>
            </w:r>
          </w:p>
        </w:tc>
        <w:tc>
          <w:tcPr>
            <w:tcW w:w="900" w:type="dxa"/>
            <w:tcBorders>
              <w:top w:val="nil"/>
              <w:left w:val="nil"/>
              <w:bottom w:val="nil"/>
              <w:right w:val="nil"/>
            </w:tcBorders>
            <w:shd w:val="clear" w:color="auto" w:fill="auto"/>
            <w:noWrap/>
            <w:vAlign w:val="center"/>
            <w:hideMark/>
          </w:tcPr>
          <w:p w14:paraId="6F3B6F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1990/91</w:t>
            </w:r>
          </w:p>
        </w:tc>
        <w:tc>
          <w:tcPr>
            <w:tcW w:w="720" w:type="dxa"/>
            <w:gridSpan w:val="2"/>
            <w:tcBorders>
              <w:top w:val="nil"/>
              <w:left w:val="nil"/>
              <w:bottom w:val="nil"/>
              <w:right w:val="nil"/>
            </w:tcBorders>
            <w:shd w:val="clear" w:color="auto" w:fill="auto"/>
            <w:noWrap/>
            <w:vAlign w:val="center"/>
            <w:hideMark/>
          </w:tcPr>
          <w:p w14:paraId="5641E54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3906FE9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3,800</w:t>
            </w:r>
          </w:p>
        </w:tc>
        <w:tc>
          <w:tcPr>
            <w:tcW w:w="828" w:type="dxa"/>
            <w:tcBorders>
              <w:top w:val="nil"/>
              <w:left w:val="nil"/>
              <w:bottom w:val="nil"/>
              <w:right w:val="nil"/>
            </w:tcBorders>
            <w:shd w:val="clear" w:color="auto" w:fill="auto"/>
            <w:noWrap/>
            <w:vAlign w:val="center"/>
            <w:hideMark/>
          </w:tcPr>
          <w:p w14:paraId="5C628AA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1990/91</w:t>
            </w:r>
          </w:p>
        </w:tc>
        <w:tc>
          <w:tcPr>
            <w:tcW w:w="720" w:type="dxa"/>
            <w:tcBorders>
              <w:top w:val="nil"/>
              <w:left w:val="nil"/>
              <w:bottom w:val="nil"/>
              <w:right w:val="nil"/>
            </w:tcBorders>
            <w:shd w:val="clear" w:color="auto" w:fill="auto"/>
            <w:noWrap/>
            <w:vAlign w:val="center"/>
            <w:hideMark/>
          </w:tcPr>
          <w:p w14:paraId="4B6D01C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119</w:t>
            </w:r>
          </w:p>
        </w:tc>
        <w:tc>
          <w:tcPr>
            <w:tcW w:w="900" w:type="dxa"/>
            <w:tcBorders>
              <w:top w:val="nil"/>
              <w:left w:val="nil"/>
              <w:bottom w:val="nil"/>
              <w:right w:val="nil"/>
            </w:tcBorders>
            <w:shd w:val="clear" w:color="auto" w:fill="auto"/>
            <w:noWrap/>
            <w:vAlign w:val="center"/>
            <w:hideMark/>
          </w:tcPr>
          <w:p w14:paraId="2FEB01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104</w:t>
            </w:r>
          </w:p>
        </w:tc>
        <w:tc>
          <w:tcPr>
            <w:tcW w:w="720" w:type="dxa"/>
            <w:tcBorders>
              <w:top w:val="nil"/>
              <w:left w:val="nil"/>
              <w:bottom w:val="nil"/>
              <w:right w:val="nil"/>
            </w:tcBorders>
            <w:shd w:val="clear" w:color="auto" w:fill="auto"/>
            <w:noWrap/>
            <w:vAlign w:val="center"/>
            <w:hideMark/>
          </w:tcPr>
          <w:p w14:paraId="65B7618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79</w:t>
            </w:r>
          </w:p>
        </w:tc>
        <w:tc>
          <w:tcPr>
            <w:tcW w:w="810" w:type="dxa"/>
            <w:tcBorders>
              <w:top w:val="nil"/>
              <w:left w:val="nil"/>
              <w:bottom w:val="nil"/>
              <w:right w:val="nil"/>
            </w:tcBorders>
            <w:shd w:val="clear" w:color="auto" w:fill="auto"/>
            <w:noWrap/>
            <w:vAlign w:val="center"/>
            <w:hideMark/>
          </w:tcPr>
          <w:p w14:paraId="4725817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9,295</w:t>
            </w:r>
          </w:p>
        </w:tc>
        <w:tc>
          <w:tcPr>
            <w:tcW w:w="900" w:type="dxa"/>
            <w:tcBorders>
              <w:top w:val="nil"/>
              <w:left w:val="nil"/>
              <w:bottom w:val="nil"/>
              <w:right w:val="nil"/>
            </w:tcBorders>
            <w:shd w:val="clear" w:color="auto" w:fill="auto"/>
            <w:noWrap/>
            <w:vAlign w:val="center"/>
            <w:hideMark/>
          </w:tcPr>
          <w:p w14:paraId="04E46AA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7,366</w:t>
            </w:r>
          </w:p>
        </w:tc>
      </w:tr>
      <w:tr w:rsidR="00D14733" w:rsidRPr="00D251D0" w14:paraId="57A49EDB" w14:textId="77777777" w:rsidTr="00BB14E7">
        <w:trPr>
          <w:trHeight w:val="216"/>
        </w:trPr>
        <w:tc>
          <w:tcPr>
            <w:tcW w:w="738" w:type="dxa"/>
            <w:tcBorders>
              <w:top w:val="nil"/>
              <w:left w:val="nil"/>
              <w:bottom w:val="nil"/>
              <w:right w:val="nil"/>
            </w:tcBorders>
            <w:vAlign w:val="center"/>
          </w:tcPr>
          <w:p w14:paraId="257155C6"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1992</w:t>
            </w:r>
          </w:p>
        </w:tc>
        <w:tc>
          <w:tcPr>
            <w:tcW w:w="900" w:type="dxa"/>
            <w:tcBorders>
              <w:top w:val="nil"/>
              <w:left w:val="nil"/>
              <w:bottom w:val="nil"/>
              <w:right w:val="nil"/>
            </w:tcBorders>
            <w:shd w:val="clear" w:color="auto" w:fill="auto"/>
            <w:noWrap/>
            <w:vAlign w:val="center"/>
            <w:hideMark/>
          </w:tcPr>
          <w:p w14:paraId="07F44D8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1991/92</w:t>
            </w:r>
          </w:p>
        </w:tc>
        <w:tc>
          <w:tcPr>
            <w:tcW w:w="720" w:type="dxa"/>
            <w:gridSpan w:val="2"/>
            <w:tcBorders>
              <w:top w:val="nil"/>
              <w:left w:val="nil"/>
              <w:bottom w:val="nil"/>
              <w:right w:val="nil"/>
            </w:tcBorders>
            <w:shd w:val="clear" w:color="auto" w:fill="auto"/>
            <w:noWrap/>
            <w:vAlign w:val="center"/>
            <w:hideMark/>
          </w:tcPr>
          <w:p w14:paraId="424EB0D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FE2496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7,478</w:t>
            </w:r>
          </w:p>
        </w:tc>
        <w:tc>
          <w:tcPr>
            <w:tcW w:w="828" w:type="dxa"/>
            <w:tcBorders>
              <w:top w:val="nil"/>
              <w:left w:val="nil"/>
              <w:bottom w:val="nil"/>
              <w:right w:val="nil"/>
            </w:tcBorders>
            <w:shd w:val="clear" w:color="auto" w:fill="auto"/>
            <w:noWrap/>
            <w:vAlign w:val="center"/>
            <w:hideMark/>
          </w:tcPr>
          <w:p w14:paraId="0726911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1991/92</w:t>
            </w:r>
          </w:p>
        </w:tc>
        <w:tc>
          <w:tcPr>
            <w:tcW w:w="720" w:type="dxa"/>
            <w:tcBorders>
              <w:top w:val="nil"/>
              <w:left w:val="nil"/>
              <w:bottom w:val="nil"/>
              <w:right w:val="nil"/>
            </w:tcBorders>
            <w:shd w:val="clear" w:color="auto" w:fill="auto"/>
            <w:noWrap/>
            <w:vAlign w:val="center"/>
            <w:hideMark/>
          </w:tcPr>
          <w:p w14:paraId="6D99F5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158</w:t>
            </w:r>
          </w:p>
        </w:tc>
        <w:tc>
          <w:tcPr>
            <w:tcW w:w="900" w:type="dxa"/>
            <w:tcBorders>
              <w:top w:val="nil"/>
              <w:left w:val="nil"/>
              <w:bottom w:val="nil"/>
              <w:right w:val="nil"/>
            </w:tcBorders>
            <w:shd w:val="clear" w:color="auto" w:fill="auto"/>
            <w:noWrap/>
            <w:vAlign w:val="center"/>
            <w:hideMark/>
          </w:tcPr>
          <w:p w14:paraId="465FB1E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60392D8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810" w:type="dxa"/>
            <w:tcBorders>
              <w:top w:val="nil"/>
              <w:left w:val="nil"/>
              <w:bottom w:val="nil"/>
              <w:right w:val="nil"/>
            </w:tcBorders>
            <w:shd w:val="clear" w:color="auto" w:fill="auto"/>
            <w:noWrap/>
            <w:vAlign w:val="center"/>
            <w:hideMark/>
          </w:tcPr>
          <w:p w14:paraId="0C93A35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15,051</w:t>
            </w:r>
          </w:p>
        </w:tc>
        <w:tc>
          <w:tcPr>
            <w:tcW w:w="900" w:type="dxa"/>
            <w:tcBorders>
              <w:top w:val="nil"/>
              <w:left w:val="nil"/>
              <w:bottom w:val="nil"/>
              <w:right w:val="nil"/>
            </w:tcBorders>
            <w:shd w:val="clear" w:color="auto" w:fill="auto"/>
            <w:noWrap/>
            <w:vAlign w:val="center"/>
            <w:hideMark/>
          </w:tcPr>
          <w:p w14:paraId="16EE865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11,736</w:t>
            </w:r>
          </w:p>
        </w:tc>
      </w:tr>
      <w:tr w:rsidR="00D14733" w:rsidRPr="00D251D0" w14:paraId="5F38778A" w14:textId="77777777" w:rsidTr="00BB14E7">
        <w:trPr>
          <w:trHeight w:val="216"/>
        </w:trPr>
        <w:tc>
          <w:tcPr>
            <w:tcW w:w="738" w:type="dxa"/>
            <w:tcBorders>
              <w:top w:val="nil"/>
              <w:left w:val="nil"/>
              <w:bottom w:val="nil"/>
              <w:right w:val="nil"/>
            </w:tcBorders>
            <w:vAlign w:val="center"/>
          </w:tcPr>
          <w:p w14:paraId="616F1CEF"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1993</w:t>
            </w:r>
          </w:p>
        </w:tc>
        <w:tc>
          <w:tcPr>
            <w:tcW w:w="900" w:type="dxa"/>
            <w:tcBorders>
              <w:top w:val="nil"/>
              <w:left w:val="nil"/>
              <w:bottom w:val="nil"/>
              <w:right w:val="nil"/>
            </w:tcBorders>
            <w:shd w:val="clear" w:color="auto" w:fill="auto"/>
            <w:noWrap/>
            <w:vAlign w:val="center"/>
            <w:hideMark/>
          </w:tcPr>
          <w:p w14:paraId="7EB5F3C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1992/93</w:t>
            </w:r>
          </w:p>
        </w:tc>
        <w:tc>
          <w:tcPr>
            <w:tcW w:w="720" w:type="dxa"/>
            <w:gridSpan w:val="2"/>
            <w:tcBorders>
              <w:top w:val="nil"/>
              <w:left w:val="nil"/>
              <w:bottom w:val="nil"/>
              <w:right w:val="nil"/>
            </w:tcBorders>
            <w:shd w:val="clear" w:color="auto" w:fill="auto"/>
            <w:noWrap/>
            <w:vAlign w:val="center"/>
            <w:hideMark/>
          </w:tcPr>
          <w:p w14:paraId="2557372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1DEA81E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1,788</w:t>
            </w:r>
          </w:p>
        </w:tc>
        <w:tc>
          <w:tcPr>
            <w:tcW w:w="828" w:type="dxa"/>
            <w:tcBorders>
              <w:top w:val="nil"/>
              <w:left w:val="nil"/>
              <w:bottom w:val="nil"/>
              <w:right w:val="nil"/>
            </w:tcBorders>
            <w:shd w:val="clear" w:color="auto" w:fill="auto"/>
            <w:noWrap/>
            <w:vAlign w:val="center"/>
            <w:hideMark/>
          </w:tcPr>
          <w:p w14:paraId="4885FBA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1992/93</w:t>
            </w:r>
          </w:p>
        </w:tc>
        <w:tc>
          <w:tcPr>
            <w:tcW w:w="720" w:type="dxa"/>
            <w:tcBorders>
              <w:top w:val="nil"/>
              <w:left w:val="nil"/>
              <w:bottom w:val="nil"/>
              <w:right w:val="nil"/>
            </w:tcBorders>
            <w:shd w:val="clear" w:color="auto" w:fill="auto"/>
            <w:noWrap/>
            <w:vAlign w:val="center"/>
            <w:hideMark/>
          </w:tcPr>
          <w:p w14:paraId="5714A1E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88</w:t>
            </w:r>
          </w:p>
        </w:tc>
        <w:tc>
          <w:tcPr>
            <w:tcW w:w="900" w:type="dxa"/>
            <w:tcBorders>
              <w:top w:val="nil"/>
              <w:left w:val="nil"/>
              <w:bottom w:val="nil"/>
              <w:right w:val="nil"/>
            </w:tcBorders>
            <w:shd w:val="clear" w:color="auto" w:fill="auto"/>
            <w:noWrap/>
            <w:vAlign w:val="center"/>
            <w:hideMark/>
          </w:tcPr>
          <w:p w14:paraId="4D9483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79</w:t>
            </w:r>
          </w:p>
        </w:tc>
        <w:tc>
          <w:tcPr>
            <w:tcW w:w="720" w:type="dxa"/>
            <w:tcBorders>
              <w:top w:val="nil"/>
              <w:left w:val="nil"/>
              <w:bottom w:val="nil"/>
              <w:right w:val="nil"/>
            </w:tcBorders>
            <w:shd w:val="clear" w:color="auto" w:fill="auto"/>
            <w:noWrap/>
            <w:vAlign w:val="center"/>
            <w:hideMark/>
          </w:tcPr>
          <w:p w14:paraId="5579F24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37</w:t>
            </w:r>
          </w:p>
        </w:tc>
        <w:tc>
          <w:tcPr>
            <w:tcW w:w="810" w:type="dxa"/>
            <w:tcBorders>
              <w:top w:val="nil"/>
              <w:left w:val="nil"/>
              <w:bottom w:val="nil"/>
              <w:right w:val="nil"/>
            </w:tcBorders>
            <w:shd w:val="clear" w:color="auto" w:fill="auto"/>
            <w:noWrap/>
            <w:vAlign w:val="center"/>
            <w:hideMark/>
          </w:tcPr>
          <w:p w14:paraId="4251455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1,193</w:t>
            </w:r>
          </w:p>
        </w:tc>
        <w:tc>
          <w:tcPr>
            <w:tcW w:w="900" w:type="dxa"/>
            <w:tcBorders>
              <w:top w:val="nil"/>
              <w:left w:val="nil"/>
              <w:bottom w:val="nil"/>
              <w:right w:val="nil"/>
            </w:tcBorders>
            <w:shd w:val="clear" w:color="auto" w:fill="auto"/>
            <w:noWrap/>
            <w:vAlign w:val="center"/>
            <w:hideMark/>
          </w:tcPr>
          <w:p w14:paraId="42DE24D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1,097</w:t>
            </w:r>
          </w:p>
        </w:tc>
      </w:tr>
      <w:tr w:rsidR="00D14733" w:rsidRPr="00D251D0" w14:paraId="5116FE92" w14:textId="77777777" w:rsidTr="00BB14E7">
        <w:trPr>
          <w:trHeight w:val="216"/>
        </w:trPr>
        <w:tc>
          <w:tcPr>
            <w:tcW w:w="738" w:type="dxa"/>
            <w:tcBorders>
              <w:top w:val="nil"/>
              <w:left w:val="nil"/>
              <w:bottom w:val="nil"/>
              <w:right w:val="nil"/>
            </w:tcBorders>
            <w:vAlign w:val="center"/>
          </w:tcPr>
          <w:p w14:paraId="144ED9C1"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1994</w:t>
            </w:r>
          </w:p>
        </w:tc>
        <w:tc>
          <w:tcPr>
            <w:tcW w:w="900" w:type="dxa"/>
            <w:tcBorders>
              <w:top w:val="nil"/>
              <w:left w:val="nil"/>
              <w:bottom w:val="nil"/>
              <w:right w:val="nil"/>
            </w:tcBorders>
            <w:shd w:val="clear" w:color="auto" w:fill="auto"/>
            <w:noWrap/>
            <w:vAlign w:val="center"/>
            <w:hideMark/>
          </w:tcPr>
          <w:p w14:paraId="300474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1993/94</w:t>
            </w:r>
          </w:p>
        </w:tc>
        <w:tc>
          <w:tcPr>
            <w:tcW w:w="720" w:type="dxa"/>
            <w:gridSpan w:val="2"/>
            <w:tcBorders>
              <w:top w:val="nil"/>
              <w:left w:val="nil"/>
              <w:bottom w:val="nil"/>
              <w:right w:val="nil"/>
            </w:tcBorders>
            <w:shd w:val="clear" w:color="auto" w:fill="auto"/>
            <w:noWrap/>
            <w:vAlign w:val="center"/>
            <w:hideMark/>
          </w:tcPr>
          <w:p w14:paraId="3602362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25</w:t>
            </w:r>
          </w:p>
        </w:tc>
        <w:tc>
          <w:tcPr>
            <w:tcW w:w="810" w:type="dxa"/>
            <w:gridSpan w:val="2"/>
            <w:tcBorders>
              <w:top w:val="nil"/>
              <w:left w:val="nil"/>
              <w:bottom w:val="nil"/>
              <w:right w:val="nil"/>
            </w:tcBorders>
            <w:shd w:val="clear" w:color="auto" w:fill="auto"/>
            <w:noWrap/>
            <w:vAlign w:val="center"/>
            <w:hideMark/>
          </w:tcPr>
          <w:p w14:paraId="0DE3D01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5,753</w:t>
            </w:r>
          </w:p>
        </w:tc>
        <w:tc>
          <w:tcPr>
            <w:tcW w:w="828" w:type="dxa"/>
            <w:tcBorders>
              <w:top w:val="nil"/>
              <w:left w:val="nil"/>
              <w:bottom w:val="nil"/>
              <w:right w:val="nil"/>
            </w:tcBorders>
            <w:shd w:val="clear" w:color="auto" w:fill="auto"/>
            <w:noWrap/>
            <w:vAlign w:val="center"/>
            <w:hideMark/>
          </w:tcPr>
          <w:p w14:paraId="77B36B2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1993/94</w:t>
            </w:r>
          </w:p>
        </w:tc>
        <w:tc>
          <w:tcPr>
            <w:tcW w:w="720" w:type="dxa"/>
            <w:tcBorders>
              <w:top w:val="nil"/>
              <w:left w:val="nil"/>
              <w:bottom w:val="nil"/>
              <w:right w:val="nil"/>
            </w:tcBorders>
            <w:shd w:val="clear" w:color="auto" w:fill="auto"/>
            <w:noWrap/>
            <w:vAlign w:val="center"/>
            <w:hideMark/>
          </w:tcPr>
          <w:p w14:paraId="3922C51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118</w:t>
            </w:r>
          </w:p>
        </w:tc>
        <w:tc>
          <w:tcPr>
            <w:tcW w:w="900" w:type="dxa"/>
            <w:tcBorders>
              <w:top w:val="nil"/>
              <w:left w:val="nil"/>
              <w:bottom w:val="nil"/>
              <w:right w:val="nil"/>
            </w:tcBorders>
            <w:shd w:val="clear" w:color="auto" w:fill="auto"/>
            <w:noWrap/>
            <w:vAlign w:val="center"/>
            <w:hideMark/>
          </w:tcPr>
          <w:p w14:paraId="05EF91A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95</w:t>
            </w:r>
          </w:p>
        </w:tc>
        <w:tc>
          <w:tcPr>
            <w:tcW w:w="720" w:type="dxa"/>
            <w:tcBorders>
              <w:top w:val="nil"/>
              <w:left w:val="nil"/>
              <w:bottom w:val="nil"/>
              <w:right w:val="nil"/>
            </w:tcBorders>
            <w:shd w:val="clear" w:color="auto" w:fill="auto"/>
            <w:noWrap/>
            <w:vAlign w:val="center"/>
            <w:hideMark/>
          </w:tcPr>
          <w:p w14:paraId="52B41B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84315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4,894</w:t>
            </w:r>
          </w:p>
        </w:tc>
        <w:tc>
          <w:tcPr>
            <w:tcW w:w="900" w:type="dxa"/>
            <w:tcBorders>
              <w:top w:val="nil"/>
              <w:left w:val="nil"/>
              <w:bottom w:val="nil"/>
              <w:right w:val="nil"/>
            </w:tcBorders>
            <w:shd w:val="clear" w:color="auto" w:fill="auto"/>
            <w:noWrap/>
            <w:vAlign w:val="center"/>
            <w:hideMark/>
          </w:tcPr>
          <w:p w14:paraId="0465D13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4,113</w:t>
            </w:r>
          </w:p>
        </w:tc>
      </w:tr>
      <w:tr w:rsidR="00D14733" w:rsidRPr="00D251D0" w14:paraId="7926FEEE" w14:textId="77777777" w:rsidTr="00BB14E7">
        <w:trPr>
          <w:trHeight w:val="216"/>
        </w:trPr>
        <w:tc>
          <w:tcPr>
            <w:tcW w:w="738" w:type="dxa"/>
            <w:tcBorders>
              <w:top w:val="nil"/>
              <w:left w:val="nil"/>
              <w:bottom w:val="nil"/>
              <w:right w:val="nil"/>
            </w:tcBorders>
            <w:vAlign w:val="center"/>
          </w:tcPr>
          <w:p w14:paraId="7A31029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1995</w:t>
            </w:r>
          </w:p>
        </w:tc>
        <w:tc>
          <w:tcPr>
            <w:tcW w:w="900" w:type="dxa"/>
            <w:tcBorders>
              <w:top w:val="nil"/>
              <w:left w:val="nil"/>
              <w:bottom w:val="nil"/>
              <w:right w:val="nil"/>
            </w:tcBorders>
            <w:shd w:val="clear" w:color="auto" w:fill="auto"/>
            <w:noWrap/>
            <w:vAlign w:val="center"/>
            <w:hideMark/>
          </w:tcPr>
          <w:p w14:paraId="453DA6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1994/95</w:t>
            </w:r>
          </w:p>
        </w:tc>
        <w:tc>
          <w:tcPr>
            <w:tcW w:w="720" w:type="dxa"/>
            <w:gridSpan w:val="2"/>
            <w:tcBorders>
              <w:top w:val="nil"/>
              <w:left w:val="nil"/>
              <w:bottom w:val="nil"/>
              <w:right w:val="nil"/>
            </w:tcBorders>
            <w:shd w:val="clear" w:color="auto" w:fill="auto"/>
            <w:noWrap/>
            <w:vAlign w:val="center"/>
            <w:hideMark/>
          </w:tcPr>
          <w:p w14:paraId="6926DE1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42</w:t>
            </w:r>
          </w:p>
        </w:tc>
        <w:tc>
          <w:tcPr>
            <w:tcW w:w="810" w:type="dxa"/>
            <w:gridSpan w:val="2"/>
            <w:tcBorders>
              <w:top w:val="nil"/>
              <w:left w:val="nil"/>
              <w:bottom w:val="nil"/>
              <w:right w:val="nil"/>
            </w:tcBorders>
            <w:shd w:val="clear" w:color="auto" w:fill="auto"/>
            <w:noWrap/>
            <w:vAlign w:val="center"/>
            <w:hideMark/>
          </w:tcPr>
          <w:p w14:paraId="13231C8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7,538</w:t>
            </w:r>
          </w:p>
        </w:tc>
        <w:tc>
          <w:tcPr>
            <w:tcW w:w="828" w:type="dxa"/>
            <w:tcBorders>
              <w:top w:val="nil"/>
              <w:left w:val="nil"/>
              <w:bottom w:val="nil"/>
              <w:right w:val="nil"/>
            </w:tcBorders>
            <w:shd w:val="clear" w:color="auto" w:fill="auto"/>
            <w:noWrap/>
            <w:vAlign w:val="center"/>
            <w:hideMark/>
          </w:tcPr>
          <w:p w14:paraId="450A50C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1994/95</w:t>
            </w:r>
          </w:p>
        </w:tc>
        <w:tc>
          <w:tcPr>
            <w:tcW w:w="720" w:type="dxa"/>
            <w:tcBorders>
              <w:top w:val="nil"/>
              <w:left w:val="nil"/>
              <w:bottom w:val="nil"/>
              <w:right w:val="nil"/>
            </w:tcBorders>
            <w:shd w:val="clear" w:color="auto" w:fill="auto"/>
            <w:noWrap/>
            <w:vAlign w:val="center"/>
            <w:hideMark/>
          </w:tcPr>
          <w:p w14:paraId="37C954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166</w:t>
            </w:r>
          </w:p>
        </w:tc>
        <w:tc>
          <w:tcPr>
            <w:tcW w:w="900" w:type="dxa"/>
            <w:tcBorders>
              <w:top w:val="nil"/>
              <w:left w:val="nil"/>
              <w:bottom w:val="nil"/>
              <w:right w:val="nil"/>
            </w:tcBorders>
            <w:shd w:val="clear" w:color="auto" w:fill="auto"/>
            <w:noWrap/>
            <w:vAlign w:val="center"/>
            <w:hideMark/>
          </w:tcPr>
          <w:p w14:paraId="41B6092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131</w:t>
            </w:r>
          </w:p>
        </w:tc>
        <w:tc>
          <w:tcPr>
            <w:tcW w:w="720" w:type="dxa"/>
            <w:tcBorders>
              <w:top w:val="nil"/>
              <w:left w:val="nil"/>
              <w:bottom w:val="nil"/>
              <w:right w:val="nil"/>
            </w:tcBorders>
            <w:shd w:val="clear" w:color="auto" w:fill="auto"/>
            <w:noWrap/>
            <w:vAlign w:val="center"/>
            <w:hideMark/>
          </w:tcPr>
          <w:p w14:paraId="7F897A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97</w:t>
            </w:r>
          </w:p>
        </w:tc>
        <w:tc>
          <w:tcPr>
            <w:tcW w:w="810" w:type="dxa"/>
            <w:tcBorders>
              <w:top w:val="nil"/>
              <w:left w:val="nil"/>
              <w:bottom w:val="nil"/>
              <w:right w:val="nil"/>
            </w:tcBorders>
            <w:shd w:val="clear" w:color="auto" w:fill="auto"/>
            <w:noWrap/>
            <w:vAlign w:val="center"/>
            <w:hideMark/>
          </w:tcPr>
          <w:p w14:paraId="58408F6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7,777</w:t>
            </w:r>
          </w:p>
        </w:tc>
        <w:tc>
          <w:tcPr>
            <w:tcW w:w="900" w:type="dxa"/>
            <w:tcBorders>
              <w:top w:val="nil"/>
              <w:left w:val="nil"/>
              <w:bottom w:val="nil"/>
              <w:right w:val="nil"/>
            </w:tcBorders>
            <w:shd w:val="clear" w:color="auto" w:fill="auto"/>
            <w:noWrap/>
            <w:vAlign w:val="center"/>
            <w:hideMark/>
          </w:tcPr>
          <w:p w14:paraId="3FCB667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5,426</w:t>
            </w:r>
          </w:p>
        </w:tc>
      </w:tr>
      <w:tr w:rsidR="00D14733" w:rsidRPr="00D251D0" w14:paraId="1485DF77" w14:textId="77777777" w:rsidTr="00BB14E7">
        <w:trPr>
          <w:trHeight w:val="216"/>
        </w:trPr>
        <w:tc>
          <w:tcPr>
            <w:tcW w:w="738" w:type="dxa"/>
            <w:tcBorders>
              <w:top w:val="nil"/>
              <w:left w:val="nil"/>
              <w:bottom w:val="nil"/>
              <w:right w:val="nil"/>
            </w:tcBorders>
            <w:vAlign w:val="center"/>
          </w:tcPr>
          <w:p w14:paraId="680EDB8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1996</w:t>
            </w:r>
          </w:p>
        </w:tc>
        <w:tc>
          <w:tcPr>
            <w:tcW w:w="900" w:type="dxa"/>
            <w:tcBorders>
              <w:top w:val="nil"/>
              <w:left w:val="nil"/>
              <w:bottom w:val="nil"/>
              <w:right w:val="nil"/>
            </w:tcBorders>
            <w:shd w:val="clear" w:color="auto" w:fill="auto"/>
            <w:noWrap/>
            <w:vAlign w:val="center"/>
            <w:hideMark/>
          </w:tcPr>
          <w:p w14:paraId="1D08DFF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1995/96</w:t>
            </w:r>
          </w:p>
        </w:tc>
        <w:tc>
          <w:tcPr>
            <w:tcW w:w="720" w:type="dxa"/>
            <w:gridSpan w:val="2"/>
            <w:tcBorders>
              <w:top w:val="nil"/>
              <w:left w:val="nil"/>
              <w:bottom w:val="nil"/>
              <w:right w:val="nil"/>
            </w:tcBorders>
            <w:shd w:val="clear" w:color="auto" w:fill="auto"/>
            <w:noWrap/>
            <w:vAlign w:val="center"/>
            <w:hideMark/>
          </w:tcPr>
          <w:p w14:paraId="78853F0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2AD0CFA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1,778</w:t>
            </w:r>
          </w:p>
        </w:tc>
        <w:tc>
          <w:tcPr>
            <w:tcW w:w="828" w:type="dxa"/>
            <w:tcBorders>
              <w:top w:val="nil"/>
              <w:left w:val="nil"/>
              <w:bottom w:val="nil"/>
              <w:right w:val="nil"/>
            </w:tcBorders>
            <w:shd w:val="clear" w:color="auto" w:fill="auto"/>
            <w:noWrap/>
            <w:vAlign w:val="center"/>
            <w:hideMark/>
          </w:tcPr>
          <w:p w14:paraId="27BA41B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1995/96</w:t>
            </w:r>
          </w:p>
        </w:tc>
        <w:tc>
          <w:tcPr>
            <w:tcW w:w="720" w:type="dxa"/>
            <w:tcBorders>
              <w:top w:val="nil"/>
              <w:left w:val="nil"/>
              <w:bottom w:val="nil"/>
              <w:right w:val="nil"/>
            </w:tcBorders>
            <w:shd w:val="clear" w:color="auto" w:fill="auto"/>
            <w:noWrap/>
            <w:vAlign w:val="center"/>
            <w:hideMark/>
          </w:tcPr>
          <w:p w14:paraId="2F779E0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84</w:t>
            </w:r>
          </w:p>
        </w:tc>
        <w:tc>
          <w:tcPr>
            <w:tcW w:w="900" w:type="dxa"/>
            <w:tcBorders>
              <w:top w:val="nil"/>
              <w:left w:val="nil"/>
              <w:bottom w:val="nil"/>
              <w:right w:val="nil"/>
            </w:tcBorders>
            <w:shd w:val="clear" w:color="auto" w:fill="auto"/>
            <w:noWrap/>
            <w:vAlign w:val="center"/>
            <w:hideMark/>
          </w:tcPr>
          <w:p w14:paraId="1AF5AA1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44</w:t>
            </w:r>
          </w:p>
        </w:tc>
        <w:tc>
          <w:tcPr>
            <w:tcW w:w="720" w:type="dxa"/>
            <w:tcBorders>
              <w:top w:val="nil"/>
              <w:left w:val="nil"/>
              <w:bottom w:val="nil"/>
              <w:right w:val="nil"/>
            </w:tcBorders>
            <w:shd w:val="clear" w:color="auto" w:fill="auto"/>
            <w:noWrap/>
            <w:vAlign w:val="center"/>
            <w:hideMark/>
          </w:tcPr>
          <w:p w14:paraId="5D8AF5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35</w:t>
            </w:r>
          </w:p>
        </w:tc>
        <w:tc>
          <w:tcPr>
            <w:tcW w:w="810" w:type="dxa"/>
            <w:tcBorders>
              <w:top w:val="nil"/>
              <w:left w:val="nil"/>
              <w:bottom w:val="nil"/>
              <w:right w:val="nil"/>
            </w:tcBorders>
            <w:shd w:val="clear" w:color="auto" w:fill="auto"/>
            <w:noWrap/>
            <w:vAlign w:val="center"/>
            <w:hideMark/>
          </w:tcPr>
          <w:p w14:paraId="36F4F0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2,936</w:t>
            </w:r>
          </w:p>
        </w:tc>
        <w:tc>
          <w:tcPr>
            <w:tcW w:w="900" w:type="dxa"/>
            <w:tcBorders>
              <w:top w:val="nil"/>
              <w:left w:val="nil"/>
              <w:bottom w:val="nil"/>
              <w:right w:val="nil"/>
            </w:tcBorders>
            <w:shd w:val="clear" w:color="auto" w:fill="auto"/>
            <w:noWrap/>
            <w:vAlign w:val="center"/>
            <w:hideMark/>
          </w:tcPr>
          <w:p w14:paraId="6DC0B25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1,679</w:t>
            </w:r>
          </w:p>
        </w:tc>
      </w:tr>
      <w:tr w:rsidR="00D14733" w:rsidRPr="00D251D0" w14:paraId="60742C60" w14:textId="77777777" w:rsidTr="00BB14E7">
        <w:trPr>
          <w:trHeight w:val="216"/>
        </w:trPr>
        <w:tc>
          <w:tcPr>
            <w:tcW w:w="738" w:type="dxa"/>
            <w:tcBorders>
              <w:top w:val="nil"/>
              <w:left w:val="nil"/>
              <w:bottom w:val="nil"/>
              <w:right w:val="nil"/>
            </w:tcBorders>
            <w:vAlign w:val="center"/>
          </w:tcPr>
          <w:p w14:paraId="6EDA8C7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1997</w:t>
            </w:r>
          </w:p>
        </w:tc>
        <w:tc>
          <w:tcPr>
            <w:tcW w:w="900" w:type="dxa"/>
            <w:tcBorders>
              <w:top w:val="nil"/>
              <w:left w:val="nil"/>
              <w:bottom w:val="nil"/>
              <w:right w:val="nil"/>
            </w:tcBorders>
            <w:shd w:val="clear" w:color="auto" w:fill="auto"/>
            <w:noWrap/>
            <w:vAlign w:val="center"/>
            <w:hideMark/>
          </w:tcPr>
          <w:p w14:paraId="514B2F2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1996/97</w:t>
            </w:r>
          </w:p>
        </w:tc>
        <w:tc>
          <w:tcPr>
            <w:tcW w:w="720" w:type="dxa"/>
            <w:gridSpan w:val="2"/>
            <w:tcBorders>
              <w:top w:val="nil"/>
              <w:left w:val="nil"/>
              <w:bottom w:val="nil"/>
              <w:right w:val="nil"/>
            </w:tcBorders>
            <w:shd w:val="clear" w:color="auto" w:fill="auto"/>
            <w:noWrap/>
            <w:vAlign w:val="center"/>
            <w:hideMark/>
          </w:tcPr>
          <w:p w14:paraId="4C5C01E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0C1802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83</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A5E9A2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1996/97</w:t>
            </w:r>
          </w:p>
        </w:tc>
        <w:tc>
          <w:tcPr>
            <w:tcW w:w="720" w:type="dxa"/>
            <w:tcBorders>
              <w:top w:val="nil"/>
              <w:left w:val="nil"/>
              <w:bottom w:val="nil"/>
              <w:right w:val="nil"/>
            </w:tcBorders>
            <w:shd w:val="clear" w:color="auto" w:fill="auto"/>
            <w:noWrap/>
            <w:vAlign w:val="center"/>
            <w:hideMark/>
          </w:tcPr>
          <w:p w14:paraId="3A4CD4A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38</w:t>
            </w:r>
          </w:p>
        </w:tc>
        <w:tc>
          <w:tcPr>
            <w:tcW w:w="900" w:type="dxa"/>
            <w:tcBorders>
              <w:top w:val="nil"/>
              <w:left w:val="nil"/>
              <w:bottom w:val="nil"/>
              <w:right w:val="nil"/>
            </w:tcBorders>
            <w:shd w:val="clear" w:color="auto" w:fill="auto"/>
            <w:noWrap/>
            <w:vAlign w:val="center"/>
            <w:hideMark/>
          </w:tcPr>
          <w:p w14:paraId="308649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w:t>
            </w:r>
          </w:p>
        </w:tc>
        <w:tc>
          <w:tcPr>
            <w:tcW w:w="720" w:type="dxa"/>
            <w:tcBorders>
              <w:top w:val="nil"/>
              <w:left w:val="nil"/>
              <w:bottom w:val="nil"/>
              <w:right w:val="nil"/>
            </w:tcBorders>
            <w:shd w:val="clear" w:color="auto" w:fill="auto"/>
            <w:noWrap/>
            <w:vAlign w:val="center"/>
            <w:hideMark/>
          </w:tcPr>
          <w:p w14:paraId="2AD07BA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tcBorders>
              <w:top w:val="nil"/>
              <w:left w:val="nil"/>
              <w:bottom w:val="nil"/>
              <w:right w:val="nil"/>
            </w:tcBorders>
            <w:shd w:val="clear" w:color="auto" w:fill="auto"/>
            <w:noWrap/>
            <w:vAlign w:val="center"/>
            <w:hideMark/>
          </w:tcPr>
          <w:p w14:paraId="1B25416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1,617</w:t>
            </w:r>
          </w:p>
        </w:tc>
        <w:tc>
          <w:tcPr>
            <w:tcW w:w="900" w:type="dxa"/>
            <w:tcBorders>
              <w:top w:val="nil"/>
              <w:left w:val="nil"/>
              <w:bottom w:val="nil"/>
              <w:right w:val="nil"/>
            </w:tcBorders>
            <w:shd w:val="clear" w:color="auto" w:fill="auto"/>
            <w:noWrap/>
            <w:vAlign w:val="center"/>
            <w:hideMark/>
          </w:tcPr>
          <w:p w14:paraId="7F4A4CE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745</w:t>
            </w:r>
          </w:p>
        </w:tc>
      </w:tr>
      <w:tr w:rsidR="00D14733" w:rsidRPr="00D251D0" w14:paraId="4F1069AC" w14:textId="77777777" w:rsidTr="00BB14E7">
        <w:trPr>
          <w:trHeight w:val="216"/>
        </w:trPr>
        <w:tc>
          <w:tcPr>
            <w:tcW w:w="738" w:type="dxa"/>
            <w:tcBorders>
              <w:top w:val="nil"/>
              <w:left w:val="nil"/>
              <w:bottom w:val="nil"/>
              <w:right w:val="nil"/>
            </w:tcBorders>
            <w:vAlign w:val="center"/>
          </w:tcPr>
          <w:p w14:paraId="63D75A9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1998</w:t>
            </w:r>
          </w:p>
        </w:tc>
        <w:tc>
          <w:tcPr>
            <w:tcW w:w="900" w:type="dxa"/>
            <w:tcBorders>
              <w:top w:val="nil"/>
              <w:left w:val="nil"/>
              <w:bottom w:val="nil"/>
              <w:right w:val="nil"/>
            </w:tcBorders>
            <w:shd w:val="clear" w:color="auto" w:fill="auto"/>
            <w:noWrap/>
            <w:vAlign w:val="center"/>
            <w:hideMark/>
          </w:tcPr>
          <w:p w14:paraId="57BADBB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1997/98</w:t>
            </w:r>
          </w:p>
        </w:tc>
        <w:tc>
          <w:tcPr>
            <w:tcW w:w="720" w:type="dxa"/>
            <w:gridSpan w:val="2"/>
            <w:tcBorders>
              <w:top w:val="nil"/>
              <w:left w:val="nil"/>
              <w:bottom w:val="nil"/>
              <w:right w:val="nil"/>
            </w:tcBorders>
            <w:shd w:val="clear" w:color="auto" w:fill="auto"/>
            <w:noWrap/>
            <w:vAlign w:val="center"/>
            <w:hideMark/>
          </w:tcPr>
          <w:p w14:paraId="368B262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1342EAD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984</w:t>
            </w:r>
          </w:p>
        </w:tc>
        <w:tc>
          <w:tcPr>
            <w:tcW w:w="828" w:type="dxa"/>
            <w:tcBorders>
              <w:top w:val="nil"/>
              <w:left w:val="nil"/>
              <w:bottom w:val="nil"/>
              <w:right w:val="nil"/>
            </w:tcBorders>
            <w:shd w:val="clear" w:color="auto" w:fill="auto"/>
            <w:noWrap/>
            <w:vAlign w:val="center"/>
            <w:hideMark/>
          </w:tcPr>
          <w:p w14:paraId="09377FE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1997/98</w:t>
            </w:r>
          </w:p>
        </w:tc>
        <w:tc>
          <w:tcPr>
            <w:tcW w:w="720" w:type="dxa"/>
            <w:tcBorders>
              <w:top w:val="nil"/>
              <w:left w:val="nil"/>
              <w:bottom w:val="nil"/>
              <w:right w:val="nil"/>
            </w:tcBorders>
            <w:shd w:val="clear" w:color="auto" w:fill="auto"/>
            <w:noWrap/>
            <w:vAlign w:val="center"/>
            <w:hideMark/>
          </w:tcPr>
          <w:p w14:paraId="3131FC2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94</w:t>
            </w:r>
          </w:p>
        </w:tc>
        <w:tc>
          <w:tcPr>
            <w:tcW w:w="900" w:type="dxa"/>
            <w:tcBorders>
              <w:top w:val="nil"/>
              <w:left w:val="nil"/>
              <w:bottom w:val="nil"/>
              <w:right w:val="nil"/>
            </w:tcBorders>
            <w:shd w:val="clear" w:color="auto" w:fill="auto"/>
            <w:noWrap/>
            <w:vAlign w:val="center"/>
            <w:hideMark/>
          </w:tcPr>
          <w:p w14:paraId="65A287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73</w:t>
            </w:r>
          </w:p>
        </w:tc>
        <w:tc>
          <w:tcPr>
            <w:tcW w:w="720" w:type="dxa"/>
            <w:tcBorders>
              <w:top w:val="nil"/>
              <w:left w:val="nil"/>
              <w:bottom w:val="nil"/>
              <w:right w:val="nil"/>
            </w:tcBorders>
            <w:shd w:val="clear" w:color="auto" w:fill="auto"/>
            <w:noWrap/>
            <w:vAlign w:val="center"/>
            <w:hideMark/>
          </w:tcPr>
          <w:p w14:paraId="27459EA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64</w:t>
            </w:r>
          </w:p>
        </w:tc>
        <w:tc>
          <w:tcPr>
            <w:tcW w:w="810" w:type="dxa"/>
            <w:tcBorders>
              <w:top w:val="nil"/>
              <w:left w:val="nil"/>
              <w:bottom w:val="nil"/>
              <w:right w:val="nil"/>
            </w:tcBorders>
            <w:shd w:val="clear" w:color="auto" w:fill="auto"/>
            <w:noWrap/>
            <w:vAlign w:val="center"/>
            <w:hideMark/>
          </w:tcPr>
          <w:p w14:paraId="34E4942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20,327</w:t>
            </w:r>
          </w:p>
        </w:tc>
        <w:tc>
          <w:tcPr>
            <w:tcW w:w="900" w:type="dxa"/>
            <w:tcBorders>
              <w:top w:val="nil"/>
              <w:left w:val="nil"/>
              <w:bottom w:val="nil"/>
              <w:right w:val="nil"/>
            </w:tcBorders>
            <w:shd w:val="clear" w:color="auto" w:fill="auto"/>
            <w:noWrap/>
            <w:vAlign w:val="center"/>
            <w:hideMark/>
          </w:tcPr>
          <w:p w14:paraId="4013B4E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8,622</w:t>
            </w:r>
          </w:p>
        </w:tc>
      </w:tr>
      <w:tr w:rsidR="00D14733" w:rsidRPr="00D251D0" w14:paraId="4B1ED2AA" w14:textId="77777777" w:rsidTr="00BB14E7">
        <w:trPr>
          <w:trHeight w:val="216"/>
        </w:trPr>
        <w:tc>
          <w:tcPr>
            <w:tcW w:w="738" w:type="dxa"/>
            <w:tcBorders>
              <w:top w:val="nil"/>
              <w:left w:val="nil"/>
              <w:bottom w:val="nil"/>
              <w:right w:val="nil"/>
            </w:tcBorders>
            <w:vAlign w:val="center"/>
          </w:tcPr>
          <w:p w14:paraId="43B2BE35"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1999</w:t>
            </w:r>
          </w:p>
        </w:tc>
        <w:tc>
          <w:tcPr>
            <w:tcW w:w="900" w:type="dxa"/>
            <w:tcBorders>
              <w:top w:val="nil"/>
              <w:left w:val="nil"/>
              <w:bottom w:val="nil"/>
              <w:right w:val="nil"/>
            </w:tcBorders>
            <w:shd w:val="clear" w:color="auto" w:fill="auto"/>
            <w:noWrap/>
            <w:vAlign w:val="center"/>
            <w:hideMark/>
          </w:tcPr>
          <w:p w14:paraId="3B37BF1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1998/99</w:t>
            </w:r>
          </w:p>
        </w:tc>
        <w:tc>
          <w:tcPr>
            <w:tcW w:w="720" w:type="dxa"/>
            <w:gridSpan w:val="2"/>
            <w:tcBorders>
              <w:top w:val="nil"/>
              <w:left w:val="nil"/>
              <w:bottom w:val="nil"/>
              <w:right w:val="nil"/>
            </w:tcBorders>
            <w:shd w:val="clear" w:color="auto" w:fill="auto"/>
            <w:noWrap/>
            <w:vAlign w:val="center"/>
            <w:hideMark/>
          </w:tcPr>
          <w:p w14:paraId="64AB766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0EB2AF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2,714</w:t>
            </w:r>
          </w:p>
        </w:tc>
        <w:tc>
          <w:tcPr>
            <w:tcW w:w="828" w:type="dxa"/>
            <w:tcBorders>
              <w:top w:val="nil"/>
              <w:left w:val="nil"/>
              <w:bottom w:val="nil"/>
              <w:right w:val="nil"/>
            </w:tcBorders>
            <w:shd w:val="clear" w:color="auto" w:fill="auto"/>
            <w:noWrap/>
            <w:vAlign w:val="center"/>
            <w:hideMark/>
          </w:tcPr>
          <w:p w14:paraId="78DBE06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1998/99</w:t>
            </w:r>
          </w:p>
        </w:tc>
        <w:tc>
          <w:tcPr>
            <w:tcW w:w="720" w:type="dxa"/>
            <w:tcBorders>
              <w:top w:val="nil"/>
              <w:left w:val="nil"/>
              <w:bottom w:val="nil"/>
              <w:right w:val="nil"/>
            </w:tcBorders>
            <w:shd w:val="clear" w:color="auto" w:fill="auto"/>
            <w:noWrap/>
            <w:vAlign w:val="center"/>
            <w:hideMark/>
          </w:tcPr>
          <w:p w14:paraId="263CC2B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95</w:t>
            </w:r>
          </w:p>
        </w:tc>
        <w:tc>
          <w:tcPr>
            <w:tcW w:w="900" w:type="dxa"/>
            <w:tcBorders>
              <w:top w:val="nil"/>
              <w:left w:val="nil"/>
              <w:bottom w:val="nil"/>
              <w:right w:val="nil"/>
            </w:tcBorders>
            <w:shd w:val="clear" w:color="auto" w:fill="auto"/>
            <w:noWrap/>
            <w:vAlign w:val="center"/>
            <w:hideMark/>
          </w:tcPr>
          <w:p w14:paraId="04076EC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80</w:t>
            </w:r>
          </w:p>
        </w:tc>
        <w:tc>
          <w:tcPr>
            <w:tcW w:w="720" w:type="dxa"/>
            <w:tcBorders>
              <w:top w:val="nil"/>
              <w:left w:val="nil"/>
              <w:bottom w:val="nil"/>
              <w:right w:val="nil"/>
            </w:tcBorders>
            <w:shd w:val="clear" w:color="auto" w:fill="auto"/>
            <w:noWrap/>
            <w:vAlign w:val="center"/>
            <w:hideMark/>
          </w:tcPr>
          <w:p w14:paraId="2C30AE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9F08B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10,651</w:t>
            </w:r>
          </w:p>
        </w:tc>
        <w:tc>
          <w:tcPr>
            <w:tcW w:w="900" w:type="dxa"/>
            <w:tcBorders>
              <w:top w:val="nil"/>
              <w:left w:val="nil"/>
              <w:bottom w:val="nil"/>
              <w:right w:val="nil"/>
            </w:tcBorders>
            <w:shd w:val="clear" w:color="auto" w:fill="auto"/>
            <w:noWrap/>
            <w:vAlign w:val="center"/>
            <w:hideMark/>
          </w:tcPr>
          <w:p w14:paraId="0A1E653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7,533</w:t>
            </w:r>
          </w:p>
        </w:tc>
      </w:tr>
      <w:tr w:rsidR="00D14733" w:rsidRPr="00D251D0" w14:paraId="78555171" w14:textId="77777777" w:rsidTr="00BB14E7">
        <w:trPr>
          <w:trHeight w:val="216"/>
        </w:trPr>
        <w:tc>
          <w:tcPr>
            <w:tcW w:w="738" w:type="dxa"/>
            <w:tcBorders>
              <w:top w:val="nil"/>
              <w:left w:val="nil"/>
              <w:bottom w:val="nil"/>
              <w:right w:val="nil"/>
            </w:tcBorders>
            <w:vAlign w:val="center"/>
          </w:tcPr>
          <w:p w14:paraId="7884A71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2000</w:t>
            </w:r>
          </w:p>
        </w:tc>
        <w:tc>
          <w:tcPr>
            <w:tcW w:w="900" w:type="dxa"/>
            <w:tcBorders>
              <w:top w:val="nil"/>
              <w:left w:val="nil"/>
              <w:bottom w:val="nil"/>
              <w:right w:val="nil"/>
            </w:tcBorders>
            <w:shd w:val="clear" w:color="auto" w:fill="auto"/>
            <w:noWrap/>
            <w:vAlign w:val="center"/>
            <w:hideMark/>
          </w:tcPr>
          <w:p w14:paraId="140BD7D5" w14:textId="77777777" w:rsidR="00D14733" w:rsidRPr="003537FA" w:rsidRDefault="00D14733" w:rsidP="00BB14E7">
            <w:pPr>
              <w:contextualSpacing/>
              <w:jc w:val="right"/>
              <w:rPr>
                <w:rFonts w:eastAsia="Times New Roman"/>
                <w:sz w:val="16"/>
                <w:szCs w:val="16"/>
              </w:rPr>
            </w:pPr>
            <w:r>
              <w:rPr>
                <w:rFonts w:eastAsia="Times New Roman"/>
                <w:sz w:val="16"/>
                <w:szCs w:val="16"/>
              </w:rPr>
              <w:t>1999/</w:t>
            </w:r>
            <w:r w:rsidRPr="003537FA">
              <w:rPr>
                <w:rFonts w:eastAsia="Times New Roman"/>
                <w:sz w:val="16"/>
                <w:szCs w:val="16"/>
              </w:rPr>
              <w:t>00</w:t>
            </w:r>
          </w:p>
        </w:tc>
        <w:tc>
          <w:tcPr>
            <w:tcW w:w="720" w:type="dxa"/>
            <w:gridSpan w:val="2"/>
            <w:tcBorders>
              <w:top w:val="nil"/>
              <w:left w:val="nil"/>
              <w:bottom w:val="nil"/>
              <w:right w:val="nil"/>
            </w:tcBorders>
            <w:shd w:val="clear" w:color="auto" w:fill="auto"/>
            <w:noWrap/>
            <w:vAlign w:val="center"/>
            <w:hideMark/>
          </w:tcPr>
          <w:p w14:paraId="2563C7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7FDD813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3,045</w:t>
            </w:r>
          </w:p>
        </w:tc>
        <w:tc>
          <w:tcPr>
            <w:tcW w:w="828" w:type="dxa"/>
            <w:tcBorders>
              <w:top w:val="nil"/>
              <w:left w:val="nil"/>
              <w:bottom w:val="nil"/>
              <w:right w:val="nil"/>
            </w:tcBorders>
            <w:shd w:val="clear" w:color="auto" w:fill="auto"/>
            <w:noWrap/>
            <w:vAlign w:val="center"/>
            <w:hideMark/>
          </w:tcPr>
          <w:p w14:paraId="6FB2C95C" w14:textId="77777777" w:rsidR="00D14733" w:rsidRPr="003537FA" w:rsidRDefault="00D14733" w:rsidP="00BB14E7">
            <w:pPr>
              <w:contextualSpacing/>
              <w:jc w:val="right"/>
              <w:rPr>
                <w:rFonts w:eastAsia="Times New Roman"/>
                <w:sz w:val="16"/>
                <w:szCs w:val="16"/>
              </w:rPr>
            </w:pPr>
            <w:r>
              <w:rPr>
                <w:rFonts w:eastAsia="Times New Roman"/>
                <w:sz w:val="16"/>
                <w:szCs w:val="16"/>
              </w:rPr>
              <w:t>1999/</w:t>
            </w:r>
            <w:r w:rsidRPr="003537FA">
              <w:rPr>
                <w:rFonts w:eastAsia="Times New Roman"/>
                <w:sz w:val="16"/>
                <w:szCs w:val="16"/>
              </w:rPr>
              <w:t>00</w:t>
            </w:r>
          </w:p>
        </w:tc>
        <w:tc>
          <w:tcPr>
            <w:tcW w:w="720" w:type="dxa"/>
            <w:tcBorders>
              <w:top w:val="nil"/>
              <w:left w:val="nil"/>
              <w:bottom w:val="nil"/>
              <w:right w:val="nil"/>
            </w:tcBorders>
            <w:shd w:val="clear" w:color="auto" w:fill="auto"/>
            <w:noWrap/>
            <w:vAlign w:val="center"/>
            <w:hideMark/>
          </w:tcPr>
          <w:p w14:paraId="38E3B9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133EC71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64</w:t>
            </w:r>
          </w:p>
        </w:tc>
        <w:tc>
          <w:tcPr>
            <w:tcW w:w="720" w:type="dxa"/>
            <w:tcBorders>
              <w:top w:val="nil"/>
              <w:left w:val="nil"/>
              <w:bottom w:val="nil"/>
              <w:right w:val="nil"/>
            </w:tcBorders>
            <w:shd w:val="clear" w:color="auto" w:fill="auto"/>
            <w:noWrap/>
            <w:vAlign w:val="center"/>
            <w:hideMark/>
          </w:tcPr>
          <w:p w14:paraId="6A69A7D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52</w:t>
            </w:r>
          </w:p>
        </w:tc>
        <w:tc>
          <w:tcPr>
            <w:tcW w:w="810" w:type="dxa"/>
            <w:tcBorders>
              <w:top w:val="nil"/>
              <w:left w:val="nil"/>
              <w:bottom w:val="nil"/>
              <w:right w:val="nil"/>
            </w:tcBorders>
            <w:shd w:val="clear" w:color="auto" w:fill="auto"/>
            <w:noWrap/>
            <w:vAlign w:val="center"/>
            <w:hideMark/>
          </w:tcPr>
          <w:p w14:paraId="7259743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9,816</w:t>
            </w:r>
          </w:p>
        </w:tc>
        <w:tc>
          <w:tcPr>
            <w:tcW w:w="900" w:type="dxa"/>
            <w:tcBorders>
              <w:top w:val="nil"/>
              <w:left w:val="nil"/>
              <w:bottom w:val="nil"/>
              <w:right w:val="nil"/>
            </w:tcBorders>
            <w:shd w:val="clear" w:color="auto" w:fill="auto"/>
            <w:noWrap/>
            <w:vAlign w:val="center"/>
            <w:hideMark/>
          </w:tcPr>
          <w:p w14:paraId="6CCC654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5,723</w:t>
            </w:r>
          </w:p>
        </w:tc>
      </w:tr>
      <w:tr w:rsidR="00D14733" w:rsidRPr="00D251D0" w14:paraId="565D40CD" w14:textId="77777777" w:rsidTr="00BB14E7">
        <w:trPr>
          <w:trHeight w:val="216"/>
        </w:trPr>
        <w:tc>
          <w:tcPr>
            <w:tcW w:w="738" w:type="dxa"/>
            <w:tcBorders>
              <w:top w:val="nil"/>
              <w:left w:val="nil"/>
              <w:bottom w:val="nil"/>
              <w:right w:val="nil"/>
            </w:tcBorders>
            <w:vAlign w:val="center"/>
          </w:tcPr>
          <w:p w14:paraId="7C224C5D"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2001</w:t>
            </w:r>
          </w:p>
        </w:tc>
        <w:tc>
          <w:tcPr>
            <w:tcW w:w="900" w:type="dxa"/>
            <w:tcBorders>
              <w:top w:val="nil"/>
              <w:left w:val="nil"/>
              <w:bottom w:val="nil"/>
              <w:right w:val="nil"/>
            </w:tcBorders>
            <w:shd w:val="clear" w:color="auto" w:fill="auto"/>
            <w:noWrap/>
            <w:vAlign w:val="center"/>
            <w:hideMark/>
          </w:tcPr>
          <w:p w14:paraId="4AD896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2000/01</w:t>
            </w:r>
          </w:p>
        </w:tc>
        <w:tc>
          <w:tcPr>
            <w:tcW w:w="720" w:type="dxa"/>
            <w:gridSpan w:val="2"/>
            <w:tcBorders>
              <w:top w:val="nil"/>
              <w:left w:val="nil"/>
              <w:bottom w:val="nil"/>
              <w:right w:val="nil"/>
            </w:tcBorders>
            <w:shd w:val="clear" w:color="auto" w:fill="auto"/>
            <w:noWrap/>
            <w:vAlign w:val="center"/>
            <w:hideMark/>
          </w:tcPr>
          <w:p w14:paraId="721D280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w:t>
            </w:r>
          </w:p>
        </w:tc>
        <w:tc>
          <w:tcPr>
            <w:tcW w:w="810" w:type="dxa"/>
            <w:gridSpan w:val="2"/>
            <w:tcBorders>
              <w:top w:val="nil"/>
              <w:left w:val="nil"/>
              <w:bottom w:val="nil"/>
              <w:right w:val="nil"/>
            </w:tcBorders>
            <w:shd w:val="clear" w:color="auto" w:fill="auto"/>
            <w:noWrap/>
            <w:vAlign w:val="center"/>
            <w:hideMark/>
          </w:tcPr>
          <w:p w14:paraId="6395AF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1,098</w:t>
            </w:r>
          </w:p>
        </w:tc>
        <w:tc>
          <w:tcPr>
            <w:tcW w:w="828" w:type="dxa"/>
            <w:tcBorders>
              <w:top w:val="nil"/>
              <w:left w:val="nil"/>
              <w:bottom w:val="nil"/>
              <w:right w:val="nil"/>
            </w:tcBorders>
            <w:shd w:val="clear" w:color="auto" w:fill="auto"/>
            <w:noWrap/>
            <w:vAlign w:val="center"/>
            <w:hideMark/>
          </w:tcPr>
          <w:p w14:paraId="008026C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2000/01</w:t>
            </w:r>
          </w:p>
        </w:tc>
        <w:tc>
          <w:tcPr>
            <w:tcW w:w="720" w:type="dxa"/>
            <w:tcBorders>
              <w:top w:val="nil"/>
              <w:left w:val="nil"/>
              <w:bottom w:val="nil"/>
              <w:right w:val="nil"/>
            </w:tcBorders>
            <w:shd w:val="clear" w:color="auto" w:fill="auto"/>
            <w:noWrap/>
            <w:vAlign w:val="center"/>
            <w:hideMark/>
          </w:tcPr>
          <w:p w14:paraId="4F5C985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50</w:t>
            </w:r>
          </w:p>
        </w:tc>
        <w:tc>
          <w:tcPr>
            <w:tcW w:w="900" w:type="dxa"/>
            <w:tcBorders>
              <w:top w:val="nil"/>
              <w:left w:val="nil"/>
              <w:bottom w:val="nil"/>
              <w:right w:val="nil"/>
            </w:tcBorders>
            <w:shd w:val="clear" w:color="auto" w:fill="auto"/>
            <w:noWrap/>
            <w:vAlign w:val="center"/>
            <w:hideMark/>
          </w:tcPr>
          <w:p w14:paraId="2E4CA7E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27</w:t>
            </w:r>
          </w:p>
        </w:tc>
        <w:tc>
          <w:tcPr>
            <w:tcW w:w="720" w:type="dxa"/>
            <w:tcBorders>
              <w:top w:val="nil"/>
              <w:left w:val="nil"/>
              <w:bottom w:val="nil"/>
              <w:right w:val="nil"/>
            </w:tcBorders>
            <w:shd w:val="clear" w:color="auto" w:fill="auto"/>
            <w:noWrap/>
            <w:vAlign w:val="center"/>
            <w:hideMark/>
          </w:tcPr>
          <w:p w14:paraId="4DD248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w:t>
            </w:r>
          </w:p>
        </w:tc>
        <w:tc>
          <w:tcPr>
            <w:tcW w:w="810" w:type="dxa"/>
            <w:tcBorders>
              <w:top w:val="nil"/>
              <w:left w:val="nil"/>
              <w:bottom w:val="nil"/>
              <w:right w:val="nil"/>
            </w:tcBorders>
            <w:shd w:val="clear" w:color="auto" w:fill="auto"/>
            <w:noWrap/>
            <w:vAlign w:val="center"/>
            <w:hideMark/>
          </w:tcPr>
          <w:p w14:paraId="17463C3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366</w:t>
            </w:r>
          </w:p>
        </w:tc>
        <w:tc>
          <w:tcPr>
            <w:tcW w:w="900" w:type="dxa"/>
            <w:tcBorders>
              <w:top w:val="nil"/>
              <w:left w:val="nil"/>
              <w:bottom w:val="nil"/>
              <w:right w:val="nil"/>
            </w:tcBorders>
            <w:shd w:val="clear" w:color="auto" w:fill="auto"/>
            <w:noWrap/>
            <w:vAlign w:val="center"/>
            <w:hideMark/>
          </w:tcPr>
          <w:p w14:paraId="7C80056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256</w:t>
            </w:r>
          </w:p>
        </w:tc>
      </w:tr>
      <w:tr w:rsidR="00D14733" w:rsidRPr="00D251D0" w14:paraId="69AA8115" w14:textId="77777777" w:rsidTr="00BB14E7">
        <w:trPr>
          <w:trHeight w:val="216"/>
        </w:trPr>
        <w:tc>
          <w:tcPr>
            <w:tcW w:w="738" w:type="dxa"/>
            <w:tcBorders>
              <w:top w:val="nil"/>
              <w:left w:val="nil"/>
              <w:bottom w:val="nil"/>
              <w:right w:val="nil"/>
            </w:tcBorders>
            <w:vAlign w:val="center"/>
          </w:tcPr>
          <w:p w14:paraId="528BCB6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2002</w:t>
            </w:r>
          </w:p>
        </w:tc>
        <w:tc>
          <w:tcPr>
            <w:tcW w:w="900" w:type="dxa"/>
            <w:tcBorders>
              <w:top w:val="nil"/>
              <w:left w:val="nil"/>
              <w:bottom w:val="nil"/>
              <w:right w:val="nil"/>
            </w:tcBorders>
            <w:shd w:val="clear" w:color="auto" w:fill="auto"/>
            <w:noWrap/>
            <w:vAlign w:val="center"/>
            <w:hideMark/>
          </w:tcPr>
          <w:p w14:paraId="5807A4A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2001/02</w:t>
            </w:r>
          </w:p>
        </w:tc>
        <w:tc>
          <w:tcPr>
            <w:tcW w:w="720" w:type="dxa"/>
            <w:gridSpan w:val="2"/>
            <w:tcBorders>
              <w:top w:val="nil"/>
              <w:left w:val="nil"/>
              <w:bottom w:val="nil"/>
              <w:right w:val="nil"/>
            </w:tcBorders>
            <w:shd w:val="clear" w:color="auto" w:fill="auto"/>
            <w:noWrap/>
            <w:vAlign w:val="center"/>
            <w:hideMark/>
          </w:tcPr>
          <w:p w14:paraId="3843AF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17BA048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2,591</w:t>
            </w:r>
          </w:p>
        </w:tc>
        <w:tc>
          <w:tcPr>
            <w:tcW w:w="828" w:type="dxa"/>
            <w:tcBorders>
              <w:top w:val="nil"/>
              <w:left w:val="nil"/>
              <w:bottom w:val="nil"/>
              <w:right w:val="nil"/>
            </w:tcBorders>
            <w:shd w:val="clear" w:color="auto" w:fill="auto"/>
            <w:noWrap/>
            <w:vAlign w:val="center"/>
            <w:hideMark/>
          </w:tcPr>
          <w:p w14:paraId="564BCC1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2001/02</w:t>
            </w:r>
          </w:p>
        </w:tc>
        <w:tc>
          <w:tcPr>
            <w:tcW w:w="720" w:type="dxa"/>
            <w:tcBorders>
              <w:top w:val="nil"/>
              <w:left w:val="nil"/>
              <w:bottom w:val="nil"/>
              <w:right w:val="nil"/>
            </w:tcBorders>
            <w:shd w:val="clear" w:color="auto" w:fill="auto"/>
            <w:noWrap/>
            <w:vAlign w:val="center"/>
            <w:hideMark/>
          </w:tcPr>
          <w:p w14:paraId="34E05DA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114</w:t>
            </w:r>
          </w:p>
        </w:tc>
        <w:tc>
          <w:tcPr>
            <w:tcW w:w="900" w:type="dxa"/>
            <w:tcBorders>
              <w:top w:val="nil"/>
              <w:left w:val="nil"/>
              <w:bottom w:val="nil"/>
              <w:right w:val="nil"/>
            </w:tcBorders>
            <w:shd w:val="clear" w:color="auto" w:fill="auto"/>
            <w:noWrap/>
            <w:vAlign w:val="center"/>
            <w:hideMark/>
          </w:tcPr>
          <w:p w14:paraId="1E7683D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61</w:t>
            </w:r>
          </w:p>
        </w:tc>
        <w:tc>
          <w:tcPr>
            <w:tcW w:w="720" w:type="dxa"/>
            <w:tcBorders>
              <w:top w:val="nil"/>
              <w:left w:val="nil"/>
              <w:bottom w:val="nil"/>
              <w:right w:val="nil"/>
            </w:tcBorders>
            <w:shd w:val="clear" w:color="auto" w:fill="auto"/>
            <w:noWrap/>
            <w:vAlign w:val="center"/>
            <w:hideMark/>
          </w:tcPr>
          <w:p w14:paraId="43ACF90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45</w:t>
            </w:r>
          </w:p>
        </w:tc>
        <w:tc>
          <w:tcPr>
            <w:tcW w:w="810" w:type="dxa"/>
            <w:tcBorders>
              <w:top w:val="nil"/>
              <w:left w:val="nil"/>
              <w:bottom w:val="nil"/>
              <w:right w:val="nil"/>
            </w:tcBorders>
            <w:shd w:val="clear" w:color="auto" w:fill="auto"/>
            <w:noWrap/>
            <w:vAlign w:val="center"/>
            <w:hideMark/>
          </w:tcPr>
          <w:p w14:paraId="5DDAF35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5,119</w:t>
            </w:r>
          </w:p>
        </w:tc>
        <w:tc>
          <w:tcPr>
            <w:tcW w:w="900" w:type="dxa"/>
            <w:tcBorders>
              <w:top w:val="nil"/>
              <w:left w:val="nil"/>
              <w:bottom w:val="nil"/>
              <w:right w:val="nil"/>
            </w:tcBorders>
            <w:shd w:val="clear" w:color="auto" w:fill="auto"/>
            <w:noWrap/>
            <w:vAlign w:val="center"/>
            <w:hideMark/>
          </w:tcPr>
          <w:p w14:paraId="33B60A0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2,177</w:t>
            </w:r>
          </w:p>
        </w:tc>
      </w:tr>
      <w:tr w:rsidR="00D14733" w:rsidRPr="00D251D0" w14:paraId="78B94A4C" w14:textId="77777777" w:rsidTr="00BB14E7">
        <w:trPr>
          <w:trHeight w:val="216"/>
        </w:trPr>
        <w:tc>
          <w:tcPr>
            <w:tcW w:w="738" w:type="dxa"/>
            <w:tcBorders>
              <w:top w:val="nil"/>
              <w:left w:val="nil"/>
              <w:bottom w:val="nil"/>
              <w:right w:val="nil"/>
            </w:tcBorders>
            <w:vAlign w:val="center"/>
          </w:tcPr>
          <w:p w14:paraId="4D26EFB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2003</w:t>
            </w:r>
          </w:p>
        </w:tc>
        <w:tc>
          <w:tcPr>
            <w:tcW w:w="900" w:type="dxa"/>
            <w:tcBorders>
              <w:top w:val="nil"/>
              <w:left w:val="nil"/>
              <w:bottom w:val="nil"/>
              <w:right w:val="nil"/>
            </w:tcBorders>
            <w:shd w:val="clear" w:color="auto" w:fill="auto"/>
            <w:noWrap/>
            <w:vAlign w:val="center"/>
            <w:hideMark/>
          </w:tcPr>
          <w:p w14:paraId="69C7780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2002/03</w:t>
            </w:r>
          </w:p>
        </w:tc>
        <w:tc>
          <w:tcPr>
            <w:tcW w:w="720" w:type="dxa"/>
            <w:gridSpan w:val="2"/>
            <w:tcBorders>
              <w:top w:val="nil"/>
              <w:left w:val="nil"/>
              <w:bottom w:val="nil"/>
              <w:right w:val="nil"/>
            </w:tcBorders>
            <w:shd w:val="clear" w:color="auto" w:fill="auto"/>
            <w:noWrap/>
            <w:vAlign w:val="center"/>
            <w:hideMark/>
          </w:tcPr>
          <w:p w14:paraId="24548C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AB1CE0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6,853</w:t>
            </w:r>
          </w:p>
        </w:tc>
        <w:tc>
          <w:tcPr>
            <w:tcW w:w="828" w:type="dxa"/>
            <w:tcBorders>
              <w:top w:val="nil"/>
              <w:left w:val="nil"/>
              <w:bottom w:val="nil"/>
              <w:right w:val="nil"/>
            </w:tcBorders>
            <w:shd w:val="clear" w:color="auto" w:fill="auto"/>
            <w:noWrap/>
            <w:vAlign w:val="center"/>
            <w:hideMark/>
          </w:tcPr>
          <w:p w14:paraId="723ACA7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2002/03</w:t>
            </w:r>
          </w:p>
        </w:tc>
        <w:tc>
          <w:tcPr>
            <w:tcW w:w="720" w:type="dxa"/>
            <w:tcBorders>
              <w:top w:val="nil"/>
              <w:left w:val="nil"/>
              <w:bottom w:val="nil"/>
              <w:right w:val="nil"/>
            </w:tcBorders>
            <w:shd w:val="clear" w:color="auto" w:fill="auto"/>
            <w:noWrap/>
            <w:vAlign w:val="center"/>
            <w:hideMark/>
          </w:tcPr>
          <w:p w14:paraId="54775B0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900" w:type="dxa"/>
            <w:tcBorders>
              <w:top w:val="nil"/>
              <w:left w:val="nil"/>
              <w:bottom w:val="nil"/>
              <w:right w:val="nil"/>
            </w:tcBorders>
            <w:shd w:val="clear" w:color="auto" w:fill="auto"/>
            <w:noWrap/>
            <w:vAlign w:val="center"/>
            <w:hideMark/>
          </w:tcPr>
          <w:p w14:paraId="01ECF7B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70</w:t>
            </w:r>
          </w:p>
        </w:tc>
        <w:tc>
          <w:tcPr>
            <w:tcW w:w="720" w:type="dxa"/>
            <w:tcBorders>
              <w:top w:val="nil"/>
              <w:left w:val="nil"/>
              <w:bottom w:val="nil"/>
              <w:right w:val="nil"/>
            </w:tcBorders>
            <w:shd w:val="clear" w:color="auto" w:fill="auto"/>
            <w:noWrap/>
            <w:vAlign w:val="center"/>
            <w:hideMark/>
          </w:tcPr>
          <w:p w14:paraId="7AE8C4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61</w:t>
            </w:r>
          </w:p>
        </w:tc>
        <w:tc>
          <w:tcPr>
            <w:tcW w:w="810" w:type="dxa"/>
            <w:tcBorders>
              <w:top w:val="nil"/>
              <w:left w:val="nil"/>
              <w:bottom w:val="nil"/>
              <w:right w:val="nil"/>
            </w:tcBorders>
            <w:shd w:val="clear" w:color="auto" w:fill="auto"/>
            <w:noWrap/>
            <w:vAlign w:val="center"/>
            <w:hideMark/>
          </w:tcPr>
          <w:p w14:paraId="4EC1C7D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9,052</w:t>
            </w:r>
          </w:p>
        </w:tc>
        <w:tc>
          <w:tcPr>
            <w:tcW w:w="900" w:type="dxa"/>
            <w:tcBorders>
              <w:top w:val="nil"/>
              <w:left w:val="nil"/>
              <w:bottom w:val="nil"/>
              <w:right w:val="nil"/>
            </w:tcBorders>
            <w:shd w:val="clear" w:color="auto" w:fill="auto"/>
            <w:noWrap/>
            <w:vAlign w:val="center"/>
            <w:hideMark/>
          </w:tcPr>
          <w:p w14:paraId="7B1BE8A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4,140</w:t>
            </w:r>
          </w:p>
        </w:tc>
      </w:tr>
      <w:tr w:rsidR="00D14733" w:rsidRPr="00D251D0" w14:paraId="6C760116" w14:textId="77777777" w:rsidTr="00BB14E7">
        <w:trPr>
          <w:trHeight w:val="216"/>
        </w:trPr>
        <w:tc>
          <w:tcPr>
            <w:tcW w:w="738" w:type="dxa"/>
            <w:tcBorders>
              <w:top w:val="nil"/>
              <w:left w:val="nil"/>
              <w:bottom w:val="nil"/>
              <w:right w:val="nil"/>
            </w:tcBorders>
            <w:vAlign w:val="center"/>
          </w:tcPr>
          <w:p w14:paraId="77643AB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2004</w:t>
            </w:r>
          </w:p>
        </w:tc>
        <w:tc>
          <w:tcPr>
            <w:tcW w:w="900" w:type="dxa"/>
            <w:tcBorders>
              <w:top w:val="nil"/>
              <w:left w:val="nil"/>
              <w:bottom w:val="nil"/>
              <w:right w:val="nil"/>
            </w:tcBorders>
            <w:shd w:val="clear" w:color="auto" w:fill="auto"/>
            <w:noWrap/>
            <w:vAlign w:val="center"/>
            <w:hideMark/>
          </w:tcPr>
          <w:p w14:paraId="5B2DA17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2003/04</w:t>
            </w:r>
          </w:p>
        </w:tc>
        <w:tc>
          <w:tcPr>
            <w:tcW w:w="720" w:type="dxa"/>
            <w:gridSpan w:val="2"/>
            <w:tcBorders>
              <w:top w:val="nil"/>
              <w:left w:val="nil"/>
              <w:bottom w:val="nil"/>
              <w:right w:val="nil"/>
            </w:tcBorders>
            <w:shd w:val="clear" w:color="auto" w:fill="auto"/>
            <w:noWrap/>
            <w:vAlign w:val="center"/>
            <w:hideMark/>
          </w:tcPr>
          <w:p w14:paraId="0097955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w:t>
            </w:r>
            <w:r>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248046A" w14:textId="77777777" w:rsidR="00D14733" w:rsidRPr="00A45BDE" w:rsidRDefault="00D14733" w:rsidP="00BB14E7">
            <w:pPr>
              <w:contextualSpacing/>
              <w:jc w:val="right"/>
              <w:rPr>
                <w:rFonts w:eastAsia="Times New Roman"/>
                <w:sz w:val="16"/>
                <w:szCs w:val="16"/>
              </w:rPr>
            </w:pPr>
            <w:r w:rsidRPr="0036117E">
              <w:rPr>
                <w:rFonts w:eastAsia="Times New Roman"/>
                <w:b/>
                <w:sz w:val="16"/>
                <w:szCs w:val="16"/>
              </w:rPr>
              <w:t>522</w:t>
            </w:r>
            <w:r w:rsidRPr="00A45BDE">
              <w:rPr>
                <w:rFonts w:eastAsia="Times New Roman"/>
                <w:sz w:val="16"/>
                <w:szCs w:val="16"/>
                <w:vertAlign w:val="superscript"/>
              </w:rPr>
              <w:t xml:space="preserve"> </w:t>
            </w:r>
            <w:r>
              <w:rPr>
                <w:rFonts w:eastAsia="Times New Roman"/>
                <w:sz w:val="16"/>
                <w:szCs w:val="16"/>
                <w:vertAlign w:val="superscript"/>
              </w:rPr>
              <w:t>f</w:t>
            </w:r>
          </w:p>
        </w:tc>
        <w:tc>
          <w:tcPr>
            <w:tcW w:w="828" w:type="dxa"/>
            <w:tcBorders>
              <w:top w:val="nil"/>
              <w:left w:val="nil"/>
              <w:bottom w:val="nil"/>
              <w:right w:val="nil"/>
            </w:tcBorders>
            <w:shd w:val="clear" w:color="auto" w:fill="auto"/>
            <w:noWrap/>
            <w:vAlign w:val="center"/>
            <w:hideMark/>
          </w:tcPr>
          <w:p w14:paraId="2FDE34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2003/04</w:t>
            </w:r>
            <w:r w:rsidRPr="003537FA">
              <w:rPr>
                <w:rFonts w:eastAsia="Times New Roman"/>
                <w:sz w:val="16"/>
                <w:szCs w:val="16"/>
                <w:vertAlign w:val="superscript"/>
              </w:rPr>
              <w:t>g</w:t>
            </w:r>
          </w:p>
        </w:tc>
        <w:tc>
          <w:tcPr>
            <w:tcW w:w="720" w:type="dxa"/>
            <w:tcBorders>
              <w:top w:val="nil"/>
              <w:left w:val="nil"/>
              <w:bottom w:val="nil"/>
              <w:right w:val="nil"/>
            </w:tcBorders>
            <w:shd w:val="clear" w:color="auto" w:fill="auto"/>
            <w:noWrap/>
            <w:vAlign w:val="center"/>
            <w:hideMark/>
          </w:tcPr>
          <w:p w14:paraId="7AA3DB7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96</w:t>
            </w:r>
          </w:p>
        </w:tc>
        <w:tc>
          <w:tcPr>
            <w:tcW w:w="900" w:type="dxa"/>
            <w:tcBorders>
              <w:top w:val="nil"/>
              <w:left w:val="nil"/>
              <w:bottom w:val="nil"/>
              <w:right w:val="nil"/>
            </w:tcBorders>
            <w:shd w:val="clear" w:color="auto" w:fill="auto"/>
            <w:noWrap/>
            <w:vAlign w:val="center"/>
            <w:hideMark/>
          </w:tcPr>
          <w:p w14:paraId="7B26A92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77</w:t>
            </w:r>
          </w:p>
        </w:tc>
        <w:tc>
          <w:tcPr>
            <w:tcW w:w="720" w:type="dxa"/>
            <w:tcBorders>
              <w:top w:val="nil"/>
              <w:left w:val="nil"/>
              <w:bottom w:val="nil"/>
              <w:right w:val="nil"/>
            </w:tcBorders>
            <w:shd w:val="clear" w:color="auto" w:fill="auto"/>
            <w:noWrap/>
            <w:vAlign w:val="center"/>
            <w:hideMark/>
          </w:tcPr>
          <w:p w14:paraId="15356B2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41</w:t>
            </w:r>
          </w:p>
        </w:tc>
        <w:tc>
          <w:tcPr>
            <w:tcW w:w="810" w:type="dxa"/>
            <w:tcBorders>
              <w:top w:val="nil"/>
              <w:left w:val="nil"/>
              <w:bottom w:val="nil"/>
              <w:right w:val="nil"/>
            </w:tcBorders>
            <w:shd w:val="clear" w:color="auto" w:fill="auto"/>
            <w:noWrap/>
            <w:vAlign w:val="center"/>
            <w:hideMark/>
          </w:tcPr>
          <w:p w14:paraId="3D5DAE5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1,775</w:t>
            </w:r>
          </w:p>
        </w:tc>
        <w:tc>
          <w:tcPr>
            <w:tcW w:w="900" w:type="dxa"/>
            <w:tcBorders>
              <w:top w:val="nil"/>
              <w:left w:val="nil"/>
              <w:bottom w:val="nil"/>
              <w:right w:val="nil"/>
            </w:tcBorders>
            <w:shd w:val="clear" w:color="auto" w:fill="auto"/>
            <w:noWrap/>
            <w:vAlign w:val="center"/>
            <w:hideMark/>
          </w:tcPr>
          <w:p w14:paraId="4DF5DEE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1,181</w:t>
            </w:r>
          </w:p>
        </w:tc>
      </w:tr>
      <w:tr w:rsidR="00D14733" w:rsidRPr="00D251D0" w14:paraId="10D80CE0" w14:textId="77777777" w:rsidTr="00BB14E7">
        <w:trPr>
          <w:trHeight w:val="216"/>
        </w:trPr>
        <w:tc>
          <w:tcPr>
            <w:tcW w:w="738" w:type="dxa"/>
            <w:tcBorders>
              <w:top w:val="nil"/>
              <w:left w:val="nil"/>
              <w:bottom w:val="nil"/>
              <w:right w:val="nil"/>
            </w:tcBorders>
            <w:vAlign w:val="center"/>
          </w:tcPr>
          <w:p w14:paraId="0614A4C7"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2005</w:t>
            </w:r>
          </w:p>
        </w:tc>
        <w:tc>
          <w:tcPr>
            <w:tcW w:w="900" w:type="dxa"/>
            <w:tcBorders>
              <w:top w:val="nil"/>
              <w:left w:val="nil"/>
              <w:bottom w:val="nil"/>
              <w:right w:val="nil"/>
            </w:tcBorders>
            <w:shd w:val="clear" w:color="auto" w:fill="auto"/>
            <w:noWrap/>
            <w:vAlign w:val="center"/>
            <w:hideMark/>
          </w:tcPr>
          <w:p w14:paraId="61021C7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2004/05</w:t>
            </w:r>
          </w:p>
        </w:tc>
        <w:tc>
          <w:tcPr>
            <w:tcW w:w="720" w:type="dxa"/>
            <w:gridSpan w:val="2"/>
            <w:tcBorders>
              <w:top w:val="nil"/>
              <w:left w:val="nil"/>
              <w:bottom w:val="nil"/>
              <w:right w:val="nil"/>
            </w:tcBorders>
            <w:shd w:val="clear" w:color="auto" w:fill="auto"/>
            <w:noWrap/>
            <w:vAlign w:val="center"/>
            <w:hideMark/>
          </w:tcPr>
          <w:p w14:paraId="290AE79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w:t>
            </w:r>
          </w:p>
        </w:tc>
        <w:tc>
          <w:tcPr>
            <w:tcW w:w="810" w:type="dxa"/>
            <w:gridSpan w:val="2"/>
            <w:tcBorders>
              <w:top w:val="nil"/>
              <w:left w:val="nil"/>
              <w:bottom w:val="nil"/>
              <w:right w:val="nil"/>
            </w:tcBorders>
            <w:shd w:val="clear" w:color="auto" w:fill="auto"/>
            <w:noWrap/>
            <w:vAlign w:val="center"/>
            <w:hideMark/>
          </w:tcPr>
          <w:p w14:paraId="22631D9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2,091</w:t>
            </w:r>
          </w:p>
        </w:tc>
        <w:tc>
          <w:tcPr>
            <w:tcW w:w="828" w:type="dxa"/>
            <w:tcBorders>
              <w:top w:val="nil"/>
              <w:left w:val="nil"/>
              <w:bottom w:val="nil"/>
              <w:right w:val="nil"/>
            </w:tcBorders>
            <w:shd w:val="clear" w:color="auto" w:fill="auto"/>
            <w:noWrap/>
            <w:vAlign w:val="center"/>
            <w:hideMark/>
          </w:tcPr>
          <w:p w14:paraId="4F73EB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2004/05</w:t>
            </w:r>
          </w:p>
        </w:tc>
        <w:tc>
          <w:tcPr>
            <w:tcW w:w="720" w:type="dxa"/>
            <w:tcBorders>
              <w:top w:val="nil"/>
              <w:left w:val="nil"/>
              <w:bottom w:val="nil"/>
              <w:right w:val="nil"/>
            </w:tcBorders>
            <w:shd w:val="clear" w:color="auto" w:fill="auto"/>
            <w:noWrap/>
            <w:vAlign w:val="center"/>
            <w:hideMark/>
          </w:tcPr>
          <w:p w14:paraId="2D27E4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170</w:t>
            </w:r>
          </w:p>
        </w:tc>
        <w:tc>
          <w:tcPr>
            <w:tcW w:w="900" w:type="dxa"/>
            <w:tcBorders>
              <w:top w:val="nil"/>
              <w:left w:val="nil"/>
              <w:bottom w:val="nil"/>
              <w:right w:val="nil"/>
            </w:tcBorders>
            <w:shd w:val="clear" w:color="auto" w:fill="auto"/>
            <w:noWrap/>
            <w:vAlign w:val="center"/>
            <w:hideMark/>
          </w:tcPr>
          <w:p w14:paraId="6E81E50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720" w:type="dxa"/>
            <w:tcBorders>
              <w:top w:val="nil"/>
              <w:left w:val="nil"/>
              <w:bottom w:val="nil"/>
              <w:right w:val="nil"/>
            </w:tcBorders>
            <w:shd w:val="clear" w:color="auto" w:fill="auto"/>
            <w:noWrap/>
            <w:vAlign w:val="center"/>
            <w:hideMark/>
          </w:tcPr>
          <w:p w14:paraId="083BA2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58</w:t>
            </w:r>
          </w:p>
        </w:tc>
        <w:tc>
          <w:tcPr>
            <w:tcW w:w="810" w:type="dxa"/>
            <w:tcBorders>
              <w:top w:val="nil"/>
              <w:left w:val="nil"/>
              <w:bottom w:val="nil"/>
              <w:right w:val="nil"/>
            </w:tcBorders>
            <w:shd w:val="clear" w:color="auto" w:fill="auto"/>
            <w:noWrap/>
            <w:vAlign w:val="center"/>
            <w:hideMark/>
          </w:tcPr>
          <w:p w14:paraId="72C466D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6,484</w:t>
            </w:r>
          </w:p>
        </w:tc>
        <w:tc>
          <w:tcPr>
            <w:tcW w:w="900" w:type="dxa"/>
            <w:tcBorders>
              <w:top w:val="nil"/>
              <w:left w:val="nil"/>
              <w:bottom w:val="nil"/>
              <w:right w:val="nil"/>
            </w:tcBorders>
            <w:shd w:val="clear" w:color="auto" w:fill="auto"/>
            <w:noWrap/>
            <w:vAlign w:val="center"/>
            <w:hideMark/>
          </w:tcPr>
          <w:p w14:paraId="73AB61E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3,973</w:t>
            </w:r>
          </w:p>
        </w:tc>
      </w:tr>
      <w:tr w:rsidR="00D14733" w:rsidRPr="00D251D0" w14:paraId="31B11F81" w14:textId="77777777" w:rsidTr="00BB14E7">
        <w:trPr>
          <w:trHeight w:val="216"/>
        </w:trPr>
        <w:tc>
          <w:tcPr>
            <w:tcW w:w="738" w:type="dxa"/>
            <w:tcBorders>
              <w:top w:val="nil"/>
              <w:left w:val="nil"/>
              <w:bottom w:val="nil"/>
              <w:right w:val="nil"/>
            </w:tcBorders>
            <w:vAlign w:val="center"/>
          </w:tcPr>
          <w:p w14:paraId="4B72B023"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2006</w:t>
            </w:r>
          </w:p>
        </w:tc>
        <w:tc>
          <w:tcPr>
            <w:tcW w:w="900" w:type="dxa"/>
            <w:tcBorders>
              <w:top w:val="nil"/>
              <w:left w:val="nil"/>
              <w:bottom w:val="nil"/>
              <w:right w:val="nil"/>
            </w:tcBorders>
            <w:shd w:val="clear" w:color="auto" w:fill="auto"/>
            <w:noWrap/>
            <w:vAlign w:val="center"/>
            <w:hideMark/>
          </w:tcPr>
          <w:p w14:paraId="09DC027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2005/06</w:t>
            </w:r>
          </w:p>
        </w:tc>
        <w:tc>
          <w:tcPr>
            <w:tcW w:w="720" w:type="dxa"/>
            <w:gridSpan w:val="2"/>
            <w:tcBorders>
              <w:top w:val="nil"/>
              <w:left w:val="nil"/>
              <w:bottom w:val="nil"/>
              <w:right w:val="nil"/>
            </w:tcBorders>
            <w:shd w:val="clear" w:color="auto" w:fill="auto"/>
            <w:noWrap/>
            <w:vAlign w:val="center"/>
            <w:hideMark/>
          </w:tcPr>
          <w:p w14:paraId="58582BB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4992993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80CF5F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2005/06</w:t>
            </w:r>
          </w:p>
        </w:tc>
        <w:tc>
          <w:tcPr>
            <w:tcW w:w="720" w:type="dxa"/>
            <w:tcBorders>
              <w:top w:val="nil"/>
              <w:left w:val="nil"/>
              <w:bottom w:val="nil"/>
              <w:right w:val="nil"/>
            </w:tcBorders>
            <w:shd w:val="clear" w:color="auto" w:fill="auto"/>
            <w:noWrap/>
            <w:vAlign w:val="center"/>
            <w:hideMark/>
          </w:tcPr>
          <w:p w14:paraId="444447B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0A80FD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97</w:t>
            </w:r>
          </w:p>
        </w:tc>
        <w:tc>
          <w:tcPr>
            <w:tcW w:w="720" w:type="dxa"/>
            <w:tcBorders>
              <w:top w:val="nil"/>
              <w:left w:val="nil"/>
              <w:bottom w:val="nil"/>
              <w:right w:val="nil"/>
            </w:tcBorders>
            <w:shd w:val="clear" w:color="auto" w:fill="auto"/>
            <w:noWrap/>
            <w:vAlign w:val="center"/>
            <w:hideMark/>
          </w:tcPr>
          <w:p w14:paraId="1178719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67</w:t>
            </w:r>
          </w:p>
        </w:tc>
        <w:tc>
          <w:tcPr>
            <w:tcW w:w="810" w:type="dxa"/>
            <w:tcBorders>
              <w:top w:val="nil"/>
              <w:left w:val="nil"/>
              <w:bottom w:val="nil"/>
              <w:right w:val="nil"/>
            </w:tcBorders>
            <w:shd w:val="clear" w:color="auto" w:fill="auto"/>
            <w:noWrap/>
            <w:vAlign w:val="center"/>
            <w:hideMark/>
          </w:tcPr>
          <w:p w14:paraId="54AAFC4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2,083</w:t>
            </w:r>
          </w:p>
        </w:tc>
        <w:tc>
          <w:tcPr>
            <w:tcW w:w="900" w:type="dxa"/>
            <w:tcBorders>
              <w:top w:val="nil"/>
              <w:left w:val="nil"/>
              <w:bottom w:val="nil"/>
              <w:right w:val="nil"/>
            </w:tcBorders>
            <w:shd w:val="clear" w:color="auto" w:fill="auto"/>
            <w:noWrap/>
            <w:vAlign w:val="center"/>
            <w:hideMark/>
          </w:tcPr>
          <w:p w14:paraId="3E9D401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1,239</w:t>
            </w:r>
          </w:p>
        </w:tc>
      </w:tr>
      <w:tr w:rsidR="00D14733" w:rsidRPr="00D251D0" w14:paraId="31872AB6" w14:textId="77777777" w:rsidTr="00BB14E7">
        <w:trPr>
          <w:trHeight w:val="216"/>
        </w:trPr>
        <w:tc>
          <w:tcPr>
            <w:tcW w:w="738" w:type="dxa"/>
            <w:tcBorders>
              <w:top w:val="nil"/>
              <w:left w:val="nil"/>
              <w:bottom w:val="nil"/>
              <w:right w:val="nil"/>
            </w:tcBorders>
            <w:vAlign w:val="center"/>
          </w:tcPr>
          <w:p w14:paraId="73126D9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2007</w:t>
            </w:r>
          </w:p>
        </w:tc>
        <w:tc>
          <w:tcPr>
            <w:tcW w:w="900" w:type="dxa"/>
            <w:tcBorders>
              <w:top w:val="nil"/>
              <w:left w:val="nil"/>
              <w:bottom w:val="nil"/>
              <w:right w:val="nil"/>
            </w:tcBorders>
            <w:shd w:val="clear" w:color="auto" w:fill="auto"/>
            <w:noWrap/>
            <w:vAlign w:val="center"/>
            <w:hideMark/>
          </w:tcPr>
          <w:p w14:paraId="2502BF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2006/07</w:t>
            </w:r>
          </w:p>
        </w:tc>
        <w:tc>
          <w:tcPr>
            <w:tcW w:w="720" w:type="dxa"/>
            <w:gridSpan w:val="2"/>
            <w:tcBorders>
              <w:top w:val="nil"/>
              <w:left w:val="nil"/>
              <w:bottom w:val="nil"/>
              <w:right w:val="nil"/>
            </w:tcBorders>
            <w:shd w:val="clear" w:color="auto" w:fill="auto"/>
            <w:noWrap/>
            <w:vAlign w:val="center"/>
            <w:hideMark/>
          </w:tcPr>
          <w:p w14:paraId="756CF74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7057B8D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3,313</w:t>
            </w:r>
          </w:p>
        </w:tc>
        <w:tc>
          <w:tcPr>
            <w:tcW w:w="828" w:type="dxa"/>
            <w:tcBorders>
              <w:top w:val="nil"/>
              <w:left w:val="nil"/>
              <w:bottom w:val="nil"/>
              <w:right w:val="nil"/>
            </w:tcBorders>
            <w:shd w:val="clear" w:color="auto" w:fill="auto"/>
            <w:noWrap/>
            <w:vAlign w:val="center"/>
            <w:hideMark/>
          </w:tcPr>
          <w:p w14:paraId="705AB36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2006/07</w:t>
            </w:r>
          </w:p>
        </w:tc>
        <w:tc>
          <w:tcPr>
            <w:tcW w:w="720" w:type="dxa"/>
            <w:tcBorders>
              <w:top w:val="nil"/>
              <w:left w:val="nil"/>
              <w:bottom w:val="nil"/>
              <w:right w:val="nil"/>
            </w:tcBorders>
            <w:shd w:val="clear" w:color="auto" w:fill="auto"/>
            <w:noWrap/>
            <w:vAlign w:val="center"/>
            <w:hideMark/>
          </w:tcPr>
          <w:p w14:paraId="62A118C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129</w:t>
            </w:r>
          </w:p>
        </w:tc>
        <w:tc>
          <w:tcPr>
            <w:tcW w:w="900" w:type="dxa"/>
            <w:tcBorders>
              <w:top w:val="nil"/>
              <w:left w:val="nil"/>
              <w:bottom w:val="nil"/>
              <w:right w:val="nil"/>
            </w:tcBorders>
            <w:shd w:val="clear" w:color="auto" w:fill="auto"/>
            <w:noWrap/>
            <w:vAlign w:val="center"/>
            <w:hideMark/>
          </w:tcPr>
          <w:p w14:paraId="5941A56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127</w:t>
            </w:r>
          </w:p>
        </w:tc>
        <w:tc>
          <w:tcPr>
            <w:tcW w:w="720" w:type="dxa"/>
            <w:tcBorders>
              <w:top w:val="nil"/>
              <w:left w:val="nil"/>
              <w:bottom w:val="nil"/>
              <w:right w:val="nil"/>
            </w:tcBorders>
            <w:shd w:val="clear" w:color="auto" w:fill="auto"/>
            <w:noWrap/>
            <w:vAlign w:val="center"/>
            <w:hideMark/>
          </w:tcPr>
          <w:p w14:paraId="4674137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116</w:t>
            </w:r>
          </w:p>
        </w:tc>
        <w:tc>
          <w:tcPr>
            <w:tcW w:w="810" w:type="dxa"/>
            <w:tcBorders>
              <w:top w:val="nil"/>
              <w:left w:val="nil"/>
              <w:bottom w:val="nil"/>
              <w:right w:val="nil"/>
            </w:tcBorders>
            <w:shd w:val="clear" w:color="auto" w:fill="auto"/>
            <w:noWrap/>
            <w:vAlign w:val="center"/>
            <w:hideMark/>
          </w:tcPr>
          <w:p w14:paraId="6E1BF0B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21,444</w:t>
            </w:r>
          </w:p>
        </w:tc>
        <w:tc>
          <w:tcPr>
            <w:tcW w:w="900" w:type="dxa"/>
            <w:tcBorders>
              <w:top w:val="nil"/>
              <w:left w:val="nil"/>
              <w:bottom w:val="nil"/>
              <w:right w:val="nil"/>
            </w:tcBorders>
            <w:shd w:val="clear" w:color="auto" w:fill="auto"/>
            <w:noWrap/>
            <w:vAlign w:val="center"/>
            <w:hideMark/>
          </w:tcPr>
          <w:p w14:paraId="40EF25B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10,690</w:t>
            </w:r>
          </w:p>
        </w:tc>
      </w:tr>
      <w:tr w:rsidR="00D14733" w:rsidRPr="00D251D0" w14:paraId="0401348A" w14:textId="77777777" w:rsidTr="00BB14E7">
        <w:trPr>
          <w:trHeight w:val="216"/>
        </w:trPr>
        <w:tc>
          <w:tcPr>
            <w:tcW w:w="738" w:type="dxa"/>
            <w:tcBorders>
              <w:top w:val="nil"/>
              <w:left w:val="nil"/>
              <w:bottom w:val="nil"/>
              <w:right w:val="nil"/>
            </w:tcBorders>
            <w:vAlign w:val="center"/>
          </w:tcPr>
          <w:p w14:paraId="297E4F4D"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2008</w:t>
            </w:r>
          </w:p>
        </w:tc>
        <w:tc>
          <w:tcPr>
            <w:tcW w:w="900" w:type="dxa"/>
            <w:tcBorders>
              <w:top w:val="nil"/>
              <w:left w:val="nil"/>
              <w:bottom w:val="nil"/>
              <w:right w:val="nil"/>
            </w:tcBorders>
            <w:shd w:val="clear" w:color="auto" w:fill="auto"/>
            <w:noWrap/>
            <w:vAlign w:val="center"/>
            <w:hideMark/>
          </w:tcPr>
          <w:p w14:paraId="6DB505E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2007/08</w:t>
            </w:r>
          </w:p>
        </w:tc>
        <w:tc>
          <w:tcPr>
            <w:tcW w:w="720" w:type="dxa"/>
            <w:gridSpan w:val="2"/>
            <w:tcBorders>
              <w:top w:val="nil"/>
              <w:left w:val="nil"/>
              <w:bottom w:val="nil"/>
              <w:right w:val="nil"/>
            </w:tcBorders>
            <w:shd w:val="clear" w:color="auto" w:fill="auto"/>
            <w:noWrap/>
            <w:vAlign w:val="center"/>
            <w:hideMark/>
          </w:tcPr>
          <w:p w14:paraId="54AF587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65E18AE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5,796</w:t>
            </w:r>
          </w:p>
        </w:tc>
        <w:tc>
          <w:tcPr>
            <w:tcW w:w="828" w:type="dxa"/>
            <w:tcBorders>
              <w:top w:val="nil"/>
              <w:left w:val="nil"/>
              <w:bottom w:val="nil"/>
              <w:right w:val="nil"/>
            </w:tcBorders>
            <w:shd w:val="clear" w:color="auto" w:fill="auto"/>
            <w:noWrap/>
            <w:vAlign w:val="center"/>
            <w:hideMark/>
          </w:tcPr>
          <w:p w14:paraId="189A5FD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2007/08</w:t>
            </w:r>
          </w:p>
        </w:tc>
        <w:tc>
          <w:tcPr>
            <w:tcW w:w="720" w:type="dxa"/>
            <w:tcBorders>
              <w:top w:val="nil"/>
              <w:left w:val="nil"/>
              <w:bottom w:val="nil"/>
              <w:right w:val="nil"/>
            </w:tcBorders>
            <w:shd w:val="clear" w:color="auto" w:fill="auto"/>
            <w:noWrap/>
            <w:vAlign w:val="center"/>
            <w:hideMark/>
          </w:tcPr>
          <w:p w14:paraId="755B7D1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51DBC2B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137</w:t>
            </w:r>
          </w:p>
        </w:tc>
        <w:tc>
          <w:tcPr>
            <w:tcW w:w="720" w:type="dxa"/>
            <w:tcBorders>
              <w:top w:val="nil"/>
              <w:left w:val="nil"/>
              <w:bottom w:val="nil"/>
              <w:right w:val="nil"/>
            </w:tcBorders>
            <w:shd w:val="clear" w:color="auto" w:fill="auto"/>
            <w:noWrap/>
            <w:vAlign w:val="center"/>
            <w:hideMark/>
          </w:tcPr>
          <w:p w14:paraId="76C99FA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108</w:t>
            </w:r>
          </w:p>
        </w:tc>
        <w:tc>
          <w:tcPr>
            <w:tcW w:w="810" w:type="dxa"/>
            <w:tcBorders>
              <w:top w:val="nil"/>
              <w:left w:val="nil"/>
              <w:bottom w:val="nil"/>
              <w:right w:val="nil"/>
            </w:tcBorders>
            <w:shd w:val="clear" w:color="auto" w:fill="auto"/>
            <w:noWrap/>
            <w:vAlign w:val="center"/>
            <w:hideMark/>
          </w:tcPr>
          <w:p w14:paraId="2FFE93D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18,621</w:t>
            </w:r>
          </w:p>
        </w:tc>
        <w:tc>
          <w:tcPr>
            <w:tcW w:w="900" w:type="dxa"/>
            <w:tcBorders>
              <w:top w:val="nil"/>
              <w:left w:val="nil"/>
              <w:bottom w:val="nil"/>
              <w:right w:val="nil"/>
            </w:tcBorders>
            <w:shd w:val="clear" w:color="auto" w:fill="auto"/>
            <w:noWrap/>
            <w:vAlign w:val="center"/>
            <w:hideMark/>
          </w:tcPr>
          <w:p w14:paraId="547ABF1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9,485</w:t>
            </w:r>
          </w:p>
        </w:tc>
      </w:tr>
      <w:tr w:rsidR="00D14733" w:rsidRPr="00D251D0" w14:paraId="00B87F37" w14:textId="77777777" w:rsidTr="00BB14E7">
        <w:trPr>
          <w:trHeight w:val="216"/>
        </w:trPr>
        <w:tc>
          <w:tcPr>
            <w:tcW w:w="738" w:type="dxa"/>
            <w:tcBorders>
              <w:top w:val="nil"/>
              <w:left w:val="nil"/>
              <w:bottom w:val="nil"/>
              <w:right w:val="nil"/>
            </w:tcBorders>
            <w:vAlign w:val="center"/>
          </w:tcPr>
          <w:p w14:paraId="3D49568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2009</w:t>
            </w:r>
          </w:p>
        </w:tc>
        <w:tc>
          <w:tcPr>
            <w:tcW w:w="900" w:type="dxa"/>
            <w:tcBorders>
              <w:top w:val="nil"/>
              <w:left w:val="nil"/>
              <w:bottom w:val="nil"/>
              <w:right w:val="nil"/>
            </w:tcBorders>
            <w:shd w:val="clear" w:color="auto" w:fill="auto"/>
            <w:noWrap/>
            <w:vAlign w:val="center"/>
            <w:hideMark/>
          </w:tcPr>
          <w:p w14:paraId="4189E61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2008/09</w:t>
            </w:r>
          </w:p>
        </w:tc>
        <w:tc>
          <w:tcPr>
            <w:tcW w:w="720" w:type="dxa"/>
            <w:gridSpan w:val="2"/>
            <w:tcBorders>
              <w:top w:val="nil"/>
              <w:left w:val="nil"/>
              <w:bottom w:val="nil"/>
              <w:right w:val="nil"/>
            </w:tcBorders>
            <w:shd w:val="clear" w:color="auto" w:fill="auto"/>
            <w:noWrap/>
            <w:vAlign w:val="center"/>
            <w:hideMark/>
          </w:tcPr>
          <w:p w14:paraId="624DDBA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5FF0457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4,951</w:t>
            </w:r>
          </w:p>
        </w:tc>
        <w:tc>
          <w:tcPr>
            <w:tcW w:w="828" w:type="dxa"/>
            <w:tcBorders>
              <w:top w:val="nil"/>
              <w:left w:val="nil"/>
              <w:bottom w:val="nil"/>
              <w:right w:val="nil"/>
            </w:tcBorders>
            <w:shd w:val="clear" w:color="auto" w:fill="auto"/>
            <w:noWrap/>
            <w:vAlign w:val="center"/>
            <w:hideMark/>
          </w:tcPr>
          <w:p w14:paraId="1FA6087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2008/09</w:t>
            </w:r>
          </w:p>
        </w:tc>
        <w:tc>
          <w:tcPr>
            <w:tcW w:w="720" w:type="dxa"/>
            <w:tcBorders>
              <w:top w:val="nil"/>
              <w:left w:val="nil"/>
              <w:bottom w:val="nil"/>
              <w:right w:val="nil"/>
            </w:tcBorders>
            <w:shd w:val="clear" w:color="auto" w:fill="auto"/>
            <w:noWrap/>
            <w:vAlign w:val="center"/>
            <w:hideMark/>
          </w:tcPr>
          <w:p w14:paraId="3F9F074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900" w:type="dxa"/>
            <w:tcBorders>
              <w:top w:val="nil"/>
              <w:left w:val="nil"/>
              <w:bottom w:val="nil"/>
              <w:right w:val="nil"/>
            </w:tcBorders>
            <w:shd w:val="clear" w:color="auto" w:fill="auto"/>
            <w:noWrap/>
            <w:vAlign w:val="center"/>
            <w:hideMark/>
          </w:tcPr>
          <w:p w14:paraId="52E7376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0B44AFD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70</w:t>
            </w:r>
          </w:p>
        </w:tc>
        <w:tc>
          <w:tcPr>
            <w:tcW w:w="810" w:type="dxa"/>
            <w:tcBorders>
              <w:top w:val="nil"/>
              <w:left w:val="nil"/>
              <w:bottom w:val="nil"/>
              <w:right w:val="nil"/>
            </w:tcBorders>
            <w:shd w:val="clear" w:color="auto" w:fill="auto"/>
            <w:noWrap/>
            <w:vAlign w:val="center"/>
            <w:hideMark/>
          </w:tcPr>
          <w:p w14:paraId="651A09D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6,971</w:t>
            </w:r>
          </w:p>
        </w:tc>
        <w:tc>
          <w:tcPr>
            <w:tcW w:w="900" w:type="dxa"/>
            <w:tcBorders>
              <w:top w:val="nil"/>
              <w:left w:val="nil"/>
              <w:bottom w:val="nil"/>
              <w:right w:val="nil"/>
            </w:tcBorders>
            <w:shd w:val="clear" w:color="auto" w:fill="auto"/>
            <w:noWrap/>
            <w:vAlign w:val="center"/>
            <w:hideMark/>
          </w:tcPr>
          <w:p w14:paraId="32F8754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4,752</w:t>
            </w:r>
          </w:p>
        </w:tc>
      </w:tr>
      <w:tr w:rsidR="00D14733" w:rsidRPr="00D251D0" w14:paraId="5A4C389F" w14:textId="77777777" w:rsidTr="00BB14E7">
        <w:trPr>
          <w:trHeight w:val="216"/>
        </w:trPr>
        <w:tc>
          <w:tcPr>
            <w:tcW w:w="738" w:type="dxa"/>
            <w:tcBorders>
              <w:top w:val="nil"/>
              <w:left w:val="nil"/>
              <w:bottom w:val="nil"/>
              <w:right w:val="nil"/>
            </w:tcBorders>
            <w:vAlign w:val="center"/>
          </w:tcPr>
          <w:p w14:paraId="40F5009A"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2010</w:t>
            </w:r>
          </w:p>
        </w:tc>
        <w:tc>
          <w:tcPr>
            <w:tcW w:w="900" w:type="dxa"/>
            <w:tcBorders>
              <w:top w:val="nil"/>
              <w:left w:val="nil"/>
              <w:bottom w:val="nil"/>
              <w:right w:val="nil"/>
            </w:tcBorders>
            <w:shd w:val="clear" w:color="auto" w:fill="auto"/>
            <w:noWrap/>
            <w:vAlign w:val="center"/>
            <w:hideMark/>
          </w:tcPr>
          <w:p w14:paraId="1224E07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2009/10</w:t>
            </w:r>
          </w:p>
        </w:tc>
        <w:tc>
          <w:tcPr>
            <w:tcW w:w="720" w:type="dxa"/>
            <w:gridSpan w:val="2"/>
            <w:tcBorders>
              <w:top w:val="nil"/>
              <w:left w:val="nil"/>
              <w:bottom w:val="nil"/>
              <w:right w:val="nil"/>
            </w:tcBorders>
            <w:shd w:val="clear" w:color="auto" w:fill="auto"/>
            <w:noWrap/>
            <w:vAlign w:val="center"/>
            <w:hideMark/>
          </w:tcPr>
          <w:p w14:paraId="2BC36C2D" w14:textId="77777777" w:rsidR="00D14733" w:rsidRPr="003537FA" w:rsidRDefault="00D14733" w:rsidP="00BB14E7">
            <w:pPr>
              <w:contextualSpacing/>
              <w:jc w:val="right"/>
              <w:rPr>
                <w:rFonts w:eastAsia="Times New Roman"/>
                <w:sz w:val="16"/>
                <w:szCs w:val="16"/>
              </w:rPr>
            </w:pPr>
            <w:r>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0319D05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4,834</w:t>
            </w:r>
          </w:p>
        </w:tc>
        <w:tc>
          <w:tcPr>
            <w:tcW w:w="828" w:type="dxa"/>
            <w:tcBorders>
              <w:top w:val="nil"/>
              <w:left w:val="nil"/>
              <w:bottom w:val="nil"/>
              <w:right w:val="nil"/>
            </w:tcBorders>
            <w:shd w:val="clear" w:color="auto" w:fill="auto"/>
            <w:noWrap/>
            <w:vAlign w:val="center"/>
            <w:hideMark/>
          </w:tcPr>
          <w:p w14:paraId="105B6DB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2009/10</w:t>
            </w:r>
          </w:p>
        </w:tc>
        <w:tc>
          <w:tcPr>
            <w:tcW w:w="720" w:type="dxa"/>
            <w:tcBorders>
              <w:top w:val="nil"/>
              <w:left w:val="nil"/>
              <w:bottom w:val="nil"/>
              <w:right w:val="nil"/>
            </w:tcBorders>
            <w:shd w:val="clear" w:color="auto" w:fill="auto"/>
            <w:noWrap/>
            <w:vAlign w:val="center"/>
            <w:hideMark/>
          </w:tcPr>
          <w:p w14:paraId="1E8C7E24" w14:textId="77777777" w:rsidR="00D14733" w:rsidRPr="003537FA" w:rsidRDefault="00D14733" w:rsidP="00BB14E7">
            <w:pPr>
              <w:contextualSpacing/>
              <w:jc w:val="right"/>
              <w:rPr>
                <w:rFonts w:eastAsia="Times New Roman"/>
                <w:sz w:val="16"/>
                <w:szCs w:val="16"/>
              </w:rPr>
            </w:pPr>
            <w:r>
              <w:rPr>
                <w:rFonts w:eastAsia="Times New Roman"/>
                <w:sz w:val="16"/>
                <w:szCs w:val="16"/>
              </w:rPr>
              <w:t>125</w:t>
            </w:r>
          </w:p>
        </w:tc>
        <w:tc>
          <w:tcPr>
            <w:tcW w:w="900" w:type="dxa"/>
            <w:tcBorders>
              <w:top w:val="nil"/>
              <w:left w:val="nil"/>
              <w:bottom w:val="nil"/>
              <w:right w:val="nil"/>
            </w:tcBorders>
            <w:shd w:val="clear" w:color="auto" w:fill="auto"/>
            <w:noWrap/>
            <w:vAlign w:val="center"/>
            <w:hideMark/>
          </w:tcPr>
          <w:p w14:paraId="0ECFFD34" w14:textId="77777777" w:rsidR="00D14733" w:rsidRPr="003537FA" w:rsidRDefault="00D14733" w:rsidP="00BB14E7">
            <w:pPr>
              <w:contextualSpacing/>
              <w:jc w:val="right"/>
              <w:rPr>
                <w:rFonts w:eastAsia="Times New Roman"/>
                <w:sz w:val="16"/>
                <w:szCs w:val="16"/>
              </w:rPr>
            </w:pPr>
            <w:r>
              <w:rPr>
                <w:rFonts w:eastAsia="Times New Roman"/>
                <w:sz w:val="16"/>
                <w:szCs w:val="16"/>
              </w:rPr>
              <w:t>123</w:t>
            </w:r>
          </w:p>
        </w:tc>
        <w:tc>
          <w:tcPr>
            <w:tcW w:w="720" w:type="dxa"/>
            <w:tcBorders>
              <w:top w:val="nil"/>
              <w:left w:val="nil"/>
              <w:bottom w:val="nil"/>
              <w:right w:val="nil"/>
            </w:tcBorders>
            <w:shd w:val="clear" w:color="auto" w:fill="auto"/>
            <w:noWrap/>
            <w:vAlign w:val="center"/>
            <w:hideMark/>
          </w:tcPr>
          <w:p w14:paraId="5C316A5D" w14:textId="77777777" w:rsidR="00D14733" w:rsidRPr="003537FA" w:rsidRDefault="00D14733" w:rsidP="00BB14E7">
            <w:pPr>
              <w:contextualSpacing/>
              <w:jc w:val="right"/>
              <w:rPr>
                <w:rFonts w:eastAsia="Times New Roman"/>
                <w:sz w:val="16"/>
                <w:szCs w:val="16"/>
              </w:rPr>
            </w:pPr>
            <w:r>
              <w:rPr>
                <w:rFonts w:eastAsia="Times New Roman"/>
                <w:sz w:val="16"/>
                <w:szCs w:val="16"/>
              </w:rPr>
              <w:t>85</w:t>
            </w:r>
          </w:p>
        </w:tc>
        <w:tc>
          <w:tcPr>
            <w:tcW w:w="810" w:type="dxa"/>
            <w:tcBorders>
              <w:top w:val="nil"/>
              <w:left w:val="nil"/>
              <w:bottom w:val="nil"/>
              <w:right w:val="nil"/>
            </w:tcBorders>
            <w:shd w:val="clear" w:color="auto" w:fill="auto"/>
            <w:noWrap/>
            <w:vAlign w:val="center"/>
            <w:hideMark/>
          </w:tcPr>
          <w:p w14:paraId="6ECA4D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9,004</w:t>
            </w:r>
          </w:p>
        </w:tc>
        <w:tc>
          <w:tcPr>
            <w:tcW w:w="900" w:type="dxa"/>
            <w:tcBorders>
              <w:top w:val="nil"/>
              <w:left w:val="nil"/>
              <w:bottom w:val="nil"/>
              <w:right w:val="nil"/>
            </w:tcBorders>
            <w:shd w:val="clear" w:color="auto" w:fill="auto"/>
            <w:noWrap/>
            <w:vAlign w:val="center"/>
            <w:hideMark/>
          </w:tcPr>
          <w:p w14:paraId="6211A74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7,044</w:t>
            </w:r>
          </w:p>
        </w:tc>
      </w:tr>
      <w:tr w:rsidR="00D14733" w:rsidRPr="00D251D0" w14:paraId="040AB114" w14:textId="77777777" w:rsidTr="00BB14E7">
        <w:trPr>
          <w:trHeight w:val="216"/>
        </w:trPr>
        <w:tc>
          <w:tcPr>
            <w:tcW w:w="738" w:type="dxa"/>
            <w:tcBorders>
              <w:top w:val="nil"/>
              <w:left w:val="nil"/>
              <w:bottom w:val="nil"/>
              <w:right w:val="nil"/>
            </w:tcBorders>
            <w:vAlign w:val="center"/>
          </w:tcPr>
          <w:p w14:paraId="39250B1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2011</w:t>
            </w:r>
          </w:p>
        </w:tc>
        <w:tc>
          <w:tcPr>
            <w:tcW w:w="900" w:type="dxa"/>
            <w:tcBorders>
              <w:top w:val="nil"/>
              <w:left w:val="nil"/>
              <w:bottom w:val="nil"/>
              <w:right w:val="nil"/>
            </w:tcBorders>
            <w:shd w:val="clear" w:color="auto" w:fill="auto"/>
            <w:noWrap/>
            <w:vAlign w:val="center"/>
            <w:hideMark/>
          </w:tcPr>
          <w:p w14:paraId="5D268D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2010/11</w:t>
            </w:r>
          </w:p>
        </w:tc>
        <w:tc>
          <w:tcPr>
            <w:tcW w:w="720" w:type="dxa"/>
            <w:gridSpan w:val="2"/>
            <w:tcBorders>
              <w:top w:val="nil"/>
              <w:left w:val="nil"/>
              <w:bottom w:val="nil"/>
              <w:right w:val="nil"/>
            </w:tcBorders>
            <w:shd w:val="clear" w:color="auto" w:fill="auto"/>
            <w:noWrap/>
            <w:vAlign w:val="center"/>
            <w:hideMark/>
          </w:tcPr>
          <w:p w14:paraId="2B02D6CF" w14:textId="77777777" w:rsidR="00D14733" w:rsidRPr="003537FA" w:rsidRDefault="00D14733" w:rsidP="00BB14E7">
            <w:pPr>
              <w:contextualSpacing/>
              <w:jc w:val="right"/>
              <w:rPr>
                <w:rFonts w:eastAsia="Times New Roman"/>
                <w:sz w:val="16"/>
                <w:szCs w:val="16"/>
              </w:rPr>
            </w:pPr>
            <w:r>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6F7866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3,365</w:t>
            </w:r>
          </w:p>
        </w:tc>
        <w:tc>
          <w:tcPr>
            <w:tcW w:w="828" w:type="dxa"/>
            <w:tcBorders>
              <w:top w:val="nil"/>
              <w:left w:val="nil"/>
              <w:bottom w:val="nil"/>
              <w:right w:val="nil"/>
            </w:tcBorders>
            <w:shd w:val="clear" w:color="auto" w:fill="auto"/>
            <w:noWrap/>
            <w:vAlign w:val="center"/>
            <w:hideMark/>
          </w:tcPr>
          <w:p w14:paraId="00EC415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2010/11</w:t>
            </w:r>
          </w:p>
        </w:tc>
        <w:tc>
          <w:tcPr>
            <w:tcW w:w="720" w:type="dxa"/>
            <w:tcBorders>
              <w:top w:val="nil"/>
              <w:left w:val="nil"/>
              <w:bottom w:val="nil"/>
              <w:right w:val="nil"/>
            </w:tcBorders>
            <w:shd w:val="clear" w:color="auto" w:fill="auto"/>
            <w:noWrap/>
            <w:vAlign w:val="center"/>
            <w:hideMark/>
          </w:tcPr>
          <w:p w14:paraId="029450C0"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900" w:type="dxa"/>
            <w:tcBorders>
              <w:top w:val="nil"/>
              <w:left w:val="nil"/>
              <w:bottom w:val="nil"/>
              <w:right w:val="nil"/>
            </w:tcBorders>
            <w:shd w:val="clear" w:color="auto" w:fill="auto"/>
            <w:noWrap/>
            <w:vAlign w:val="center"/>
            <w:hideMark/>
          </w:tcPr>
          <w:p w14:paraId="0EEA7F91"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720" w:type="dxa"/>
            <w:tcBorders>
              <w:top w:val="nil"/>
              <w:left w:val="nil"/>
              <w:bottom w:val="nil"/>
              <w:right w:val="nil"/>
            </w:tcBorders>
            <w:shd w:val="clear" w:color="auto" w:fill="auto"/>
            <w:noWrap/>
            <w:vAlign w:val="center"/>
            <w:hideMark/>
          </w:tcPr>
          <w:p w14:paraId="552C83EC" w14:textId="77777777" w:rsidR="00D14733" w:rsidRPr="003537FA" w:rsidRDefault="00D14733" w:rsidP="00BB14E7">
            <w:pPr>
              <w:contextualSpacing/>
              <w:jc w:val="right"/>
              <w:rPr>
                <w:rFonts w:eastAsia="Times New Roman"/>
                <w:sz w:val="16"/>
                <w:szCs w:val="16"/>
              </w:rPr>
            </w:pPr>
            <w:r>
              <w:rPr>
                <w:rFonts w:eastAsia="Times New Roman"/>
                <w:sz w:val="16"/>
                <w:szCs w:val="16"/>
              </w:rPr>
              <w:t>95</w:t>
            </w:r>
          </w:p>
        </w:tc>
        <w:tc>
          <w:tcPr>
            <w:tcW w:w="810" w:type="dxa"/>
            <w:tcBorders>
              <w:top w:val="nil"/>
              <w:left w:val="nil"/>
              <w:bottom w:val="nil"/>
              <w:right w:val="nil"/>
            </w:tcBorders>
            <w:shd w:val="clear" w:color="auto" w:fill="auto"/>
            <w:noWrap/>
            <w:vAlign w:val="center"/>
            <w:hideMark/>
          </w:tcPr>
          <w:p w14:paraId="27CDE6A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9,183</w:t>
            </w:r>
          </w:p>
        </w:tc>
        <w:tc>
          <w:tcPr>
            <w:tcW w:w="900" w:type="dxa"/>
            <w:tcBorders>
              <w:top w:val="nil"/>
              <w:left w:val="nil"/>
              <w:bottom w:val="nil"/>
              <w:right w:val="nil"/>
            </w:tcBorders>
            <w:shd w:val="clear" w:color="auto" w:fill="auto"/>
            <w:noWrap/>
            <w:vAlign w:val="center"/>
            <w:hideMark/>
          </w:tcPr>
          <w:p w14:paraId="2116D58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6,640</w:t>
            </w:r>
          </w:p>
        </w:tc>
      </w:tr>
      <w:tr w:rsidR="00D14733" w:rsidRPr="00D251D0" w14:paraId="4B41F3A8" w14:textId="77777777" w:rsidTr="00BB14E7">
        <w:trPr>
          <w:trHeight w:val="216"/>
        </w:trPr>
        <w:tc>
          <w:tcPr>
            <w:tcW w:w="738" w:type="dxa"/>
            <w:tcBorders>
              <w:top w:val="nil"/>
              <w:left w:val="nil"/>
              <w:bottom w:val="nil"/>
              <w:right w:val="nil"/>
            </w:tcBorders>
            <w:vAlign w:val="center"/>
          </w:tcPr>
          <w:p w14:paraId="29380A9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2012</w:t>
            </w:r>
          </w:p>
        </w:tc>
        <w:tc>
          <w:tcPr>
            <w:tcW w:w="900" w:type="dxa"/>
            <w:tcBorders>
              <w:top w:val="nil"/>
              <w:left w:val="nil"/>
              <w:bottom w:val="nil"/>
              <w:right w:val="nil"/>
            </w:tcBorders>
            <w:shd w:val="clear" w:color="auto" w:fill="auto"/>
            <w:noWrap/>
            <w:vAlign w:val="center"/>
          </w:tcPr>
          <w:p w14:paraId="65FBBAF1" w14:textId="77777777" w:rsidR="00D14733" w:rsidRPr="003537FA" w:rsidRDefault="00D14733" w:rsidP="00BB14E7">
            <w:pPr>
              <w:contextualSpacing/>
              <w:jc w:val="right"/>
              <w:rPr>
                <w:rFonts w:eastAsia="Times New Roman"/>
                <w:sz w:val="16"/>
                <w:szCs w:val="16"/>
              </w:rPr>
            </w:pPr>
            <w:r>
              <w:rPr>
                <w:rFonts w:eastAsia="Times New Roman"/>
                <w:sz w:val="16"/>
                <w:szCs w:val="16"/>
              </w:rPr>
              <w:t>2011/12</w:t>
            </w:r>
          </w:p>
        </w:tc>
        <w:tc>
          <w:tcPr>
            <w:tcW w:w="720" w:type="dxa"/>
            <w:gridSpan w:val="2"/>
            <w:tcBorders>
              <w:top w:val="nil"/>
              <w:left w:val="nil"/>
              <w:bottom w:val="nil"/>
              <w:right w:val="nil"/>
            </w:tcBorders>
            <w:shd w:val="clear" w:color="auto" w:fill="auto"/>
            <w:noWrap/>
            <w:vAlign w:val="center"/>
          </w:tcPr>
          <w:p w14:paraId="053F9934" w14:textId="77777777" w:rsidR="00D14733" w:rsidRPr="003537FA" w:rsidRDefault="00D14733" w:rsidP="00BB14E7">
            <w:pPr>
              <w:contextualSpacing/>
              <w:jc w:val="right"/>
              <w:rPr>
                <w:rFonts w:eastAsia="Times New Roman"/>
                <w:sz w:val="16"/>
                <w:szCs w:val="16"/>
              </w:rPr>
            </w:pPr>
            <w:r>
              <w:rPr>
                <w:rFonts w:eastAsia="Times New Roman"/>
                <w:sz w:val="16"/>
                <w:szCs w:val="16"/>
              </w:rPr>
              <w:t>35</w:t>
            </w:r>
          </w:p>
        </w:tc>
        <w:tc>
          <w:tcPr>
            <w:tcW w:w="810" w:type="dxa"/>
            <w:gridSpan w:val="2"/>
            <w:tcBorders>
              <w:top w:val="nil"/>
              <w:left w:val="nil"/>
              <w:bottom w:val="nil"/>
              <w:right w:val="nil"/>
            </w:tcBorders>
            <w:shd w:val="clear" w:color="auto" w:fill="auto"/>
            <w:noWrap/>
            <w:vAlign w:val="center"/>
          </w:tcPr>
          <w:p w14:paraId="73E517B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9,157</w:t>
            </w:r>
          </w:p>
        </w:tc>
        <w:tc>
          <w:tcPr>
            <w:tcW w:w="828" w:type="dxa"/>
            <w:tcBorders>
              <w:top w:val="nil"/>
              <w:left w:val="nil"/>
              <w:bottom w:val="nil"/>
              <w:right w:val="nil"/>
            </w:tcBorders>
            <w:shd w:val="clear" w:color="auto" w:fill="auto"/>
            <w:noWrap/>
            <w:vAlign w:val="center"/>
          </w:tcPr>
          <w:p w14:paraId="36CB8752" w14:textId="77777777" w:rsidR="00D14733" w:rsidRPr="003537FA" w:rsidRDefault="00D14733" w:rsidP="00BB14E7">
            <w:pPr>
              <w:contextualSpacing/>
              <w:jc w:val="right"/>
              <w:rPr>
                <w:rFonts w:eastAsia="Times New Roman"/>
                <w:sz w:val="16"/>
                <w:szCs w:val="16"/>
              </w:rPr>
            </w:pPr>
            <w:r>
              <w:rPr>
                <w:rFonts w:eastAsia="Times New Roman"/>
                <w:sz w:val="16"/>
                <w:szCs w:val="16"/>
              </w:rPr>
              <w:t>2011/12</w:t>
            </w:r>
          </w:p>
        </w:tc>
        <w:tc>
          <w:tcPr>
            <w:tcW w:w="720" w:type="dxa"/>
            <w:tcBorders>
              <w:top w:val="nil"/>
              <w:left w:val="nil"/>
              <w:bottom w:val="nil"/>
              <w:right w:val="nil"/>
            </w:tcBorders>
            <w:shd w:val="clear" w:color="auto" w:fill="auto"/>
            <w:noWrap/>
            <w:vAlign w:val="center"/>
          </w:tcPr>
          <w:p w14:paraId="39132556" w14:textId="77777777" w:rsidR="00D14733" w:rsidRPr="003537FA" w:rsidRDefault="00D14733" w:rsidP="00BB14E7">
            <w:pPr>
              <w:contextualSpacing/>
              <w:jc w:val="right"/>
              <w:rPr>
                <w:rFonts w:eastAsia="Times New Roman"/>
                <w:sz w:val="16"/>
                <w:szCs w:val="16"/>
              </w:rPr>
            </w:pPr>
            <w:r>
              <w:rPr>
                <w:rFonts w:eastAsia="Times New Roman"/>
                <w:sz w:val="16"/>
                <w:szCs w:val="16"/>
              </w:rPr>
              <w:t>204</w:t>
            </w:r>
          </w:p>
        </w:tc>
        <w:tc>
          <w:tcPr>
            <w:tcW w:w="900" w:type="dxa"/>
            <w:tcBorders>
              <w:top w:val="nil"/>
              <w:left w:val="nil"/>
              <w:bottom w:val="nil"/>
              <w:right w:val="nil"/>
            </w:tcBorders>
            <w:shd w:val="clear" w:color="auto" w:fill="auto"/>
            <w:noWrap/>
            <w:vAlign w:val="center"/>
          </w:tcPr>
          <w:p w14:paraId="2E8C3833" w14:textId="77777777" w:rsidR="00D14733" w:rsidRPr="003537FA" w:rsidRDefault="00D14733" w:rsidP="00BB14E7">
            <w:pPr>
              <w:contextualSpacing/>
              <w:jc w:val="right"/>
              <w:rPr>
                <w:rFonts w:eastAsia="Times New Roman"/>
                <w:sz w:val="16"/>
                <w:szCs w:val="16"/>
              </w:rPr>
            </w:pPr>
            <w:r>
              <w:rPr>
                <w:rFonts w:eastAsia="Times New Roman"/>
                <w:sz w:val="16"/>
                <w:szCs w:val="16"/>
              </w:rPr>
              <w:t>204</w:t>
            </w:r>
          </w:p>
        </w:tc>
        <w:tc>
          <w:tcPr>
            <w:tcW w:w="720" w:type="dxa"/>
            <w:tcBorders>
              <w:top w:val="nil"/>
              <w:left w:val="nil"/>
              <w:bottom w:val="nil"/>
              <w:right w:val="nil"/>
            </w:tcBorders>
            <w:shd w:val="clear" w:color="auto" w:fill="auto"/>
            <w:noWrap/>
            <w:vAlign w:val="center"/>
          </w:tcPr>
          <w:p w14:paraId="5454BBD7" w14:textId="77777777" w:rsidR="00D14733" w:rsidRPr="003537FA" w:rsidRDefault="00D14733" w:rsidP="00BB14E7">
            <w:pPr>
              <w:contextualSpacing/>
              <w:jc w:val="right"/>
              <w:rPr>
                <w:rFonts w:eastAsia="Times New Roman"/>
                <w:sz w:val="16"/>
                <w:szCs w:val="16"/>
              </w:rPr>
            </w:pPr>
            <w:r>
              <w:rPr>
                <w:rFonts w:eastAsia="Times New Roman"/>
                <w:sz w:val="16"/>
                <w:szCs w:val="16"/>
              </w:rPr>
              <w:t>138</w:t>
            </w:r>
          </w:p>
        </w:tc>
        <w:tc>
          <w:tcPr>
            <w:tcW w:w="810" w:type="dxa"/>
            <w:tcBorders>
              <w:top w:val="nil"/>
              <w:left w:val="nil"/>
              <w:bottom w:val="nil"/>
              <w:right w:val="nil"/>
            </w:tcBorders>
            <w:shd w:val="clear" w:color="auto" w:fill="auto"/>
            <w:noWrap/>
            <w:vAlign w:val="center"/>
          </w:tcPr>
          <w:p w14:paraId="51B7139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11,341</w:t>
            </w:r>
          </w:p>
        </w:tc>
        <w:tc>
          <w:tcPr>
            <w:tcW w:w="900" w:type="dxa"/>
            <w:tcBorders>
              <w:top w:val="nil"/>
              <w:left w:val="nil"/>
              <w:bottom w:val="nil"/>
              <w:right w:val="nil"/>
            </w:tcBorders>
            <w:shd w:val="clear" w:color="auto" w:fill="auto"/>
            <w:noWrap/>
            <w:vAlign w:val="center"/>
          </w:tcPr>
          <w:p w14:paraId="7777D56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7,311</w:t>
            </w:r>
          </w:p>
        </w:tc>
      </w:tr>
      <w:tr w:rsidR="00D14733" w:rsidRPr="00D251D0" w14:paraId="6394CFA0" w14:textId="77777777" w:rsidTr="00BB14E7">
        <w:trPr>
          <w:trHeight w:val="216"/>
        </w:trPr>
        <w:tc>
          <w:tcPr>
            <w:tcW w:w="738" w:type="dxa"/>
            <w:tcBorders>
              <w:top w:val="nil"/>
              <w:left w:val="nil"/>
              <w:bottom w:val="nil"/>
              <w:right w:val="nil"/>
            </w:tcBorders>
            <w:vAlign w:val="center"/>
          </w:tcPr>
          <w:p w14:paraId="3C2D52F7"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2013</w:t>
            </w:r>
          </w:p>
        </w:tc>
        <w:tc>
          <w:tcPr>
            <w:tcW w:w="900" w:type="dxa"/>
            <w:tcBorders>
              <w:top w:val="nil"/>
              <w:left w:val="nil"/>
              <w:bottom w:val="nil"/>
              <w:right w:val="nil"/>
            </w:tcBorders>
            <w:shd w:val="clear" w:color="auto" w:fill="auto"/>
            <w:noWrap/>
            <w:vAlign w:val="center"/>
          </w:tcPr>
          <w:p w14:paraId="31D4ACE4" w14:textId="77777777" w:rsidR="00D14733" w:rsidRDefault="00D14733" w:rsidP="00BB14E7">
            <w:pPr>
              <w:contextualSpacing/>
              <w:jc w:val="right"/>
              <w:rPr>
                <w:rFonts w:eastAsia="Times New Roman"/>
                <w:sz w:val="16"/>
                <w:szCs w:val="16"/>
              </w:rPr>
            </w:pPr>
            <w:r>
              <w:rPr>
                <w:rFonts w:eastAsia="Times New Roman"/>
                <w:sz w:val="16"/>
                <w:szCs w:val="16"/>
              </w:rPr>
              <w:t>2012/13</w:t>
            </w:r>
          </w:p>
        </w:tc>
        <w:tc>
          <w:tcPr>
            <w:tcW w:w="720" w:type="dxa"/>
            <w:gridSpan w:val="2"/>
            <w:tcBorders>
              <w:top w:val="nil"/>
              <w:left w:val="nil"/>
              <w:bottom w:val="nil"/>
              <w:right w:val="nil"/>
            </w:tcBorders>
            <w:shd w:val="clear" w:color="auto" w:fill="auto"/>
            <w:noWrap/>
            <w:vAlign w:val="center"/>
          </w:tcPr>
          <w:p w14:paraId="46F97487" w14:textId="77777777" w:rsidR="00D14733" w:rsidRPr="003537FA" w:rsidRDefault="00D14733" w:rsidP="00BB14E7">
            <w:pPr>
              <w:contextualSpacing/>
              <w:jc w:val="right"/>
              <w:rPr>
                <w:rFonts w:eastAsia="Times New Roman"/>
                <w:sz w:val="16"/>
                <w:szCs w:val="16"/>
              </w:rPr>
            </w:pPr>
            <w:r>
              <w:rPr>
                <w:rFonts w:eastAsia="Times New Roman"/>
                <w:sz w:val="16"/>
                <w:szCs w:val="16"/>
              </w:rPr>
              <w:t>26</w:t>
            </w:r>
          </w:p>
        </w:tc>
        <w:tc>
          <w:tcPr>
            <w:tcW w:w="810" w:type="dxa"/>
            <w:gridSpan w:val="2"/>
            <w:tcBorders>
              <w:top w:val="nil"/>
              <w:left w:val="nil"/>
              <w:bottom w:val="nil"/>
              <w:right w:val="nil"/>
            </w:tcBorders>
            <w:shd w:val="clear" w:color="auto" w:fill="auto"/>
            <w:noWrap/>
            <w:vAlign w:val="center"/>
          </w:tcPr>
          <w:p w14:paraId="6AF846BE" w14:textId="77777777" w:rsidR="00D14733" w:rsidRPr="0036117E" w:rsidRDefault="00D14733" w:rsidP="00BB14E7">
            <w:pPr>
              <w:contextualSpacing/>
              <w:jc w:val="right"/>
              <w:rPr>
                <w:rFonts w:eastAsia="Times New Roman"/>
                <w:b/>
                <w:sz w:val="16"/>
                <w:szCs w:val="16"/>
              </w:rPr>
            </w:pPr>
            <w:r>
              <w:rPr>
                <w:rFonts w:eastAsia="Times New Roman"/>
                <w:b/>
                <w:sz w:val="16"/>
                <w:szCs w:val="16"/>
              </w:rPr>
              <w:t>22,639</w:t>
            </w:r>
          </w:p>
        </w:tc>
        <w:tc>
          <w:tcPr>
            <w:tcW w:w="828" w:type="dxa"/>
            <w:tcBorders>
              <w:top w:val="nil"/>
              <w:left w:val="nil"/>
              <w:bottom w:val="nil"/>
              <w:right w:val="nil"/>
            </w:tcBorders>
            <w:shd w:val="clear" w:color="auto" w:fill="auto"/>
            <w:noWrap/>
            <w:vAlign w:val="center"/>
          </w:tcPr>
          <w:p w14:paraId="51BECFD9" w14:textId="77777777" w:rsidR="00D14733" w:rsidRDefault="00D14733" w:rsidP="00BB14E7">
            <w:pPr>
              <w:contextualSpacing/>
              <w:jc w:val="right"/>
              <w:rPr>
                <w:rFonts w:eastAsia="Times New Roman"/>
                <w:sz w:val="16"/>
                <w:szCs w:val="16"/>
              </w:rPr>
            </w:pPr>
            <w:r>
              <w:rPr>
                <w:rFonts w:eastAsia="Times New Roman"/>
                <w:sz w:val="16"/>
                <w:szCs w:val="16"/>
              </w:rPr>
              <w:t>2012/13</w:t>
            </w:r>
          </w:p>
        </w:tc>
        <w:tc>
          <w:tcPr>
            <w:tcW w:w="720" w:type="dxa"/>
            <w:tcBorders>
              <w:top w:val="nil"/>
              <w:left w:val="nil"/>
              <w:bottom w:val="nil"/>
              <w:right w:val="nil"/>
            </w:tcBorders>
            <w:shd w:val="clear" w:color="auto" w:fill="auto"/>
            <w:noWrap/>
            <w:vAlign w:val="center"/>
          </w:tcPr>
          <w:p w14:paraId="2038962B" w14:textId="77777777" w:rsidR="00D14733" w:rsidRPr="003537FA" w:rsidRDefault="00D14733" w:rsidP="00BB14E7">
            <w:pPr>
              <w:contextualSpacing/>
              <w:jc w:val="right"/>
              <w:rPr>
                <w:rFonts w:eastAsia="Times New Roman"/>
                <w:sz w:val="16"/>
                <w:szCs w:val="16"/>
              </w:rPr>
            </w:pPr>
            <w:r>
              <w:rPr>
                <w:rFonts w:eastAsia="Times New Roman"/>
                <w:sz w:val="16"/>
                <w:szCs w:val="16"/>
              </w:rPr>
              <w:t>149</w:t>
            </w:r>
          </w:p>
        </w:tc>
        <w:tc>
          <w:tcPr>
            <w:tcW w:w="900" w:type="dxa"/>
            <w:tcBorders>
              <w:top w:val="nil"/>
              <w:left w:val="nil"/>
              <w:bottom w:val="nil"/>
              <w:right w:val="nil"/>
            </w:tcBorders>
            <w:shd w:val="clear" w:color="auto" w:fill="auto"/>
            <w:noWrap/>
            <w:vAlign w:val="center"/>
          </w:tcPr>
          <w:p w14:paraId="35E5BD66"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720" w:type="dxa"/>
            <w:tcBorders>
              <w:top w:val="nil"/>
              <w:left w:val="nil"/>
              <w:bottom w:val="nil"/>
              <w:right w:val="nil"/>
            </w:tcBorders>
            <w:shd w:val="clear" w:color="auto" w:fill="auto"/>
            <w:noWrap/>
            <w:vAlign w:val="center"/>
          </w:tcPr>
          <w:p w14:paraId="499FBA5C" w14:textId="77777777" w:rsidR="00D14733" w:rsidRPr="003537FA" w:rsidRDefault="00D14733" w:rsidP="00BB14E7">
            <w:pPr>
              <w:contextualSpacing/>
              <w:jc w:val="right"/>
              <w:rPr>
                <w:rFonts w:eastAsia="Times New Roman"/>
                <w:sz w:val="16"/>
                <w:szCs w:val="16"/>
              </w:rPr>
            </w:pPr>
            <w:r>
              <w:rPr>
                <w:rFonts w:eastAsia="Times New Roman"/>
                <w:sz w:val="16"/>
                <w:szCs w:val="16"/>
              </w:rPr>
              <w:t>104</w:t>
            </w:r>
          </w:p>
        </w:tc>
        <w:tc>
          <w:tcPr>
            <w:tcW w:w="810" w:type="dxa"/>
            <w:tcBorders>
              <w:top w:val="nil"/>
              <w:left w:val="nil"/>
              <w:bottom w:val="nil"/>
              <w:right w:val="nil"/>
            </w:tcBorders>
            <w:shd w:val="clear" w:color="auto" w:fill="auto"/>
            <w:noWrap/>
            <w:vAlign w:val="center"/>
          </w:tcPr>
          <w:p w14:paraId="0FBD4021" w14:textId="77777777" w:rsidR="00D14733" w:rsidRPr="0036117E" w:rsidRDefault="00D14733" w:rsidP="00BB14E7">
            <w:pPr>
              <w:contextualSpacing/>
              <w:jc w:val="right"/>
              <w:rPr>
                <w:rFonts w:eastAsia="Times New Roman"/>
                <w:b/>
                <w:sz w:val="16"/>
                <w:szCs w:val="16"/>
              </w:rPr>
            </w:pPr>
            <w:r>
              <w:rPr>
                <w:rFonts w:eastAsia="Times New Roman"/>
                <w:b/>
                <w:sz w:val="16"/>
                <w:szCs w:val="16"/>
              </w:rPr>
              <w:t>21,524</w:t>
            </w:r>
          </w:p>
        </w:tc>
        <w:tc>
          <w:tcPr>
            <w:tcW w:w="900" w:type="dxa"/>
            <w:tcBorders>
              <w:top w:val="nil"/>
              <w:left w:val="nil"/>
              <w:bottom w:val="nil"/>
              <w:right w:val="nil"/>
            </w:tcBorders>
            <w:shd w:val="clear" w:color="auto" w:fill="auto"/>
            <w:noWrap/>
            <w:vAlign w:val="center"/>
          </w:tcPr>
          <w:p w14:paraId="6A51EA42" w14:textId="77777777" w:rsidR="00D14733" w:rsidRPr="0036117E" w:rsidRDefault="00D14733" w:rsidP="00BB14E7">
            <w:pPr>
              <w:contextualSpacing/>
              <w:jc w:val="right"/>
              <w:rPr>
                <w:rFonts w:eastAsia="Times New Roman"/>
                <w:b/>
                <w:sz w:val="16"/>
                <w:szCs w:val="16"/>
              </w:rPr>
            </w:pPr>
            <w:r>
              <w:rPr>
                <w:rFonts w:eastAsia="Times New Roman"/>
                <w:b/>
                <w:sz w:val="16"/>
                <w:szCs w:val="16"/>
              </w:rPr>
              <w:t>7,622</w:t>
            </w:r>
          </w:p>
        </w:tc>
      </w:tr>
      <w:tr w:rsidR="00D14733" w:rsidRPr="00D251D0" w14:paraId="1D3A726D" w14:textId="77777777" w:rsidTr="00BB14E7">
        <w:trPr>
          <w:trHeight w:val="216"/>
        </w:trPr>
        <w:tc>
          <w:tcPr>
            <w:tcW w:w="738" w:type="dxa"/>
            <w:tcBorders>
              <w:top w:val="nil"/>
              <w:left w:val="nil"/>
              <w:bottom w:val="nil"/>
              <w:right w:val="nil"/>
            </w:tcBorders>
            <w:vAlign w:val="center"/>
          </w:tcPr>
          <w:p w14:paraId="5EEE0B4F" w14:textId="77777777" w:rsidR="00D14733" w:rsidRPr="00A45BDE" w:rsidRDefault="00D14733" w:rsidP="00BB14E7">
            <w:pPr>
              <w:contextualSpacing/>
              <w:jc w:val="right"/>
              <w:rPr>
                <w:rFonts w:eastAsia="Times New Roman"/>
                <w:b/>
                <w:sz w:val="16"/>
                <w:szCs w:val="16"/>
              </w:rPr>
            </w:pPr>
            <w:r>
              <w:rPr>
                <w:rFonts w:eastAsia="Times New Roman"/>
                <w:b/>
                <w:sz w:val="16"/>
                <w:szCs w:val="16"/>
              </w:rPr>
              <w:t>2014</w:t>
            </w:r>
          </w:p>
        </w:tc>
        <w:tc>
          <w:tcPr>
            <w:tcW w:w="900" w:type="dxa"/>
            <w:tcBorders>
              <w:top w:val="nil"/>
              <w:left w:val="nil"/>
              <w:bottom w:val="nil"/>
              <w:right w:val="nil"/>
            </w:tcBorders>
            <w:shd w:val="clear" w:color="auto" w:fill="auto"/>
            <w:noWrap/>
            <w:vAlign w:val="center"/>
          </w:tcPr>
          <w:p w14:paraId="6D34BBE6" w14:textId="77777777" w:rsidR="00D14733" w:rsidRDefault="00D14733" w:rsidP="00BB14E7">
            <w:pPr>
              <w:contextualSpacing/>
              <w:jc w:val="right"/>
              <w:rPr>
                <w:rFonts w:eastAsia="Times New Roman"/>
                <w:sz w:val="16"/>
                <w:szCs w:val="16"/>
              </w:rPr>
            </w:pPr>
            <w:r>
              <w:rPr>
                <w:rFonts w:eastAsia="Times New Roman"/>
                <w:sz w:val="16"/>
                <w:szCs w:val="16"/>
              </w:rPr>
              <w:t>2013/14</w:t>
            </w:r>
          </w:p>
        </w:tc>
        <w:tc>
          <w:tcPr>
            <w:tcW w:w="720" w:type="dxa"/>
            <w:gridSpan w:val="2"/>
            <w:tcBorders>
              <w:top w:val="nil"/>
              <w:left w:val="nil"/>
              <w:bottom w:val="nil"/>
              <w:right w:val="nil"/>
            </w:tcBorders>
            <w:shd w:val="clear" w:color="auto" w:fill="auto"/>
            <w:noWrap/>
            <w:vAlign w:val="center"/>
          </w:tcPr>
          <w:p w14:paraId="1B195D78" w14:textId="77777777" w:rsidR="00D14733" w:rsidRDefault="00D14733" w:rsidP="00BB14E7">
            <w:pPr>
              <w:contextualSpacing/>
              <w:jc w:val="right"/>
              <w:rPr>
                <w:rFonts w:eastAsia="Times New Roman"/>
                <w:sz w:val="16"/>
                <w:szCs w:val="16"/>
              </w:rPr>
            </w:pPr>
            <w:r>
              <w:rPr>
                <w:rFonts w:eastAsia="Times New Roman"/>
                <w:sz w:val="16"/>
                <w:szCs w:val="16"/>
              </w:rPr>
              <w:t>21</w:t>
            </w:r>
          </w:p>
        </w:tc>
        <w:tc>
          <w:tcPr>
            <w:tcW w:w="810" w:type="dxa"/>
            <w:gridSpan w:val="2"/>
            <w:tcBorders>
              <w:top w:val="nil"/>
              <w:left w:val="nil"/>
              <w:bottom w:val="nil"/>
              <w:right w:val="nil"/>
            </w:tcBorders>
            <w:shd w:val="clear" w:color="auto" w:fill="auto"/>
            <w:noWrap/>
            <w:vAlign w:val="center"/>
          </w:tcPr>
          <w:p w14:paraId="37238243" w14:textId="77777777" w:rsidR="00D14733" w:rsidRDefault="00D14733" w:rsidP="00BB14E7">
            <w:pPr>
              <w:contextualSpacing/>
              <w:jc w:val="right"/>
              <w:rPr>
                <w:rFonts w:eastAsia="Times New Roman"/>
                <w:b/>
                <w:sz w:val="16"/>
                <w:szCs w:val="16"/>
              </w:rPr>
            </w:pPr>
            <w:r>
              <w:rPr>
                <w:rFonts w:eastAsia="Times New Roman"/>
                <w:b/>
                <w:sz w:val="16"/>
                <w:szCs w:val="16"/>
              </w:rPr>
              <w:t>14,986</w:t>
            </w:r>
          </w:p>
        </w:tc>
        <w:tc>
          <w:tcPr>
            <w:tcW w:w="828" w:type="dxa"/>
            <w:tcBorders>
              <w:top w:val="nil"/>
              <w:left w:val="nil"/>
              <w:bottom w:val="nil"/>
              <w:right w:val="nil"/>
            </w:tcBorders>
            <w:shd w:val="clear" w:color="auto" w:fill="auto"/>
            <w:noWrap/>
            <w:vAlign w:val="center"/>
          </w:tcPr>
          <w:p w14:paraId="68490A9F" w14:textId="77777777" w:rsidR="00D14733" w:rsidRDefault="00D14733" w:rsidP="00BB14E7">
            <w:pPr>
              <w:contextualSpacing/>
              <w:jc w:val="right"/>
              <w:rPr>
                <w:rFonts w:eastAsia="Times New Roman"/>
                <w:sz w:val="16"/>
                <w:szCs w:val="16"/>
              </w:rPr>
            </w:pPr>
            <w:r>
              <w:rPr>
                <w:rFonts w:eastAsia="Times New Roman"/>
                <w:sz w:val="16"/>
                <w:szCs w:val="16"/>
              </w:rPr>
              <w:t>2013/14</w:t>
            </w:r>
          </w:p>
        </w:tc>
        <w:tc>
          <w:tcPr>
            <w:tcW w:w="720" w:type="dxa"/>
            <w:tcBorders>
              <w:top w:val="nil"/>
              <w:left w:val="nil"/>
              <w:bottom w:val="nil"/>
              <w:right w:val="nil"/>
            </w:tcBorders>
            <w:shd w:val="clear" w:color="auto" w:fill="auto"/>
            <w:noWrap/>
            <w:vAlign w:val="center"/>
          </w:tcPr>
          <w:p w14:paraId="55295E23" w14:textId="77777777" w:rsidR="00D14733" w:rsidRDefault="00D14733" w:rsidP="00BB14E7">
            <w:pPr>
              <w:contextualSpacing/>
              <w:jc w:val="right"/>
              <w:rPr>
                <w:rFonts w:eastAsia="Times New Roman"/>
                <w:sz w:val="16"/>
                <w:szCs w:val="16"/>
              </w:rPr>
            </w:pPr>
            <w:r>
              <w:rPr>
                <w:rFonts w:eastAsia="Times New Roman"/>
                <w:sz w:val="16"/>
                <w:szCs w:val="16"/>
              </w:rPr>
              <w:t>103</w:t>
            </w:r>
          </w:p>
        </w:tc>
        <w:tc>
          <w:tcPr>
            <w:tcW w:w="900" w:type="dxa"/>
            <w:tcBorders>
              <w:top w:val="nil"/>
              <w:left w:val="nil"/>
              <w:bottom w:val="nil"/>
              <w:right w:val="nil"/>
            </w:tcBorders>
            <w:shd w:val="clear" w:color="auto" w:fill="auto"/>
            <w:noWrap/>
            <w:vAlign w:val="center"/>
          </w:tcPr>
          <w:p w14:paraId="2F0D3F87" w14:textId="77777777" w:rsidR="00D14733" w:rsidRDefault="00D14733" w:rsidP="00BB14E7">
            <w:pPr>
              <w:contextualSpacing/>
              <w:jc w:val="right"/>
              <w:rPr>
                <w:rFonts w:eastAsia="Times New Roman"/>
                <w:sz w:val="16"/>
                <w:szCs w:val="16"/>
              </w:rPr>
            </w:pPr>
            <w:r>
              <w:rPr>
                <w:rFonts w:eastAsia="Times New Roman"/>
                <w:sz w:val="16"/>
                <w:szCs w:val="16"/>
              </w:rPr>
              <w:t>103</w:t>
            </w:r>
          </w:p>
        </w:tc>
        <w:tc>
          <w:tcPr>
            <w:tcW w:w="720" w:type="dxa"/>
            <w:tcBorders>
              <w:top w:val="nil"/>
              <w:left w:val="nil"/>
              <w:bottom w:val="nil"/>
              <w:right w:val="nil"/>
            </w:tcBorders>
            <w:shd w:val="clear" w:color="auto" w:fill="auto"/>
            <w:noWrap/>
            <w:vAlign w:val="center"/>
          </w:tcPr>
          <w:p w14:paraId="2A4AFD94" w14:textId="77777777" w:rsidR="00D14733" w:rsidRDefault="00D14733" w:rsidP="00BB14E7">
            <w:pPr>
              <w:contextualSpacing/>
              <w:jc w:val="right"/>
              <w:rPr>
                <w:rFonts w:eastAsia="Times New Roman"/>
                <w:sz w:val="16"/>
                <w:szCs w:val="16"/>
              </w:rPr>
            </w:pPr>
            <w:r>
              <w:rPr>
                <w:rFonts w:eastAsia="Times New Roman"/>
                <w:sz w:val="16"/>
                <w:szCs w:val="16"/>
              </w:rPr>
              <w:t>75</w:t>
            </w:r>
          </w:p>
        </w:tc>
        <w:tc>
          <w:tcPr>
            <w:tcW w:w="810" w:type="dxa"/>
            <w:tcBorders>
              <w:top w:val="nil"/>
              <w:left w:val="nil"/>
              <w:bottom w:val="nil"/>
              <w:right w:val="nil"/>
            </w:tcBorders>
            <w:shd w:val="clear" w:color="auto" w:fill="auto"/>
            <w:noWrap/>
            <w:vAlign w:val="center"/>
          </w:tcPr>
          <w:p w14:paraId="19EEE0F3" w14:textId="77777777" w:rsidR="00D14733" w:rsidRDefault="00D14733" w:rsidP="00BB14E7">
            <w:pPr>
              <w:contextualSpacing/>
              <w:jc w:val="right"/>
              <w:rPr>
                <w:rFonts w:eastAsia="Times New Roman"/>
                <w:b/>
                <w:sz w:val="16"/>
                <w:szCs w:val="16"/>
              </w:rPr>
            </w:pPr>
            <w:r>
              <w:rPr>
                <w:rFonts w:eastAsia="Times New Roman"/>
                <w:b/>
                <w:sz w:val="16"/>
                <w:szCs w:val="16"/>
              </w:rPr>
              <w:t>5,421</w:t>
            </w:r>
          </w:p>
        </w:tc>
        <w:tc>
          <w:tcPr>
            <w:tcW w:w="900" w:type="dxa"/>
            <w:tcBorders>
              <w:top w:val="nil"/>
              <w:left w:val="nil"/>
              <w:bottom w:val="nil"/>
              <w:right w:val="nil"/>
            </w:tcBorders>
            <w:shd w:val="clear" w:color="auto" w:fill="auto"/>
            <w:noWrap/>
            <w:vAlign w:val="center"/>
          </w:tcPr>
          <w:p w14:paraId="7C387702" w14:textId="77777777" w:rsidR="00D14733" w:rsidRDefault="00D14733" w:rsidP="00BB14E7">
            <w:pPr>
              <w:contextualSpacing/>
              <w:jc w:val="right"/>
              <w:rPr>
                <w:rFonts w:eastAsia="Times New Roman"/>
                <w:b/>
                <w:sz w:val="16"/>
                <w:szCs w:val="16"/>
              </w:rPr>
            </w:pPr>
            <w:r>
              <w:rPr>
                <w:rFonts w:eastAsia="Times New Roman"/>
                <w:b/>
                <w:sz w:val="16"/>
                <w:szCs w:val="16"/>
              </w:rPr>
              <w:t>3,252</w:t>
            </w:r>
          </w:p>
        </w:tc>
      </w:tr>
      <w:tr w:rsidR="00D14733" w:rsidRPr="00D251D0" w14:paraId="6EAE059D" w14:textId="77777777" w:rsidTr="00BB14E7">
        <w:trPr>
          <w:trHeight w:val="216"/>
        </w:trPr>
        <w:tc>
          <w:tcPr>
            <w:tcW w:w="738" w:type="dxa"/>
            <w:tcBorders>
              <w:top w:val="nil"/>
              <w:left w:val="nil"/>
              <w:bottom w:val="nil"/>
              <w:right w:val="nil"/>
            </w:tcBorders>
            <w:vAlign w:val="center"/>
          </w:tcPr>
          <w:p w14:paraId="66448C3F" w14:textId="77777777" w:rsidR="00D14733" w:rsidRDefault="00D14733" w:rsidP="00BB14E7">
            <w:pPr>
              <w:contextualSpacing/>
              <w:jc w:val="right"/>
              <w:rPr>
                <w:rFonts w:eastAsia="Times New Roman"/>
                <w:b/>
                <w:sz w:val="16"/>
                <w:szCs w:val="16"/>
              </w:rPr>
            </w:pPr>
            <w:r>
              <w:rPr>
                <w:rFonts w:eastAsia="Times New Roman"/>
                <w:b/>
                <w:sz w:val="16"/>
                <w:szCs w:val="16"/>
              </w:rPr>
              <w:t>2015</w:t>
            </w:r>
          </w:p>
        </w:tc>
        <w:tc>
          <w:tcPr>
            <w:tcW w:w="900" w:type="dxa"/>
            <w:tcBorders>
              <w:top w:val="nil"/>
              <w:left w:val="nil"/>
              <w:bottom w:val="nil"/>
              <w:right w:val="nil"/>
            </w:tcBorders>
            <w:shd w:val="clear" w:color="auto" w:fill="auto"/>
            <w:noWrap/>
            <w:vAlign w:val="center"/>
          </w:tcPr>
          <w:p w14:paraId="6EC5461E" w14:textId="77777777" w:rsidR="00D14733" w:rsidRDefault="00D14733" w:rsidP="00BB14E7">
            <w:pPr>
              <w:contextualSpacing/>
              <w:jc w:val="right"/>
              <w:rPr>
                <w:rFonts w:eastAsia="Times New Roman"/>
                <w:sz w:val="16"/>
                <w:szCs w:val="16"/>
              </w:rPr>
            </w:pPr>
            <w:r>
              <w:rPr>
                <w:rFonts w:eastAsia="Times New Roman"/>
                <w:sz w:val="16"/>
                <w:szCs w:val="16"/>
              </w:rPr>
              <w:t>2014/15</w:t>
            </w:r>
          </w:p>
        </w:tc>
        <w:tc>
          <w:tcPr>
            <w:tcW w:w="720" w:type="dxa"/>
            <w:gridSpan w:val="2"/>
            <w:tcBorders>
              <w:top w:val="nil"/>
              <w:left w:val="nil"/>
              <w:bottom w:val="nil"/>
              <w:right w:val="nil"/>
            </w:tcBorders>
            <w:shd w:val="clear" w:color="auto" w:fill="auto"/>
            <w:noWrap/>
            <w:vAlign w:val="center"/>
          </w:tcPr>
          <w:p w14:paraId="211FE90F" w14:textId="77777777" w:rsidR="00D14733" w:rsidRDefault="00D14733" w:rsidP="00BB14E7">
            <w:pPr>
              <w:contextualSpacing/>
              <w:jc w:val="right"/>
              <w:rPr>
                <w:rFonts w:eastAsia="Times New Roman"/>
                <w:sz w:val="16"/>
                <w:szCs w:val="16"/>
              </w:rPr>
            </w:pPr>
            <w:r>
              <w:rPr>
                <w:rFonts w:eastAsia="Times New Roman"/>
                <w:sz w:val="16"/>
                <w:szCs w:val="16"/>
              </w:rPr>
              <w:t>44</w:t>
            </w:r>
          </w:p>
        </w:tc>
        <w:tc>
          <w:tcPr>
            <w:tcW w:w="810" w:type="dxa"/>
            <w:gridSpan w:val="2"/>
            <w:tcBorders>
              <w:top w:val="nil"/>
              <w:left w:val="nil"/>
              <w:bottom w:val="nil"/>
              <w:right w:val="nil"/>
            </w:tcBorders>
            <w:shd w:val="clear" w:color="auto" w:fill="auto"/>
            <w:noWrap/>
            <w:vAlign w:val="center"/>
          </w:tcPr>
          <w:p w14:paraId="603C972D" w14:textId="77777777" w:rsidR="00D14733" w:rsidRDefault="00D14733" w:rsidP="00BB14E7">
            <w:pPr>
              <w:contextualSpacing/>
              <w:jc w:val="right"/>
              <w:rPr>
                <w:rFonts w:eastAsia="Times New Roman"/>
                <w:b/>
                <w:sz w:val="16"/>
                <w:szCs w:val="16"/>
              </w:rPr>
            </w:pPr>
            <w:r>
              <w:rPr>
                <w:rFonts w:eastAsia="Times New Roman"/>
                <w:b/>
                <w:sz w:val="16"/>
                <w:szCs w:val="16"/>
              </w:rPr>
              <w:t>41,062</w:t>
            </w:r>
          </w:p>
        </w:tc>
        <w:tc>
          <w:tcPr>
            <w:tcW w:w="828" w:type="dxa"/>
            <w:tcBorders>
              <w:top w:val="nil"/>
              <w:left w:val="nil"/>
              <w:bottom w:val="nil"/>
              <w:right w:val="nil"/>
            </w:tcBorders>
            <w:shd w:val="clear" w:color="auto" w:fill="auto"/>
            <w:noWrap/>
            <w:vAlign w:val="center"/>
          </w:tcPr>
          <w:p w14:paraId="0F807211" w14:textId="77777777" w:rsidR="00D14733" w:rsidRDefault="00D14733" w:rsidP="00BB14E7">
            <w:pPr>
              <w:contextualSpacing/>
              <w:jc w:val="right"/>
              <w:rPr>
                <w:rFonts w:eastAsia="Times New Roman"/>
                <w:sz w:val="16"/>
                <w:szCs w:val="16"/>
              </w:rPr>
            </w:pPr>
            <w:r>
              <w:rPr>
                <w:rFonts w:eastAsia="Times New Roman"/>
                <w:sz w:val="16"/>
                <w:szCs w:val="16"/>
              </w:rPr>
              <w:t>2014/15</w:t>
            </w:r>
          </w:p>
        </w:tc>
        <w:tc>
          <w:tcPr>
            <w:tcW w:w="720" w:type="dxa"/>
            <w:tcBorders>
              <w:top w:val="nil"/>
              <w:left w:val="nil"/>
              <w:bottom w:val="nil"/>
              <w:right w:val="nil"/>
            </w:tcBorders>
            <w:shd w:val="clear" w:color="auto" w:fill="auto"/>
            <w:noWrap/>
            <w:vAlign w:val="center"/>
          </w:tcPr>
          <w:p w14:paraId="4DA4AC0C" w14:textId="77777777" w:rsidR="00D14733" w:rsidRDefault="00D14733" w:rsidP="00BB14E7">
            <w:pPr>
              <w:contextualSpacing/>
              <w:jc w:val="right"/>
              <w:rPr>
                <w:rFonts w:eastAsia="Times New Roman"/>
                <w:sz w:val="16"/>
                <w:szCs w:val="16"/>
              </w:rPr>
            </w:pPr>
            <w:r>
              <w:rPr>
                <w:rFonts w:eastAsia="Times New Roman"/>
                <w:sz w:val="16"/>
                <w:szCs w:val="16"/>
              </w:rPr>
              <w:t>155</w:t>
            </w:r>
          </w:p>
        </w:tc>
        <w:tc>
          <w:tcPr>
            <w:tcW w:w="900" w:type="dxa"/>
            <w:tcBorders>
              <w:top w:val="nil"/>
              <w:left w:val="nil"/>
              <w:bottom w:val="nil"/>
              <w:right w:val="nil"/>
            </w:tcBorders>
            <w:shd w:val="clear" w:color="auto" w:fill="auto"/>
            <w:noWrap/>
            <w:vAlign w:val="center"/>
          </w:tcPr>
          <w:p w14:paraId="41693934" w14:textId="77777777" w:rsidR="00D14733" w:rsidRDefault="00D14733" w:rsidP="00BB14E7">
            <w:pPr>
              <w:contextualSpacing/>
              <w:jc w:val="right"/>
              <w:rPr>
                <w:rFonts w:eastAsia="Times New Roman"/>
                <w:sz w:val="16"/>
                <w:szCs w:val="16"/>
              </w:rPr>
            </w:pPr>
            <w:r>
              <w:rPr>
                <w:rFonts w:eastAsia="Times New Roman"/>
                <w:sz w:val="16"/>
                <w:szCs w:val="16"/>
              </w:rPr>
              <w:t>153</w:t>
            </w:r>
          </w:p>
        </w:tc>
        <w:tc>
          <w:tcPr>
            <w:tcW w:w="720" w:type="dxa"/>
            <w:tcBorders>
              <w:top w:val="nil"/>
              <w:left w:val="nil"/>
              <w:bottom w:val="nil"/>
              <w:right w:val="nil"/>
            </w:tcBorders>
            <w:shd w:val="clear" w:color="auto" w:fill="auto"/>
            <w:noWrap/>
            <w:vAlign w:val="center"/>
          </w:tcPr>
          <w:p w14:paraId="7CC4487E" w14:textId="77777777" w:rsidR="00D14733" w:rsidRDefault="00D14733" w:rsidP="00BB14E7">
            <w:pPr>
              <w:contextualSpacing/>
              <w:jc w:val="right"/>
              <w:rPr>
                <w:rFonts w:eastAsia="Times New Roman"/>
                <w:sz w:val="16"/>
                <w:szCs w:val="16"/>
              </w:rPr>
            </w:pPr>
            <w:r>
              <w:rPr>
                <w:rFonts w:eastAsia="Times New Roman"/>
                <w:sz w:val="16"/>
                <w:szCs w:val="16"/>
              </w:rPr>
              <w:t>107</w:t>
            </w:r>
          </w:p>
        </w:tc>
        <w:tc>
          <w:tcPr>
            <w:tcW w:w="810" w:type="dxa"/>
            <w:tcBorders>
              <w:top w:val="nil"/>
              <w:left w:val="nil"/>
              <w:bottom w:val="nil"/>
              <w:right w:val="nil"/>
            </w:tcBorders>
            <w:shd w:val="clear" w:color="auto" w:fill="auto"/>
            <w:noWrap/>
            <w:vAlign w:val="center"/>
          </w:tcPr>
          <w:p w14:paraId="111E0A5B" w14:textId="77777777" w:rsidR="00D14733" w:rsidRDefault="00D14733" w:rsidP="00BB14E7">
            <w:pPr>
              <w:contextualSpacing/>
              <w:jc w:val="right"/>
              <w:rPr>
                <w:rFonts w:eastAsia="Times New Roman"/>
                <w:b/>
                <w:sz w:val="16"/>
                <w:szCs w:val="16"/>
              </w:rPr>
            </w:pPr>
            <w:r>
              <w:rPr>
                <w:rFonts w:eastAsia="Times New Roman"/>
                <w:b/>
                <w:sz w:val="16"/>
                <w:szCs w:val="16"/>
              </w:rPr>
              <w:t>9,840</w:t>
            </w:r>
          </w:p>
        </w:tc>
        <w:tc>
          <w:tcPr>
            <w:tcW w:w="900" w:type="dxa"/>
            <w:tcBorders>
              <w:top w:val="nil"/>
              <w:left w:val="nil"/>
              <w:bottom w:val="nil"/>
              <w:right w:val="nil"/>
            </w:tcBorders>
            <w:shd w:val="clear" w:color="auto" w:fill="auto"/>
            <w:noWrap/>
            <w:vAlign w:val="center"/>
          </w:tcPr>
          <w:p w14:paraId="487FECD8" w14:textId="77777777" w:rsidR="00D14733" w:rsidRDefault="00D14733" w:rsidP="00BB14E7">
            <w:pPr>
              <w:contextualSpacing/>
              <w:jc w:val="right"/>
              <w:rPr>
                <w:rFonts w:eastAsia="Times New Roman"/>
                <w:b/>
                <w:sz w:val="16"/>
                <w:szCs w:val="16"/>
              </w:rPr>
            </w:pPr>
            <w:r>
              <w:rPr>
                <w:rFonts w:eastAsia="Times New Roman"/>
                <w:b/>
                <w:sz w:val="16"/>
                <w:szCs w:val="16"/>
              </w:rPr>
              <w:t>7,651</w:t>
            </w:r>
          </w:p>
        </w:tc>
      </w:tr>
      <w:tr w:rsidR="00D14733" w:rsidRPr="00D251D0" w14:paraId="14AEFF99" w14:textId="77777777" w:rsidTr="00BB14E7">
        <w:trPr>
          <w:trHeight w:val="216"/>
        </w:trPr>
        <w:tc>
          <w:tcPr>
            <w:tcW w:w="738" w:type="dxa"/>
            <w:tcBorders>
              <w:top w:val="nil"/>
              <w:left w:val="nil"/>
              <w:bottom w:val="nil"/>
              <w:right w:val="nil"/>
            </w:tcBorders>
            <w:vAlign w:val="center"/>
          </w:tcPr>
          <w:p w14:paraId="251A4E80" w14:textId="77777777" w:rsidR="00D14733" w:rsidRDefault="00D14733" w:rsidP="00BB14E7">
            <w:pPr>
              <w:contextualSpacing/>
              <w:jc w:val="right"/>
              <w:rPr>
                <w:rFonts w:eastAsia="Times New Roman"/>
                <w:b/>
                <w:sz w:val="16"/>
                <w:szCs w:val="16"/>
              </w:rPr>
            </w:pPr>
            <w:r>
              <w:rPr>
                <w:rFonts w:eastAsia="Times New Roman"/>
                <w:b/>
                <w:sz w:val="16"/>
                <w:szCs w:val="16"/>
              </w:rPr>
              <w:t>2016</w:t>
            </w:r>
          </w:p>
        </w:tc>
        <w:tc>
          <w:tcPr>
            <w:tcW w:w="900" w:type="dxa"/>
            <w:tcBorders>
              <w:top w:val="nil"/>
              <w:left w:val="nil"/>
              <w:bottom w:val="nil"/>
              <w:right w:val="nil"/>
            </w:tcBorders>
            <w:shd w:val="clear" w:color="auto" w:fill="auto"/>
            <w:noWrap/>
            <w:vAlign w:val="center"/>
          </w:tcPr>
          <w:p w14:paraId="7D423EB7" w14:textId="77777777" w:rsidR="00D14733" w:rsidRDefault="00D14733" w:rsidP="00BB14E7">
            <w:pPr>
              <w:contextualSpacing/>
              <w:jc w:val="right"/>
              <w:rPr>
                <w:rFonts w:eastAsia="Times New Roman"/>
                <w:sz w:val="16"/>
                <w:szCs w:val="16"/>
              </w:rPr>
            </w:pPr>
            <w:r>
              <w:rPr>
                <w:rFonts w:eastAsia="Times New Roman"/>
                <w:sz w:val="16"/>
                <w:szCs w:val="16"/>
              </w:rPr>
              <w:t>2015/16</w:t>
            </w:r>
          </w:p>
        </w:tc>
        <w:tc>
          <w:tcPr>
            <w:tcW w:w="720" w:type="dxa"/>
            <w:gridSpan w:val="2"/>
            <w:tcBorders>
              <w:top w:val="nil"/>
              <w:left w:val="nil"/>
              <w:bottom w:val="nil"/>
              <w:right w:val="nil"/>
            </w:tcBorders>
            <w:shd w:val="clear" w:color="auto" w:fill="auto"/>
            <w:noWrap/>
            <w:vAlign w:val="center"/>
          </w:tcPr>
          <w:p w14:paraId="716CF7DA" w14:textId="77777777" w:rsidR="00D14733" w:rsidRDefault="00D14733" w:rsidP="00BB14E7">
            <w:pPr>
              <w:contextualSpacing/>
              <w:jc w:val="right"/>
              <w:rPr>
                <w:rFonts w:eastAsia="Times New Roman"/>
                <w:sz w:val="16"/>
                <w:szCs w:val="16"/>
              </w:rPr>
            </w:pPr>
            <w:r>
              <w:rPr>
                <w:rFonts w:eastAsia="Times New Roman"/>
                <w:sz w:val="16"/>
                <w:szCs w:val="16"/>
              </w:rPr>
              <w:t>25</w:t>
            </w:r>
          </w:p>
        </w:tc>
        <w:tc>
          <w:tcPr>
            <w:tcW w:w="810" w:type="dxa"/>
            <w:gridSpan w:val="2"/>
            <w:tcBorders>
              <w:top w:val="nil"/>
              <w:left w:val="nil"/>
              <w:bottom w:val="nil"/>
              <w:right w:val="nil"/>
            </w:tcBorders>
            <w:shd w:val="clear" w:color="auto" w:fill="auto"/>
            <w:noWrap/>
            <w:vAlign w:val="center"/>
          </w:tcPr>
          <w:p w14:paraId="7C6D4C52" w14:textId="77777777" w:rsidR="00D14733" w:rsidRDefault="00D14733" w:rsidP="00BB14E7">
            <w:pPr>
              <w:contextualSpacing/>
              <w:jc w:val="right"/>
              <w:rPr>
                <w:rFonts w:eastAsia="Times New Roman"/>
                <w:b/>
                <w:sz w:val="16"/>
                <w:szCs w:val="16"/>
              </w:rPr>
            </w:pPr>
            <w:r>
              <w:rPr>
                <w:rFonts w:eastAsia="Times New Roman"/>
                <w:b/>
                <w:sz w:val="16"/>
                <w:szCs w:val="16"/>
              </w:rPr>
              <w:t>29,792</w:t>
            </w:r>
          </w:p>
        </w:tc>
        <w:tc>
          <w:tcPr>
            <w:tcW w:w="828" w:type="dxa"/>
            <w:tcBorders>
              <w:top w:val="nil"/>
              <w:left w:val="nil"/>
              <w:bottom w:val="nil"/>
              <w:right w:val="nil"/>
            </w:tcBorders>
            <w:shd w:val="clear" w:color="auto" w:fill="auto"/>
            <w:noWrap/>
            <w:vAlign w:val="center"/>
          </w:tcPr>
          <w:p w14:paraId="0815D5D0" w14:textId="77777777" w:rsidR="00D14733" w:rsidRDefault="00D14733" w:rsidP="00BB14E7">
            <w:pPr>
              <w:contextualSpacing/>
              <w:jc w:val="right"/>
              <w:rPr>
                <w:rFonts w:eastAsia="Times New Roman"/>
                <w:sz w:val="16"/>
                <w:szCs w:val="16"/>
              </w:rPr>
            </w:pPr>
            <w:r>
              <w:rPr>
                <w:rFonts w:eastAsia="Times New Roman"/>
                <w:sz w:val="16"/>
                <w:szCs w:val="16"/>
              </w:rPr>
              <w:t>2015/16</w:t>
            </w:r>
          </w:p>
        </w:tc>
        <w:tc>
          <w:tcPr>
            <w:tcW w:w="720" w:type="dxa"/>
            <w:tcBorders>
              <w:top w:val="nil"/>
              <w:left w:val="nil"/>
              <w:bottom w:val="nil"/>
              <w:right w:val="nil"/>
            </w:tcBorders>
            <w:shd w:val="clear" w:color="auto" w:fill="auto"/>
            <w:noWrap/>
            <w:vAlign w:val="center"/>
          </w:tcPr>
          <w:p w14:paraId="48B82EF4" w14:textId="77777777" w:rsidR="00D14733" w:rsidRDefault="00D14733" w:rsidP="00BB14E7">
            <w:pPr>
              <w:contextualSpacing/>
              <w:jc w:val="right"/>
              <w:rPr>
                <w:rFonts w:eastAsia="Times New Roman"/>
                <w:sz w:val="16"/>
                <w:szCs w:val="16"/>
              </w:rPr>
            </w:pPr>
            <w:r>
              <w:rPr>
                <w:rFonts w:eastAsia="Times New Roman"/>
                <w:sz w:val="16"/>
                <w:szCs w:val="16"/>
              </w:rPr>
              <w:t>139</w:t>
            </w:r>
          </w:p>
        </w:tc>
        <w:tc>
          <w:tcPr>
            <w:tcW w:w="900" w:type="dxa"/>
            <w:tcBorders>
              <w:top w:val="nil"/>
              <w:left w:val="nil"/>
              <w:bottom w:val="nil"/>
              <w:right w:val="nil"/>
            </w:tcBorders>
            <w:shd w:val="clear" w:color="auto" w:fill="auto"/>
            <w:noWrap/>
            <w:vAlign w:val="center"/>
          </w:tcPr>
          <w:p w14:paraId="5CEE2ECA" w14:textId="77777777" w:rsidR="00D14733" w:rsidRDefault="00D14733" w:rsidP="00BB14E7">
            <w:pPr>
              <w:contextualSpacing/>
              <w:jc w:val="right"/>
              <w:rPr>
                <w:rFonts w:eastAsia="Times New Roman"/>
                <w:sz w:val="16"/>
                <w:szCs w:val="16"/>
              </w:rPr>
            </w:pPr>
            <w:r>
              <w:rPr>
                <w:rFonts w:eastAsia="Times New Roman"/>
                <w:sz w:val="16"/>
                <w:szCs w:val="16"/>
              </w:rPr>
              <w:t>97</w:t>
            </w:r>
          </w:p>
        </w:tc>
        <w:tc>
          <w:tcPr>
            <w:tcW w:w="720" w:type="dxa"/>
            <w:tcBorders>
              <w:top w:val="nil"/>
              <w:left w:val="nil"/>
              <w:bottom w:val="nil"/>
              <w:right w:val="nil"/>
            </w:tcBorders>
            <w:shd w:val="clear" w:color="auto" w:fill="auto"/>
            <w:noWrap/>
            <w:vAlign w:val="center"/>
          </w:tcPr>
          <w:p w14:paraId="3885E7A8" w14:textId="77777777" w:rsidR="00D14733" w:rsidRDefault="00D14733" w:rsidP="00BB14E7">
            <w:pPr>
              <w:contextualSpacing/>
              <w:jc w:val="right"/>
              <w:rPr>
                <w:rFonts w:eastAsia="Times New Roman"/>
                <w:sz w:val="16"/>
                <w:szCs w:val="16"/>
              </w:rPr>
            </w:pPr>
            <w:r>
              <w:rPr>
                <w:rFonts w:eastAsia="Times New Roman"/>
                <w:sz w:val="16"/>
                <w:szCs w:val="16"/>
              </w:rPr>
              <w:t>64</w:t>
            </w:r>
          </w:p>
        </w:tc>
        <w:tc>
          <w:tcPr>
            <w:tcW w:w="810" w:type="dxa"/>
            <w:tcBorders>
              <w:top w:val="nil"/>
              <w:left w:val="nil"/>
              <w:bottom w:val="nil"/>
              <w:right w:val="nil"/>
            </w:tcBorders>
            <w:shd w:val="clear" w:color="auto" w:fill="auto"/>
            <w:noWrap/>
            <w:vAlign w:val="center"/>
          </w:tcPr>
          <w:p w14:paraId="0414DD92" w14:textId="77777777" w:rsidR="00D14733" w:rsidRDefault="00D14733" w:rsidP="00BB14E7">
            <w:pPr>
              <w:contextualSpacing/>
              <w:jc w:val="right"/>
              <w:rPr>
                <w:rFonts w:eastAsia="Times New Roman"/>
                <w:b/>
                <w:sz w:val="16"/>
                <w:szCs w:val="16"/>
              </w:rPr>
            </w:pPr>
            <w:r>
              <w:rPr>
                <w:rFonts w:eastAsia="Times New Roman"/>
                <w:b/>
                <w:sz w:val="16"/>
                <w:szCs w:val="16"/>
              </w:rPr>
              <w:t>6,468</w:t>
            </w:r>
          </w:p>
        </w:tc>
        <w:tc>
          <w:tcPr>
            <w:tcW w:w="900" w:type="dxa"/>
            <w:tcBorders>
              <w:top w:val="nil"/>
              <w:left w:val="nil"/>
              <w:bottom w:val="nil"/>
              <w:right w:val="nil"/>
            </w:tcBorders>
            <w:shd w:val="clear" w:color="auto" w:fill="auto"/>
            <w:noWrap/>
            <w:vAlign w:val="center"/>
          </w:tcPr>
          <w:p w14:paraId="2F84CCBB" w14:textId="77777777" w:rsidR="00D14733" w:rsidRDefault="00D14733" w:rsidP="00BB14E7">
            <w:pPr>
              <w:contextualSpacing/>
              <w:jc w:val="right"/>
              <w:rPr>
                <w:rFonts w:eastAsia="Times New Roman"/>
                <w:b/>
                <w:sz w:val="16"/>
                <w:szCs w:val="16"/>
              </w:rPr>
            </w:pPr>
            <w:r>
              <w:rPr>
                <w:rFonts w:eastAsia="Times New Roman"/>
                <w:b/>
                <w:sz w:val="16"/>
                <w:szCs w:val="16"/>
              </w:rPr>
              <w:t>5,340</w:t>
            </w:r>
          </w:p>
        </w:tc>
      </w:tr>
      <w:tr w:rsidR="00D14733" w:rsidRPr="00D251D0" w14:paraId="489DE8D0" w14:textId="77777777" w:rsidTr="00BB14E7">
        <w:trPr>
          <w:trHeight w:val="216"/>
        </w:trPr>
        <w:tc>
          <w:tcPr>
            <w:tcW w:w="738" w:type="dxa"/>
            <w:tcBorders>
              <w:top w:val="nil"/>
              <w:left w:val="nil"/>
              <w:bottom w:val="nil"/>
              <w:right w:val="nil"/>
            </w:tcBorders>
            <w:shd w:val="clear" w:color="auto" w:fill="auto"/>
            <w:vAlign w:val="center"/>
          </w:tcPr>
          <w:p w14:paraId="18904602" w14:textId="77777777" w:rsidR="00D14733" w:rsidRDefault="00D14733" w:rsidP="00BB14E7">
            <w:pPr>
              <w:contextualSpacing/>
              <w:jc w:val="right"/>
              <w:rPr>
                <w:rFonts w:eastAsia="Times New Roman"/>
                <w:b/>
                <w:sz w:val="16"/>
                <w:szCs w:val="16"/>
              </w:rPr>
            </w:pPr>
            <w:r>
              <w:rPr>
                <w:rFonts w:eastAsia="Times New Roman"/>
                <w:b/>
                <w:sz w:val="16"/>
                <w:szCs w:val="16"/>
              </w:rPr>
              <w:t>2017</w:t>
            </w:r>
          </w:p>
        </w:tc>
        <w:tc>
          <w:tcPr>
            <w:tcW w:w="900" w:type="dxa"/>
            <w:tcBorders>
              <w:top w:val="nil"/>
              <w:left w:val="nil"/>
              <w:bottom w:val="nil"/>
              <w:right w:val="nil"/>
            </w:tcBorders>
            <w:shd w:val="clear" w:color="auto" w:fill="auto"/>
            <w:noWrap/>
            <w:vAlign w:val="center"/>
          </w:tcPr>
          <w:p w14:paraId="71DA81C2" w14:textId="77777777" w:rsidR="00D14733" w:rsidRDefault="00D14733" w:rsidP="00BB14E7">
            <w:pPr>
              <w:contextualSpacing/>
              <w:jc w:val="right"/>
              <w:rPr>
                <w:rFonts w:eastAsia="Times New Roman"/>
                <w:sz w:val="16"/>
                <w:szCs w:val="16"/>
              </w:rPr>
            </w:pPr>
            <w:r>
              <w:rPr>
                <w:rFonts w:eastAsia="Times New Roman"/>
                <w:sz w:val="16"/>
                <w:szCs w:val="16"/>
              </w:rPr>
              <w:t>2017</w:t>
            </w:r>
          </w:p>
        </w:tc>
        <w:tc>
          <w:tcPr>
            <w:tcW w:w="720" w:type="dxa"/>
            <w:gridSpan w:val="2"/>
            <w:tcBorders>
              <w:top w:val="nil"/>
              <w:left w:val="nil"/>
              <w:bottom w:val="nil"/>
              <w:right w:val="nil"/>
            </w:tcBorders>
            <w:shd w:val="clear" w:color="auto" w:fill="auto"/>
            <w:noWrap/>
            <w:vAlign w:val="center"/>
          </w:tcPr>
          <w:p w14:paraId="66B0D0CE" w14:textId="77777777" w:rsidR="00D14733" w:rsidRDefault="00D14733" w:rsidP="00BB14E7">
            <w:pPr>
              <w:contextualSpacing/>
              <w:jc w:val="right"/>
              <w:rPr>
                <w:rFonts w:eastAsia="Times New Roman"/>
                <w:sz w:val="16"/>
                <w:szCs w:val="16"/>
              </w:rPr>
            </w:pPr>
            <w:r>
              <w:rPr>
                <w:rFonts w:eastAsia="Times New Roman"/>
                <w:sz w:val="16"/>
                <w:szCs w:val="16"/>
              </w:rPr>
              <w:t>43</w:t>
            </w:r>
          </w:p>
        </w:tc>
        <w:tc>
          <w:tcPr>
            <w:tcW w:w="810" w:type="dxa"/>
            <w:gridSpan w:val="2"/>
            <w:tcBorders>
              <w:top w:val="nil"/>
              <w:left w:val="nil"/>
              <w:bottom w:val="nil"/>
              <w:right w:val="nil"/>
            </w:tcBorders>
            <w:shd w:val="clear" w:color="auto" w:fill="auto"/>
            <w:noWrap/>
            <w:vAlign w:val="center"/>
          </w:tcPr>
          <w:p w14:paraId="28476D3E" w14:textId="77777777" w:rsidR="00D14733" w:rsidRDefault="00D14733" w:rsidP="00BB14E7">
            <w:pPr>
              <w:contextualSpacing/>
              <w:jc w:val="right"/>
              <w:rPr>
                <w:rFonts w:eastAsia="Times New Roman"/>
                <w:b/>
                <w:sz w:val="16"/>
                <w:szCs w:val="16"/>
              </w:rPr>
            </w:pPr>
            <w:r>
              <w:rPr>
                <w:rFonts w:eastAsia="Times New Roman"/>
                <w:b/>
                <w:sz w:val="16"/>
                <w:szCs w:val="16"/>
              </w:rPr>
              <w:t>26,008</w:t>
            </w:r>
          </w:p>
        </w:tc>
        <w:tc>
          <w:tcPr>
            <w:tcW w:w="828" w:type="dxa"/>
            <w:tcBorders>
              <w:top w:val="nil"/>
              <w:left w:val="nil"/>
              <w:bottom w:val="nil"/>
              <w:right w:val="nil"/>
            </w:tcBorders>
            <w:shd w:val="clear" w:color="auto" w:fill="auto"/>
            <w:noWrap/>
            <w:vAlign w:val="center"/>
          </w:tcPr>
          <w:p w14:paraId="5736A768" w14:textId="77777777" w:rsidR="00D14733" w:rsidRDefault="00D14733" w:rsidP="00BB14E7">
            <w:pPr>
              <w:contextualSpacing/>
              <w:jc w:val="right"/>
              <w:rPr>
                <w:rFonts w:eastAsia="Times New Roman"/>
                <w:sz w:val="16"/>
                <w:szCs w:val="16"/>
              </w:rPr>
            </w:pPr>
            <w:r>
              <w:rPr>
                <w:rFonts w:eastAsia="Times New Roman"/>
                <w:sz w:val="16"/>
                <w:szCs w:val="16"/>
              </w:rPr>
              <w:t>2017</w:t>
            </w:r>
          </w:p>
        </w:tc>
        <w:tc>
          <w:tcPr>
            <w:tcW w:w="720" w:type="dxa"/>
            <w:tcBorders>
              <w:top w:val="nil"/>
              <w:left w:val="nil"/>
              <w:bottom w:val="nil"/>
              <w:right w:val="nil"/>
            </w:tcBorders>
            <w:shd w:val="clear" w:color="auto" w:fill="auto"/>
            <w:noWrap/>
            <w:vAlign w:val="center"/>
          </w:tcPr>
          <w:p w14:paraId="66C13059" w14:textId="77777777" w:rsidR="00D14733" w:rsidRDefault="00D14733" w:rsidP="00BB14E7">
            <w:pPr>
              <w:contextualSpacing/>
              <w:jc w:val="right"/>
              <w:rPr>
                <w:rFonts w:eastAsia="Times New Roman"/>
                <w:sz w:val="16"/>
                <w:szCs w:val="16"/>
              </w:rPr>
            </w:pPr>
            <w:r>
              <w:rPr>
                <w:rFonts w:eastAsia="Times New Roman"/>
                <w:sz w:val="16"/>
                <w:szCs w:val="16"/>
              </w:rPr>
              <w:t>163</w:t>
            </w:r>
          </w:p>
        </w:tc>
        <w:tc>
          <w:tcPr>
            <w:tcW w:w="900" w:type="dxa"/>
            <w:tcBorders>
              <w:top w:val="nil"/>
              <w:left w:val="nil"/>
              <w:bottom w:val="nil"/>
              <w:right w:val="nil"/>
            </w:tcBorders>
            <w:shd w:val="clear" w:color="auto" w:fill="auto"/>
            <w:noWrap/>
            <w:vAlign w:val="center"/>
          </w:tcPr>
          <w:p w14:paraId="1C68B1EE" w14:textId="77777777" w:rsidR="00D14733" w:rsidRDefault="00D14733" w:rsidP="00BB14E7">
            <w:pPr>
              <w:contextualSpacing/>
              <w:jc w:val="right"/>
              <w:rPr>
                <w:rFonts w:eastAsia="Times New Roman"/>
                <w:sz w:val="16"/>
                <w:szCs w:val="16"/>
              </w:rPr>
            </w:pPr>
            <w:r>
              <w:rPr>
                <w:rFonts w:eastAsia="Times New Roman"/>
                <w:sz w:val="16"/>
                <w:szCs w:val="16"/>
              </w:rPr>
              <w:t>163</w:t>
            </w:r>
          </w:p>
        </w:tc>
        <w:tc>
          <w:tcPr>
            <w:tcW w:w="720" w:type="dxa"/>
            <w:tcBorders>
              <w:top w:val="nil"/>
              <w:left w:val="nil"/>
              <w:bottom w:val="nil"/>
              <w:right w:val="nil"/>
            </w:tcBorders>
            <w:shd w:val="clear" w:color="auto" w:fill="auto"/>
            <w:noWrap/>
            <w:vAlign w:val="center"/>
          </w:tcPr>
          <w:p w14:paraId="777ECB01" w14:textId="77777777" w:rsidR="00D14733" w:rsidRDefault="00D14733" w:rsidP="00BB14E7">
            <w:pPr>
              <w:contextualSpacing/>
              <w:jc w:val="right"/>
              <w:rPr>
                <w:rFonts w:eastAsia="Times New Roman"/>
                <w:sz w:val="16"/>
                <w:szCs w:val="16"/>
              </w:rPr>
            </w:pPr>
            <w:r>
              <w:rPr>
                <w:rFonts w:eastAsia="Times New Roman"/>
                <w:sz w:val="16"/>
                <w:szCs w:val="16"/>
              </w:rPr>
              <w:t>109</w:t>
            </w:r>
          </w:p>
        </w:tc>
        <w:tc>
          <w:tcPr>
            <w:tcW w:w="810" w:type="dxa"/>
            <w:tcBorders>
              <w:top w:val="nil"/>
              <w:left w:val="nil"/>
              <w:bottom w:val="nil"/>
              <w:right w:val="nil"/>
            </w:tcBorders>
            <w:shd w:val="clear" w:color="auto" w:fill="auto"/>
            <w:noWrap/>
            <w:vAlign w:val="center"/>
          </w:tcPr>
          <w:p w14:paraId="563ED382" w14:textId="77777777" w:rsidR="00D14733" w:rsidRDefault="00D14733" w:rsidP="00BB14E7">
            <w:pPr>
              <w:contextualSpacing/>
              <w:jc w:val="right"/>
              <w:rPr>
                <w:rFonts w:eastAsia="Times New Roman"/>
                <w:b/>
                <w:sz w:val="16"/>
                <w:szCs w:val="16"/>
              </w:rPr>
            </w:pPr>
            <w:r>
              <w:rPr>
                <w:rFonts w:eastAsia="Times New Roman"/>
                <w:b/>
                <w:sz w:val="16"/>
                <w:szCs w:val="16"/>
              </w:rPr>
              <w:t>7,185</w:t>
            </w:r>
          </w:p>
        </w:tc>
        <w:tc>
          <w:tcPr>
            <w:tcW w:w="900" w:type="dxa"/>
            <w:tcBorders>
              <w:top w:val="nil"/>
              <w:left w:val="nil"/>
              <w:bottom w:val="nil"/>
              <w:right w:val="nil"/>
            </w:tcBorders>
            <w:shd w:val="clear" w:color="auto" w:fill="auto"/>
            <w:noWrap/>
            <w:vAlign w:val="center"/>
          </w:tcPr>
          <w:p w14:paraId="4344FCAA" w14:textId="77777777" w:rsidR="00D14733" w:rsidRDefault="00D14733" w:rsidP="00BB14E7">
            <w:pPr>
              <w:contextualSpacing/>
              <w:jc w:val="right"/>
              <w:rPr>
                <w:rFonts w:eastAsia="Times New Roman"/>
                <w:b/>
                <w:sz w:val="16"/>
                <w:szCs w:val="16"/>
              </w:rPr>
            </w:pPr>
            <w:r>
              <w:rPr>
                <w:rFonts w:eastAsia="Times New Roman"/>
                <w:b/>
                <w:sz w:val="16"/>
                <w:szCs w:val="16"/>
              </w:rPr>
              <w:t>6,039</w:t>
            </w:r>
          </w:p>
        </w:tc>
      </w:tr>
      <w:tr w:rsidR="00D14733" w:rsidRPr="00D251D0" w14:paraId="64C1C17C" w14:textId="77777777" w:rsidTr="00BB14E7">
        <w:trPr>
          <w:trHeight w:val="216"/>
        </w:trPr>
        <w:tc>
          <w:tcPr>
            <w:tcW w:w="738" w:type="dxa"/>
            <w:tcBorders>
              <w:top w:val="nil"/>
              <w:left w:val="nil"/>
              <w:bottom w:val="nil"/>
              <w:right w:val="nil"/>
            </w:tcBorders>
            <w:shd w:val="clear" w:color="auto" w:fill="auto"/>
            <w:vAlign w:val="center"/>
          </w:tcPr>
          <w:p w14:paraId="6CF95258" w14:textId="77777777" w:rsidR="00D14733" w:rsidRDefault="00D14733" w:rsidP="00BB14E7">
            <w:pPr>
              <w:contextualSpacing/>
              <w:jc w:val="right"/>
              <w:rPr>
                <w:rFonts w:eastAsia="Times New Roman"/>
                <w:b/>
                <w:sz w:val="16"/>
                <w:szCs w:val="16"/>
              </w:rPr>
            </w:pPr>
            <w:r>
              <w:rPr>
                <w:rFonts w:eastAsia="Times New Roman"/>
                <w:b/>
                <w:sz w:val="16"/>
                <w:szCs w:val="16"/>
              </w:rPr>
              <w:t>2018</w:t>
            </w:r>
          </w:p>
        </w:tc>
        <w:tc>
          <w:tcPr>
            <w:tcW w:w="900" w:type="dxa"/>
            <w:tcBorders>
              <w:top w:val="nil"/>
              <w:left w:val="nil"/>
              <w:bottom w:val="nil"/>
              <w:right w:val="nil"/>
            </w:tcBorders>
            <w:shd w:val="clear" w:color="auto" w:fill="auto"/>
            <w:noWrap/>
            <w:vAlign w:val="center"/>
          </w:tcPr>
          <w:p w14:paraId="33D8F18E" w14:textId="77777777" w:rsidR="00D14733" w:rsidRDefault="00D14733" w:rsidP="00BB14E7">
            <w:pPr>
              <w:contextualSpacing/>
              <w:jc w:val="right"/>
              <w:rPr>
                <w:rFonts w:eastAsia="Times New Roman"/>
                <w:sz w:val="16"/>
                <w:szCs w:val="16"/>
              </w:rPr>
            </w:pPr>
            <w:r>
              <w:rPr>
                <w:rFonts w:eastAsia="Times New Roman"/>
                <w:sz w:val="16"/>
                <w:szCs w:val="16"/>
              </w:rPr>
              <w:t>2018</w:t>
            </w:r>
          </w:p>
        </w:tc>
        <w:tc>
          <w:tcPr>
            <w:tcW w:w="720" w:type="dxa"/>
            <w:gridSpan w:val="2"/>
            <w:tcBorders>
              <w:top w:val="nil"/>
              <w:left w:val="nil"/>
              <w:bottom w:val="nil"/>
              <w:right w:val="nil"/>
            </w:tcBorders>
            <w:shd w:val="clear" w:color="auto" w:fill="auto"/>
            <w:noWrap/>
            <w:vAlign w:val="center"/>
          </w:tcPr>
          <w:p w14:paraId="24B7AA88" w14:textId="77777777" w:rsidR="00D14733" w:rsidRDefault="00D14733" w:rsidP="00BB14E7">
            <w:pPr>
              <w:contextualSpacing/>
              <w:jc w:val="right"/>
              <w:rPr>
                <w:rFonts w:eastAsia="Times New Roman"/>
                <w:sz w:val="16"/>
                <w:szCs w:val="16"/>
              </w:rPr>
            </w:pPr>
            <w:r>
              <w:rPr>
                <w:rFonts w:eastAsia="Times New Roman"/>
                <w:sz w:val="16"/>
                <w:szCs w:val="16"/>
              </w:rPr>
              <w:t>28</w:t>
            </w:r>
          </w:p>
        </w:tc>
        <w:tc>
          <w:tcPr>
            <w:tcW w:w="810" w:type="dxa"/>
            <w:gridSpan w:val="2"/>
            <w:tcBorders>
              <w:top w:val="nil"/>
              <w:left w:val="nil"/>
              <w:bottom w:val="nil"/>
              <w:right w:val="nil"/>
            </w:tcBorders>
            <w:shd w:val="clear" w:color="auto" w:fill="auto"/>
            <w:noWrap/>
            <w:vAlign w:val="center"/>
          </w:tcPr>
          <w:p w14:paraId="3515E3FF" w14:textId="77777777" w:rsidR="00D14733" w:rsidRDefault="00D14733" w:rsidP="00BB14E7">
            <w:pPr>
              <w:contextualSpacing/>
              <w:jc w:val="right"/>
              <w:rPr>
                <w:rFonts w:eastAsia="Times New Roman"/>
                <w:b/>
                <w:sz w:val="16"/>
                <w:szCs w:val="16"/>
              </w:rPr>
            </w:pPr>
            <w:r>
              <w:rPr>
                <w:rFonts w:eastAsia="Times New Roman"/>
                <w:b/>
                <w:sz w:val="16"/>
                <w:szCs w:val="16"/>
              </w:rPr>
              <w:t>9,180</w:t>
            </w:r>
          </w:p>
        </w:tc>
        <w:tc>
          <w:tcPr>
            <w:tcW w:w="828" w:type="dxa"/>
            <w:tcBorders>
              <w:top w:val="nil"/>
              <w:left w:val="nil"/>
              <w:bottom w:val="nil"/>
              <w:right w:val="nil"/>
            </w:tcBorders>
            <w:shd w:val="clear" w:color="auto" w:fill="auto"/>
            <w:noWrap/>
            <w:vAlign w:val="center"/>
          </w:tcPr>
          <w:p w14:paraId="23D87725" w14:textId="77777777" w:rsidR="00D14733" w:rsidRDefault="00D14733" w:rsidP="00BB14E7">
            <w:pPr>
              <w:contextualSpacing/>
              <w:jc w:val="right"/>
              <w:rPr>
                <w:rFonts w:eastAsia="Times New Roman"/>
                <w:sz w:val="16"/>
                <w:szCs w:val="16"/>
              </w:rPr>
            </w:pPr>
            <w:r>
              <w:rPr>
                <w:rFonts w:eastAsia="Times New Roman"/>
                <w:sz w:val="16"/>
                <w:szCs w:val="16"/>
              </w:rPr>
              <w:t>2018</w:t>
            </w:r>
          </w:p>
        </w:tc>
        <w:tc>
          <w:tcPr>
            <w:tcW w:w="720" w:type="dxa"/>
            <w:tcBorders>
              <w:top w:val="nil"/>
              <w:left w:val="nil"/>
              <w:bottom w:val="nil"/>
              <w:right w:val="nil"/>
            </w:tcBorders>
            <w:shd w:val="clear" w:color="auto" w:fill="auto"/>
            <w:noWrap/>
            <w:vAlign w:val="center"/>
          </w:tcPr>
          <w:p w14:paraId="425F812F" w14:textId="77777777" w:rsidR="00D14733" w:rsidRDefault="00D14733" w:rsidP="00BB14E7">
            <w:pPr>
              <w:contextualSpacing/>
              <w:jc w:val="right"/>
              <w:rPr>
                <w:rFonts w:eastAsia="Times New Roman"/>
                <w:sz w:val="16"/>
                <w:szCs w:val="16"/>
              </w:rPr>
            </w:pPr>
            <w:r>
              <w:rPr>
                <w:rFonts w:eastAsia="Times New Roman"/>
                <w:sz w:val="16"/>
                <w:szCs w:val="16"/>
              </w:rPr>
              <w:t>123</w:t>
            </w:r>
          </w:p>
        </w:tc>
        <w:tc>
          <w:tcPr>
            <w:tcW w:w="900" w:type="dxa"/>
            <w:tcBorders>
              <w:top w:val="nil"/>
              <w:left w:val="nil"/>
              <w:bottom w:val="nil"/>
              <w:right w:val="nil"/>
            </w:tcBorders>
            <w:shd w:val="clear" w:color="auto" w:fill="auto"/>
            <w:noWrap/>
            <w:vAlign w:val="center"/>
          </w:tcPr>
          <w:p w14:paraId="64EBD17F" w14:textId="77777777" w:rsidR="00D14733" w:rsidRDefault="00D14733" w:rsidP="00BB14E7">
            <w:pPr>
              <w:contextualSpacing/>
              <w:jc w:val="right"/>
              <w:rPr>
                <w:rFonts w:eastAsia="Times New Roman"/>
                <w:sz w:val="16"/>
                <w:szCs w:val="16"/>
              </w:rPr>
            </w:pPr>
            <w:r>
              <w:rPr>
                <w:rFonts w:eastAsia="Times New Roman"/>
                <w:sz w:val="16"/>
                <w:szCs w:val="16"/>
              </w:rPr>
              <w:t>120</w:t>
            </w:r>
          </w:p>
        </w:tc>
        <w:tc>
          <w:tcPr>
            <w:tcW w:w="720" w:type="dxa"/>
            <w:tcBorders>
              <w:top w:val="nil"/>
              <w:left w:val="nil"/>
              <w:bottom w:val="nil"/>
              <w:right w:val="nil"/>
            </w:tcBorders>
            <w:shd w:val="clear" w:color="auto" w:fill="auto"/>
            <w:noWrap/>
            <w:vAlign w:val="center"/>
          </w:tcPr>
          <w:p w14:paraId="45D0E4C8" w14:textId="77777777" w:rsidR="00D14733" w:rsidRDefault="00D14733" w:rsidP="00BB14E7">
            <w:pPr>
              <w:contextualSpacing/>
              <w:jc w:val="right"/>
              <w:rPr>
                <w:rFonts w:eastAsia="Times New Roman"/>
                <w:sz w:val="16"/>
                <w:szCs w:val="16"/>
              </w:rPr>
            </w:pPr>
            <w:r>
              <w:rPr>
                <w:rFonts w:eastAsia="Times New Roman"/>
                <w:sz w:val="16"/>
                <w:szCs w:val="16"/>
              </w:rPr>
              <w:t>82</w:t>
            </w:r>
          </w:p>
        </w:tc>
        <w:tc>
          <w:tcPr>
            <w:tcW w:w="810" w:type="dxa"/>
            <w:tcBorders>
              <w:top w:val="nil"/>
              <w:left w:val="nil"/>
              <w:bottom w:val="nil"/>
              <w:right w:val="nil"/>
            </w:tcBorders>
            <w:shd w:val="clear" w:color="auto" w:fill="auto"/>
            <w:noWrap/>
            <w:vAlign w:val="center"/>
          </w:tcPr>
          <w:p w14:paraId="79E598DB" w14:textId="77777777" w:rsidR="00D14733" w:rsidRDefault="00D14733" w:rsidP="00BB14E7">
            <w:pPr>
              <w:contextualSpacing/>
              <w:jc w:val="right"/>
              <w:rPr>
                <w:rFonts w:eastAsia="Times New Roman"/>
                <w:b/>
                <w:sz w:val="16"/>
                <w:szCs w:val="16"/>
              </w:rPr>
            </w:pPr>
            <w:r>
              <w:rPr>
                <w:rFonts w:eastAsia="Times New Roman"/>
                <w:b/>
                <w:sz w:val="16"/>
                <w:szCs w:val="16"/>
              </w:rPr>
              <w:t>5,767</w:t>
            </w:r>
          </w:p>
        </w:tc>
        <w:tc>
          <w:tcPr>
            <w:tcW w:w="900" w:type="dxa"/>
            <w:tcBorders>
              <w:top w:val="nil"/>
              <w:left w:val="nil"/>
              <w:bottom w:val="nil"/>
              <w:right w:val="nil"/>
            </w:tcBorders>
            <w:shd w:val="clear" w:color="auto" w:fill="auto"/>
            <w:noWrap/>
            <w:vAlign w:val="center"/>
          </w:tcPr>
          <w:p w14:paraId="7825FF58" w14:textId="77777777" w:rsidR="00D14733" w:rsidRDefault="00D14733" w:rsidP="00BB14E7">
            <w:pPr>
              <w:contextualSpacing/>
              <w:jc w:val="right"/>
              <w:rPr>
                <w:rFonts w:eastAsia="Times New Roman"/>
                <w:b/>
                <w:sz w:val="16"/>
                <w:szCs w:val="16"/>
              </w:rPr>
            </w:pPr>
            <w:r>
              <w:rPr>
                <w:rFonts w:eastAsia="Times New Roman"/>
                <w:b/>
                <w:sz w:val="16"/>
                <w:szCs w:val="16"/>
              </w:rPr>
              <w:t>4,424</w:t>
            </w:r>
          </w:p>
        </w:tc>
      </w:tr>
      <w:tr w:rsidR="00D14733" w:rsidRPr="00D251D0" w14:paraId="6D3DEA4E" w14:textId="77777777" w:rsidTr="00E44164">
        <w:trPr>
          <w:trHeight w:val="216"/>
        </w:trPr>
        <w:tc>
          <w:tcPr>
            <w:tcW w:w="738" w:type="dxa"/>
            <w:tcBorders>
              <w:top w:val="nil"/>
              <w:left w:val="nil"/>
              <w:bottom w:val="nil"/>
              <w:right w:val="nil"/>
            </w:tcBorders>
            <w:shd w:val="clear" w:color="auto" w:fill="auto"/>
            <w:vAlign w:val="center"/>
          </w:tcPr>
          <w:p w14:paraId="7828AF40" w14:textId="77777777" w:rsidR="00D14733" w:rsidRDefault="00D14733" w:rsidP="00BB14E7">
            <w:pPr>
              <w:contextualSpacing/>
              <w:jc w:val="right"/>
              <w:rPr>
                <w:rFonts w:eastAsia="Times New Roman"/>
                <w:b/>
                <w:sz w:val="16"/>
                <w:szCs w:val="16"/>
              </w:rPr>
            </w:pPr>
            <w:r>
              <w:rPr>
                <w:rFonts w:eastAsia="Times New Roman"/>
                <w:b/>
                <w:sz w:val="16"/>
                <w:szCs w:val="16"/>
              </w:rPr>
              <w:t>2019</w:t>
            </w:r>
          </w:p>
        </w:tc>
        <w:tc>
          <w:tcPr>
            <w:tcW w:w="900" w:type="dxa"/>
            <w:tcBorders>
              <w:top w:val="nil"/>
              <w:left w:val="nil"/>
              <w:bottom w:val="nil"/>
              <w:right w:val="nil"/>
            </w:tcBorders>
            <w:shd w:val="clear" w:color="auto" w:fill="auto"/>
            <w:noWrap/>
            <w:vAlign w:val="center"/>
          </w:tcPr>
          <w:p w14:paraId="4BD81818" w14:textId="77777777" w:rsidR="00D14733" w:rsidRDefault="00D14733" w:rsidP="00BB14E7">
            <w:pPr>
              <w:contextualSpacing/>
              <w:jc w:val="right"/>
              <w:rPr>
                <w:rFonts w:eastAsia="Times New Roman"/>
                <w:sz w:val="16"/>
                <w:szCs w:val="16"/>
              </w:rPr>
            </w:pPr>
            <w:r>
              <w:rPr>
                <w:rFonts w:eastAsia="Times New Roman"/>
                <w:sz w:val="16"/>
                <w:szCs w:val="16"/>
              </w:rPr>
              <w:t>2019</w:t>
            </w:r>
          </w:p>
        </w:tc>
        <w:tc>
          <w:tcPr>
            <w:tcW w:w="720" w:type="dxa"/>
            <w:gridSpan w:val="2"/>
            <w:tcBorders>
              <w:top w:val="nil"/>
              <w:left w:val="nil"/>
              <w:bottom w:val="nil"/>
              <w:right w:val="nil"/>
            </w:tcBorders>
            <w:shd w:val="clear" w:color="auto" w:fill="auto"/>
            <w:noWrap/>
            <w:vAlign w:val="center"/>
          </w:tcPr>
          <w:p w14:paraId="3C2135A6" w14:textId="77777777" w:rsidR="00D14733" w:rsidRDefault="00D14733" w:rsidP="00BB14E7">
            <w:pPr>
              <w:contextualSpacing/>
              <w:jc w:val="right"/>
              <w:rPr>
                <w:rFonts w:eastAsia="Times New Roman"/>
                <w:sz w:val="16"/>
                <w:szCs w:val="16"/>
              </w:rPr>
            </w:pPr>
            <w:r>
              <w:rPr>
                <w:rFonts w:eastAsia="Times New Roman"/>
                <w:sz w:val="16"/>
                <w:szCs w:val="16"/>
              </w:rPr>
              <w:t>6</w:t>
            </w:r>
          </w:p>
        </w:tc>
        <w:tc>
          <w:tcPr>
            <w:tcW w:w="810" w:type="dxa"/>
            <w:gridSpan w:val="2"/>
            <w:tcBorders>
              <w:top w:val="nil"/>
              <w:left w:val="nil"/>
              <w:bottom w:val="nil"/>
              <w:right w:val="nil"/>
            </w:tcBorders>
            <w:shd w:val="clear" w:color="auto" w:fill="auto"/>
            <w:noWrap/>
            <w:vAlign w:val="center"/>
          </w:tcPr>
          <w:p w14:paraId="6113EE7B" w14:textId="77777777" w:rsidR="00D14733" w:rsidRDefault="00D14733" w:rsidP="00BB14E7">
            <w:pPr>
              <w:contextualSpacing/>
              <w:jc w:val="right"/>
              <w:rPr>
                <w:rFonts w:eastAsia="Times New Roman"/>
                <w:b/>
                <w:sz w:val="16"/>
                <w:szCs w:val="16"/>
              </w:rPr>
            </w:pPr>
            <w:r>
              <w:rPr>
                <w:rFonts w:eastAsia="Times New Roman"/>
                <w:b/>
                <w:sz w:val="16"/>
                <w:szCs w:val="16"/>
              </w:rPr>
              <w:t>1,050</w:t>
            </w:r>
          </w:p>
        </w:tc>
        <w:tc>
          <w:tcPr>
            <w:tcW w:w="828" w:type="dxa"/>
            <w:tcBorders>
              <w:top w:val="nil"/>
              <w:left w:val="nil"/>
              <w:bottom w:val="nil"/>
              <w:right w:val="nil"/>
            </w:tcBorders>
            <w:shd w:val="clear" w:color="auto" w:fill="auto"/>
            <w:noWrap/>
            <w:vAlign w:val="center"/>
          </w:tcPr>
          <w:p w14:paraId="54B0C1F8" w14:textId="77777777" w:rsidR="00D14733" w:rsidRDefault="00D14733" w:rsidP="00BB14E7">
            <w:pPr>
              <w:contextualSpacing/>
              <w:jc w:val="right"/>
              <w:rPr>
                <w:rFonts w:eastAsia="Times New Roman"/>
                <w:sz w:val="16"/>
                <w:szCs w:val="16"/>
              </w:rPr>
            </w:pPr>
            <w:r>
              <w:rPr>
                <w:rFonts w:eastAsia="Times New Roman"/>
                <w:sz w:val="16"/>
                <w:szCs w:val="16"/>
              </w:rPr>
              <w:t>2019</w:t>
            </w:r>
          </w:p>
        </w:tc>
        <w:tc>
          <w:tcPr>
            <w:tcW w:w="720" w:type="dxa"/>
            <w:tcBorders>
              <w:top w:val="nil"/>
              <w:left w:val="nil"/>
              <w:bottom w:val="nil"/>
              <w:right w:val="nil"/>
            </w:tcBorders>
            <w:shd w:val="clear" w:color="auto" w:fill="auto"/>
            <w:noWrap/>
            <w:vAlign w:val="center"/>
          </w:tcPr>
          <w:p w14:paraId="1C0E2668" w14:textId="77777777" w:rsidR="00D14733" w:rsidRDefault="00D14733" w:rsidP="00BB14E7">
            <w:pPr>
              <w:contextualSpacing/>
              <w:jc w:val="right"/>
              <w:rPr>
                <w:rFonts w:eastAsia="Times New Roman"/>
                <w:sz w:val="16"/>
                <w:szCs w:val="16"/>
              </w:rPr>
            </w:pPr>
            <w:r>
              <w:rPr>
                <w:rFonts w:eastAsia="Times New Roman"/>
                <w:sz w:val="16"/>
                <w:szCs w:val="16"/>
              </w:rPr>
              <w:t>101</w:t>
            </w:r>
          </w:p>
        </w:tc>
        <w:tc>
          <w:tcPr>
            <w:tcW w:w="900" w:type="dxa"/>
            <w:tcBorders>
              <w:top w:val="nil"/>
              <w:left w:val="nil"/>
              <w:bottom w:val="nil"/>
              <w:right w:val="nil"/>
            </w:tcBorders>
            <w:shd w:val="clear" w:color="auto" w:fill="auto"/>
            <w:noWrap/>
            <w:vAlign w:val="center"/>
          </w:tcPr>
          <w:p w14:paraId="65E4190E" w14:textId="77777777" w:rsidR="00D14733" w:rsidRDefault="00D14733" w:rsidP="00BB14E7">
            <w:pPr>
              <w:contextualSpacing/>
              <w:jc w:val="right"/>
              <w:rPr>
                <w:rFonts w:eastAsia="Times New Roman"/>
                <w:sz w:val="16"/>
                <w:szCs w:val="16"/>
              </w:rPr>
            </w:pPr>
            <w:r>
              <w:rPr>
                <w:rFonts w:eastAsia="Times New Roman"/>
                <w:sz w:val="16"/>
                <w:szCs w:val="16"/>
              </w:rPr>
              <w:t>101</w:t>
            </w:r>
          </w:p>
        </w:tc>
        <w:tc>
          <w:tcPr>
            <w:tcW w:w="720" w:type="dxa"/>
            <w:tcBorders>
              <w:top w:val="nil"/>
              <w:left w:val="nil"/>
              <w:bottom w:val="nil"/>
              <w:right w:val="nil"/>
            </w:tcBorders>
            <w:shd w:val="clear" w:color="auto" w:fill="auto"/>
            <w:noWrap/>
            <w:vAlign w:val="center"/>
          </w:tcPr>
          <w:p w14:paraId="7AA20D8B" w14:textId="77777777" w:rsidR="00D14733" w:rsidRDefault="00D14733" w:rsidP="00BB14E7">
            <w:pPr>
              <w:contextualSpacing/>
              <w:jc w:val="right"/>
              <w:rPr>
                <w:rFonts w:eastAsia="Times New Roman"/>
                <w:sz w:val="16"/>
                <w:szCs w:val="16"/>
              </w:rPr>
            </w:pPr>
            <w:r>
              <w:rPr>
                <w:rFonts w:eastAsia="Times New Roman"/>
                <w:sz w:val="16"/>
                <w:szCs w:val="16"/>
              </w:rPr>
              <w:t>60</w:t>
            </w:r>
          </w:p>
        </w:tc>
        <w:tc>
          <w:tcPr>
            <w:tcW w:w="810" w:type="dxa"/>
            <w:tcBorders>
              <w:top w:val="nil"/>
              <w:left w:val="nil"/>
              <w:bottom w:val="nil"/>
              <w:right w:val="nil"/>
            </w:tcBorders>
            <w:shd w:val="clear" w:color="auto" w:fill="auto"/>
            <w:noWrap/>
            <w:vAlign w:val="center"/>
          </w:tcPr>
          <w:p w14:paraId="35EE7712" w14:textId="77777777" w:rsidR="00D14733" w:rsidRDefault="00D14733" w:rsidP="00BB14E7">
            <w:pPr>
              <w:contextualSpacing/>
              <w:jc w:val="right"/>
              <w:rPr>
                <w:rFonts w:eastAsia="Times New Roman"/>
                <w:b/>
                <w:sz w:val="16"/>
                <w:szCs w:val="16"/>
              </w:rPr>
            </w:pPr>
            <w:r>
              <w:rPr>
                <w:rFonts w:eastAsia="Times New Roman"/>
                <w:b/>
                <w:sz w:val="16"/>
                <w:szCs w:val="16"/>
              </w:rPr>
              <w:t>2,080</w:t>
            </w:r>
          </w:p>
        </w:tc>
        <w:tc>
          <w:tcPr>
            <w:tcW w:w="900" w:type="dxa"/>
            <w:tcBorders>
              <w:top w:val="nil"/>
              <w:left w:val="nil"/>
              <w:bottom w:val="nil"/>
              <w:right w:val="nil"/>
            </w:tcBorders>
            <w:shd w:val="clear" w:color="auto" w:fill="auto"/>
            <w:noWrap/>
            <w:vAlign w:val="center"/>
          </w:tcPr>
          <w:p w14:paraId="185AC4D5" w14:textId="77777777" w:rsidR="00D14733" w:rsidRDefault="00D14733" w:rsidP="00BB14E7">
            <w:pPr>
              <w:contextualSpacing/>
              <w:jc w:val="right"/>
              <w:rPr>
                <w:rFonts w:eastAsia="Times New Roman"/>
                <w:b/>
                <w:sz w:val="16"/>
                <w:szCs w:val="16"/>
              </w:rPr>
            </w:pPr>
            <w:r>
              <w:rPr>
                <w:rFonts w:eastAsia="Times New Roman"/>
                <w:b/>
                <w:sz w:val="16"/>
                <w:szCs w:val="16"/>
              </w:rPr>
              <w:t>1,545</w:t>
            </w:r>
          </w:p>
        </w:tc>
      </w:tr>
      <w:tr w:rsidR="00E44164" w:rsidRPr="00D251D0" w14:paraId="114B5B37" w14:textId="77777777" w:rsidTr="00BB14E7">
        <w:trPr>
          <w:trHeight w:val="216"/>
        </w:trPr>
        <w:tc>
          <w:tcPr>
            <w:tcW w:w="738" w:type="dxa"/>
            <w:tcBorders>
              <w:top w:val="nil"/>
              <w:left w:val="nil"/>
              <w:right w:val="nil"/>
            </w:tcBorders>
            <w:shd w:val="clear" w:color="auto" w:fill="auto"/>
            <w:vAlign w:val="center"/>
          </w:tcPr>
          <w:p w14:paraId="371F15FA" w14:textId="54DB7A5C" w:rsidR="00E44164" w:rsidRDefault="00E44164" w:rsidP="00E44164">
            <w:pPr>
              <w:contextualSpacing/>
              <w:jc w:val="right"/>
              <w:rPr>
                <w:rFonts w:eastAsia="Times New Roman"/>
                <w:b/>
                <w:sz w:val="16"/>
                <w:szCs w:val="16"/>
              </w:rPr>
            </w:pPr>
            <w:r>
              <w:rPr>
                <w:rFonts w:eastAsia="Times New Roman"/>
                <w:b/>
                <w:sz w:val="16"/>
                <w:szCs w:val="16"/>
              </w:rPr>
              <w:t>2020</w:t>
            </w:r>
          </w:p>
        </w:tc>
        <w:tc>
          <w:tcPr>
            <w:tcW w:w="900" w:type="dxa"/>
            <w:tcBorders>
              <w:top w:val="nil"/>
              <w:left w:val="nil"/>
              <w:right w:val="nil"/>
            </w:tcBorders>
            <w:shd w:val="clear" w:color="auto" w:fill="auto"/>
            <w:noWrap/>
            <w:vAlign w:val="center"/>
          </w:tcPr>
          <w:p w14:paraId="3E9AE346" w14:textId="1E3CDAC0" w:rsidR="00E44164" w:rsidRDefault="00E44164" w:rsidP="00E44164">
            <w:pPr>
              <w:contextualSpacing/>
              <w:jc w:val="right"/>
              <w:rPr>
                <w:rFonts w:eastAsia="Times New Roman"/>
                <w:sz w:val="16"/>
                <w:szCs w:val="16"/>
              </w:rPr>
            </w:pPr>
            <w:r>
              <w:rPr>
                <w:rFonts w:eastAsia="Times New Roman"/>
                <w:sz w:val="16"/>
                <w:szCs w:val="16"/>
              </w:rPr>
              <w:t>2020</w:t>
            </w:r>
          </w:p>
        </w:tc>
        <w:tc>
          <w:tcPr>
            <w:tcW w:w="720" w:type="dxa"/>
            <w:gridSpan w:val="2"/>
            <w:tcBorders>
              <w:top w:val="nil"/>
              <w:left w:val="nil"/>
              <w:right w:val="nil"/>
            </w:tcBorders>
            <w:shd w:val="clear" w:color="auto" w:fill="auto"/>
            <w:noWrap/>
            <w:vAlign w:val="center"/>
          </w:tcPr>
          <w:p w14:paraId="570DCAE5" w14:textId="1FA0B6FE" w:rsidR="00E44164" w:rsidRDefault="00E44164" w:rsidP="00E44164">
            <w:pPr>
              <w:contextualSpacing/>
              <w:jc w:val="right"/>
              <w:rPr>
                <w:rFonts w:eastAsia="Times New Roman"/>
                <w:sz w:val="16"/>
                <w:szCs w:val="16"/>
              </w:rPr>
            </w:pPr>
            <w:r>
              <w:rPr>
                <w:rFonts w:eastAsia="Times New Roman"/>
                <w:sz w:val="16"/>
                <w:szCs w:val="16"/>
              </w:rPr>
              <w:t>conf</w:t>
            </w:r>
          </w:p>
        </w:tc>
        <w:tc>
          <w:tcPr>
            <w:tcW w:w="810" w:type="dxa"/>
            <w:gridSpan w:val="2"/>
            <w:tcBorders>
              <w:top w:val="nil"/>
              <w:left w:val="nil"/>
              <w:right w:val="nil"/>
            </w:tcBorders>
            <w:shd w:val="clear" w:color="auto" w:fill="auto"/>
            <w:noWrap/>
            <w:vAlign w:val="center"/>
          </w:tcPr>
          <w:p w14:paraId="472DA48F" w14:textId="7398ED6F" w:rsidR="00E44164" w:rsidRDefault="00E44164" w:rsidP="00E44164">
            <w:pPr>
              <w:contextualSpacing/>
              <w:jc w:val="right"/>
              <w:rPr>
                <w:rFonts w:eastAsia="Times New Roman"/>
                <w:b/>
                <w:sz w:val="16"/>
                <w:szCs w:val="16"/>
              </w:rPr>
            </w:pPr>
            <w:r>
              <w:rPr>
                <w:rFonts w:eastAsia="Times New Roman"/>
                <w:b/>
                <w:sz w:val="16"/>
                <w:szCs w:val="16"/>
              </w:rPr>
              <w:t>conf</w:t>
            </w:r>
          </w:p>
        </w:tc>
        <w:tc>
          <w:tcPr>
            <w:tcW w:w="828" w:type="dxa"/>
            <w:tcBorders>
              <w:top w:val="nil"/>
              <w:left w:val="nil"/>
              <w:right w:val="nil"/>
            </w:tcBorders>
            <w:shd w:val="clear" w:color="auto" w:fill="auto"/>
            <w:noWrap/>
            <w:vAlign w:val="center"/>
          </w:tcPr>
          <w:p w14:paraId="3D0ED4F8" w14:textId="4CD9C03F" w:rsidR="00E44164" w:rsidRDefault="00E44164" w:rsidP="00E44164">
            <w:pPr>
              <w:contextualSpacing/>
              <w:jc w:val="right"/>
              <w:rPr>
                <w:rFonts w:eastAsia="Times New Roman"/>
                <w:sz w:val="16"/>
                <w:szCs w:val="16"/>
              </w:rPr>
            </w:pPr>
            <w:r>
              <w:rPr>
                <w:rFonts w:eastAsia="Times New Roman"/>
                <w:sz w:val="16"/>
                <w:szCs w:val="16"/>
              </w:rPr>
              <w:t>2020</w:t>
            </w:r>
          </w:p>
        </w:tc>
        <w:tc>
          <w:tcPr>
            <w:tcW w:w="720" w:type="dxa"/>
            <w:tcBorders>
              <w:top w:val="nil"/>
              <w:left w:val="nil"/>
              <w:right w:val="nil"/>
            </w:tcBorders>
            <w:shd w:val="clear" w:color="auto" w:fill="auto"/>
            <w:noWrap/>
            <w:vAlign w:val="center"/>
          </w:tcPr>
          <w:p w14:paraId="7D0D11D2" w14:textId="58B113B7" w:rsidR="00E44164" w:rsidRDefault="00E44164" w:rsidP="00E44164">
            <w:pPr>
              <w:contextualSpacing/>
              <w:jc w:val="right"/>
              <w:rPr>
                <w:rFonts w:eastAsia="Times New Roman"/>
                <w:sz w:val="16"/>
                <w:szCs w:val="16"/>
              </w:rPr>
            </w:pPr>
            <w:r>
              <w:rPr>
                <w:rFonts w:eastAsia="Times New Roman"/>
                <w:sz w:val="16"/>
                <w:szCs w:val="16"/>
              </w:rPr>
              <w:t>79</w:t>
            </w:r>
          </w:p>
        </w:tc>
        <w:tc>
          <w:tcPr>
            <w:tcW w:w="900" w:type="dxa"/>
            <w:tcBorders>
              <w:top w:val="nil"/>
              <w:left w:val="nil"/>
              <w:right w:val="nil"/>
            </w:tcBorders>
            <w:shd w:val="clear" w:color="auto" w:fill="auto"/>
            <w:noWrap/>
            <w:vAlign w:val="center"/>
          </w:tcPr>
          <w:p w14:paraId="79719C6C" w14:textId="1C4E43BA" w:rsidR="00E44164" w:rsidRDefault="00E44164" w:rsidP="00E44164">
            <w:pPr>
              <w:contextualSpacing/>
              <w:jc w:val="right"/>
              <w:rPr>
                <w:rFonts w:eastAsia="Times New Roman"/>
                <w:sz w:val="16"/>
                <w:szCs w:val="16"/>
              </w:rPr>
            </w:pPr>
            <w:r>
              <w:rPr>
                <w:rFonts w:eastAsia="Times New Roman"/>
                <w:sz w:val="16"/>
                <w:szCs w:val="16"/>
              </w:rPr>
              <w:t>79</w:t>
            </w:r>
          </w:p>
        </w:tc>
        <w:tc>
          <w:tcPr>
            <w:tcW w:w="720" w:type="dxa"/>
            <w:tcBorders>
              <w:top w:val="nil"/>
              <w:left w:val="nil"/>
              <w:right w:val="nil"/>
            </w:tcBorders>
            <w:shd w:val="clear" w:color="auto" w:fill="auto"/>
            <w:noWrap/>
            <w:vAlign w:val="center"/>
          </w:tcPr>
          <w:p w14:paraId="168AD43F" w14:textId="0188EDCC" w:rsidR="00E44164" w:rsidRDefault="00E44164" w:rsidP="00E44164">
            <w:pPr>
              <w:contextualSpacing/>
              <w:jc w:val="right"/>
              <w:rPr>
                <w:rFonts w:eastAsia="Times New Roman"/>
                <w:sz w:val="16"/>
                <w:szCs w:val="16"/>
              </w:rPr>
            </w:pPr>
            <w:r>
              <w:rPr>
                <w:rFonts w:eastAsia="Times New Roman"/>
                <w:sz w:val="16"/>
                <w:szCs w:val="16"/>
              </w:rPr>
              <w:t>50</w:t>
            </w:r>
          </w:p>
        </w:tc>
        <w:tc>
          <w:tcPr>
            <w:tcW w:w="810" w:type="dxa"/>
            <w:tcBorders>
              <w:top w:val="nil"/>
              <w:left w:val="nil"/>
              <w:right w:val="nil"/>
            </w:tcBorders>
            <w:shd w:val="clear" w:color="auto" w:fill="auto"/>
            <w:noWrap/>
            <w:vAlign w:val="center"/>
          </w:tcPr>
          <w:p w14:paraId="66FD35D9" w14:textId="7D175990" w:rsidR="00E44164" w:rsidRDefault="00E44164" w:rsidP="00E44164">
            <w:pPr>
              <w:contextualSpacing/>
              <w:jc w:val="right"/>
              <w:rPr>
                <w:rFonts w:eastAsia="Times New Roman"/>
                <w:b/>
                <w:sz w:val="16"/>
                <w:szCs w:val="16"/>
              </w:rPr>
            </w:pPr>
            <w:r>
              <w:rPr>
                <w:rFonts w:eastAsia="Times New Roman"/>
                <w:b/>
                <w:sz w:val="16"/>
                <w:szCs w:val="16"/>
              </w:rPr>
              <w:t>813</w:t>
            </w:r>
          </w:p>
        </w:tc>
        <w:tc>
          <w:tcPr>
            <w:tcW w:w="900" w:type="dxa"/>
            <w:tcBorders>
              <w:top w:val="nil"/>
              <w:left w:val="nil"/>
              <w:right w:val="nil"/>
            </w:tcBorders>
            <w:shd w:val="clear" w:color="auto" w:fill="auto"/>
            <w:noWrap/>
            <w:vAlign w:val="center"/>
          </w:tcPr>
          <w:p w14:paraId="1B07B22E" w14:textId="03D3DAD6" w:rsidR="00E44164" w:rsidRDefault="00E44164" w:rsidP="00E44164">
            <w:pPr>
              <w:contextualSpacing/>
              <w:jc w:val="right"/>
              <w:rPr>
                <w:rFonts w:eastAsia="Times New Roman"/>
                <w:b/>
                <w:sz w:val="16"/>
                <w:szCs w:val="16"/>
              </w:rPr>
            </w:pPr>
            <w:r>
              <w:rPr>
                <w:rFonts w:eastAsia="Times New Roman"/>
                <w:b/>
                <w:sz w:val="16"/>
                <w:szCs w:val="16"/>
              </w:rPr>
              <w:t>548</w:t>
            </w:r>
          </w:p>
        </w:tc>
      </w:tr>
    </w:tbl>
    <w:p w14:paraId="7B52A4C0" w14:textId="77777777" w:rsidR="00D14733" w:rsidRPr="003537FA" w:rsidRDefault="00D14733" w:rsidP="00D14733">
      <w:pPr>
        <w:widowControl w:val="0"/>
        <w:tabs>
          <w:tab w:val="left" w:pos="-720"/>
          <w:tab w:val="left" w:pos="5202"/>
        </w:tabs>
        <w:suppressAutoHyphens/>
        <w:rPr>
          <w:spacing w:val="-3"/>
          <w:sz w:val="18"/>
          <w:szCs w:val="18"/>
        </w:rPr>
      </w:pPr>
      <w:r w:rsidRPr="003537FA">
        <w:rPr>
          <w:spacing w:val="-3"/>
          <w:sz w:val="18"/>
          <w:szCs w:val="18"/>
        </w:rPr>
        <w:t>a  Prior to 1985 the winter commercial fishery occurred from January 1 - April 30. As of March 1985, fishing may occur from November 15 - May 15.</w:t>
      </w:r>
    </w:p>
    <w:p w14:paraId="2C8741AD" w14:textId="77777777" w:rsidR="00D14733" w:rsidRPr="003537FA" w:rsidRDefault="00D14733" w:rsidP="00D14733">
      <w:pPr>
        <w:widowControl w:val="0"/>
        <w:tabs>
          <w:tab w:val="left" w:pos="-720"/>
        </w:tabs>
        <w:suppressAutoHyphens/>
        <w:rPr>
          <w:spacing w:val="-3"/>
          <w:sz w:val="18"/>
          <w:szCs w:val="18"/>
        </w:rPr>
      </w:pPr>
      <w:r w:rsidRPr="003537FA">
        <w:rPr>
          <w:spacing w:val="-3"/>
          <w:sz w:val="18"/>
          <w:szCs w:val="18"/>
        </w:rPr>
        <w:t>b The winter subsistence fishery occurs during months of two calendar years (as early as December, through May).</w:t>
      </w:r>
    </w:p>
    <w:p w14:paraId="5BEF614A" w14:textId="77777777" w:rsidR="00D14733" w:rsidRPr="003537FA" w:rsidRDefault="00D14733" w:rsidP="00D14733">
      <w:pPr>
        <w:widowControl w:val="0"/>
        <w:tabs>
          <w:tab w:val="left" w:pos="-720"/>
        </w:tabs>
        <w:suppressAutoHyphens/>
        <w:rPr>
          <w:spacing w:val="-3"/>
          <w:sz w:val="18"/>
          <w:szCs w:val="18"/>
        </w:rPr>
      </w:pPr>
      <w:r w:rsidRPr="003537FA">
        <w:rPr>
          <w:spacing w:val="-3"/>
          <w:sz w:val="18"/>
          <w:szCs w:val="18"/>
        </w:rPr>
        <w:t>c  The number of crab actually caught; some may have been returned.</w:t>
      </w:r>
    </w:p>
    <w:p w14:paraId="09742CC0" w14:textId="77777777" w:rsidR="00D14733" w:rsidRPr="003537FA" w:rsidRDefault="00D14733" w:rsidP="00D14733">
      <w:pPr>
        <w:widowControl w:val="0"/>
        <w:tabs>
          <w:tab w:val="left" w:pos="-720"/>
        </w:tabs>
        <w:suppressAutoHyphens/>
        <w:rPr>
          <w:spacing w:val="-3"/>
          <w:sz w:val="18"/>
          <w:szCs w:val="18"/>
        </w:rPr>
      </w:pPr>
      <w:r>
        <w:rPr>
          <w:spacing w:val="-3"/>
          <w:sz w:val="18"/>
          <w:szCs w:val="18"/>
        </w:rPr>
        <w:t>d  The number of crab retained</w:t>
      </w:r>
      <w:r w:rsidRPr="003537FA">
        <w:rPr>
          <w:spacing w:val="-3"/>
          <w:sz w:val="18"/>
          <w:szCs w:val="18"/>
        </w:rPr>
        <w:t xml:space="preserve"> is the number of crab caught and kept.</w:t>
      </w:r>
    </w:p>
    <w:p w14:paraId="48E5858F" w14:textId="77777777" w:rsidR="00D14733" w:rsidRPr="003537FA" w:rsidRDefault="00D14733" w:rsidP="00D14733">
      <w:pPr>
        <w:widowControl w:val="0"/>
        <w:tabs>
          <w:tab w:val="left" w:pos="-720"/>
        </w:tabs>
        <w:suppressAutoHyphens/>
        <w:rPr>
          <w:spacing w:val="-3"/>
          <w:sz w:val="18"/>
          <w:szCs w:val="18"/>
        </w:rPr>
      </w:pPr>
      <w:r>
        <w:rPr>
          <w:spacing w:val="-3"/>
          <w:sz w:val="18"/>
          <w:szCs w:val="18"/>
        </w:rPr>
        <w:t>f</w:t>
      </w:r>
      <w:r w:rsidRPr="003537FA">
        <w:rPr>
          <w:spacing w:val="-3"/>
          <w:sz w:val="18"/>
          <w:szCs w:val="18"/>
        </w:rPr>
        <w:t xml:space="preserve">  Confidentiality was waived by the fishers.</w:t>
      </w:r>
    </w:p>
    <w:p w14:paraId="2841A78D" w14:textId="77777777" w:rsidR="00D14733" w:rsidRPr="003537FA" w:rsidRDefault="00D14733" w:rsidP="00D14733">
      <w:pPr>
        <w:widowControl w:val="0"/>
        <w:tabs>
          <w:tab w:val="left" w:pos="-720"/>
        </w:tabs>
        <w:suppressAutoHyphens/>
        <w:rPr>
          <w:spacing w:val="-3"/>
          <w:sz w:val="18"/>
          <w:szCs w:val="18"/>
        </w:rPr>
      </w:pPr>
      <w:r w:rsidRPr="003537FA">
        <w:rPr>
          <w:spacing w:val="-3"/>
          <w:sz w:val="18"/>
          <w:szCs w:val="18"/>
        </w:rPr>
        <w:t>h  Prior to 2005, permits were only given out of the Nome ADF&amp;G office. Starting with the 2004-5 season, permits were given out in Elim, Golovin,</w:t>
      </w:r>
      <w:r>
        <w:rPr>
          <w:spacing w:val="-3"/>
          <w:sz w:val="18"/>
          <w:szCs w:val="18"/>
        </w:rPr>
        <w:t xml:space="preserve"> </w:t>
      </w:r>
      <w:r w:rsidRPr="003537FA">
        <w:rPr>
          <w:spacing w:val="-3"/>
          <w:sz w:val="18"/>
          <w:szCs w:val="18"/>
        </w:rPr>
        <w:t>Shaktoolik, and White Mountain.</w:t>
      </w:r>
    </w:p>
    <w:p w14:paraId="79C59593" w14:textId="77777777" w:rsidR="00D14733" w:rsidRPr="003537FA" w:rsidRDefault="00D14733" w:rsidP="00D14733">
      <w:pPr>
        <w:widowControl w:val="0"/>
        <w:tabs>
          <w:tab w:val="left" w:pos="-720"/>
        </w:tabs>
        <w:suppressAutoHyphens/>
        <w:rPr>
          <w:spacing w:val="-3"/>
          <w:sz w:val="18"/>
          <w:szCs w:val="18"/>
        </w:rPr>
      </w:pPr>
    </w:p>
    <w:p w14:paraId="2C0821F0" w14:textId="77777777" w:rsidR="00D14733" w:rsidRDefault="00D14733" w:rsidP="00D14733">
      <w:pPr>
        <w:widowControl w:val="0"/>
        <w:tabs>
          <w:tab w:val="left" w:pos="-720"/>
        </w:tabs>
        <w:suppressAutoHyphens/>
        <w:rPr>
          <w:spacing w:val="-3"/>
        </w:rPr>
        <w:sectPr w:rsidR="00D14733" w:rsidSect="00BB14E7">
          <w:type w:val="continuous"/>
          <w:pgSz w:w="12240" w:h="15840"/>
          <w:pgMar w:top="1440" w:right="1440" w:bottom="1440" w:left="1440" w:header="720" w:footer="720" w:gutter="0"/>
          <w:cols w:space="720"/>
          <w:docGrid w:linePitch="360"/>
        </w:sectPr>
      </w:pPr>
      <w:r>
        <w:rPr>
          <w:spacing w:val="-3"/>
        </w:rPr>
        <w:br w:type="page"/>
      </w:r>
    </w:p>
    <w:p w14:paraId="4F0ABFA4" w14:textId="77777777" w:rsidR="00D14733" w:rsidRDefault="00D14733" w:rsidP="00D14733">
      <w:pPr>
        <w:widowControl w:val="0"/>
        <w:tabs>
          <w:tab w:val="left" w:pos="-720"/>
        </w:tabs>
        <w:suppressAutoHyphens/>
        <w:jc w:val="both"/>
        <w:rPr>
          <w:spacing w:val="-3"/>
        </w:rPr>
      </w:pPr>
    </w:p>
    <w:p w14:paraId="6A66CD0B" w14:textId="47B9347E" w:rsidR="00D14733" w:rsidRPr="003D4B1F" w:rsidRDefault="00D14733" w:rsidP="00D14733">
      <w:pPr>
        <w:pStyle w:val="Caption"/>
        <w:rPr>
          <w:rFonts w:cs="Arial"/>
        </w:rPr>
      </w:pPr>
      <w:r w:rsidRPr="003D4B1F">
        <w:rPr>
          <w:b w:val="0"/>
          <w:bCs/>
        </w:rPr>
        <w:t xml:space="preserve">Table </w:t>
      </w:r>
      <w:r w:rsidRPr="003D4B1F">
        <w:rPr>
          <w:b w:val="0"/>
          <w:bCs/>
          <w:noProof/>
        </w:rPr>
        <w:fldChar w:fldCharType="begin"/>
      </w:r>
      <w:r w:rsidRPr="003D4B1F">
        <w:rPr>
          <w:b w:val="0"/>
          <w:bCs/>
          <w:noProof/>
        </w:rPr>
        <w:instrText xml:space="preserve"> SEQ Table \* ARABIC </w:instrText>
      </w:r>
      <w:r w:rsidRPr="003D4B1F">
        <w:rPr>
          <w:b w:val="0"/>
          <w:bCs/>
          <w:noProof/>
        </w:rPr>
        <w:fldChar w:fldCharType="separate"/>
      </w:r>
      <w:r w:rsidR="00682D84">
        <w:rPr>
          <w:b w:val="0"/>
          <w:bCs/>
          <w:noProof/>
        </w:rPr>
        <w:t>3</w:t>
      </w:r>
      <w:r w:rsidRPr="003D4B1F">
        <w:rPr>
          <w:b w:val="0"/>
          <w:bCs/>
          <w:noProof/>
        </w:rPr>
        <w:fldChar w:fldCharType="end"/>
      </w:r>
      <w:r w:rsidRPr="003D4B1F">
        <w:rPr>
          <w:b w:val="0"/>
          <w:bCs/>
        </w:rPr>
        <w:t xml:space="preserve">. </w:t>
      </w:r>
      <w:r w:rsidRPr="003D4B1F">
        <w:t xml:space="preserve">Summary of triennial trawl survey Norton Sound male red king crab abundance estimates (CL ≥ 64mm) . Trawl survey abundance estimate is based on </w:t>
      </w:r>
      <w:r w:rsidRPr="003D4B1F">
        <w:rPr>
          <w:rFonts w:cs="Arial"/>
        </w:rPr>
        <w:t>10</w:t>
      </w:r>
      <w:r w:rsidRPr="003D4B1F">
        <w:t>×</w:t>
      </w:r>
      <w:r w:rsidRPr="003D4B1F">
        <w:rPr>
          <w:rFonts w:cs="Arial"/>
        </w:rPr>
        <w:t>10 nm</w:t>
      </w:r>
      <w:r w:rsidRPr="003D4B1F">
        <w:rPr>
          <w:rFonts w:cs="Arial"/>
          <w:vertAlign w:val="superscript"/>
        </w:rPr>
        <w:t>2</w:t>
      </w:r>
      <w:r w:rsidRPr="003D4B1F">
        <w:rPr>
          <w:rFonts w:cs="Arial"/>
        </w:rPr>
        <w:t xml:space="preserve"> grid, except for 2010 and 2017 (20</w:t>
      </w:r>
      <w:r w:rsidRPr="003D4B1F">
        <w:t>×</w:t>
      </w:r>
      <w:r w:rsidRPr="003D4B1F">
        <w:rPr>
          <w:rFonts w:cs="Arial"/>
        </w:rPr>
        <w:t>20 nm</w:t>
      </w:r>
      <w:r w:rsidRPr="003D4B1F">
        <w:rPr>
          <w:rFonts w:cs="Arial"/>
          <w:vertAlign w:val="superscript"/>
        </w:rPr>
        <w:t>2</w:t>
      </w:r>
      <w:r w:rsidRPr="003D4B1F">
        <w:rPr>
          <w:rFonts w:cs="Arial"/>
        </w:rPr>
        <w:t>).  Bold typed data are used for the assessment model.</w:t>
      </w:r>
    </w:p>
    <w:p w14:paraId="04D5105E" w14:textId="77777777" w:rsidR="00D14733" w:rsidRPr="00A228D5" w:rsidRDefault="00D14733" w:rsidP="00D14733">
      <w:pPr>
        <w:widowControl w:val="0"/>
        <w:tabs>
          <w:tab w:val="left" w:pos="-720"/>
        </w:tabs>
        <w:suppressAutoHyphens/>
        <w:rPr>
          <w:spacing w:val="-3"/>
        </w:rPr>
      </w:pPr>
    </w:p>
    <w:tbl>
      <w:tblPr>
        <w:tblW w:w="7696" w:type="dxa"/>
        <w:tblLayout w:type="fixed"/>
        <w:tblLook w:val="0000" w:firstRow="0" w:lastRow="0" w:firstColumn="0" w:lastColumn="0" w:noHBand="0" w:noVBand="0"/>
      </w:tblPr>
      <w:tblGrid>
        <w:gridCol w:w="647"/>
        <w:gridCol w:w="1423"/>
        <w:gridCol w:w="901"/>
        <w:gridCol w:w="876"/>
        <w:gridCol w:w="951"/>
        <w:gridCol w:w="918"/>
        <w:gridCol w:w="546"/>
        <w:gridCol w:w="624"/>
        <w:gridCol w:w="810"/>
      </w:tblGrid>
      <w:tr w:rsidR="00F62EA5" w:rsidRPr="0055384B" w14:paraId="2CD446F9" w14:textId="796CAE50" w:rsidTr="00F62EA5">
        <w:trPr>
          <w:trHeight w:hRule="exact" w:val="469"/>
        </w:trPr>
        <w:tc>
          <w:tcPr>
            <w:tcW w:w="647" w:type="dxa"/>
            <w:tcBorders>
              <w:top w:val="single" w:sz="4" w:space="0" w:color="auto"/>
              <w:left w:val="nil"/>
              <w:bottom w:val="nil"/>
              <w:right w:val="nil"/>
            </w:tcBorders>
            <w:shd w:val="clear" w:color="auto" w:fill="auto"/>
          </w:tcPr>
          <w:p w14:paraId="7CE192CD" w14:textId="77777777" w:rsidR="00F62EA5" w:rsidRPr="0055384B" w:rsidRDefault="00F62EA5" w:rsidP="00BB14E7">
            <w:pPr>
              <w:jc w:val="right"/>
              <w:rPr>
                <w:sz w:val="20"/>
                <w:szCs w:val="20"/>
              </w:rPr>
            </w:pPr>
            <w:r w:rsidRPr="0055384B">
              <w:rPr>
                <w:sz w:val="20"/>
                <w:szCs w:val="20"/>
              </w:rPr>
              <w:t> </w:t>
            </w:r>
          </w:p>
        </w:tc>
        <w:tc>
          <w:tcPr>
            <w:tcW w:w="1423" w:type="dxa"/>
            <w:tcBorders>
              <w:top w:val="single" w:sz="4" w:space="0" w:color="auto"/>
              <w:left w:val="nil"/>
              <w:bottom w:val="nil"/>
              <w:right w:val="nil"/>
            </w:tcBorders>
            <w:shd w:val="clear" w:color="auto" w:fill="auto"/>
          </w:tcPr>
          <w:p w14:paraId="74C9CC90" w14:textId="77777777" w:rsidR="00F62EA5" w:rsidRPr="0055384B" w:rsidRDefault="00F62EA5" w:rsidP="00BB14E7">
            <w:pPr>
              <w:jc w:val="center"/>
              <w:rPr>
                <w:sz w:val="20"/>
                <w:szCs w:val="20"/>
              </w:rPr>
            </w:pPr>
            <w:r w:rsidRPr="0055384B">
              <w:rPr>
                <w:sz w:val="20"/>
                <w:szCs w:val="20"/>
              </w:rPr>
              <w:t> </w:t>
            </w:r>
          </w:p>
        </w:tc>
        <w:tc>
          <w:tcPr>
            <w:tcW w:w="901" w:type="dxa"/>
            <w:tcBorders>
              <w:top w:val="single" w:sz="4" w:space="0" w:color="auto"/>
              <w:left w:val="nil"/>
              <w:bottom w:val="nil"/>
              <w:right w:val="nil"/>
            </w:tcBorders>
            <w:shd w:val="clear" w:color="auto" w:fill="auto"/>
          </w:tcPr>
          <w:p w14:paraId="7CB9A785" w14:textId="77777777" w:rsidR="00F62EA5" w:rsidRPr="0055384B" w:rsidRDefault="00F62EA5" w:rsidP="00BB14E7">
            <w:pPr>
              <w:jc w:val="center"/>
              <w:rPr>
                <w:sz w:val="20"/>
                <w:szCs w:val="20"/>
              </w:rPr>
            </w:pPr>
            <w:r w:rsidRPr="0055384B">
              <w:rPr>
                <w:sz w:val="20"/>
                <w:szCs w:val="20"/>
              </w:rPr>
              <w:t> </w:t>
            </w:r>
          </w:p>
        </w:tc>
        <w:tc>
          <w:tcPr>
            <w:tcW w:w="876" w:type="dxa"/>
            <w:tcBorders>
              <w:top w:val="single" w:sz="4" w:space="0" w:color="auto"/>
              <w:left w:val="nil"/>
              <w:bottom w:val="nil"/>
              <w:right w:val="nil"/>
            </w:tcBorders>
            <w:shd w:val="clear" w:color="auto" w:fill="auto"/>
          </w:tcPr>
          <w:p w14:paraId="795C9937" w14:textId="77777777" w:rsidR="00F62EA5" w:rsidRPr="0055384B" w:rsidRDefault="00F62EA5" w:rsidP="00BB14E7">
            <w:pPr>
              <w:jc w:val="center"/>
              <w:rPr>
                <w:sz w:val="20"/>
                <w:szCs w:val="20"/>
              </w:rPr>
            </w:pPr>
            <w:r w:rsidRPr="0055384B">
              <w:rPr>
                <w:sz w:val="20"/>
                <w:szCs w:val="20"/>
              </w:rPr>
              <w:t> </w:t>
            </w:r>
          </w:p>
        </w:tc>
        <w:tc>
          <w:tcPr>
            <w:tcW w:w="1869" w:type="dxa"/>
            <w:gridSpan w:val="2"/>
            <w:tcBorders>
              <w:top w:val="single" w:sz="4" w:space="0" w:color="auto"/>
              <w:left w:val="nil"/>
              <w:bottom w:val="single" w:sz="4" w:space="0" w:color="auto"/>
              <w:right w:val="nil"/>
            </w:tcBorders>
            <w:shd w:val="clear" w:color="auto" w:fill="auto"/>
            <w:noWrap/>
            <w:vAlign w:val="center"/>
          </w:tcPr>
          <w:p w14:paraId="32A32C39" w14:textId="77777777" w:rsidR="00F62EA5" w:rsidRPr="0055384B" w:rsidRDefault="00F62EA5" w:rsidP="00BB14E7">
            <w:pPr>
              <w:jc w:val="center"/>
              <w:rPr>
                <w:sz w:val="20"/>
                <w:szCs w:val="20"/>
              </w:rPr>
            </w:pPr>
            <w:r w:rsidRPr="0055384B">
              <w:rPr>
                <w:sz w:val="20"/>
                <w:szCs w:val="20"/>
              </w:rPr>
              <w:t>Abundance</w:t>
            </w:r>
          </w:p>
          <w:p w14:paraId="38E463C5" w14:textId="77777777" w:rsidR="00F62EA5" w:rsidRPr="0055384B" w:rsidRDefault="00F62EA5" w:rsidP="00BB14E7">
            <w:pPr>
              <w:jc w:val="center"/>
              <w:rPr>
                <w:sz w:val="20"/>
                <w:szCs w:val="20"/>
              </w:rPr>
            </w:pPr>
            <w:r w:rsidRPr="0055384B">
              <w:rPr>
                <w:sz w:val="20"/>
                <w:szCs w:val="20"/>
              </w:rPr>
              <w:t>≥64 mm</w:t>
            </w:r>
          </w:p>
        </w:tc>
        <w:tc>
          <w:tcPr>
            <w:tcW w:w="1980" w:type="dxa"/>
            <w:gridSpan w:val="3"/>
            <w:tcBorders>
              <w:top w:val="single" w:sz="4" w:space="0" w:color="auto"/>
              <w:left w:val="nil"/>
              <w:right w:val="nil"/>
            </w:tcBorders>
          </w:tcPr>
          <w:p w14:paraId="5968373C" w14:textId="6DC4F258" w:rsidR="00F62EA5" w:rsidRPr="0055384B" w:rsidRDefault="00F62EA5" w:rsidP="0055384B">
            <w:pPr>
              <w:jc w:val="center"/>
              <w:rPr>
                <w:sz w:val="20"/>
                <w:szCs w:val="20"/>
              </w:rPr>
            </w:pPr>
            <w:r>
              <w:rPr>
                <w:sz w:val="20"/>
                <w:szCs w:val="20"/>
              </w:rPr>
              <w:t>Female</w:t>
            </w:r>
          </w:p>
        </w:tc>
      </w:tr>
      <w:tr w:rsidR="00F62EA5" w:rsidRPr="0055384B" w14:paraId="0FCD9460" w14:textId="0E1BE286" w:rsidTr="00F62EA5">
        <w:trPr>
          <w:trHeight w:hRule="exact" w:val="991"/>
        </w:trPr>
        <w:tc>
          <w:tcPr>
            <w:tcW w:w="647" w:type="dxa"/>
            <w:tcBorders>
              <w:top w:val="nil"/>
              <w:left w:val="nil"/>
              <w:bottom w:val="single" w:sz="4" w:space="0" w:color="auto"/>
              <w:right w:val="nil"/>
            </w:tcBorders>
            <w:shd w:val="clear" w:color="auto" w:fill="auto"/>
            <w:vAlign w:val="center"/>
          </w:tcPr>
          <w:p w14:paraId="66B38018" w14:textId="77777777" w:rsidR="00F62EA5" w:rsidRPr="0055384B" w:rsidRDefault="00F62EA5" w:rsidP="00BB14E7">
            <w:pPr>
              <w:jc w:val="center"/>
              <w:rPr>
                <w:sz w:val="20"/>
                <w:szCs w:val="20"/>
              </w:rPr>
            </w:pPr>
            <w:r w:rsidRPr="0055384B">
              <w:rPr>
                <w:sz w:val="20"/>
                <w:szCs w:val="20"/>
              </w:rPr>
              <w:t>Year</w:t>
            </w:r>
          </w:p>
        </w:tc>
        <w:tc>
          <w:tcPr>
            <w:tcW w:w="1423" w:type="dxa"/>
            <w:tcBorders>
              <w:top w:val="nil"/>
              <w:left w:val="nil"/>
              <w:bottom w:val="single" w:sz="4" w:space="0" w:color="auto"/>
              <w:right w:val="nil"/>
            </w:tcBorders>
            <w:shd w:val="clear" w:color="auto" w:fill="auto"/>
            <w:vAlign w:val="center"/>
          </w:tcPr>
          <w:p w14:paraId="0F45F70F" w14:textId="77777777" w:rsidR="00F62EA5" w:rsidRPr="0055384B" w:rsidRDefault="00F62EA5" w:rsidP="00BB14E7">
            <w:pPr>
              <w:jc w:val="center"/>
              <w:rPr>
                <w:sz w:val="20"/>
                <w:szCs w:val="20"/>
              </w:rPr>
            </w:pPr>
            <w:r w:rsidRPr="0055384B">
              <w:rPr>
                <w:sz w:val="20"/>
                <w:szCs w:val="20"/>
              </w:rPr>
              <w:t>Dates</w:t>
            </w:r>
          </w:p>
        </w:tc>
        <w:tc>
          <w:tcPr>
            <w:tcW w:w="901" w:type="dxa"/>
            <w:tcBorders>
              <w:top w:val="nil"/>
              <w:left w:val="nil"/>
              <w:bottom w:val="single" w:sz="4" w:space="0" w:color="auto"/>
              <w:right w:val="nil"/>
            </w:tcBorders>
            <w:shd w:val="clear" w:color="auto" w:fill="auto"/>
            <w:vAlign w:val="center"/>
          </w:tcPr>
          <w:p w14:paraId="0A23A1DD" w14:textId="77777777" w:rsidR="00F62EA5" w:rsidRPr="0055384B" w:rsidRDefault="00F62EA5" w:rsidP="00BB14E7">
            <w:pPr>
              <w:jc w:val="center"/>
              <w:rPr>
                <w:sz w:val="20"/>
                <w:szCs w:val="20"/>
              </w:rPr>
            </w:pPr>
            <w:r w:rsidRPr="0055384B">
              <w:rPr>
                <w:sz w:val="20"/>
                <w:szCs w:val="20"/>
              </w:rPr>
              <w:t xml:space="preserve">Survey </w:t>
            </w:r>
          </w:p>
          <w:p w14:paraId="14056398" w14:textId="77777777" w:rsidR="00F62EA5" w:rsidRPr="0055384B" w:rsidRDefault="00F62EA5" w:rsidP="00BB14E7">
            <w:pPr>
              <w:jc w:val="center"/>
              <w:rPr>
                <w:sz w:val="20"/>
                <w:szCs w:val="20"/>
              </w:rPr>
            </w:pPr>
            <w:r w:rsidRPr="0055384B">
              <w:rPr>
                <w:sz w:val="20"/>
                <w:szCs w:val="20"/>
              </w:rPr>
              <w:t>Agency</w:t>
            </w:r>
          </w:p>
        </w:tc>
        <w:tc>
          <w:tcPr>
            <w:tcW w:w="876" w:type="dxa"/>
            <w:tcBorders>
              <w:top w:val="nil"/>
              <w:left w:val="nil"/>
              <w:bottom w:val="single" w:sz="4" w:space="0" w:color="auto"/>
              <w:right w:val="nil"/>
            </w:tcBorders>
            <w:shd w:val="clear" w:color="auto" w:fill="auto"/>
            <w:vAlign w:val="center"/>
          </w:tcPr>
          <w:p w14:paraId="2DCA7C8F" w14:textId="77777777" w:rsidR="00F62EA5" w:rsidRPr="0055384B" w:rsidRDefault="00F62EA5" w:rsidP="00BB14E7">
            <w:pPr>
              <w:jc w:val="center"/>
              <w:rPr>
                <w:sz w:val="20"/>
                <w:szCs w:val="20"/>
              </w:rPr>
            </w:pPr>
            <w:r w:rsidRPr="0055384B">
              <w:rPr>
                <w:sz w:val="20"/>
                <w:szCs w:val="20"/>
              </w:rPr>
              <w:t xml:space="preserve">Survey </w:t>
            </w:r>
          </w:p>
          <w:p w14:paraId="4C195895" w14:textId="77777777" w:rsidR="00F62EA5" w:rsidRPr="0055384B" w:rsidRDefault="00F62EA5" w:rsidP="00BB14E7">
            <w:pPr>
              <w:jc w:val="center"/>
              <w:rPr>
                <w:sz w:val="20"/>
                <w:szCs w:val="20"/>
              </w:rPr>
            </w:pPr>
            <w:r w:rsidRPr="0055384B">
              <w:rPr>
                <w:sz w:val="20"/>
                <w:szCs w:val="20"/>
              </w:rPr>
              <w:t>method</w:t>
            </w:r>
          </w:p>
        </w:tc>
        <w:tc>
          <w:tcPr>
            <w:tcW w:w="951" w:type="dxa"/>
            <w:tcBorders>
              <w:top w:val="nil"/>
              <w:left w:val="nil"/>
              <w:bottom w:val="single" w:sz="4" w:space="0" w:color="auto"/>
              <w:right w:val="nil"/>
            </w:tcBorders>
            <w:shd w:val="clear" w:color="auto" w:fill="auto"/>
            <w:vAlign w:val="center"/>
          </w:tcPr>
          <w:p w14:paraId="3F58B235" w14:textId="77777777" w:rsidR="00F62EA5" w:rsidRPr="0055384B" w:rsidRDefault="00F62EA5" w:rsidP="00BB14E7">
            <w:pPr>
              <w:jc w:val="center"/>
              <w:rPr>
                <w:sz w:val="20"/>
                <w:szCs w:val="20"/>
              </w:rPr>
            </w:pPr>
          </w:p>
        </w:tc>
        <w:tc>
          <w:tcPr>
            <w:tcW w:w="918" w:type="dxa"/>
            <w:tcBorders>
              <w:top w:val="nil"/>
              <w:left w:val="nil"/>
              <w:bottom w:val="single" w:sz="4" w:space="0" w:color="auto"/>
              <w:right w:val="nil"/>
            </w:tcBorders>
            <w:vAlign w:val="center"/>
          </w:tcPr>
          <w:p w14:paraId="48B9826E" w14:textId="77777777" w:rsidR="00F62EA5" w:rsidRPr="0055384B" w:rsidRDefault="00F62EA5" w:rsidP="00BB14E7">
            <w:pPr>
              <w:jc w:val="center"/>
              <w:rPr>
                <w:sz w:val="20"/>
                <w:szCs w:val="20"/>
              </w:rPr>
            </w:pPr>
            <w:r w:rsidRPr="0055384B">
              <w:rPr>
                <w:sz w:val="20"/>
                <w:szCs w:val="20"/>
              </w:rPr>
              <w:t>CV</w:t>
            </w:r>
          </w:p>
        </w:tc>
        <w:tc>
          <w:tcPr>
            <w:tcW w:w="546" w:type="dxa"/>
            <w:tcBorders>
              <w:left w:val="nil"/>
              <w:bottom w:val="single" w:sz="4" w:space="0" w:color="auto"/>
              <w:right w:val="nil"/>
            </w:tcBorders>
          </w:tcPr>
          <w:p w14:paraId="21415E44" w14:textId="4F832189" w:rsidR="00F62EA5" w:rsidRPr="0055384B" w:rsidRDefault="00F62EA5" w:rsidP="00BB14E7">
            <w:pPr>
              <w:jc w:val="center"/>
              <w:rPr>
                <w:sz w:val="20"/>
                <w:szCs w:val="20"/>
              </w:rPr>
            </w:pPr>
            <w:r w:rsidRPr="0055384B">
              <w:rPr>
                <w:sz w:val="20"/>
                <w:szCs w:val="20"/>
              </w:rPr>
              <w:t>N</w:t>
            </w:r>
          </w:p>
        </w:tc>
        <w:tc>
          <w:tcPr>
            <w:tcW w:w="624" w:type="dxa"/>
            <w:tcBorders>
              <w:left w:val="nil"/>
              <w:bottom w:val="single" w:sz="4" w:space="0" w:color="auto"/>
              <w:right w:val="nil"/>
            </w:tcBorders>
          </w:tcPr>
          <w:p w14:paraId="464DB12A" w14:textId="50475B61" w:rsidR="00F62EA5" w:rsidRPr="0055384B" w:rsidRDefault="00F62EA5" w:rsidP="00BB14E7">
            <w:pPr>
              <w:jc w:val="center"/>
              <w:rPr>
                <w:sz w:val="20"/>
                <w:szCs w:val="20"/>
              </w:rPr>
            </w:pPr>
            <w:r w:rsidRPr="0055384B">
              <w:rPr>
                <w:sz w:val="20"/>
                <w:szCs w:val="20"/>
              </w:rPr>
              <w:t>% barren</w:t>
            </w:r>
          </w:p>
        </w:tc>
        <w:tc>
          <w:tcPr>
            <w:tcW w:w="810" w:type="dxa"/>
            <w:tcBorders>
              <w:left w:val="nil"/>
              <w:bottom w:val="single" w:sz="4" w:space="0" w:color="auto"/>
              <w:right w:val="nil"/>
            </w:tcBorders>
          </w:tcPr>
          <w:p w14:paraId="5ECDED78" w14:textId="0BD79479" w:rsidR="00F62EA5" w:rsidRPr="0055384B" w:rsidRDefault="00F62EA5" w:rsidP="00BB14E7">
            <w:pPr>
              <w:jc w:val="center"/>
              <w:rPr>
                <w:sz w:val="20"/>
                <w:szCs w:val="20"/>
              </w:rPr>
            </w:pPr>
            <w:r>
              <w:rPr>
                <w:sz w:val="20"/>
                <w:szCs w:val="20"/>
              </w:rPr>
              <w:t>% clutch full</w:t>
            </w:r>
          </w:p>
        </w:tc>
      </w:tr>
      <w:tr w:rsidR="00F62EA5" w:rsidRPr="0055384B" w14:paraId="097A31F2" w14:textId="1D1BF6AD"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CC1D541" w14:textId="77777777" w:rsidR="00F62EA5" w:rsidRPr="0055384B" w:rsidRDefault="00F62EA5" w:rsidP="00BB14E7">
            <w:pPr>
              <w:jc w:val="center"/>
              <w:rPr>
                <w:sz w:val="20"/>
                <w:szCs w:val="20"/>
              </w:rPr>
            </w:pPr>
            <w:r w:rsidRPr="0055384B">
              <w:rPr>
                <w:sz w:val="20"/>
                <w:szCs w:val="20"/>
              </w:rPr>
              <w:t>1976</w:t>
            </w:r>
          </w:p>
        </w:tc>
        <w:tc>
          <w:tcPr>
            <w:tcW w:w="1423" w:type="dxa"/>
            <w:tcBorders>
              <w:top w:val="nil"/>
              <w:left w:val="nil"/>
              <w:bottom w:val="nil"/>
              <w:right w:val="nil"/>
            </w:tcBorders>
            <w:shd w:val="clear" w:color="auto" w:fill="auto"/>
            <w:tcMar>
              <w:left w:w="72" w:type="dxa"/>
              <w:right w:w="72" w:type="dxa"/>
            </w:tcMar>
            <w:vAlign w:val="center"/>
          </w:tcPr>
          <w:p w14:paraId="131F092A" w14:textId="77777777" w:rsidR="00F62EA5" w:rsidRPr="0055384B" w:rsidRDefault="00F62EA5" w:rsidP="00BB14E7">
            <w:pPr>
              <w:jc w:val="center"/>
              <w:rPr>
                <w:sz w:val="20"/>
                <w:szCs w:val="20"/>
              </w:rPr>
            </w:pPr>
            <w:r w:rsidRPr="0055384B">
              <w:rPr>
                <w:sz w:val="20"/>
                <w:szCs w:val="20"/>
              </w:rPr>
              <w:t>9/02 – 9/25</w:t>
            </w:r>
          </w:p>
        </w:tc>
        <w:tc>
          <w:tcPr>
            <w:tcW w:w="901" w:type="dxa"/>
            <w:tcBorders>
              <w:top w:val="nil"/>
              <w:left w:val="nil"/>
              <w:bottom w:val="nil"/>
              <w:right w:val="nil"/>
            </w:tcBorders>
            <w:shd w:val="clear" w:color="auto" w:fill="auto"/>
            <w:tcMar>
              <w:left w:w="72" w:type="dxa"/>
              <w:right w:w="72" w:type="dxa"/>
            </w:tcMar>
            <w:vAlign w:val="center"/>
          </w:tcPr>
          <w:p w14:paraId="28AF4EF9" w14:textId="77777777" w:rsidR="00F62EA5" w:rsidRPr="0055384B" w:rsidRDefault="00F62EA5"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68758191"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75AD08F" w14:textId="77777777" w:rsidR="00F62EA5" w:rsidRPr="0055384B" w:rsidRDefault="00F62EA5" w:rsidP="00BB14E7">
            <w:pPr>
              <w:jc w:val="right"/>
              <w:rPr>
                <w:b/>
                <w:color w:val="000000"/>
                <w:sz w:val="20"/>
                <w:szCs w:val="20"/>
              </w:rPr>
            </w:pPr>
            <w:r w:rsidRPr="0055384B">
              <w:rPr>
                <w:b/>
                <w:color w:val="000000"/>
                <w:sz w:val="20"/>
                <w:szCs w:val="20"/>
              </w:rPr>
              <w:t>4301.8</w:t>
            </w:r>
          </w:p>
        </w:tc>
        <w:tc>
          <w:tcPr>
            <w:tcW w:w="918" w:type="dxa"/>
            <w:tcBorders>
              <w:top w:val="nil"/>
              <w:left w:val="nil"/>
              <w:bottom w:val="nil"/>
              <w:right w:val="nil"/>
            </w:tcBorders>
            <w:vAlign w:val="center"/>
          </w:tcPr>
          <w:p w14:paraId="41FFB2C6" w14:textId="77777777" w:rsidR="00F62EA5" w:rsidRPr="0055384B" w:rsidRDefault="00F62EA5" w:rsidP="00BB14E7">
            <w:pPr>
              <w:jc w:val="right"/>
              <w:rPr>
                <w:b/>
                <w:sz w:val="20"/>
                <w:szCs w:val="20"/>
              </w:rPr>
            </w:pPr>
            <w:r w:rsidRPr="0055384B">
              <w:rPr>
                <w:b/>
                <w:sz w:val="20"/>
                <w:szCs w:val="20"/>
              </w:rPr>
              <w:t>0.31</w:t>
            </w:r>
          </w:p>
        </w:tc>
        <w:tc>
          <w:tcPr>
            <w:tcW w:w="546" w:type="dxa"/>
            <w:tcBorders>
              <w:top w:val="nil"/>
              <w:left w:val="nil"/>
              <w:bottom w:val="nil"/>
              <w:right w:val="nil"/>
            </w:tcBorders>
          </w:tcPr>
          <w:p w14:paraId="5A1A8B31" w14:textId="1F6E77D7" w:rsidR="00F62EA5" w:rsidRPr="0055384B" w:rsidRDefault="00F62EA5" w:rsidP="00BB14E7">
            <w:pPr>
              <w:jc w:val="right"/>
              <w:rPr>
                <w:bCs/>
                <w:sz w:val="20"/>
                <w:szCs w:val="20"/>
              </w:rPr>
            </w:pPr>
            <w:r w:rsidRPr="0055384B">
              <w:rPr>
                <w:bCs/>
                <w:sz w:val="20"/>
                <w:szCs w:val="20"/>
              </w:rPr>
              <w:t>181</w:t>
            </w:r>
          </w:p>
        </w:tc>
        <w:tc>
          <w:tcPr>
            <w:tcW w:w="624" w:type="dxa"/>
            <w:tcBorders>
              <w:top w:val="nil"/>
              <w:left w:val="nil"/>
              <w:bottom w:val="nil"/>
              <w:right w:val="nil"/>
            </w:tcBorders>
          </w:tcPr>
          <w:p w14:paraId="63EB54E0" w14:textId="63CA11D2" w:rsidR="00F62EA5" w:rsidRPr="0055384B" w:rsidRDefault="00F62EA5" w:rsidP="00BB14E7">
            <w:pPr>
              <w:jc w:val="right"/>
              <w:rPr>
                <w:bCs/>
                <w:sz w:val="20"/>
                <w:szCs w:val="20"/>
              </w:rPr>
            </w:pPr>
            <w:r w:rsidRPr="0055384B">
              <w:rPr>
                <w:bCs/>
                <w:sz w:val="20"/>
                <w:szCs w:val="20"/>
              </w:rPr>
              <w:t>1.9</w:t>
            </w:r>
          </w:p>
        </w:tc>
        <w:tc>
          <w:tcPr>
            <w:tcW w:w="810" w:type="dxa"/>
            <w:tcBorders>
              <w:top w:val="nil"/>
              <w:left w:val="nil"/>
              <w:bottom w:val="nil"/>
              <w:right w:val="nil"/>
            </w:tcBorders>
          </w:tcPr>
          <w:p w14:paraId="54D31BC5" w14:textId="11F5E6AD" w:rsidR="00F62EA5" w:rsidRPr="0055384B" w:rsidRDefault="00F62EA5" w:rsidP="00BB14E7">
            <w:pPr>
              <w:jc w:val="right"/>
              <w:rPr>
                <w:bCs/>
                <w:sz w:val="20"/>
                <w:szCs w:val="20"/>
              </w:rPr>
            </w:pPr>
            <w:r w:rsidRPr="0055384B">
              <w:rPr>
                <w:bCs/>
                <w:sz w:val="20"/>
                <w:szCs w:val="20"/>
              </w:rPr>
              <w:t>66.7</w:t>
            </w:r>
          </w:p>
        </w:tc>
      </w:tr>
      <w:tr w:rsidR="00F62EA5" w:rsidRPr="0055384B" w14:paraId="6B96D968" w14:textId="41DD3500"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FDAC67D" w14:textId="77777777" w:rsidR="00F62EA5" w:rsidRPr="0055384B" w:rsidRDefault="00F62EA5" w:rsidP="00BB14E7">
            <w:pPr>
              <w:jc w:val="center"/>
              <w:rPr>
                <w:sz w:val="20"/>
                <w:szCs w:val="20"/>
              </w:rPr>
            </w:pPr>
            <w:r w:rsidRPr="0055384B">
              <w:rPr>
                <w:sz w:val="20"/>
                <w:szCs w:val="20"/>
              </w:rPr>
              <w:t>1979</w:t>
            </w:r>
          </w:p>
        </w:tc>
        <w:tc>
          <w:tcPr>
            <w:tcW w:w="1423" w:type="dxa"/>
            <w:tcBorders>
              <w:top w:val="nil"/>
              <w:left w:val="nil"/>
              <w:bottom w:val="nil"/>
              <w:right w:val="nil"/>
            </w:tcBorders>
            <w:shd w:val="clear" w:color="auto" w:fill="auto"/>
            <w:tcMar>
              <w:left w:w="72" w:type="dxa"/>
              <w:right w:w="72" w:type="dxa"/>
            </w:tcMar>
            <w:vAlign w:val="center"/>
          </w:tcPr>
          <w:p w14:paraId="76FD7E60" w14:textId="77777777" w:rsidR="00F62EA5" w:rsidRPr="0055384B" w:rsidRDefault="00F62EA5" w:rsidP="00BB14E7">
            <w:pPr>
              <w:jc w:val="center"/>
              <w:rPr>
                <w:sz w:val="20"/>
                <w:szCs w:val="20"/>
              </w:rPr>
            </w:pPr>
            <w:r w:rsidRPr="0055384B">
              <w:rPr>
                <w:sz w:val="20"/>
                <w:szCs w:val="20"/>
              </w:rPr>
              <w:t>7/26 - 8/05</w:t>
            </w:r>
          </w:p>
        </w:tc>
        <w:tc>
          <w:tcPr>
            <w:tcW w:w="901" w:type="dxa"/>
            <w:tcBorders>
              <w:top w:val="nil"/>
              <w:left w:val="nil"/>
              <w:bottom w:val="nil"/>
              <w:right w:val="nil"/>
            </w:tcBorders>
            <w:shd w:val="clear" w:color="auto" w:fill="auto"/>
            <w:tcMar>
              <w:left w:w="72" w:type="dxa"/>
              <w:right w:w="72" w:type="dxa"/>
            </w:tcMar>
            <w:vAlign w:val="center"/>
          </w:tcPr>
          <w:p w14:paraId="75E62853" w14:textId="77777777" w:rsidR="00F62EA5" w:rsidRPr="0055384B" w:rsidRDefault="00F62EA5"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19A5F74F"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1F5CF9E1" w14:textId="77777777" w:rsidR="00F62EA5" w:rsidRPr="0055384B" w:rsidRDefault="00F62EA5" w:rsidP="00BB14E7">
            <w:pPr>
              <w:jc w:val="right"/>
              <w:rPr>
                <w:b/>
                <w:color w:val="000000"/>
                <w:sz w:val="20"/>
                <w:szCs w:val="20"/>
              </w:rPr>
            </w:pPr>
            <w:r w:rsidRPr="0055384B">
              <w:rPr>
                <w:b/>
                <w:color w:val="000000"/>
                <w:sz w:val="20"/>
                <w:szCs w:val="20"/>
              </w:rPr>
              <w:t>1457.4</w:t>
            </w:r>
          </w:p>
        </w:tc>
        <w:tc>
          <w:tcPr>
            <w:tcW w:w="918" w:type="dxa"/>
            <w:tcBorders>
              <w:top w:val="nil"/>
              <w:left w:val="nil"/>
              <w:bottom w:val="nil"/>
              <w:right w:val="nil"/>
            </w:tcBorders>
          </w:tcPr>
          <w:p w14:paraId="4CEAED1A" w14:textId="77777777" w:rsidR="00F62EA5" w:rsidRPr="0055384B" w:rsidRDefault="00F62EA5" w:rsidP="00BB14E7">
            <w:pPr>
              <w:jc w:val="right"/>
              <w:rPr>
                <w:b/>
                <w:sz w:val="20"/>
                <w:szCs w:val="20"/>
              </w:rPr>
            </w:pPr>
            <w:r w:rsidRPr="0055384B">
              <w:rPr>
                <w:b/>
                <w:sz w:val="20"/>
                <w:szCs w:val="20"/>
              </w:rPr>
              <w:t>0.22</w:t>
            </w:r>
          </w:p>
        </w:tc>
        <w:tc>
          <w:tcPr>
            <w:tcW w:w="546" w:type="dxa"/>
            <w:tcBorders>
              <w:top w:val="nil"/>
              <w:left w:val="nil"/>
              <w:bottom w:val="nil"/>
              <w:right w:val="nil"/>
            </w:tcBorders>
          </w:tcPr>
          <w:p w14:paraId="7D65532D" w14:textId="2A574F04" w:rsidR="00F62EA5" w:rsidRPr="0055384B" w:rsidRDefault="00F62EA5" w:rsidP="00BB14E7">
            <w:pPr>
              <w:jc w:val="right"/>
              <w:rPr>
                <w:bCs/>
                <w:sz w:val="20"/>
                <w:szCs w:val="20"/>
              </w:rPr>
            </w:pPr>
            <w:r w:rsidRPr="0055384B">
              <w:rPr>
                <w:bCs/>
                <w:sz w:val="20"/>
                <w:szCs w:val="20"/>
              </w:rPr>
              <w:t>42</w:t>
            </w:r>
          </w:p>
        </w:tc>
        <w:tc>
          <w:tcPr>
            <w:tcW w:w="624" w:type="dxa"/>
            <w:tcBorders>
              <w:top w:val="nil"/>
              <w:left w:val="nil"/>
              <w:bottom w:val="nil"/>
              <w:right w:val="nil"/>
            </w:tcBorders>
          </w:tcPr>
          <w:p w14:paraId="3F90B521" w14:textId="475AB1D7" w:rsidR="00F62EA5" w:rsidRPr="0055384B" w:rsidRDefault="00F62EA5" w:rsidP="00BB14E7">
            <w:pPr>
              <w:jc w:val="right"/>
              <w:rPr>
                <w:bCs/>
                <w:sz w:val="20"/>
                <w:szCs w:val="20"/>
              </w:rPr>
            </w:pPr>
            <w:r w:rsidRPr="0055384B">
              <w:rPr>
                <w:bCs/>
                <w:sz w:val="20"/>
                <w:szCs w:val="20"/>
              </w:rPr>
              <w:t>25.0</w:t>
            </w:r>
          </w:p>
        </w:tc>
        <w:tc>
          <w:tcPr>
            <w:tcW w:w="810" w:type="dxa"/>
            <w:tcBorders>
              <w:top w:val="nil"/>
              <w:left w:val="nil"/>
              <w:bottom w:val="nil"/>
              <w:right w:val="nil"/>
            </w:tcBorders>
          </w:tcPr>
          <w:p w14:paraId="5E471212" w14:textId="496F84F0" w:rsidR="00F62EA5" w:rsidRPr="0055384B" w:rsidRDefault="00F62EA5" w:rsidP="00BB14E7">
            <w:pPr>
              <w:jc w:val="right"/>
              <w:rPr>
                <w:bCs/>
                <w:sz w:val="20"/>
                <w:szCs w:val="20"/>
              </w:rPr>
            </w:pPr>
            <w:r w:rsidRPr="0055384B">
              <w:rPr>
                <w:bCs/>
                <w:sz w:val="20"/>
                <w:szCs w:val="20"/>
              </w:rPr>
              <w:t>79.9</w:t>
            </w:r>
          </w:p>
        </w:tc>
      </w:tr>
      <w:tr w:rsidR="00F62EA5" w:rsidRPr="0055384B" w14:paraId="6F36C705" w14:textId="678D2AE8"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F5841"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1980</w:t>
            </w:r>
          </w:p>
        </w:tc>
        <w:tc>
          <w:tcPr>
            <w:tcW w:w="1423" w:type="dxa"/>
            <w:tcBorders>
              <w:top w:val="nil"/>
              <w:left w:val="nil"/>
              <w:bottom w:val="nil"/>
              <w:right w:val="nil"/>
            </w:tcBorders>
            <w:shd w:val="clear" w:color="auto" w:fill="auto"/>
            <w:tcMar>
              <w:left w:w="72" w:type="dxa"/>
              <w:right w:w="72" w:type="dxa"/>
            </w:tcMar>
            <w:vAlign w:val="center"/>
          </w:tcPr>
          <w:p w14:paraId="6E89779F"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7/04 - 7/14</w:t>
            </w:r>
          </w:p>
        </w:tc>
        <w:tc>
          <w:tcPr>
            <w:tcW w:w="901" w:type="dxa"/>
            <w:tcBorders>
              <w:top w:val="nil"/>
              <w:left w:val="nil"/>
              <w:bottom w:val="nil"/>
              <w:right w:val="nil"/>
            </w:tcBorders>
            <w:shd w:val="clear" w:color="auto" w:fill="auto"/>
            <w:tcMar>
              <w:left w:w="72" w:type="dxa"/>
              <w:right w:w="72" w:type="dxa"/>
            </w:tcMar>
            <w:vAlign w:val="center"/>
          </w:tcPr>
          <w:p w14:paraId="2ABF0FF1"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7ED349B8"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2BDA6D3D"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2092.3</w:t>
            </w:r>
          </w:p>
          <w:p w14:paraId="759D90C7" w14:textId="77777777" w:rsidR="00F62EA5" w:rsidRPr="0055384B" w:rsidRDefault="00F62EA5" w:rsidP="00BB14E7">
            <w:pPr>
              <w:jc w:val="right"/>
              <w:rPr>
                <w:color w:val="808080" w:themeColor="background1" w:themeShade="80"/>
                <w:sz w:val="20"/>
                <w:szCs w:val="20"/>
              </w:rPr>
            </w:pPr>
          </w:p>
        </w:tc>
        <w:tc>
          <w:tcPr>
            <w:tcW w:w="918" w:type="dxa"/>
            <w:tcBorders>
              <w:top w:val="nil"/>
              <w:left w:val="nil"/>
              <w:bottom w:val="nil"/>
              <w:right w:val="nil"/>
            </w:tcBorders>
          </w:tcPr>
          <w:p w14:paraId="38C81768"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10E3D220" w14:textId="77777777" w:rsidR="00F62EA5" w:rsidRPr="0055384B" w:rsidRDefault="00F62EA5" w:rsidP="00BB14E7">
            <w:pPr>
              <w:jc w:val="right"/>
              <w:rPr>
                <w:bCs/>
                <w:color w:val="808080" w:themeColor="background1" w:themeShade="80"/>
                <w:sz w:val="20"/>
                <w:szCs w:val="20"/>
              </w:rPr>
            </w:pPr>
          </w:p>
        </w:tc>
        <w:tc>
          <w:tcPr>
            <w:tcW w:w="624" w:type="dxa"/>
            <w:tcBorders>
              <w:top w:val="nil"/>
              <w:left w:val="nil"/>
              <w:bottom w:val="nil"/>
              <w:right w:val="nil"/>
            </w:tcBorders>
          </w:tcPr>
          <w:p w14:paraId="5F07270C" w14:textId="3334EFE4" w:rsidR="00F62EA5" w:rsidRPr="0055384B" w:rsidRDefault="00F62EA5" w:rsidP="00BB14E7">
            <w:pPr>
              <w:jc w:val="right"/>
              <w:rPr>
                <w:bCs/>
                <w:color w:val="808080" w:themeColor="background1" w:themeShade="80"/>
                <w:sz w:val="20"/>
                <w:szCs w:val="20"/>
              </w:rPr>
            </w:pPr>
          </w:p>
        </w:tc>
        <w:tc>
          <w:tcPr>
            <w:tcW w:w="810" w:type="dxa"/>
            <w:tcBorders>
              <w:top w:val="nil"/>
              <w:left w:val="nil"/>
              <w:bottom w:val="nil"/>
              <w:right w:val="nil"/>
            </w:tcBorders>
          </w:tcPr>
          <w:p w14:paraId="2DB3F57A" w14:textId="77777777" w:rsidR="00F62EA5" w:rsidRPr="0055384B" w:rsidRDefault="00F62EA5" w:rsidP="00BB14E7">
            <w:pPr>
              <w:jc w:val="right"/>
              <w:rPr>
                <w:bCs/>
                <w:color w:val="808080" w:themeColor="background1" w:themeShade="80"/>
                <w:sz w:val="20"/>
                <w:szCs w:val="20"/>
              </w:rPr>
            </w:pPr>
          </w:p>
        </w:tc>
      </w:tr>
      <w:tr w:rsidR="00F62EA5" w:rsidRPr="0055384B" w14:paraId="277F4223" w14:textId="6BDD1213"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37E0DA5"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1981</w:t>
            </w:r>
          </w:p>
        </w:tc>
        <w:tc>
          <w:tcPr>
            <w:tcW w:w="1423" w:type="dxa"/>
            <w:tcBorders>
              <w:top w:val="nil"/>
              <w:left w:val="nil"/>
              <w:bottom w:val="nil"/>
              <w:right w:val="nil"/>
            </w:tcBorders>
            <w:shd w:val="clear" w:color="auto" w:fill="auto"/>
            <w:tcMar>
              <w:left w:w="72" w:type="dxa"/>
              <w:right w:w="72" w:type="dxa"/>
            </w:tcMar>
            <w:vAlign w:val="center"/>
          </w:tcPr>
          <w:p w14:paraId="35DE2C1D"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6/28 - 7/14</w:t>
            </w:r>
          </w:p>
        </w:tc>
        <w:tc>
          <w:tcPr>
            <w:tcW w:w="901" w:type="dxa"/>
            <w:tcBorders>
              <w:top w:val="nil"/>
              <w:left w:val="nil"/>
              <w:bottom w:val="nil"/>
              <w:right w:val="nil"/>
            </w:tcBorders>
            <w:shd w:val="clear" w:color="auto" w:fill="auto"/>
            <w:tcMar>
              <w:left w:w="72" w:type="dxa"/>
              <w:right w:w="72" w:type="dxa"/>
            </w:tcMar>
            <w:vAlign w:val="center"/>
          </w:tcPr>
          <w:p w14:paraId="274F1EB7"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215A2594"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317BC496"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2153.4</w:t>
            </w:r>
          </w:p>
        </w:tc>
        <w:tc>
          <w:tcPr>
            <w:tcW w:w="918" w:type="dxa"/>
            <w:tcBorders>
              <w:top w:val="nil"/>
              <w:left w:val="nil"/>
              <w:bottom w:val="nil"/>
              <w:right w:val="nil"/>
            </w:tcBorders>
          </w:tcPr>
          <w:p w14:paraId="74316F14"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2E2C853A" w14:textId="77777777" w:rsidR="00F62EA5" w:rsidRPr="0055384B" w:rsidRDefault="00F62EA5" w:rsidP="00BB14E7">
            <w:pPr>
              <w:jc w:val="right"/>
              <w:rPr>
                <w:bCs/>
                <w:color w:val="808080" w:themeColor="background1" w:themeShade="80"/>
                <w:sz w:val="20"/>
                <w:szCs w:val="20"/>
              </w:rPr>
            </w:pPr>
          </w:p>
        </w:tc>
        <w:tc>
          <w:tcPr>
            <w:tcW w:w="624" w:type="dxa"/>
            <w:tcBorders>
              <w:top w:val="nil"/>
              <w:left w:val="nil"/>
              <w:bottom w:val="nil"/>
              <w:right w:val="nil"/>
            </w:tcBorders>
          </w:tcPr>
          <w:p w14:paraId="1B4ACDFE" w14:textId="0F00D65E" w:rsidR="00F62EA5" w:rsidRPr="0055384B" w:rsidRDefault="00F62EA5" w:rsidP="00BB14E7">
            <w:pPr>
              <w:jc w:val="right"/>
              <w:rPr>
                <w:bCs/>
                <w:color w:val="808080" w:themeColor="background1" w:themeShade="80"/>
                <w:sz w:val="20"/>
                <w:szCs w:val="20"/>
              </w:rPr>
            </w:pPr>
          </w:p>
        </w:tc>
        <w:tc>
          <w:tcPr>
            <w:tcW w:w="810" w:type="dxa"/>
            <w:tcBorders>
              <w:top w:val="nil"/>
              <w:left w:val="nil"/>
              <w:bottom w:val="nil"/>
              <w:right w:val="nil"/>
            </w:tcBorders>
          </w:tcPr>
          <w:p w14:paraId="1B0B4B0E" w14:textId="77777777" w:rsidR="00F62EA5" w:rsidRPr="0055384B" w:rsidRDefault="00F62EA5" w:rsidP="00BB14E7">
            <w:pPr>
              <w:jc w:val="right"/>
              <w:rPr>
                <w:bCs/>
                <w:color w:val="808080" w:themeColor="background1" w:themeShade="80"/>
                <w:sz w:val="20"/>
                <w:szCs w:val="20"/>
              </w:rPr>
            </w:pPr>
          </w:p>
        </w:tc>
      </w:tr>
      <w:tr w:rsidR="00F62EA5" w:rsidRPr="0055384B" w14:paraId="5ACC713B" w14:textId="1B4B1E25"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818F388"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1982</w:t>
            </w:r>
          </w:p>
        </w:tc>
        <w:tc>
          <w:tcPr>
            <w:tcW w:w="1423" w:type="dxa"/>
            <w:tcBorders>
              <w:top w:val="nil"/>
              <w:left w:val="nil"/>
              <w:bottom w:val="nil"/>
              <w:right w:val="nil"/>
            </w:tcBorders>
            <w:shd w:val="clear" w:color="auto" w:fill="auto"/>
            <w:tcMar>
              <w:left w:w="72" w:type="dxa"/>
              <w:right w:w="72" w:type="dxa"/>
            </w:tcMar>
            <w:vAlign w:val="center"/>
          </w:tcPr>
          <w:p w14:paraId="504398CC"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7/06 - 7/20</w:t>
            </w:r>
          </w:p>
        </w:tc>
        <w:tc>
          <w:tcPr>
            <w:tcW w:w="901" w:type="dxa"/>
            <w:tcBorders>
              <w:top w:val="nil"/>
              <w:left w:val="nil"/>
              <w:bottom w:val="nil"/>
              <w:right w:val="nil"/>
            </w:tcBorders>
            <w:shd w:val="clear" w:color="auto" w:fill="auto"/>
            <w:tcMar>
              <w:left w:w="72" w:type="dxa"/>
              <w:right w:w="72" w:type="dxa"/>
            </w:tcMar>
            <w:vAlign w:val="center"/>
          </w:tcPr>
          <w:p w14:paraId="4C49B5A2"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42C9D46E"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725EDEF6"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1140.5</w:t>
            </w:r>
          </w:p>
        </w:tc>
        <w:tc>
          <w:tcPr>
            <w:tcW w:w="918" w:type="dxa"/>
            <w:tcBorders>
              <w:top w:val="nil"/>
              <w:left w:val="nil"/>
              <w:bottom w:val="nil"/>
              <w:right w:val="nil"/>
            </w:tcBorders>
          </w:tcPr>
          <w:p w14:paraId="3C9C7F4D"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7E7EECFE" w14:textId="77777777" w:rsidR="00F62EA5" w:rsidRPr="0055384B" w:rsidRDefault="00F62EA5" w:rsidP="00BB14E7">
            <w:pPr>
              <w:jc w:val="right"/>
              <w:rPr>
                <w:bCs/>
                <w:color w:val="808080" w:themeColor="background1" w:themeShade="80"/>
                <w:sz w:val="20"/>
                <w:szCs w:val="20"/>
              </w:rPr>
            </w:pPr>
          </w:p>
        </w:tc>
        <w:tc>
          <w:tcPr>
            <w:tcW w:w="624" w:type="dxa"/>
            <w:tcBorders>
              <w:top w:val="nil"/>
              <w:left w:val="nil"/>
              <w:bottom w:val="nil"/>
              <w:right w:val="nil"/>
            </w:tcBorders>
          </w:tcPr>
          <w:p w14:paraId="21C28ADA" w14:textId="7CFFDAEF" w:rsidR="00F62EA5" w:rsidRPr="0055384B" w:rsidRDefault="00F62EA5" w:rsidP="00BB14E7">
            <w:pPr>
              <w:jc w:val="right"/>
              <w:rPr>
                <w:bCs/>
                <w:color w:val="808080" w:themeColor="background1" w:themeShade="80"/>
                <w:sz w:val="20"/>
                <w:szCs w:val="20"/>
              </w:rPr>
            </w:pPr>
          </w:p>
        </w:tc>
        <w:tc>
          <w:tcPr>
            <w:tcW w:w="810" w:type="dxa"/>
            <w:tcBorders>
              <w:top w:val="nil"/>
              <w:left w:val="nil"/>
              <w:bottom w:val="nil"/>
              <w:right w:val="nil"/>
            </w:tcBorders>
          </w:tcPr>
          <w:p w14:paraId="2BD044EA" w14:textId="77777777" w:rsidR="00F62EA5" w:rsidRPr="0055384B" w:rsidRDefault="00F62EA5" w:rsidP="00BB14E7">
            <w:pPr>
              <w:jc w:val="right"/>
              <w:rPr>
                <w:bCs/>
                <w:color w:val="808080" w:themeColor="background1" w:themeShade="80"/>
                <w:sz w:val="20"/>
                <w:szCs w:val="20"/>
              </w:rPr>
            </w:pPr>
          </w:p>
        </w:tc>
      </w:tr>
      <w:tr w:rsidR="00F62EA5" w:rsidRPr="0055384B" w14:paraId="2B49914E" w14:textId="6FF085D1"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020D07A" w14:textId="77777777" w:rsidR="00F62EA5" w:rsidRPr="0055384B" w:rsidRDefault="00F62EA5" w:rsidP="00BB14E7">
            <w:pPr>
              <w:jc w:val="center"/>
              <w:rPr>
                <w:sz w:val="20"/>
                <w:szCs w:val="20"/>
              </w:rPr>
            </w:pPr>
            <w:r w:rsidRPr="0055384B">
              <w:rPr>
                <w:sz w:val="20"/>
                <w:szCs w:val="20"/>
              </w:rPr>
              <w:t>1982</w:t>
            </w:r>
          </w:p>
        </w:tc>
        <w:tc>
          <w:tcPr>
            <w:tcW w:w="1423" w:type="dxa"/>
            <w:tcBorders>
              <w:top w:val="nil"/>
              <w:left w:val="nil"/>
              <w:bottom w:val="nil"/>
              <w:right w:val="nil"/>
            </w:tcBorders>
            <w:shd w:val="clear" w:color="auto" w:fill="auto"/>
            <w:tcMar>
              <w:left w:w="72" w:type="dxa"/>
              <w:right w:w="72" w:type="dxa"/>
            </w:tcMar>
            <w:vAlign w:val="center"/>
          </w:tcPr>
          <w:p w14:paraId="35EAD5AD" w14:textId="77777777" w:rsidR="00F62EA5" w:rsidRPr="0055384B" w:rsidRDefault="00F62EA5" w:rsidP="00BB14E7">
            <w:pPr>
              <w:jc w:val="center"/>
              <w:rPr>
                <w:sz w:val="20"/>
                <w:szCs w:val="20"/>
              </w:rPr>
            </w:pPr>
            <w:r w:rsidRPr="0055384B">
              <w:rPr>
                <w:sz w:val="20"/>
                <w:szCs w:val="20"/>
              </w:rPr>
              <w:t>9/05 - 9/11</w:t>
            </w:r>
          </w:p>
        </w:tc>
        <w:tc>
          <w:tcPr>
            <w:tcW w:w="901" w:type="dxa"/>
            <w:tcBorders>
              <w:top w:val="nil"/>
              <w:left w:val="nil"/>
              <w:bottom w:val="nil"/>
              <w:right w:val="nil"/>
            </w:tcBorders>
            <w:shd w:val="clear" w:color="auto" w:fill="auto"/>
            <w:tcMar>
              <w:left w:w="72" w:type="dxa"/>
              <w:right w:w="72" w:type="dxa"/>
            </w:tcMar>
            <w:vAlign w:val="center"/>
          </w:tcPr>
          <w:p w14:paraId="0D142358" w14:textId="77777777" w:rsidR="00F62EA5" w:rsidRPr="0055384B" w:rsidRDefault="00F62EA5"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589CA41C"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89ECA5F" w14:textId="77777777" w:rsidR="00F62EA5" w:rsidRPr="0055384B" w:rsidRDefault="00F62EA5" w:rsidP="00BB14E7">
            <w:pPr>
              <w:jc w:val="right"/>
              <w:rPr>
                <w:b/>
                <w:color w:val="000000"/>
                <w:sz w:val="20"/>
                <w:szCs w:val="20"/>
              </w:rPr>
            </w:pPr>
            <w:r w:rsidRPr="0055384B">
              <w:rPr>
                <w:b/>
                <w:color w:val="000000"/>
                <w:sz w:val="20"/>
                <w:szCs w:val="20"/>
              </w:rPr>
              <w:t>3548.9</w:t>
            </w:r>
          </w:p>
        </w:tc>
        <w:tc>
          <w:tcPr>
            <w:tcW w:w="918" w:type="dxa"/>
            <w:tcBorders>
              <w:top w:val="nil"/>
              <w:left w:val="nil"/>
              <w:bottom w:val="nil"/>
              <w:right w:val="nil"/>
            </w:tcBorders>
          </w:tcPr>
          <w:p w14:paraId="4EC65F79" w14:textId="77777777" w:rsidR="00F62EA5" w:rsidRPr="0055384B" w:rsidRDefault="00F62EA5" w:rsidP="00BB14E7">
            <w:pPr>
              <w:jc w:val="right"/>
              <w:rPr>
                <w:b/>
                <w:sz w:val="20"/>
                <w:szCs w:val="20"/>
              </w:rPr>
            </w:pPr>
            <w:r w:rsidRPr="0055384B">
              <w:rPr>
                <w:b/>
                <w:sz w:val="20"/>
                <w:szCs w:val="20"/>
              </w:rPr>
              <w:t>0.25</w:t>
            </w:r>
          </w:p>
        </w:tc>
        <w:tc>
          <w:tcPr>
            <w:tcW w:w="546" w:type="dxa"/>
            <w:tcBorders>
              <w:top w:val="nil"/>
              <w:left w:val="nil"/>
              <w:bottom w:val="nil"/>
              <w:right w:val="nil"/>
            </w:tcBorders>
          </w:tcPr>
          <w:p w14:paraId="2D285C76" w14:textId="16174C0A" w:rsidR="00F62EA5" w:rsidRPr="0055384B" w:rsidRDefault="00F62EA5" w:rsidP="00BB14E7">
            <w:pPr>
              <w:jc w:val="right"/>
              <w:rPr>
                <w:bCs/>
                <w:sz w:val="20"/>
                <w:szCs w:val="20"/>
              </w:rPr>
            </w:pPr>
            <w:r w:rsidRPr="0055384B">
              <w:rPr>
                <w:bCs/>
                <w:sz w:val="20"/>
                <w:szCs w:val="20"/>
              </w:rPr>
              <w:t>269</w:t>
            </w:r>
          </w:p>
        </w:tc>
        <w:tc>
          <w:tcPr>
            <w:tcW w:w="624" w:type="dxa"/>
            <w:tcBorders>
              <w:top w:val="nil"/>
              <w:left w:val="nil"/>
              <w:bottom w:val="nil"/>
              <w:right w:val="nil"/>
            </w:tcBorders>
          </w:tcPr>
          <w:p w14:paraId="5188F1E0" w14:textId="6656DB4F" w:rsidR="00F62EA5" w:rsidRPr="0055384B" w:rsidRDefault="00F62EA5" w:rsidP="00BB14E7">
            <w:pPr>
              <w:jc w:val="right"/>
              <w:rPr>
                <w:bCs/>
                <w:sz w:val="20"/>
                <w:szCs w:val="20"/>
              </w:rPr>
            </w:pPr>
            <w:r w:rsidRPr="0055384B">
              <w:rPr>
                <w:bCs/>
                <w:sz w:val="20"/>
                <w:szCs w:val="20"/>
              </w:rPr>
              <w:t>0</w:t>
            </w:r>
          </w:p>
        </w:tc>
        <w:tc>
          <w:tcPr>
            <w:tcW w:w="810" w:type="dxa"/>
            <w:tcBorders>
              <w:top w:val="nil"/>
              <w:left w:val="nil"/>
              <w:bottom w:val="nil"/>
              <w:right w:val="nil"/>
            </w:tcBorders>
          </w:tcPr>
          <w:p w14:paraId="794AA7B2" w14:textId="078C32C9" w:rsidR="00F62EA5" w:rsidRPr="0055384B" w:rsidRDefault="00F62EA5" w:rsidP="00BB14E7">
            <w:pPr>
              <w:jc w:val="right"/>
              <w:rPr>
                <w:bCs/>
                <w:sz w:val="20"/>
                <w:szCs w:val="20"/>
              </w:rPr>
            </w:pPr>
            <w:r w:rsidRPr="0055384B">
              <w:rPr>
                <w:bCs/>
                <w:sz w:val="20"/>
                <w:szCs w:val="20"/>
              </w:rPr>
              <w:t>84.3</w:t>
            </w:r>
          </w:p>
        </w:tc>
      </w:tr>
      <w:tr w:rsidR="00F62EA5" w:rsidRPr="0055384B" w14:paraId="50CED11A" w14:textId="401052C6"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05829D7"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1985</w:t>
            </w:r>
          </w:p>
        </w:tc>
        <w:tc>
          <w:tcPr>
            <w:tcW w:w="1423" w:type="dxa"/>
            <w:tcBorders>
              <w:top w:val="nil"/>
              <w:left w:val="nil"/>
              <w:bottom w:val="nil"/>
              <w:right w:val="nil"/>
            </w:tcBorders>
            <w:shd w:val="clear" w:color="auto" w:fill="auto"/>
            <w:tcMar>
              <w:left w:w="72" w:type="dxa"/>
              <w:right w:w="72" w:type="dxa"/>
            </w:tcMar>
            <w:vAlign w:val="center"/>
          </w:tcPr>
          <w:p w14:paraId="1149E20B"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7/01 - 7/14</w:t>
            </w:r>
          </w:p>
        </w:tc>
        <w:tc>
          <w:tcPr>
            <w:tcW w:w="901" w:type="dxa"/>
            <w:tcBorders>
              <w:top w:val="nil"/>
              <w:left w:val="nil"/>
              <w:bottom w:val="nil"/>
              <w:right w:val="nil"/>
            </w:tcBorders>
            <w:shd w:val="clear" w:color="auto" w:fill="auto"/>
            <w:tcMar>
              <w:left w:w="72" w:type="dxa"/>
              <w:right w:w="72" w:type="dxa"/>
            </w:tcMar>
            <w:vAlign w:val="center"/>
          </w:tcPr>
          <w:p w14:paraId="5A7177AB"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4E08B363" w14:textId="77777777" w:rsidR="00F62EA5" w:rsidRPr="0055384B" w:rsidRDefault="00F62EA5"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74CD5AC8"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2320.4</w:t>
            </w:r>
          </w:p>
        </w:tc>
        <w:tc>
          <w:tcPr>
            <w:tcW w:w="918" w:type="dxa"/>
            <w:tcBorders>
              <w:top w:val="nil"/>
              <w:left w:val="nil"/>
              <w:bottom w:val="nil"/>
              <w:right w:val="nil"/>
            </w:tcBorders>
          </w:tcPr>
          <w:p w14:paraId="0520A7B7" w14:textId="77777777" w:rsidR="00F62EA5" w:rsidRPr="0055384B" w:rsidRDefault="00F62EA5" w:rsidP="00BB14E7">
            <w:pPr>
              <w:jc w:val="right"/>
              <w:rPr>
                <w:color w:val="808080" w:themeColor="background1" w:themeShade="80"/>
                <w:sz w:val="20"/>
                <w:szCs w:val="20"/>
              </w:rPr>
            </w:pPr>
            <w:r w:rsidRPr="0055384B">
              <w:rPr>
                <w:color w:val="808080" w:themeColor="background1" w:themeShade="80"/>
                <w:sz w:val="20"/>
                <w:szCs w:val="20"/>
              </w:rPr>
              <w:t>0.083</w:t>
            </w:r>
          </w:p>
        </w:tc>
        <w:tc>
          <w:tcPr>
            <w:tcW w:w="546" w:type="dxa"/>
            <w:tcBorders>
              <w:top w:val="nil"/>
              <w:left w:val="nil"/>
              <w:bottom w:val="nil"/>
              <w:right w:val="nil"/>
            </w:tcBorders>
          </w:tcPr>
          <w:p w14:paraId="6178FC05" w14:textId="77777777" w:rsidR="00F62EA5" w:rsidRPr="0055384B" w:rsidRDefault="00F62EA5" w:rsidP="00BB14E7">
            <w:pPr>
              <w:jc w:val="right"/>
              <w:rPr>
                <w:bCs/>
                <w:color w:val="808080" w:themeColor="background1" w:themeShade="80"/>
                <w:sz w:val="20"/>
                <w:szCs w:val="20"/>
              </w:rPr>
            </w:pPr>
          </w:p>
        </w:tc>
        <w:tc>
          <w:tcPr>
            <w:tcW w:w="624" w:type="dxa"/>
            <w:tcBorders>
              <w:top w:val="nil"/>
              <w:left w:val="nil"/>
              <w:bottom w:val="nil"/>
              <w:right w:val="nil"/>
            </w:tcBorders>
          </w:tcPr>
          <w:p w14:paraId="4D5FDAFA" w14:textId="006FF0E4" w:rsidR="00F62EA5" w:rsidRPr="0055384B" w:rsidRDefault="00F62EA5" w:rsidP="00BB14E7">
            <w:pPr>
              <w:jc w:val="right"/>
              <w:rPr>
                <w:bCs/>
                <w:color w:val="808080" w:themeColor="background1" w:themeShade="80"/>
                <w:sz w:val="20"/>
                <w:szCs w:val="20"/>
              </w:rPr>
            </w:pPr>
          </w:p>
        </w:tc>
        <w:tc>
          <w:tcPr>
            <w:tcW w:w="810" w:type="dxa"/>
            <w:tcBorders>
              <w:top w:val="nil"/>
              <w:left w:val="nil"/>
              <w:bottom w:val="nil"/>
              <w:right w:val="nil"/>
            </w:tcBorders>
          </w:tcPr>
          <w:p w14:paraId="4D443A30" w14:textId="77777777" w:rsidR="00F62EA5" w:rsidRPr="0055384B" w:rsidRDefault="00F62EA5" w:rsidP="00BB14E7">
            <w:pPr>
              <w:jc w:val="right"/>
              <w:rPr>
                <w:bCs/>
                <w:color w:val="808080" w:themeColor="background1" w:themeShade="80"/>
                <w:sz w:val="20"/>
                <w:szCs w:val="20"/>
              </w:rPr>
            </w:pPr>
          </w:p>
        </w:tc>
      </w:tr>
      <w:tr w:rsidR="00F62EA5" w:rsidRPr="0055384B" w14:paraId="752F1B22" w14:textId="4D792F7C" w:rsidTr="00F62EA5">
        <w:trPr>
          <w:trHeight w:hRule="exact" w:val="216"/>
        </w:trPr>
        <w:tc>
          <w:tcPr>
            <w:tcW w:w="647" w:type="dxa"/>
            <w:tcBorders>
              <w:top w:val="nil"/>
              <w:left w:val="nil"/>
              <w:bottom w:val="nil"/>
              <w:right w:val="nil"/>
            </w:tcBorders>
            <w:shd w:val="clear" w:color="auto" w:fill="auto"/>
            <w:tcMar>
              <w:left w:w="72" w:type="dxa"/>
              <w:right w:w="72" w:type="dxa"/>
            </w:tcMar>
            <w:vAlign w:val="center"/>
          </w:tcPr>
          <w:p w14:paraId="2938A013" w14:textId="77777777" w:rsidR="00F62EA5" w:rsidRPr="0055384B" w:rsidRDefault="00F62EA5" w:rsidP="00BB14E7">
            <w:pPr>
              <w:jc w:val="center"/>
              <w:rPr>
                <w:sz w:val="20"/>
                <w:szCs w:val="20"/>
              </w:rPr>
            </w:pPr>
            <w:r w:rsidRPr="0055384B">
              <w:rPr>
                <w:sz w:val="20"/>
                <w:szCs w:val="20"/>
              </w:rPr>
              <w:t>1985</w:t>
            </w:r>
          </w:p>
        </w:tc>
        <w:tc>
          <w:tcPr>
            <w:tcW w:w="1423" w:type="dxa"/>
            <w:tcBorders>
              <w:top w:val="nil"/>
              <w:left w:val="nil"/>
              <w:bottom w:val="nil"/>
              <w:right w:val="nil"/>
            </w:tcBorders>
            <w:shd w:val="clear" w:color="auto" w:fill="auto"/>
            <w:tcMar>
              <w:left w:w="72" w:type="dxa"/>
              <w:right w:w="72" w:type="dxa"/>
            </w:tcMar>
            <w:vAlign w:val="center"/>
          </w:tcPr>
          <w:p w14:paraId="7C61B345" w14:textId="77777777" w:rsidR="00F62EA5" w:rsidRPr="0055384B" w:rsidRDefault="00F62EA5" w:rsidP="00BB14E7">
            <w:pPr>
              <w:jc w:val="center"/>
              <w:rPr>
                <w:sz w:val="20"/>
                <w:szCs w:val="20"/>
              </w:rPr>
            </w:pPr>
            <w:r w:rsidRPr="0055384B">
              <w:rPr>
                <w:sz w:val="20"/>
                <w:szCs w:val="20"/>
              </w:rPr>
              <w:t>9/16 -10/01</w:t>
            </w:r>
          </w:p>
        </w:tc>
        <w:tc>
          <w:tcPr>
            <w:tcW w:w="901" w:type="dxa"/>
            <w:tcBorders>
              <w:top w:val="nil"/>
              <w:left w:val="nil"/>
              <w:bottom w:val="nil"/>
              <w:right w:val="nil"/>
            </w:tcBorders>
            <w:shd w:val="clear" w:color="auto" w:fill="auto"/>
            <w:tcMar>
              <w:left w:w="72" w:type="dxa"/>
              <w:right w:w="72" w:type="dxa"/>
            </w:tcMar>
            <w:vAlign w:val="center"/>
          </w:tcPr>
          <w:p w14:paraId="4B274B03" w14:textId="77777777" w:rsidR="00F62EA5" w:rsidRPr="0055384B" w:rsidRDefault="00F62EA5"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D759020"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50876AAA" w14:textId="77777777" w:rsidR="00F62EA5" w:rsidRPr="0055384B" w:rsidRDefault="00F62EA5" w:rsidP="00BB14E7">
            <w:pPr>
              <w:jc w:val="right"/>
              <w:rPr>
                <w:b/>
                <w:color w:val="000000"/>
                <w:sz w:val="20"/>
                <w:szCs w:val="20"/>
              </w:rPr>
            </w:pPr>
            <w:r w:rsidRPr="0055384B">
              <w:rPr>
                <w:b/>
                <w:color w:val="000000"/>
                <w:sz w:val="20"/>
                <w:szCs w:val="20"/>
              </w:rPr>
              <w:t>2424.9</w:t>
            </w:r>
          </w:p>
        </w:tc>
        <w:tc>
          <w:tcPr>
            <w:tcW w:w="918" w:type="dxa"/>
            <w:tcBorders>
              <w:top w:val="nil"/>
              <w:left w:val="nil"/>
              <w:bottom w:val="nil"/>
              <w:right w:val="nil"/>
            </w:tcBorders>
          </w:tcPr>
          <w:p w14:paraId="7613EB19" w14:textId="77777777" w:rsidR="00F62EA5" w:rsidRPr="0055384B" w:rsidRDefault="00F62EA5" w:rsidP="00BB14E7">
            <w:pPr>
              <w:jc w:val="right"/>
              <w:rPr>
                <w:b/>
                <w:sz w:val="20"/>
                <w:szCs w:val="20"/>
              </w:rPr>
            </w:pPr>
            <w:r w:rsidRPr="0055384B">
              <w:rPr>
                <w:b/>
                <w:sz w:val="20"/>
                <w:szCs w:val="20"/>
              </w:rPr>
              <w:t>0.26</w:t>
            </w:r>
          </w:p>
        </w:tc>
        <w:tc>
          <w:tcPr>
            <w:tcW w:w="546" w:type="dxa"/>
            <w:tcBorders>
              <w:top w:val="nil"/>
              <w:left w:val="nil"/>
              <w:bottom w:val="nil"/>
              <w:right w:val="nil"/>
            </w:tcBorders>
          </w:tcPr>
          <w:p w14:paraId="54857C42" w14:textId="18F63419" w:rsidR="00F62EA5" w:rsidRPr="0055384B" w:rsidRDefault="00F62EA5" w:rsidP="00BB14E7">
            <w:pPr>
              <w:jc w:val="right"/>
              <w:rPr>
                <w:bCs/>
                <w:sz w:val="20"/>
                <w:szCs w:val="20"/>
              </w:rPr>
            </w:pPr>
            <w:r w:rsidRPr="0055384B">
              <w:rPr>
                <w:bCs/>
                <w:sz w:val="20"/>
                <w:szCs w:val="20"/>
              </w:rPr>
              <w:t>151</w:t>
            </w:r>
          </w:p>
        </w:tc>
        <w:tc>
          <w:tcPr>
            <w:tcW w:w="624" w:type="dxa"/>
            <w:tcBorders>
              <w:top w:val="nil"/>
              <w:left w:val="nil"/>
              <w:bottom w:val="nil"/>
              <w:right w:val="nil"/>
            </w:tcBorders>
          </w:tcPr>
          <w:p w14:paraId="2127C08C" w14:textId="79693790" w:rsidR="00F62EA5" w:rsidRPr="0055384B" w:rsidRDefault="00F62EA5" w:rsidP="00BB14E7">
            <w:pPr>
              <w:jc w:val="right"/>
              <w:rPr>
                <w:bCs/>
                <w:sz w:val="20"/>
                <w:szCs w:val="20"/>
              </w:rPr>
            </w:pPr>
            <w:r w:rsidRPr="0055384B">
              <w:rPr>
                <w:bCs/>
                <w:sz w:val="20"/>
                <w:szCs w:val="20"/>
              </w:rPr>
              <w:t>0</w:t>
            </w:r>
          </w:p>
        </w:tc>
        <w:tc>
          <w:tcPr>
            <w:tcW w:w="810" w:type="dxa"/>
            <w:tcBorders>
              <w:top w:val="nil"/>
              <w:left w:val="nil"/>
              <w:bottom w:val="nil"/>
              <w:right w:val="nil"/>
            </w:tcBorders>
          </w:tcPr>
          <w:p w14:paraId="3D1F7F0A" w14:textId="56B00818" w:rsidR="00F62EA5" w:rsidRPr="0055384B" w:rsidRDefault="00F62EA5" w:rsidP="00BB14E7">
            <w:pPr>
              <w:jc w:val="right"/>
              <w:rPr>
                <w:bCs/>
                <w:sz w:val="20"/>
                <w:szCs w:val="20"/>
              </w:rPr>
            </w:pPr>
            <w:r w:rsidRPr="0055384B">
              <w:rPr>
                <w:bCs/>
                <w:sz w:val="20"/>
                <w:szCs w:val="20"/>
              </w:rPr>
              <w:t>87.5</w:t>
            </w:r>
          </w:p>
        </w:tc>
      </w:tr>
      <w:tr w:rsidR="00F62EA5" w:rsidRPr="0055384B" w14:paraId="1EDA19CC" w14:textId="7C59780C"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30EDB3" w14:textId="77777777" w:rsidR="00F62EA5" w:rsidRPr="0055384B" w:rsidRDefault="00F62EA5" w:rsidP="00BB14E7">
            <w:pPr>
              <w:jc w:val="center"/>
              <w:rPr>
                <w:sz w:val="20"/>
                <w:szCs w:val="20"/>
              </w:rPr>
            </w:pPr>
            <w:r w:rsidRPr="0055384B">
              <w:rPr>
                <w:sz w:val="20"/>
                <w:szCs w:val="20"/>
              </w:rPr>
              <w:t>1988</w:t>
            </w:r>
          </w:p>
        </w:tc>
        <w:tc>
          <w:tcPr>
            <w:tcW w:w="1423" w:type="dxa"/>
            <w:tcBorders>
              <w:top w:val="nil"/>
              <w:left w:val="nil"/>
              <w:bottom w:val="nil"/>
              <w:right w:val="nil"/>
            </w:tcBorders>
            <w:shd w:val="clear" w:color="auto" w:fill="auto"/>
            <w:tcMar>
              <w:left w:w="72" w:type="dxa"/>
              <w:right w:w="72" w:type="dxa"/>
            </w:tcMar>
            <w:vAlign w:val="center"/>
          </w:tcPr>
          <w:p w14:paraId="0F1BB9BB" w14:textId="77777777" w:rsidR="00F62EA5" w:rsidRPr="0055384B" w:rsidRDefault="00F62EA5" w:rsidP="00BB14E7">
            <w:pPr>
              <w:jc w:val="center"/>
              <w:rPr>
                <w:sz w:val="20"/>
                <w:szCs w:val="20"/>
              </w:rPr>
            </w:pPr>
            <w:r w:rsidRPr="0055384B">
              <w:rPr>
                <w:sz w:val="20"/>
                <w:szCs w:val="20"/>
              </w:rPr>
              <w:t>8/16 - 8/30</w:t>
            </w:r>
          </w:p>
        </w:tc>
        <w:tc>
          <w:tcPr>
            <w:tcW w:w="901" w:type="dxa"/>
            <w:tcBorders>
              <w:top w:val="nil"/>
              <w:left w:val="nil"/>
              <w:bottom w:val="nil"/>
              <w:right w:val="nil"/>
            </w:tcBorders>
            <w:shd w:val="clear" w:color="auto" w:fill="auto"/>
            <w:tcMar>
              <w:left w:w="72" w:type="dxa"/>
              <w:right w:w="72" w:type="dxa"/>
            </w:tcMar>
            <w:vAlign w:val="center"/>
          </w:tcPr>
          <w:p w14:paraId="35B0FC46" w14:textId="77777777" w:rsidR="00F62EA5" w:rsidRPr="0055384B" w:rsidRDefault="00F62EA5"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61CACBE4"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78221E8" w14:textId="77777777" w:rsidR="00F62EA5" w:rsidRPr="0055384B" w:rsidRDefault="00F62EA5" w:rsidP="00BB14E7">
            <w:pPr>
              <w:jc w:val="right"/>
              <w:rPr>
                <w:b/>
                <w:color w:val="000000"/>
                <w:sz w:val="20"/>
                <w:szCs w:val="20"/>
              </w:rPr>
            </w:pPr>
            <w:r w:rsidRPr="0055384B">
              <w:rPr>
                <w:b/>
                <w:color w:val="000000"/>
                <w:sz w:val="20"/>
                <w:szCs w:val="20"/>
              </w:rPr>
              <w:t>2702.3</w:t>
            </w:r>
          </w:p>
        </w:tc>
        <w:tc>
          <w:tcPr>
            <w:tcW w:w="918" w:type="dxa"/>
            <w:tcBorders>
              <w:top w:val="nil"/>
              <w:left w:val="nil"/>
              <w:bottom w:val="nil"/>
              <w:right w:val="nil"/>
            </w:tcBorders>
            <w:vAlign w:val="bottom"/>
          </w:tcPr>
          <w:p w14:paraId="265B7D13" w14:textId="77777777" w:rsidR="00F62EA5" w:rsidRPr="0055384B" w:rsidRDefault="00F62EA5" w:rsidP="00BB14E7">
            <w:pPr>
              <w:jc w:val="right"/>
              <w:rPr>
                <w:b/>
                <w:sz w:val="20"/>
                <w:szCs w:val="20"/>
              </w:rPr>
            </w:pPr>
            <w:r w:rsidRPr="0055384B">
              <w:rPr>
                <w:b/>
                <w:sz w:val="20"/>
                <w:szCs w:val="20"/>
              </w:rPr>
              <w:t>0.29</w:t>
            </w:r>
          </w:p>
        </w:tc>
        <w:tc>
          <w:tcPr>
            <w:tcW w:w="546" w:type="dxa"/>
            <w:tcBorders>
              <w:top w:val="nil"/>
              <w:left w:val="nil"/>
              <w:bottom w:val="nil"/>
              <w:right w:val="nil"/>
            </w:tcBorders>
          </w:tcPr>
          <w:p w14:paraId="4078215B" w14:textId="5674D048" w:rsidR="00F62EA5" w:rsidRPr="0055384B" w:rsidRDefault="00F62EA5" w:rsidP="00BB14E7">
            <w:pPr>
              <w:jc w:val="right"/>
              <w:rPr>
                <w:bCs/>
                <w:sz w:val="20"/>
                <w:szCs w:val="20"/>
              </w:rPr>
            </w:pPr>
            <w:r w:rsidRPr="0055384B">
              <w:rPr>
                <w:bCs/>
                <w:sz w:val="20"/>
                <w:szCs w:val="20"/>
              </w:rPr>
              <w:t>219</w:t>
            </w:r>
          </w:p>
        </w:tc>
        <w:tc>
          <w:tcPr>
            <w:tcW w:w="624" w:type="dxa"/>
            <w:tcBorders>
              <w:top w:val="nil"/>
              <w:left w:val="nil"/>
              <w:bottom w:val="nil"/>
              <w:right w:val="nil"/>
            </w:tcBorders>
          </w:tcPr>
          <w:p w14:paraId="1ACE807F" w14:textId="1FFCCE04" w:rsidR="00F62EA5" w:rsidRPr="0055384B" w:rsidRDefault="00F62EA5" w:rsidP="00BB14E7">
            <w:pPr>
              <w:jc w:val="right"/>
              <w:rPr>
                <w:bCs/>
                <w:sz w:val="20"/>
                <w:szCs w:val="20"/>
              </w:rPr>
            </w:pPr>
            <w:r w:rsidRPr="0055384B">
              <w:rPr>
                <w:bCs/>
                <w:sz w:val="20"/>
                <w:szCs w:val="20"/>
              </w:rPr>
              <w:t>1.0</w:t>
            </w:r>
          </w:p>
        </w:tc>
        <w:tc>
          <w:tcPr>
            <w:tcW w:w="810" w:type="dxa"/>
            <w:tcBorders>
              <w:top w:val="nil"/>
              <w:left w:val="nil"/>
              <w:bottom w:val="nil"/>
              <w:right w:val="nil"/>
            </w:tcBorders>
          </w:tcPr>
          <w:p w14:paraId="0F5F6743" w14:textId="65FCF0D5" w:rsidR="00F62EA5" w:rsidRPr="0055384B" w:rsidRDefault="00F62EA5" w:rsidP="00BB14E7">
            <w:pPr>
              <w:jc w:val="right"/>
              <w:rPr>
                <w:bCs/>
                <w:sz w:val="20"/>
                <w:szCs w:val="20"/>
              </w:rPr>
            </w:pPr>
            <w:r w:rsidRPr="0055384B">
              <w:rPr>
                <w:bCs/>
                <w:sz w:val="20"/>
                <w:szCs w:val="20"/>
              </w:rPr>
              <w:t>80.7</w:t>
            </w:r>
          </w:p>
        </w:tc>
      </w:tr>
      <w:tr w:rsidR="00F62EA5" w:rsidRPr="0055384B" w14:paraId="0973A7D0" w14:textId="77777777"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91C24F0" w14:textId="586FB59D" w:rsidR="00F62EA5" w:rsidRPr="0055384B" w:rsidRDefault="00F62EA5" w:rsidP="00BB14E7">
            <w:pPr>
              <w:jc w:val="center"/>
              <w:rPr>
                <w:sz w:val="20"/>
                <w:szCs w:val="20"/>
              </w:rPr>
            </w:pPr>
            <w:r>
              <w:rPr>
                <w:sz w:val="20"/>
                <w:szCs w:val="20"/>
              </w:rPr>
              <w:t>1991</w:t>
            </w:r>
          </w:p>
        </w:tc>
        <w:tc>
          <w:tcPr>
            <w:tcW w:w="1423" w:type="dxa"/>
            <w:tcBorders>
              <w:top w:val="nil"/>
              <w:left w:val="nil"/>
              <w:bottom w:val="nil"/>
              <w:right w:val="nil"/>
            </w:tcBorders>
            <w:shd w:val="clear" w:color="auto" w:fill="auto"/>
            <w:tcMar>
              <w:left w:w="72" w:type="dxa"/>
              <w:right w:w="72" w:type="dxa"/>
            </w:tcMar>
            <w:vAlign w:val="center"/>
          </w:tcPr>
          <w:p w14:paraId="47C20D60" w14:textId="60457CB3" w:rsidR="00F62EA5" w:rsidRPr="0055384B" w:rsidRDefault="00F62EA5" w:rsidP="00BB14E7">
            <w:pPr>
              <w:jc w:val="center"/>
              <w:rPr>
                <w:sz w:val="20"/>
                <w:szCs w:val="20"/>
              </w:rPr>
            </w:pPr>
            <w:r>
              <w:rPr>
                <w:sz w:val="20"/>
                <w:szCs w:val="20"/>
              </w:rPr>
              <w:t>8/22- 8/30</w:t>
            </w:r>
          </w:p>
        </w:tc>
        <w:tc>
          <w:tcPr>
            <w:tcW w:w="901" w:type="dxa"/>
            <w:tcBorders>
              <w:top w:val="nil"/>
              <w:left w:val="nil"/>
              <w:bottom w:val="nil"/>
              <w:right w:val="nil"/>
            </w:tcBorders>
            <w:shd w:val="clear" w:color="auto" w:fill="auto"/>
            <w:tcMar>
              <w:left w:w="72" w:type="dxa"/>
              <w:right w:w="72" w:type="dxa"/>
            </w:tcMar>
            <w:vAlign w:val="center"/>
          </w:tcPr>
          <w:p w14:paraId="7A87F99B" w14:textId="4B0BE691" w:rsidR="00F62EA5" w:rsidRPr="0055384B" w:rsidRDefault="00F62EA5" w:rsidP="00BB14E7">
            <w:pPr>
              <w:jc w:val="center"/>
              <w:rPr>
                <w:sz w:val="20"/>
                <w:szCs w:val="20"/>
              </w:rPr>
            </w:pPr>
            <w:r>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4D7FB86D" w14:textId="4F5B913A" w:rsidR="00F62EA5" w:rsidRPr="0055384B" w:rsidRDefault="00F62EA5" w:rsidP="00BB14E7">
            <w:pPr>
              <w:jc w:val="center"/>
              <w:rPr>
                <w:sz w:val="20"/>
                <w:szCs w:val="20"/>
              </w:rPr>
            </w:pPr>
            <w:r>
              <w:rPr>
                <w:sz w:val="20"/>
                <w:szCs w:val="20"/>
              </w:rPr>
              <w:t>Trawl</w:t>
            </w:r>
          </w:p>
        </w:tc>
        <w:tc>
          <w:tcPr>
            <w:tcW w:w="951" w:type="dxa"/>
            <w:tcBorders>
              <w:top w:val="nil"/>
              <w:left w:val="nil"/>
              <w:bottom w:val="nil"/>
              <w:right w:val="nil"/>
            </w:tcBorders>
            <w:shd w:val="clear" w:color="auto" w:fill="auto"/>
            <w:tcMar>
              <w:left w:w="72" w:type="dxa"/>
              <w:right w:w="72" w:type="dxa"/>
            </w:tcMar>
          </w:tcPr>
          <w:p w14:paraId="5A6D0AF6" w14:textId="09B587F1" w:rsidR="00F62EA5" w:rsidRPr="0055384B" w:rsidRDefault="00F62EA5" w:rsidP="00BB14E7">
            <w:pPr>
              <w:jc w:val="right"/>
              <w:rPr>
                <w:b/>
                <w:sz w:val="20"/>
                <w:szCs w:val="20"/>
              </w:rPr>
            </w:pPr>
            <w:r>
              <w:rPr>
                <w:b/>
                <w:sz w:val="20"/>
                <w:szCs w:val="20"/>
              </w:rPr>
              <w:t>3132.5</w:t>
            </w:r>
          </w:p>
        </w:tc>
        <w:tc>
          <w:tcPr>
            <w:tcW w:w="918" w:type="dxa"/>
            <w:tcBorders>
              <w:top w:val="nil"/>
              <w:left w:val="nil"/>
              <w:bottom w:val="nil"/>
              <w:right w:val="nil"/>
            </w:tcBorders>
          </w:tcPr>
          <w:p w14:paraId="244A6DE3" w14:textId="2D878F02" w:rsidR="00F62EA5" w:rsidRPr="0055384B" w:rsidRDefault="00F62EA5" w:rsidP="00BB14E7">
            <w:pPr>
              <w:jc w:val="right"/>
              <w:rPr>
                <w:b/>
                <w:sz w:val="20"/>
                <w:szCs w:val="20"/>
              </w:rPr>
            </w:pPr>
            <w:r>
              <w:rPr>
                <w:b/>
                <w:sz w:val="20"/>
                <w:szCs w:val="20"/>
              </w:rPr>
              <w:t>0.43</w:t>
            </w:r>
          </w:p>
        </w:tc>
        <w:tc>
          <w:tcPr>
            <w:tcW w:w="546" w:type="dxa"/>
            <w:tcBorders>
              <w:top w:val="nil"/>
              <w:left w:val="nil"/>
              <w:bottom w:val="nil"/>
              <w:right w:val="nil"/>
            </w:tcBorders>
          </w:tcPr>
          <w:p w14:paraId="5666743B" w14:textId="4BC4A136" w:rsidR="00F62EA5" w:rsidRPr="0055384B" w:rsidRDefault="00F62EA5" w:rsidP="00BB14E7">
            <w:pPr>
              <w:jc w:val="right"/>
              <w:rPr>
                <w:bCs/>
                <w:sz w:val="20"/>
                <w:szCs w:val="20"/>
              </w:rPr>
            </w:pPr>
            <w:r>
              <w:rPr>
                <w:bCs/>
                <w:sz w:val="20"/>
                <w:szCs w:val="20"/>
              </w:rPr>
              <w:t>105</w:t>
            </w:r>
          </w:p>
        </w:tc>
        <w:tc>
          <w:tcPr>
            <w:tcW w:w="624" w:type="dxa"/>
            <w:tcBorders>
              <w:top w:val="nil"/>
              <w:left w:val="nil"/>
              <w:bottom w:val="nil"/>
              <w:right w:val="nil"/>
            </w:tcBorders>
          </w:tcPr>
          <w:p w14:paraId="3385E250" w14:textId="5169719A" w:rsidR="00F62EA5" w:rsidRPr="0055384B" w:rsidRDefault="00F62EA5" w:rsidP="00BB14E7">
            <w:pPr>
              <w:jc w:val="right"/>
              <w:rPr>
                <w:bCs/>
                <w:sz w:val="20"/>
                <w:szCs w:val="20"/>
              </w:rPr>
            </w:pPr>
            <w:r>
              <w:rPr>
                <w:bCs/>
                <w:sz w:val="20"/>
                <w:szCs w:val="20"/>
              </w:rPr>
              <w:t>0</w:t>
            </w:r>
          </w:p>
        </w:tc>
        <w:tc>
          <w:tcPr>
            <w:tcW w:w="810" w:type="dxa"/>
            <w:tcBorders>
              <w:top w:val="nil"/>
              <w:left w:val="nil"/>
              <w:bottom w:val="nil"/>
              <w:right w:val="nil"/>
            </w:tcBorders>
          </w:tcPr>
          <w:p w14:paraId="3247D99A" w14:textId="2776A784" w:rsidR="00F62EA5" w:rsidRPr="0055384B" w:rsidRDefault="00F62EA5" w:rsidP="00BB14E7">
            <w:pPr>
              <w:jc w:val="right"/>
              <w:rPr>
                <w:bCs/>
                <w:sz w:val="20"/>
                <w:szCs w:val="20"/>
              </w:rPr>
            </w:pPr>
            <w:r>
              <w:rPr>
                <w:bCs/>
                <w:sz w:val="20"/>
                <w:szCs w:val="20"/>
              </w:rPr>
              <w:t>69.3</w:t>
            </w:r>
          </w:p>
        </w:tc>
      </w:tr>
      <w:tr w:rsidR="00F62EA5" w:rsidRPr="0055384B" w14:paraId="588E4AC1" w14:textId="314C639B"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2EF4D91" w14:textId="77777777" w:rsidR="00F62EA5" w:rsidRPr="0055384B" w:rsidRDefault="00F62EA5" w:rsidP="00BB14E7">
            <w:pPr>
              <w:jc w:val="center"/>
              <w:rPr>
                <w:sz w:val="20"/>
                <w:szCs w:val="20"/>
              </w:rPr>
            </w:pPr>
            <w:r w:rsidRPr="0055384B">
              <w:rPr>
                <w:sz w:val="20"/>
                <w:szCs w:val="20"/>
              </w:rPr>
              <w:t>1996</w:t>
            </w:r>
          </w:p>
        </w:tc>
        <w:tc>
          <w:tcPr>
            <w:tcW w:w="1423" w:type="dxa"/>
            <w:tcBorders>
              <w:top w:val="nil"/>
              <w:left w:val="nil"/>
              <w:bottom w:val="nil"/>
              <w:right w:val="nil"/>
            </w:tcBorders>
            <w:shd w:val="clear" w:color="auto" w:fill="auto"/>
            <w:tcMar>
              <w:left w:w="72" w:type="dxa"/>
              <w:right w:w="72" w:type="dxa"/>
            </w:tcMar>
            <w:vAlign w:val="center"/>
          </w:tcPr>
          <w:p w14:paraId="017F6881" w14:textId="77777777" w:rsidR="00F62EA5" w:rsidRPr="0055384B" w:rsidRDefault="00F62EA5" w:rsidP="00BB14E7">
            <w:pPr>
              <w:jc w:val="center"/>
              <w:rPr>
                <w:sz w:val="20"/>
                <w:szCs w:val="20"/>
              </w:rPr>
            </w:pPr>
            <w:r w:rsidRPr="0055384B">
              <w:rPr>
                <w:sz w:val="20"/>
                <w:szCs w:val="20"/>
              </w:rPr>
              <w:t>8/07 - 8/18</w:t>
            </w:r>
          </w:p>
        </w:tc>
        <w:tc>
          <w:tcPr>
            <w:tcW w:w="901" w:type="dxa"/>
            <w:tcBorders>
              <w:top w:val="nil"/>
              <w:left w:val="nil"/>
              <w:bottom w:val="nil"/>
              <w:right w:val="nil"/>
            </w:tcBorders>
            <w:shd w:val="clear" w:color="auto" w:fill="auto"/>
            <w:tcMar>
              <w:left w:w="72" w:type="dxa"/>
              <w:right w:w="72" w:type="dxa"/>
            </w:tcMar>
            <w:vAlign w:val="center"/>
          </w:tcPr>
          <w:p w14:paraId="0FD8D284" w14:textId="77777777" w:rsidR="00F62EA5" w:rsidRPr="0055384B" w:rsidRDefault="00F62EA5" w:rsidP="00BB14E7">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0C10C788" w14:textId="77777777" w:rsidR="00F62EA5" w:rsidRPr="0055384B" w:rsidRDefault="00F62EA5"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212B4C3" w14:textId="77777777" w:rsidR="00F62EA5" w:rsidRPr="0055384B" w:rsidRDefault="00F62EA5" w:rsidP="00BB14E7">
            <w:pPr>
              <w:jc w:val="right"/>
              <w:rPr>
                <w:b/>
                <w:sz w:val="20"/>
                <w:szCs w:val="20"/>
              </w:rPr>
            </w:pPr>
            <w:r w:rsidRPr="0055384B">
              <w:rPr>
                <w:b/>
                <w:sz w:val="20"/>
                <w:szCs w:val="20"/>
              </w:rPr>
              <w:t>1283.0</w:t>
            </w:r>
          </w:p>
        </w:tc>
        <w:tc>
          <w:tcPr>
            <w:tcW w:w="918" w:type="dxa"/>
            <w:tcBorders>
              <w:top w:val="nil"/>
              <w:left w:val="nil"/>
              <w:bottom w:val="nil"/>
              <w:right w:val="nil"/>
            </w:tcBorders>
          </w:tcPr>
          <w:p w14:paraId="02AD9734" w14:textId="77777777" w:rsidR="00F62EA5" w:rsidRPr="0055384B" w:rsidRDefault="00F62EA5" w:rsidP="00BB14E7">
            <w:pPr>
              <w:jc w:val="right"/>
              <w:rPr>
                <w:b/>
                <w:sz w:val="20"/>
                <w:szCs w:val="20"/>
              </w:rPr>
            </w:pPr>
            <w:r w:rsidRPr="0055384B">
              <w:rPr>
                <w:b/>
                <w:sz w:val="20"/>
                <w:szCs w:val="20"/>
              </w:rPr>
              <w:t>0.25</w:t>
            </w:r>
          </w:p>
        </w:tc>
        <w:tc>
          <w:tcPr>
            <w:tcW w:w="546" w:type="dxa"/>
            <w:tcBorders>
              <w:top w:val="nil"/>
              <w:left w:val="nil"/>
              <w:bottom w:val="nil"/>
              <w:right w:val="nil"/>
            </w:tcBorders>
          </w:tcPr>
          <w:p w14:paraId="3204EA41" w14:textId="0C7E8593" w:rsidR="00F62EA5" w:rsidRPr="0055384B" w:rsidRDefault="00F62EA5" w:rsidP="00BB14E7">
            <w:pPr>
              <w:jc w:val="right"/>
              <w:rPr>
                <w:bCs/>
                <w:sz w:val="20"/>
                <w:szCs w:val="20"/>
              </w:rPr>
            </w:pPr>
            <w:r w:rsidRPr="0055384B">
              <w:rPr>
                <w:bCs/>
                <w:sz w:val="20"/>
                <w:szCs w:val="20"/>
              </w:rPr>
              <w:t>168</w:t>
            </w:r>
          </w:p>
        </w:tc>
        <w:tc>
          <w:tcPr>
            <w:tcW w:w="624" w:type="dxa"/>
            <w:tcBorders>
              <w:top w:val="nil"/>
              <w:left w:val="nil"/>
              <w:bottom w:val="nil"/>
              <w:right w:val="nil"/>
            </w:tcBorders>
          </w:tcPr>
          <w:p w14:paraId="17ECFBF0" w14:textId="1D7C7E40" w:rsidR="00F62EA5" w:rsidRPr="0055384B" w:rsidRDefault="00F62EA5" w:rsidP="00BB14E7">
            <w:pPr>
              <w:jc w:val="right"/>
              <w:rPr>
                <w:bCs/>
                <w:sz w:val="20"/>
                <w:szCs w:val="20"/>
              </w:rPr>
            </w:pPr>
            <w:r w:rsidRPr="0055384B">
              <w:rPr>
                <w:bCs/>
                <w:sz w:val="20"/>
                <w:szCs w:val="20"/>
              </w:rPr>
              <w:t>0</w:t>
            </w:r>
          </w:p>
        </w:tc>
        <w:tc>
          <w:tcPr>
            <w:tcW w:w="810" w:type="dxa"/>
            <w:tcBorders>
              <w:top w:val="nil"/>
              <w:left w:val="nil"/>
              <w:bottom w:val="nil"/>
              <w:right w:val="nil"/>
            </w:tcBorders>
          </w:tcPr>
          <w:p w14:paraId="5A95F1BF" w14:textId="4BACD150" w:rsidR="00F62EA5" w:rsidRPr="0055384B" w:rsidRDefault="00F62EA5" w:rsidP="00BB14E7">
            <w:pPr>
              <w:jc w:val="right"/>
              <w:rPr>
                <w:bCs/>
                <w:sz w:val="20"/>
                <w:szCs w:val="20"/>
              </w:rPr>
            </w:pPr>
            <w:r w:rsidRPr="0055384B">
              <w:rPr>
                <w:bCs/>
                <w:sz w:val="20"/>
                <w:szCs w:val="20"/>
              </w:rPr>
              <w:t>71.9</w:t>
            </w:r>
          </w:p>
        </w:tc>
      </w:tr>
      <w:tr w:rsidR="00F62EA5" w:rsidRPr="0055384B" w14:paraId="6E676C6C" w14:textId="45680E51"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5D6B60A" w14:textId="77777777" w:rsidR="00F62EA5" w:rsidRPr="0055384B" w:rsidRDefault="00F62EA5" w:rsidP="0055384B">
            <w:pPr>
              <w:jc w:val="center"/>
              <w:rPr>
                <w:sz w:val="20"/>
                <w:szCs w:val="20"/>
              </w:rPr>
            </w:pPr>
            <w:r w:rsidRPr="0055384B">
              <w:rPr>
                <w:sz w:val="20"/>
                <w:szCs w:val="20"/>
              </w:rPr>
              <w:t>1999</w:t>
            </w:r>
          </w:p>
        </w:tc>
        <w:tc>
          <w:tcPr>
            <w:tcW w:w="1423" w:type="dxa"/>
            <w:tcBorders>
              <w:top w:val="nil"/>
              <w:left w:val="nil"/>
              <w:bottom w:val="nil"/>
              <w:right w:val="nil"/>
            </w:tcBorders>
            <w:shd w:val="clear" w:color="auto" w:fill="auto"/>
            <w:tcMar>
              <w:left w:w="72" w:type="dxa"/>
              <w:right w:w="72" w:type="dxa"/>
            </w:tcMar>
            <w:vAlign w:val="center"/>
          </w:tcPr>
          <w:p w14:paraId="79128C00" w14:textId="77777777" w:rsidR="00F62EA5" w:rsidRPr="0055384B" w:rsidRDefault="00F62EA5" w:rsidP="0055384B">
            <w:pPr>
              <w:jc w:val="center"/>
              <w:rPr>
                <w:sz w:val="20"/>
                <w:szCs w:val="20"/>
              </w:rPr>
            </w:pPr>
            <w:r w:rsidRPr="0055384B">
              <w:rPr>
                <w:sz w:val="20"/>
                <w:szCs w:val="20"/>
              </w:rPr>
              <w:t>7/28 - 8/07</w:t>
            </w:r>
          </w:p>
        </w:tc>
        <w:tc>
          <w:tcPr>
            <w:tcW w:w="901" w:type="dxa"/>
            <w:tcBorders>
              <w:top w:val="nil"/>
              <w:left w:val="nil"/>
              <w:bottom w:val="nil"/>
              <w:right w:val="nil"/>
            </w:tcBorders>
            <w:shd w:val="clear" w:color="auto" w:fill="auto"/>
            <w:tcMar>
              <w:left w:w="72" w:type="dxa"/>
              <w:right w:w="72" w:type="dxa"/>
            </w:tcMar>
            <w:vAlign w:val="center"/>
          </w:tcPr>
          <w:p w14:paraId="5791CB31"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0F2D05EC"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39C5AD63" w14:textId="77777777" w:rsidR="00F62EA5" w:rsidRPr="0055384B" w:rsidRDefault="00F62EA5" w:rsidP="0055384B">
            <w:pPr>
              <w:jc w:val="right"/>
              <w:rPr>
                <w:b/>
                <w:sz w:val="20"/>
                <w:szCs w:val="20"/>
              </w:rPr>
            </w:pPr>
            <w:r w:rsidRPr="0055384B">
              <w:rPr>
                <w:b/>
                <w:sz w:val="20"/>
                <w:szCs w:val="20"/>
              </w:rPr>
              <w:t>2608.0</w:t>
            </w:r>
          </w:p>
        </w:tc>
        <w:tc>
          <w:tcPr>
            <w:tcW w:w="918" w:type="dxa"/>
            <w:tcBorders>
              <w:top w:val="nil"/>
              <w:left w:val="nil"/>
              <w:bottom w:val="nil"/>
              <w:right w:val="nil"/>
            </w:tcBorders>
          </w:tcPr>
          <w:p w14:paraId="6F997D43" w14:textId="77777777" w:rsidR="00F62EA5" w:rsidRPr="0055384B" w:rsidRDefault="00F62EA5" w:rsidP="0055384B">
            <w:pPr>
              <w:jc w:val="right"/>
              <w:rPr>
                <w:b/>
                <w:sz w:val="20"/>
                <w:szCs w:val="20"/>
              </w:rPr>
            </w:pPr>
            <w:r w:rsidRPr="0055384B">
              <w:rPr>
                <w:b/>
                <w:sz w:val="20"/>
                <w:szCs w:val="20"/>
              </w:rPr>
              <w:t>0.24</w:t>
            </w:r>
          </w:p>
        </w:tc>
        <w:tc>
          <w:tcPr>
            <w:tcW w:w="546" w:type="dxa"/>
            <w:tcBorders>
              <w:top w:val="nil"/>
              <w:left w:val="nil"/>
              <w:bottom w:val="nil"/>
              <w:right w:val="nil"/>
            </w:tcBorders>
          </w:tcPr>
          <w:p w14:paraId="48E20E3E" w14:textId="0AC0F234" w:rsidR="00F62EA5" w:rsidRPr="0055384B" w:rsidRDefault="00F62EA5" w:rsidP="0055384B">
            <w:pPr>
              <w:jc w:val="right"/>
              <w:rPr>
                <w:bCs/>
                <w:sz w:val="20"/>
                <w:szCs w:val="20"/>
              </w:rPr>
            </w:pPr>
            <w:r w:rsidRPr="0055384B">
              <w:rPr>
                <w:bCs/>
                <w:sz w:val="20"/>
                <w:szCs w:val="20"/>
              </w:rPr>
              <w:t>81</w:t>
            </w:r>
          </w:p>
        </w:tc>
        <w:tc>
          <w:tcPr>
            <w:tcW w:w="624" w:type="dxa"/>
            <w:tcBorders>
              <w:top w:val="nil"/>
              <w:left w:val="nil"/>
              <w:bottom w:val="nil"/>
              <w:right w:val="nil"/>
            </w:tcBorders>
          </w:tcPr>
          <w:p w14:paraId="3995533D" w14:textId="019B964F" w:rsidR="00F62EA5" w:rsidRPr="0055384B" w:rsidRDefault="00F62EA5" w:rsidP="0055384B">
            <w:pPr>
              <w:jc w:val="right"/>
              <w:rPr>
                <w:bCs/>
                <w:sz w:val="20"/>
                <w:szCs w:val="20"/>
              </w:rPr>
            </w:pPr>
            <w:r w:rsidRPr="0055384B">
              <w:rPr>
                <w:bCs/>
                <w:sz w:val="20"/>
                <w:szCs w:val="20"/>
              </w:rPr>
              <w:t>30.7</w:t>
            </w:r>
          </w:p>
        </w:tc>
        <w:tc>
          <w:tcPr>
            <w:tcW w:w="810" w:type="dxa"/>
            <w:tcBorders>
              <w:top w:val="nil"/>
              <w:left w:val="nil"/>
              <w:bottom w:val="nil"/>
              <w:right w:val="nil"/>
            </w:tcBorders>
          </w:tcPr>
          <w:p w14:paraId="43FA22C6" w14:textId="07390D40" w:rsidR="00F62EA5" w:rsidRPr="0055384B" w:rsidRDefault="00F62EA5" w:rsidP="0055384B">
            <w:pPr>
              <w:jc w:val="right"/>
              <w:rPr>
                <w:bCs/>
                <w:sz w:val="20"/>
                <w:szCs w:val="20"/>
              </w:rPr>
            </w:pPr>
            <w:r w:rsidRPr="0055384B">
              <w:rPr>
                <w:bCs/>
                <w:sz w:val="20"/>
                <w:szCs w:val="20"/>
              </w:rPr>
              <w:t>80.4</w:t>
            </w:r>
          </w:p>
        </w:tc>
      </w:tr>
      <w:tr w:rsidR="00F62EA5" w:rsidRPr="0055384B" w14:paraId="5B957E10" w14:textId="6E14EE9A"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0B75975" w14:textId="77777777" w:rsidR="00F62EA5" w:rsidRPr="0055384B" w:rsidRDefault="00F62EA5" w:rsidP="0055384B">
            <w:pPr>
              <w:jc w:val="center"/>
              <w:rPr>
                <w:sz w:val="20"/>
                <w:szCs w:val="20"/>
              </w:rPr>
            </w:pPr>
            <w:r w:rsidRPr="0055384B">
              <w:rPr>
                <w:sz w:val="20"/>
                <w:szCs w:val="20"/>
              </w:rPr>
              <w:t>2002</w:t>
            </w:r>
          </w:p>
        </w:tc>
        <w:tc>
          <w:tcPr>
            <w:tcW w:w="1423" w:type="dxa"/>
            <w:tcBorders>
              <w:top w:val="nil"/>
              <w:left w:val="nil"/>
              <w:bottom w:val="nil"/>
              <w:right w:val="nil"/>
            </w:tcBorders>
            <w:shd w:val="clear" w:color="auto" w:fill="auto"/>
            <w:tcMar>
              <w:left w:w="72" w:type="dxa"/>
              <w:right w:w="72" w:type="dxa"/>
            </w:tcMar>
            <w:vAlign w:val="center"/>
          </w:tcPr>
          <w:p w14:paraId="64EF9878" w14:textId="77777777" w:rsidR="00F62EA5" w:rsidRPr="0055384B" w:rsidRDefault="00F62EA5" w:rsidP="0055384B">
            <w:pPr>
              <w:jc w:val="center"/>
              <w:rPr>
                <w:sz w:val="20"/>
                <w:szCs w:val="20"/>
              </w:rPr>
            </w:pPr>
            <w:r w:rsidRPr="0055384B">
              <w:rPr>
                <w:sz w:val="20"/>
                <w:szCs w:val="20"/>
              </w:rPr>
              <w:t>7/27 - 8/06</w:t>
            </w:r>
          </w:p>
        </w:tc>
        <w:tc>
          <w:tcPr>
            <w:tcW w:w="901" w:type="dxa"/>
            <w:tcBorders>
              <w:top w:val="nil"/>
              <w:left w:val="nil"/>
              <w:bottom w:val="nil"/>
              <w:right w:val="nil"/>
            </w:tcBorders>
            <w:shd w:val="clear" w:color="auto" w:fill="auto"/>
            <w:tcMar>
              <w:left w:w="72" w:type="dxa"/>
              <w:right w:w="72" w:type="dxa"/>
            </w:tcMar>
            <w:vAlign w:val="center"/>
          </w:tcPr>
          <w:p w14:paraId="56B931EC"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9BD0E04"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17863035" w14:textId="77777777" w:rsidR="00F62EA5" w:rsidRPr="0055384B" w:rsidRDefault="00F62EA5" w:rsidP="0055384B">
            <w:pPr>
              <w:jc w:val="right"/>
              <w:rPr>
                <w:b/>
                <w:sz w:val="20"/>
                <w:szCs w:val="20"/>
              </w:rPr>
            </w:pPr>
            <w:r w:rsidRPr="0055384B">
              <w:rPr>
                <w:b/>
                <w:sz w:val="20"/>
                <w:szCs w:val="20"/>
              </w:rPr>
              <w:t>2056.0</w:t>
            </w:r>
          </w:p>
        </w:tc>
        <w:tc>
          <w:tcPr>
            <w:tcW w:w="918" w:type="dxa"/>
            <w:tcBorders>
              <w:top w:val="nil"/>
              <w:left w:val="nil"/>
              <w:bottom w:val="nil"/>
              <w:right w:val="nil"/>
            </w:tcBorders>
          </w:tcPr>
          <w:p w14:paraId="11F4134F" w14:textId="77777777" w:rsidR="00F62EA5" w:rsidRPr="0055384B" w:rsidRDefault="00F62EA5" w:rsidP="0055384B">
            <w:pPr>
              <w:jc w:val="right"/>
              <w:rPr>
                <w:b/>
                <w:sz w:val="20"/>
                <w:szCs w:val="20"/>
              </w:rPr>
            </w:pPr>
            <w:r w:rsidRPr="0055384B">
              <w:rPr>
                <w:b/>
                <w:sz w:val="20"/>
                <w:szCs w:val="20"/>
              </w:rPr>
              <w:t>0.36</w:t>
            </w:r>
          </w:p>
        </w:tc>
        <w:tc>
          <w:tcPr>
            <w:tcW w:w="546" w:type="dxa"/>
            <w:tcBorders>
              <w:top w:val="nil"/>
              <w:left w:val="nil"/>
              <w:bottom w:val="nil"/>
              <w:right w:val="nil"/>
            </w:tcBorders>
          </w:tcPr>
          <w:p w14:paraId="4E30BDD0" w14:textId="27187242" w:rsidR="00F62EA5" w:rsidRPr="0055384B" w:rsidRDefault="00F62EA5" w:rsidP="0055384B">
            <w:pPr>
              <w:jc w:val="right"/>
              <w:rPr>
                <w:bCs/>
                <w:sz w:val="20"/>
                <w:szCs w:val="20"/>
              </w:rPr>
            </w:pPr>
            <w:r w:rsidRPr="0055384B">
              <w:rPr>
                <w:bCs/>
                <w:sz w:val="20"/>
                <w:szCs w:val="20"/>
              </w:rPr>
              <w:t>168</w:t>
            </w:r>
          </w:p>
        </w:tc>
        <w:tc>
          <w:tcPr>
            <w:tcW w:w="624" w:type="dxa"/>
            <w:tcBorders>
              <w:top w:val="nil"/>
              <w:left w:val="nil"/>
              <w:bottom w:val="nil"/>
              <w:right w:val="nil"/>
            </w:tcBorders>
          </w:tcPr>
          <w:p w14:paraId="1771409B" w14:textId="23494D8C" w:rsidR="00F62EA5" w:rsidRPr="0055384B" w:rsidRDefault="00F62EA5" w:rsidP="0055384B">
            <w:pPr>
              <w:jc w:val="right"/>
              <w:rPr>
                <w:bCs/>
                <w:sz w:val="20"/>
                <w:szCs w:val="20"/>
              </w:rPr>
            </w:pPr>
            <w:r w:rsidRPr="0055384B">
              <w:rPr>
                <w:bCs/>
                <w:sz w:val="20"/>
                <w:szCs w:val="20"/>
              </w:rPr>
              <w:t>4.6</w:t>
            </w:r>
          </w:p>
        </w:tc>
        <w:tc>
          <w:tcPr>
            <w:tcW w:w="810" w:type="dxa"/>
            <w:tcBorders>
              <w:top w:val="nil"/>
              <w:left w:val="nil"/>
              <w:bottom w:val="nil"/>
              <w:right w:val="nil"/>
            </w:tcBorders>
          </w:tcPr>
          <w:p w14:paraId="341280A2" w14:textId="177DF5AF" w:rsidR="00F62EA5" w:rsidRPr="0055384B" w:rsidRDefault="00F62EA5" w:rsidP="0055384B">
            <w:pPr>
              <w:jc w:val="right"/>
              <w:rPr>
                <w:bCs/>
                <w:sz w:val="20"/>
                <w:szCs w:val="20"/>
              </w:rPr>
            </w:pPr>
            <w:r w:rsidRPr="0055384B">
              <w:rPr>
                <w:bCs/>
                <w:sz w:val="20"/>
                <w:szCs w:val="20"/>
              </w:rPr>
              <w:t>76.8</w:t>
            </w:r>
          </w:p>
        </w:tc>
      </w:tr>
      <w:tr w:rsidR="00F62EA5" w:rsidRPr="0055384B" w14:paraId="4A9B54A0" w14:textId="44DD95E7"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11206C7" w14:textId="77777777" w:rsidR="00F62EA5" w:rsidRPr="0055384B" w:rsidRDefault="00F62EA5" w:rsidP="0055384B">
            <w:pPr>
              <w:jc w:val="center"/>
              <w:rPr>
                <w:sz w:val="20"/>
                <w:szCs w:val="20"/>
              </w:rPr>
            </w:pPr>
            <w:r w:rsidRPr="0055384B">
              <w:rPr>
                <w:sz w:val="20"/>
                <w:szCs w:val="20"/>
              </w:rPr>
              <w:t>2006</w:t>
            </w:r>
          </w:p>
        </w:tc>
        <w:tc>
          <w:tcPr>
            <w:tcW w:w="1423" w:type="dxa"/>
            <w:tcBorders>
              <w:top w:val="nil"/>
              <w:left w:val="nil"/>
              <w:bottom w:val="nil"/>
              <w:right w:val="nil"/>
            </w:tcBorders>
            <w:shd w:val="clear" w:color="auto" w:fill="auto"/>
            <w:tcMar>
              <w:left w:w="72" w:type="dxa"/>
              <w:right w:w="72" w:type="dxa"/>
            </w:tcMar>
            <w:vAlign w:val="center"/>
          </w:tcPr>
          <w:p w14:paraId="7B9AC766" w14:textId="77777777" w:rsidR="00F62EA5" w:rsidRPr="0055384B" w:rsidRDefault="00F62EA5" w:rsidP="0055384B">
            <w:pPr>
              <w:jc w:val="center"/>
              <w:rPr>
                <w:sz w:val="20"/>
                <w:szCs w:val="20"/>
              </w:rPr>
            </w:pPr>
            <w:r w:rsidRPr="0055384B">
              <w:rPr>
                <w:sz w:val="20"/>
                <w:szCs w:val="20"/>
              </w:rPr>
              <w:t>7/25 - 8/08</w:t>
            </w:r>
          </w:p>
        </w:tc>
        <w:tc>
          <w:tcPr>
            <w:tcW w:w="901" w:type="dxa"/>
            <w:tcBorders>
              <w:top w:val="nil"/>
              <w:left w:val="nil"/>
              <w:bottom w:val="nil"/>
              <w:right w:val="nil"/>
            </w:tcBorders>
            <w:shd w:val="clear" w:color="auto" w:fill="auto"/>
            <w:tcMar>
              <w:left w:w="72" w:type="dxa"/>
              <w:right w:w="72" w:type="dxa"/>
            </w:tcMar>
            <w:vAlign w:val="center"/>
          </w:tcPr>
          <w:p w14:paraId="7BE07C5A"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6E0F82E7"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3A27090C" w14:textId="77777777" w:rsidR="00F62EA5" w:rsidRPr="0055384B" w:rsidRDefault="00F62EA5" w:rsidP="0055384B">
            <w:pPr>
              <w:jc w:val="right"/>
              <w:rPr>
                <w:b/>
                <w:sz w:val="20"/>
                <w:szCs w:val="20"/>
              </w:rPr>
            </w:pPr>
            <w:r w:rsidRPr="0055384B">
              <w:rPr>
                <w:b/>
                <w:sz w:val="20"/>
                <w:szCs w:val="20"/>
              </w:rPr>
              <w:t>3336.0</w:t>
            </w:r>
          </w:p>
        </w:tc>
        <w:tc>
          <w:tcPr>
            <w:tcW w:w="918" w:type="dxa"/>
            <w:tcBorders>
              <w:top w:val="nil"/>
              <w:left w:val="nil"/>
              <w:bottom w:val="nil"/>
              <w:right w:val="nil"/>
            </w:tcBorders>
          </w:tcPr>
          <w:p w14:paraId="0692D8FF" w14:textId="77777777" w:rsidR="00F62EA5" w:rsidRPr="0055384B" w:rsidRDefault="00F62EA5" w:rsidP="0055384B">
            <w:pPr>
              <w:jc w:val="right"/>
              <w:rPr>
                <w:b/>
                <w:sz w:val="20"/>
                <w:szCs w:val="20"/>
              </w:rPr>
            </w:pPr>
            <w:r w:rsidRPr="0055384B">
              <w:rPr>
                <w:b/>
                <w:sz w:val="20"/>
                <w:szCs w:val="20"/>
              </w:rPr>
              <w:t>0.39</w:t>
            </w:r>
          </w:p>
        </w:tc>
        <w:tc>
          <w:tcPr>
            <w:tcW w:w="546" w:type="dxa"/>
            <w:tcBorders>
              <w:top w:val="nil"/>
              <w:left w:val="nil"/>
              <w:bottom w:val="nil"/>
              <w:right w:val="nil"/>
            </w:tcBorders>
          </w:tcPr>
          <w:p w14:paraId="67408498" w14:textId="6FE41EBF" w:rsidR="00F62EA5" w:rsidRPr="0055384B" w:rsidRDefault="00F62EA5" w:rsidP="0055384B">
            <w:pPr>
              <w:jc w:val="right"/>
              <w:rPr>
                <w:bCs/>
                <w:sz w:val="20"/>
                <w:szCs w:val="20"/>
              </w:rPr>
            </w:pPr>
            <w:r w:rsidRPr="0055384B">
              <w:rPr>
                <w:bCs/>
                <w:sz w:val="20"/>
                <w:szCs w:val="20"/>
              </w:rPr>
              <w:t>194</w:t>
            </w:r>
          </w:p>
        </w:tc>
        <w:tc>
          <w:tcPr>
            <w:tcW w:w="624" w:type="dxa"/>
            <w:tcBorders>
              <w:top w:val="nil"/>
              <w:left w:val="nil"/>
              <w:bottom w:val="nil"/>
              <w:right w:val="nil"/>
            </w:tcBorders>
          </w:tcPr>
          <w:p w14:paraId="121DF7D9" w14:textId="3EEEB91E" w:rsidR="00F62EA5" w:rsidRPr="0055384B" w:rsidRDefault="00F62EA5" w:rsidP="0055384B">
            <w:pPr>
              <w:jc w:val="right"/>
              <w:rPr>
                <w:bCs/>
                <w:sz w:val="20"/>
                <w:szCs w:val="20"/>
              </w:rPr>
            </w:pPr>
            <w:r w:rsidRPr="0055384B">
              <w:rPr>
                <w:bCs/>
                <w:sz w:val="20"/>
                <w:szCs w:val="20"/>
              </w:rPr>
              <w:t>3.6</w:t>
            </w:r>
          </w:p>
        </w:tc>
        <w:tc>
          <w:tcPr>
            <w:tcW w:w="810" w:type="dxa"/>
            <w:tcBorders>
              <w:top w:val="nil"/>
              <w:left w:val="nil"/>
              <w:bottom w:val="nil"/>
              <w:right w:val="nil"/>
            </w:tcBorders>
          </w:tcPr>
          <w:p w14:paraId="03CC8A99" w14:textId="0C453A88" w:rsidR="00F62EA5" w:rsidRPr="0055384B" w:rsidRDefault="00F62EA5" w:rsidP="0055384B">
            <w:pPr>
              <w:jc w:val="right"/>
              <w:rPr>
                <w:bCs/>
                <w:sz w:val="20"/>
                <w:szCs w:val="20"/>
              </w:rPr>
            </w:pPr>
            <w:r w:rsidRPr="0055384B">
              <w:rPr>
                <w:bCs/>
                <w:sz w:val="20"/>
                <w:szCs w:val="20"/>
              </w:rPr>
              <w:t>67.3</w:t>
            </w:r>
          </w:p>
        </w:tc>
      </w:tr>
      <w:tr w:rsidR="00F62EA5" w:rsidRPr="0055384B" w14:paraId="6DDF295C" w14:textId="58EDD497"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40A5B7C" w14:textId="77777777" w:rsidR="00F62EA5" w:rsidRPr="0055384B" w:rsidRDefault="00F62EA5" w:rsidP="0055384B">
            <w:pPr>
              <w:jc w:val="center"/>
              <w:rPr>
                <w:sz w:val="20"/>
                <w:szCs w:val="20"/>
              </w:rPr>
            </w:pPr>
            <w:r w:rsidRPr="0055384B">
              <w:rPr>
                <w:sz w:val="20"/>
                <w:szCs w:val="20"/>
              </w:rPr>
              <w:t>2008</w:t>
            </w:r>
          </w:p>
        </w:tc>
        <w:tc>
          <w:tcPr>
            <w:tcW w:w="1423" w:type="dxa"/>
            <w:tcBorders>
              <w:top w:val="nil"/>
              <w:left w:val="nil"/>
              <w:bottom w:val="nil"/>
              <w:right w:val="nil"/>
            </w:tcBorders>
            <w:shd w:val="clear" w:color="auto" w:fill="auto"/>
            <w:tcMar>
              <w:left w:w="72" w:type="dxa"/>
              <w:right w:w="72" w:type="dxa"/>
            </w:tcMar>
            <w:vAlign w:val="center"/>
          </w:tcPr>
          <w:p w14:paraId="5C648A53" w14:textId="77777777" w:rsidR="00F62EA5" w:rsidRPr="0055384B" w:rsidRDefault="00F62EA5" w:rsidP="0055384B">
            <w:pPr>
              <w:jc w:val="center"/>
              <w:rPr>
                <w:sz w:val="20"/>
                <w:szCs w:val="20"/>
              </w:rPr>
            </w:pPr>
            <w:r w:rsidRPr="0055384B">
              <w:rPr>
                <w:sz w:val="20"/>
                <w:szCs w:val="20"/>
              </w:rPr>
              <w:t>7/24 - 8/11</w:t>
            </w:r>
          </w:p>
        </w:tc>
        <w:tc>
          <w:tcPr>
            <w:tcW w:w="901" w:type="dxa"/>
            <w:tcBorders>
              <w:top w:val="nil"/>
              <w:left w:val="nil"/>
              <w:bottom w:val="nil"/>
              <w:right w:val="nil"/>
            </w:tcBorders>
            <w:shd w:val="clear" w:color="auto" w:fill="auto"/>
            <w:tcMar>
              <w:left w:w="72" w:type="dxa"/>
              <w:right w:w="72" w:type="dxa"/>
            </w:tcMar>
            <w:vAlign w:val="center"/>
          </w:tcPr>
          <w:p w14:paraId="181B69AC"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6EB1A4F4"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4EDC30D6" w14:textId="77777777" w:rsidR="00F62EA5" w:rsidRPr="0055384B" w:rsidRDefault="00F62EA5" w:rsidP="0055384B">
            <w:pPr>
              <w:jc w:val="right"/>
              <w:rPr>
                <w:b/>
                <w:sz w:val="20"/>
                <w:szCs w:val="20"/>
              </w:rPr>
            </w:pPr>
            <w:r w:rsidRPr="0055384B">
              <w:rPr>
                <w:b/>
                <w:sz w:val="20"/>
                <w:szCs w:val="20"/>
              </w:rPr>
              <w:t>2894.2</w:t>
            </w:r>
          </w:p>
        </w:tc>
        <w:tc>
          <w:tcPr>
            <w:tcW w:w="918" w:type="dxa"/>
            <w:tcBorders>
              <w:top w:val="nil"/>
              <w:left w:val="nil"/>
              <w:bottom w:val="nil"/>
              <w:right w:val="nil"/>
            </w:tcBorders>
          </w:tcPr>
          <w:p w14:paraId="704A4FAA" w14:textId="77777777" w:rsidR="00F62EA5" w:rsidRPr="0055384B" w:rsidRDefault="00F62EA5" w:rsidP="0055384B">
            <w:pPr>
              <w:jc w:val="right"/>
              <w:rPr>
                <w:b/>
                <w:sz w:val="20"/>
                <w:szCs w:val="20"/>
              </w:rPr>
            </w:pPr>
            <w:r w:rsidRPr="0055384B">
              <w:rPr>
                <w:b/>
                <w:sz w:val="20"/>
                <w:szCs w:val="20"/>
              </w:rPr>
              <w:t>0.31</w:t>
            </w:r>
          </w:p>
        </w:tc>
        <w:tc>
          <w:tcPr>
            <w:tcW w:w="546" w:type="dxa"/>
            <w:tcBorders>
              <w:top w:val="nil"/>
              <w:left w:val="nil"/>
              <w:bottom w:val="nil"/>
              <w:right w:val="nil"/>
            </w:tcBorders>
          </w:tcPr>
          <w:p w14:paraId="739CE89B" w14:textId="7B1980C1" w:rsidR="00F62EA5" w:rsidRPr="0055384B" w:rsidRDefault="00F62EA5" w:rsidP="0055384B">
            <w:pPr>
              <w:jc w:val="right"/>
              <w:rPr>
                <w:bCs/>
                <w:sz w:val="20"/>
                <w:szCs w:val="20"/>
              </w:rPr>
            </w:pPr>
            <w:r w:rsidRPr="0055384B">
              <w:rPr>
                <w:bCs/>
                <w:sz w:val="20"/>
                <w:szCs w:val="20"/>
              </w:rPr>
              <w:t>28</w:t>
            </w:r>
          </w:p>
        </w:tc>
        <w:tc>
          <w:tcPr>
            <w:tcW w:w="624" w:type="dxa"/>
            <w:tcBorders>
              <w:top w:val="nil"/>
              <w:left w:val="nil"/>
              <w:bottom w:val="nil"/>
              <w:right w:val="nil"/>
            </w:tcBorders>
          </w:tcPr>
          <w:p w14:paraId="53A96482" w14:textId="312BAD1C" w:rsidR="00F62EA5" w:rsidRPr="0055384B" w:rsidRDefault="00F62EA5" w:rsidP="0055384B">
            <w:pPr>
              <w:jc w:val="right"/>
              <w:rPr>
                <w:bCs/>
                <w:sz w:val="20"/>
                <w:szCs w:val="20"/>
              </w:rPr>
            </w:pPr>
            <w:r w:rsidRPr="0055384B">
              <w:rPr>
                <w:bCs/>
                <w:sz w:val="20"/>
                <w:szCs w:val="20"/>
              </w:rPr>
              <w:t>5.0</w:t>
            </w:r>
          </w:p>
        </w:tc>
        <w:tc>
          <w:tcPr>
            <w:tcW w:w="810" w:type="dxa"/>
            <w:tcBorders>
              <w:top w:val="nil"/>
              <w:left w:val="nil"/>
              <w:bottom w:val="nil"/>
              <w:right w:val="nil"/>
            </w:tcBorders>
          </w:tcPr>
          <w:p w14:paraId="370189DC" w14:textId="782DB0CA" w:rsidR="00F62EA5" w:rsidRPr="0055384B" w:rsidRDefault="00F62EA5" w:rsidP="0055384B">
            <w:pPr>
              <w:jc w:val="right"/>
              <w:rPr>
                <w:bCs/>
                <w:sz w:val="20"/>
                <w:szCs w:val="20"/>
              </w:rPr>
            </w:pPr>
            <w:r w:rsidRPr="0055384B">
              <w:rPr>
                <w:bCs/>
                <w:sz w:val="20"/>
                <w:szCs w:val="20"/>
              </w:rPr>
              <w:t>56.1</w:t>
            </w:r>
          </w:p>
        </w:tc>
      </w:tr>
      <w:tr w:rsidR="00F62EA5" w:rsidRPr="0055384B" w14:paraId="36CE8FFE" w14:textId="51129111"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542B153" w14:textId="77777777" w:rsidR="00F62EA5" w:rsidRPr="0055384B" w:rsidRDefault="00F62EA5" w:rsidP="0055384B">
            <w:pPr>
              <w:jc w:val="center"/>
              <w:rPr>
                <w:sz w:val="20"/>
                <w:szCs w:val="20"/>
              </w:rPr>
            </w:pPr>
            <w:r w:rsidRPr="0055384B">
              <w:rPr>
                <w:sz w:val="20"/>
                <w:szCs w:val="20"/>
              </w:rPr>
              <w:t>2010</w:t>
            </w:r>
            <w:r w:rsidRPr="0055384B">
              <w:rPr>
                <w:sz w:val="20"/>
                <w:szCs w:val="20"/>
                <w:vertAlign w:val="superscript"/>
              </w:rPr>
              <w:t>a</w:t>
            </w:r>
          </w:p>
        </w:tc>
        <w:tc>
          <w:tcPr>
            <w:tcW w:w="1423" w:type="dxa"/>
            <w:tcBorders>
              <w:top w:val="nil"/>
              <w:left w:val="nil"/>
              <w:bottom w:val="nil"/>
              <w:right w:val="nil"/>
            </w:tcBorders>
            <w:shd w:val="clear" w:color="auto" w:fill="auto"/>
            <w:tcMar>
              <w:left w:w="72" w:type="dxa"/>
              <w:right w:w="72" w:type="dxa"/>
            </w:tcMar>
            <w:vAlign w:val="center"/>
          </w:tcPr>
          <w:p w14:paraId="0A997D38" w14:textId="77777777" w:rsidR="00F62EA5" w:rsidRPr="0055384B" w:rsidRDefault="00F62EA5" w:rsidP="0055384B">
            <w:pPr>
              <w:jc w:val="center"/>
              <w:rPr>
                <w:sz w:val="20"/>
                <w:szCs w:val="20"/>
              </w:rPr>
            </w:pPr>
            <w:r w:rsidRPr="0055384B">
              <w:rPr>
                <w:sz w:val="20"/>
                <w:szCs w:val="20"/>
              </w:rPr>
              <w:t>7/27 - 8/09</w:t>
            </w:r>
          </w:p>
        </w:tc>
        <w:tc>
          <w:tcPr>
            <w:tcW w:w="901" w:type="dxa"/>
            <w:tcBorders>
              <w:top w:val="nil"/>
              <w:left w:val="nil"/>
              <w:bottom w:val="nil"/>
              <w:right w:val="nil"/>
            </w:tcBorders>
            <w:shd w:val="clear" w:color="auto" w:fill="auto"/>
            <w:tcMar>
              <w:left w:w="72" w:type="dxa"/>
              <w:right w:w="72" w:type="dxa"/>
            </w:tcMar>
            <w:vAlign w:val="center"/>
          </w:tcPr>
          <w:p w14:paraId="3D658C6F" w14:textId="77777777" w:rsidR="00F62EA5" w:rsidRPr="0055384B" w:rsidRDefault="00F62EA5" w:rsidP="0055384B">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7BC955E9"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7597D1C9" w14:textId="77777777" w:rsidR="00F62EA5" w:rsidRPr="0055384B" w:rsidRDefault="00F62EA5" w:rsidP="0055384B">
            <w:pPr>
              <w:jc w:val="right"/>
              <w:rPr>
                <w:b/>
                <w:sz w:val="20"/>
                <w:szCs w:val="20"/>
              </w:rPr>
            </w:pPr>
            <w:r w:rsidRPr="0055384B">
              <w:rPr>
                <w:b/>
                <w:sz w:val="20"/>
                <w:szCs w:val="20"/>
              </w:rPr>
              <w:t>1980.1</w:t>
            </w:r>
          </w:p>
        </w:tc>
        <w:tc>
          <w:tcPr>
            <w:tcW w:w="918" w:type="dxa"/>
            <w:tcBorders>
              <w:top w:val="nil"/>
              <w:left w:val="nil"/>
              <w:bottom w:val="nil"/>
              <w:right w:val="nil"/>
            </w:tcBorders>
          </w:tcPr>
          <w:p w14:paraId="5C57FE95" w14:textId="77777777" w:rsidR="00F62EA5" w:rsidRPr="0055384B" w:rsidRDefault="00F62EA5" w:rsidP="0055384B">
            <w:pPr>
              <w:jc w:val="right"/>
              <w:rPr>
                <w:b/>
                <w:sz w:val="20"/>
                <w:szCs w:val="20"/>
              </w:rPr>
            </w:pPr>
            <w:r w:rsidRPr="0055384B">
              <w:rPr>
                <w:b/>
                <w:sz w:val="20"/>
                <w:szCs w:val="20"/>
              </w:rPr>
              <w:t>0.44</w:t>
            </w:r>
          </w:p>
        </w:tc>
        <w:tc>
          <w:tcPr>
            <w:tcW w:w="546" w:type="dxa"/>
            <w:tcBorders>
              <w:top w:val="nil"/>
              <w:left w:val="nil"/>
              <w:bottom w:val="nil"/>
              <w:right w:val="nil"/>
            </w:tcBorders>
          </w:tcPr>
          <w:p w14:paraId="0A886E22" w14:textId="55A20249" w:rsidR="00F62EA5" w:rsidRPr="0055384B" w:rsidRDefault="00F62EA5" w:rsidP="0055384B">
            <w:pPr>
              <w:jc w:val="right"/>
              <w:rPr>
                <w:bCs/>
                <w:sz w:val="20"/>
                <w:szCs w:val="20"/>
              </w:rPr>
            </w:pPr>
            <w:r w:rsidRPr="0055384B">
              <w:rPr>
                <w:bCs/>
                <w:sz w:val="20"/>
                <w:szCs w:val="20"/>
              </w:rPr>
              <w:t>116</w:t>
            </w:r>
          </w:p>
        </w:tc>
        <w:tc>
          <w:tcPr>
            <w:tcW w:w="624" w:type="dxa"/>
            <w:tcBorders>
              <w:top w:val="nil"/>
              <w:left w:val="nil"/>
              <w:bottom w:val="nil"/>
              <w:right w:val="nil"/>
            </w:tcBorders>
          </w:tcPr>
          <w:p w14:paraId="1D0C052E" w14:textId="65946F8D" w:rsidR="00F62EA5" w:rsidRPr="0055384B" w:rsidRDefault="00F62EA5" w:rsidP="0055384B">
            <w:pPr>
              <w:jc w:val="right"/>
              <w:rPr>
                <w:bCs/>
                <w:sz w:val="20"/>
                <w:szCs w:val="20"/>
              </w:rPr>
            </w:pPr>
            <w:r w:rsidRPr="0055384B">
              <w:rPr>
                <w:bCs/>
                <w:sz w:val="20"/>
                <w:szCs w:val="20"/>
              </w:rPr>
              <w:t>0</w:t>
            </w:r>
          </w:p>
        </w:tc>
        <w:tc>
          <w:tcPr>
            <w:tcW w:w="810" w:type="dxa"/>
            <w:tcBorders>
              <w:top w:val="nil"/>
              <w:left w:val="nil"/>
              <w:bottom w:val="nil"/>
              <w:right w:val="nil"/>
            </w:tcBorders>
          </w:tcPr>
          <w:p w14:paraId="50541257" w14:textId="040E9EFF" w:rsidR="00F62EA5" w:rsidRPr="0055384B" w:rsidRDefault="00F62EA5" w:rsidP="0055384B">
            <w:pPr>
              <w:jc w:val="right"/>
              <w:rPr>
                <w:bCs/>
                <w:sz w:val="20"/>
                <w:szCs w:val="20"/>
              </w:rPr>
            </w:pPr>
            <w:r w:rsidRPr="0055384B">
              <w:rPr>
                <w:bCs/>
                <w:sz w:val="20"/>
                <w:szCs w:val="20"/>
              </w:rPr>
              <w:t>70.2</w:t>
            </w:r>
          </w:p>
        </w:tc>
      </w:tr>
      <w:tr w:rsidR="00F62EA5" w:rsidRPr="0055384B" w14:paraId="1438FF82" w14:textId="4450734A"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D76D266" w14:textId="77777777" w:rsidR="00F62EA5" w:rsidRPr="0055384B" w:rsidRDefault="00F62EA5" w:rsidP="0055384B">
            <w:pPr>
              <w:jc w:val="center"/>
              <w:rPr>
                <w:sz w:val="20"/>
                <w:szCs w:val="20"/>
              </w:rPr>
            </w:pPr>
            <w:r w:rsidRPr="0055384B">
              <w:rPr>
                <w:sz w:val="20"/>
                <w:szCs w:val="20"/>
              </w:rPr>
              <w:t>2011</w:t>
            </w:r>
          </w:p>
        </w:tc>
        <w:tc>
          <w:tcPr>
            <w:tcW w:w="1423" w:type="dxa"/>
            <w:tcBorders>
              <w:top w:val="nil"/>
              <w:left w:val="nil"/>
              <w:bottom w:val="nil"/>
              <w:right w:val="nil"/>
            </w:tcBorders>
            <w:shd w:val="clear" w:color="auto" w:fill="auto"/>
            <w:tcMar>
              <w:left w:w="72" w:type="dxa"/>
              <w:right w:w="72" w:type="dxa"/>
            </w:tcMar>
            <w:vAlign w:val="center"/>
          </w:tcPr>
          <w:p w14:paraId="427265B3" w14:textId="77777777" w:rsidR="00F62EA5" w:rsidRPr="0055384B" w:rsidRDefault="00F62EA5" w:rsidP="0055384B">
            <w:pPr>
              <w:jc w:val="center"/>
              <w:rPr>
                <w:sz w:val="20"/>
                <w:szCs w:val="20"/>
              </w:rPr>
            </w:pPr>
            <w:r w:rsidRPr="0055384B">
              <w:rPr>
                <w:sz w:val="20"/>
                <w:szCs w:val="20"/>
              </w:rPr>
              <w:t>7/18 - 8/15</w:t>
            </w:r>
          </w:p>
        </w:tc>
        <w:tc>
          <w:tcPr>
            <w:tcW w:w="901" w:type="dxa"/>
            <w:tcBorders>
              <w:top w:val="nil"/>
              <w:left w:val="nil"/>
              <w:bottom w:val="nil"/>
              <w:right w:val="nil"/>
            </w:tcBorders>
            <w:shd w:val="clear" w:color="auto" w:fill="auto"/>
            <w:tcMar>
              <w:left w:w="72" w:type="dxa"/>
              <w:right w:w="72" w:type="dxa"/>
            </w:tcMar>
            <w:vAlign w:val="center"/>
          </w:tcPr>
          <w:p w14:paraId="39B46B47"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5984682B"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08AAABEF" w14:textId="77777777" w:rsidR="00F62EA5" w:rsidRPr="0055384B" w:rsidRDefault="00F62EA5" w:rsidP="0055384B">
            <w:pPr>
              <w:jc w:val="right"/>
              <w:rPr>
                <w:b/>
                <w:sz w:val="20"/>
                <w:szCs w:val="20"/>
              </w:rPr>
            </w:pPr>
            <w:r w:rsidRPr="0055384B">
              <w:rPr>
                <w:b/>
                <w:sz w:val="20"/>
                <w:szCs w:val="20"/>
              </w:rPr>
              <w:t>3209.3</w:t>
            </w:r>
          </w:p>
        </w:tc>
        <w:tc>
          <w:tcPr>
            <w:tcW w:w="918" w:type="dxa"/>
            <w:tcBorders>
              <w:top w:val="nil"/>
              <w:left w:val="nil"/>
              <w:bottom w:val="nil"/>
              <w:right w:val="nil"/>
            </w:tcBorders>
          </w:tcPr>
          <w:p w14:paraId="1692AE64" w14:textId="77777777" w:rsidR="00F62EA5" w:rsidRPr="0055384B" w:rsidRDefault="00F62EA5" w:rsidP="0055384B">
            <w:pPr>
              <w:jc w:val="right"/>
              <w:rPr>
                <w:b/>
                <w:sz w:val="20"/>
                <w:szCs w:val="20"/>
              </w:rPr>
            </w:pPr>
            <w:r w:rsidRPr="0055384B">
              <w:rPr>
                <w:b/>
                <w:sz w:val="20"/>
                <w:szCs w:val="20"/>
              </w:rPr>
              <w:t>0.29</w:t>
            </w:r>
          </w:p>
        </w:tc>
        <w:tc>
          <w:tcPr>
            <w:tcW w:w="546" w:type="dxa"/>
            <w:tcBorders>
              <w:top w:val="nil"/>
              <w:left w:val="nil"/>
              <w:bottom w:val="nil"/>
              <w:right w:val="nil"/>
            </w:tcBorders>
          </w:tcPr>
          <w:p w14:paraId="2824B0A4" w14:textId="5361D193" w:rsidR="00F62EA5" w:rsidRPr="0055384B" w:rsidRDefault="00F62EA5" w:rsidP="0055384B">
            <w:pPr>
              <w:jc w:val="right"/>
              <w:rPr>
                <w:bCs/>
                <w:sz w:val="20"/>
                <w:szCs w:val="20"/>
              </w:rPr>
            </w:pPr>
            <w:r w:rsidRPr="0055384B">
              <w:rPr>
                <w:bCs/>
                <w:sz w:val="20"/>
                <w:szCs w:val="20"/>
              </w:rPr>
              <w:t>135</w:t>
            </w:r>
          </w:p>
        </w:tc>
        <w:tc>
          <w:tcPr>
            <w:tcW w:w="624" w:type="dxa"/>
            <w:tcBorders>
              <w:top w:val="nil"/>
              <w:left w:val="nil"/>
              <w:bottom w:val="nil"/>
              <w:right w:val="nil"/>
            </w:tcBorders>
          </w:tcPr>
          <w:p w14:paraId="42702D48" w14:textId="2EF5D622" w:rsidR="00F62EA5" w:rsidRPr="0055384B" w:rsidRDefault="00F62EA5" w:rsidP="0055384B">
            <w:pPr>
              <w:jc w:val="right"/>
              <w:rPr>
                <w:bCs/>
                <w:sz w:val="20"/>
                <w:szCs w:val="20"/>
              </w:rPr>
            </w:pPr>
            <w:r w:rsidRPr="0055384B">
              <w:rPr>
                <w:bCs/>
                <w:sz w:val="20"/>
                <w:szCs w:val="20"/>
              </w:rPr>
              <w:t>9.8</w:t>
            </w:r>
          </w:p>
        </w:tc>
        <w:tc>
          <w:tcPr>
            <w:tcW w:w="810" w:type="dxa"/>
            <w:tcBorders>
              <w:top w:val="nil"/>
              <w:left w:val="nil"/>
              <w:bottom w:val="nil"/>
              <w:right w:val="nil"/>
            </w:tcBorders>
          </w:tcPr>
          <w:p w14:paraId="5D63B5FF" w14:textId="56B9D909" w:rsidR="00F62EA5" w:rsidRPr="0055384B" w:rsidRDefault="00F62EA5" w:rsidP="0055384B">
            <w:pPr>
              <w:jc w:val="right"/>
              <w:rPr>
                <w:bCs/>
                <w:sz w:val="20"/>
                <w:szCs w:val="20"/>
              </w:rPr>
            </w:pPr>
            <w:r w:rsidRPr="0055384B">
              <w:rPr>
                <w:bCs/>
                <w:sz w:val="20"/>
                <w:szCs w:val="20"/>
              </w:rPr>
              <w:t>67.2</w:t>
            </w:r>
          </w:p>
        </w:tc>
      </w:tr>
      <w:tr w:rsidR="00F62EA5" w:rsidRPr="0055384B" w14:paraId="5F4D1797" w14:textId="5549E8DA"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9AED526" w14:textId="77777777" w:rsidR="00F62EA5" w:rsidRPr="0055384B" w:rsidRDefault="00F62EA5" w:rsidP="0055384B">
            <w:pPr>
              <w:jc w:val="center"/>
              <w:rPr>
                <w:sz w:val="20"/>
                <w:szCs w:val="20"/>
              </w:rPr>
            </w:pPr>
            <w:r w:rsidRPr="0055384B">
              <w:rPr>
                <w:sz w:val="20"/>
                <w:szCs w:val="20"/>
              </w:rPr>
              <w:t>2014</w:t>
            </w:r>
          </w:p>
        </w:tc>
        <w:tc>
          <w:tcPr>
            <w:tcW w:w="1423" w:type="dxa"/>
            <w:tcBorders>
              <w:top w:val="nil"/>
              <w:left w:val="nil"/>
              <w:bottom w:val="nil"/>
              <w:right w:val="nil"/>
            </w:tcBorders>
            <w:shd w:val="clear" w:color="auto" w:fill="auto"/>
            <w:tcMar>
              <w:left w:w="72" w:type="dxa"/>
              <w:right w:w="72" w:type="dxa"/>
            </w:tcMar>
            <w:vAlign w:val="center"/>
          </w:tcPr>
          <w:p w14:paraId="7333F21C" w14:textId="77777777" w:rsidR="00F62EA5" w:rsidRPr="0055384B" w:rsidRDefault="00F62EA5" w:rsidP="0055384B">
            <w:pPr>
              <w:jc w:val="center"/>
              <w:rPr>
                <w:sz w:val="20"/>
                <w:szCs w:val="20"/>
              </w:rPr>
            </w:pPr>
            <w:r w:rsidRPr="0055384B">
              <w:rPr>
                <w:sz w:val="20"/>
                <w:szCs w:val="20"/>
              </w:rPr>
              <w:t>7/18 - 7/30</w:t>
            </w:r>
          </w:p>
        </w:tc>
        <w:tc>
          <w:tcPr>
            <w:tcW w:w="901" w:type="dxa"/>
            <w:tcBorders>
              <w:top w:val="nil"/>
              <w:left w:val="nil"/>
              <w:bottom w:val="nil"/>
              <w:right w:val="nil"/>
            </w:tcBorders>
            <w:shd w:val="clear" w:color="auto" w:fill="auto"/>
            <w:tcMar>
              <w:left w:w="72" w:type="dxa"/>
              <w:right w:w="72" w:type="dxa"/>
            </w:tcMar>
            <w:vAlign w:val="center"/>
          </w:tcPr>
          <w:p w14:paraId="2ADC1E2D"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597E5D84"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296FD701" w14:textId="77777777" w:rsidR="00F62EA5" w:rsidRPr="0055384B" w:rsidRDefault="00F62EA5" w:rsidP="0055384B">
            <w:pPr>
              <w:jc w:val="right"/>
              <w:rPr>
                <w:b/>
                <w:sz w:val="20"/>
                <w:szCs w:val="20"/>
              </w:rPr>
            </w:pPr>
            <w:r w:rsidRPr="0055384B">
              <w:rPr>
                <w:b/>
                <w:sz w:val="20"/>
                <w:szCs w:val="20"/>
              </w:rPr>
              <w:t>5934.6</w:t>
            </w:r>
          </w:p>
        </w:tc>
        <w:tc>
          <w:tcPr>
            <w:tcW w:w="918" w:type="dxa"/>
            <w:tcBorders>
              <w:top w:val="nil"/>
              <w:left w:val="nil"/>
              <w:bottom w:val="nil"/>
              <w:right w:val="nil"/>
            </w:tcBorders>
          </w:tcPr>
          <w:p w14:paraId="4298143C" w14:textId="77777777" w:rsidR="00F62EA5" w:rsidRPr="0055384B" w:rsidRDefault="00F62EA5" w:rsidP="0055384B">
            <w:pPr>
              <w:jc w:val="right"/>
              <w:rPr>
                <w:b/>
                <w:sz w:val="20"/>
                <w:szCs w:val="20"/>
              </w:rPr>
            </w:pPr>
            <w:r w:rsidRPr="0055384B">
              <w:rPr>
                <w:b/>
                <w:sz w:val="20"/>
                <w:szCs w:val="20"/>
              </w:rPr>
              <w:t>0.47</w:t>
            </w:r>
          </w:p>
        </w:tc>
        <w:tc>
          <w:tcPr>
            <w:tcW w:w="546" w:type="dxa"/>
            <w:tcBorders>
              <w:top w:val="nil"/>
              <w:left w:val="nil"/>
              <w:bottom w:val="nil"/>
              <w:right w:val="nil"/>
            </w:tcBorders>
          </w:tcPr>
          <w:p w14:paraId="6FEC8BB0" w14:textId="34DFC5F6" w:rsidR="00F62EA5" w:rsidRPr="0055384B" w:rsidRDefault="00F62EA5" w:rsidP="0055384B">
            <w:pPr>
              <w:jc w:val="right"/>
              <w:rPr>
                <w:bCs/>
                <w:sz w:val="20"/>
                <w:szCs w:val="20"/>
              </w:rPr>
            </w:pPr>
            <w:r w:rsidRPr="0055384B">
              <w:rPr>
                <w:bCs/>
                <w:sz w:val="20"/>
                <w:szCs w:val="20"/>
              </w:rPr>
              <w:t>60</w:t>
            </w:r>
          </w:p>
        </w:tc>
        <w:tc>
          <w:tcPr>
            <w:tcW w:w="624" w:type="dxa"/>
            <w:tcBorders>
              <w:top w:val="nil"/>
              <w:left w:val="nil"/>
              <w:bottom w:val="nil"/>
              <w:right w:val="nil"/>
            </w:tcBorders>
          </w:tcPr>
          <w:p w14:paraId="04F1012C" w14:textId="229958B3" w:rsidR="00F62EA5" w:rsidRPr="0055384B" w:rsidRDefault="00F62EA5" w:rsidP="0055384B">
            <w:pPr>
              <w:jc w:val="right"/>
              <w:rPr>
                <w:bCs/>
                <w:sz w:val="20"/>
                <w:szCs w:val="20"/>
              </w:rPr>
            </w:pPr>
            <w:r w:rsidRPr="0055384B">
              <w:rPr>
                <w:bCs/>
                <w:sz w:val="20"/>
                <w:szCs w:val="20"/>
              </w:rPr>
              <w:t>0</w:t>
            </w:r>
          </w:p>
        </w:tc>
        <w:tc>
          <w:tcPr>
            <w:tcW w:w="810" w:type="dxa"/>
            <w:tcBorders>
              <w:top w:val="nil"/>
              <w:left w:val="nil"/>
              <w:bottom w:val="nil"/>
              <w:right w:val="nil"/>
            </w:tcBorders>
          </w:tcPr>
          <w:p w14:paraId="0F76DEA5" w14:textId="13759545" w:rsidR="00F62EA5" w:rsidRPr="0055384B" w:rsidRDefault="00F62EA5" w:rsidP="0055384B">
            <w:pPr>
              <w:jc w:val="right"/>
              <w:rPr>
                <w:bCs/>
                <w:sz w:val="20"/>
                <w:szCs w:val="20"/>
              </w:rPr>
            </w:pPr>
            <w:r w:rsidRPr="0055384B">
              <w:rPr>
                <w:bCs/>
                <w:sz w:val="20"/>
                <w:szCs w:val="20"/>
              </w:rPr>
              <w:t>60.4</w:t>
            </w:r>
          </w:p>
        </w:tc>
      </w:tr>
      <w:tr w:rsidR="00F62EA5" w:rsidRPr="0055384B" w14:paraId="4D72935C" w14:textId="5E48258C"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8ED4DF" w14:textId="77777777" w:rsidR="00F62EA5" w:rsidRPr="0055384B" w:rsidRDefault="00F62EA5" w:rsidP="0055384B">
            <w:pPr>
              <w:jc w:val="center"/>
              <w:rPr>
                <w:sz w:val="20"/>
                <w:szCs w:val="20"/>
              </w:rPr>
            </w:pPr>
            <w:r w:rsidRPr="0055384B">
              <w:rPr>
                <w:sz w:val="20"/>
                <w:szCs w:val="20"/>
              </w:rPr>
              <w:t>2017</w:t>
            </w:r>
          </w:p>
        </w:tc>
        <w:tc>
          <w:tcPr>
            <w:tcW w:w="1423" w:type="dxa"/>
            <w:tcBorders>
              <w:top w:val="nil"/>
              <w:left w:val="nil"/>
              <w:bottom w:val="nil"/>
              <w:right w:val="nil"/>
            </w:tcBorders>
            <w:shd w:val="clear" w:color="auto" w:fill="auto"/>
            <w:tcMar>
              <w:left w:w="72" w:type="dxa"/>
              <w:right w:w="72" w:type="dxa"/>
            </w:tcMar>
            <w:vAlign w:val="center"/>
          </w:tcPr>
          <w:p w14:paraId="218940C3" w14:textId="77777777" w:rsidR="00F62EA5" w:rsidRPr="0055384B" w:rsidRDefault="00F62EA5" w:rsidP="0055384B">
            <w:pPr>
              <w:jc w:val="center"/>
              <w:rPr>
                <w:sz w:val="20"/>
                <w:szCs w:val="20"/>
              </w:rPr>
            </w:pPr>
            <w:r w:rsidRPr="0055384B">
              <w:rPr>
                <w:sz w:val="20"/>
                <w:szCs w:val="20"/>
              </w:rPr>
              <w:t>7/28 - 8/08</w:t>
            </w:r>
          </w:p>
        </w:tc>
        <w:tc>
          <w:tcPr>
            <w:tcW w:w="901" w:type="dxa"/>
            <w:tcBorders>
              <w:top w:val="nil"/>
              <w:left w:val="nil"/>
              <w:bottom w:val="nil"/>
              <w:right w:val="nil"/>
            </w:tcBorders>
            <w:shd w:val="clear" w:color="auto" w:fill="auto"/>
            <w:tcMar>
              <w:left w:w="72" w:type="dxa"/>
              <w:right w:w="72" w:type="dxa"/>
            </w:tcMar>
            <w:vAlign w:val="center"/>
          </w:tcPr>
          <w:p w14:paraId="298632D6"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C5905D9"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21ED34DB" w14:textId="77777777" w:rsidR="00F62EA5" w:rsidRPr="0055384B" w:rsidRDefault="00F62EA5" w:rsidP="0055384B">
            <w:pPr>
              <w:jc w:val="right"/>
              <w:rPr>
                <w:b/>
                <w:sz w:val="20"/>
                <w:szCs w:val="20"/>
              </w:rPr>
            </w:pPr>
            <w:r w:rsidRPr="0055384B">
              <w:rPr>
                <w:b/>
                <w:sz w:val="20"/>
                <w:szCs w:val="20"/>
              </w:rPr>
              <w:t>1762.1</w:t>
            </w:r>
          </w:p>
        </w:tc>
        <w:tc>
          <w:tcPr>
            <w:tcW w:w="918" w:type="dxa"/>
            <w:tcBorders>
              <w:top w:val="nil"/>
              <w:left w:val="nil"/>
              <w:bottom w:val="nil"/>
              <w:right w:val="nil"/>
            </w:tcBorders>
          </w:tcPr>
          <w:p w14:paraId="24117998" w14:textId="77777777" w:rsidR="00F62EA5" w:rsidRPr="0055384B" w:rsidRDefault="00F62EA5" w:rsidP="0055384B">
            <w:pPr>
              <w:jc w:val="right"/>
              <w:rPr>
                <w:b/>
                <w:sz w:val="20"/>
                <w:szCs w:val="20"/>
              </w:rPr>
            </w:pPr>
            <w:r w:rsidRPr="0055384B">
              <w:rPr>
                <w:b/>
                <w:sz w:val="20"/>
                <w:szCs w:val="20"/>
              </w:rPr>
              <w:t>0.22</w:t>
            </w:r>
          </w:p>
        </w:tc>
        <w:tc>
          <w:tcPr>
            <w:tcW w:w="546" w:type="dxa"/>
            <w:tcBorders>
              <w:top w:val="nil"/>
              <w:left w:val="nil"/>
              <w:bottom w:val="nil"/>
              <w:right w:val="nil"/>
            </w:tcBorders>
          </w:tcPr>
          <w:p w14:paraId="0790EA12" w14:textId="2FAE8A2D" w:rsidR="00F62EA5" w:rsidRPr="0055384B" w:rsidRDefault="00F62EA5" w:rsidP="0055384B">
            <w:pPr>
              <w:jc w:val="right"/>
              <w:rPr>
                <w:bCs/>
                <w:sz w:val="20"/>
                <w:szCs w:val="20"/>
              </w:rPr>
            </w:pPr>
            <w:r w:rsidRPr="0055384B">
              <w:rPr>
                <w:bCs/>
                <w:sz w:val="20"/>
                <w:szCs w:val="20"/>
              </w:rPr>
              <w:t>43</w:t>
            </w:r>
          </w:p>
        </w:tc>
        <w:tc>
          <w:tcPr>
            <w:tcW w:w="624" w:type="dxa"/>
            <w:tcBorders>
              <w:top w:val="nil"/>
              <w:left w:val="nil"/>
              <w:bottom w:val="nil"/>
              <w:right w:val="nil"/>
            </w:tcBorders>
          </w:tcPr>
          <w:p w14:paraId="5CBDC297" w14:textId="60B7D5C6" w:rsidR="00F62EA5" w:rsidRPr="0055384B" w:rsidRDefault="00F62EA5" w:rsidP="0055384B">
            <w:pPr>
              <w:jc w:val="right"/>
              <w:rPr>
                <w:bCs/>
                <w:sz w:val="20"/>
                <w:szCs w:val="20"/>
              </w:rPr>
            </w:pPr>
            <w:r w:rsidRPr="0055384B">
              <w:rPr>
                <w:bCs/>
                <w:sz w:val="20"/>
                <w:szCs w:val="20"/>
              </w:rPr>
              <w:t>21.4</w:t>
            </w:r>
          </w:p>
        </w:tc>
        <w:tc>
          <w:tcPr>
            <w:tcW w:w="810" w:type="dxa"/>
            <w:tcBorders>
              <w:top w:val="nil"/>
              <w:left w:val="nil"/>
              <w:bottom w:val="nil"/>
              <w:right w:val="nil"/>
            </w:tcBorders>
          </w:tcPr>
          <w:p w14:paraId="10D56240" w14:textId="20EC21A7" w:rsidR="00F62EA5" w:rsidRPr="0055384B" w:rsidRDefault="00F62EA5" w:rsidP="0055384B">
            <w:pPr>
              <w:jc w:val="right"/>
              <w:rPr>
                <w:bCs/>
                <w:sz w:val="20"/>
                <w:szCs w:val="20"/>
              </w:rPr>
            </w:pPr>
            <w:r w:rsidRPr="0055384B">
              <w:rPr>
                <w:bCs/>
                <w:sz w:val="20"/>
                <w:szCs w:val="20"/>
              </w:rPr>
              <w:t>71.6</w:t>
            </w:r>
          </w:p>
        </w:tc>
      </w:tr>
      <w:tr w:rsidR="00F62EA5" w:rsidRPr="00F62EA5" w14:paraId="33C56FA4" w14:textId="6526E46D"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F8C13C7" w14:textId="77777777" w:rsidR="00F62EA5" w:rsidRPr="0055384B" w:rsidRDefault="00F62EA5" w:rsidP="0055384B">
            <w:pPr>
              <w:jc w:val="center"/>
              <w:rPr>
                <w:sz w:val="20"/>
                <w:szCs w:val="20"/>
              </w:rPr>
            </w:pPr>
            <w:r w:rsidRPr="0055384B">
              <w:rPr>
                <w:sz w:val="20"/>
                <w:szCs w:val="20"/>
              </w:rPr>
              <w:t>2017</w:t>
            </w:r>
          </w:p>
        </w:tc>
        <w:tc>
          <w:tcPr>
            <w:tcW w:w="1423" w:type="dxa"/>
            <w:tcBorders>
              <w:top w:val="nil"/>
              <w:left w:val="nil"/>
              <w:bottom w:val="nil"/>
              <w:right w:val="nil"/>
            </w:tcBorders>
            <w:shd w:val="clear" w:color="auto" w:fill="auto"/>
            <w:tcMar>
              <w:left w:w="72" w:type="dxa"/>
              <w:right w:w="72" w:type="dxa"/>
            </w:tcMar>
            <w:vAlign w:val="center"/>
          </w:tcPr>
          <w:p w14:paraId="7BDF8D95" w14:textId="77777777" w:rsidR="00F62EA5" w:rsidRPr="0055384B" w:rsidRDefault="00F62EA5" w:rsidP="0055384B">
            <w:pPr>
              <w:jc w:val="center"/>
              <w:rPr>
                <w:sz w:val="20"/>
                <w:szCs w:val="20"/>
              </w:rPr>
            </w:pPr>
            <w:r w:rsidRPr="0055384B">
              <w:rPr>
                <w:sz w:val="20"/>
                <w:szCs w:val="20"/>
              </w:rPr>
              <w:t>8/18 - 8/29</w:t>
            </w:r>
          </w:p>
        </w:tc>
        <w:tc>
          <w:tcPr>
            <w:tcW w:w="901" w:type="dxa"/>
            <w:tcBorders>
              <w:top w:val="nil"/>
              <w:left w:val="nil"/>
              <w:bottom w:val="nil"/>
              <w:right w:val="nil"/>
            </w:tcBorders>
            <w:shd w:val="clear" w:color="auto" w:fill="auto"/>
            <w:tcMar>
              <w:left w:w="72" w:type="dxa"/>
              <w:right w:w="72" w:type="dxa"/>
            </w:tcMar>
            <w:vAlign w:val="center"/>
          </w:tcPr>
          <w:p w14:paraId="4A479A98" w14:textId="77777777" w:rsidR="00F62EA5" w:rsidRPr="0055384B" w:rsidRDefault="00F62EA5" w:rsidP="0055384B">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80290A9"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0DE7B22" w14:textId="77777777" w:rsidR="00F62EA5" w:rsidRPr="0055384B" w:rsidRDefault="00F62EA5" w:rsidP="0055384B">
            <w:pPr>
              <w:jc w:val="right"/>
              <w:rPr>
                <w:b/>
                <w:sz w:val="20"/>
                <w:szCs w:val="20"/>
              </w:rPr>
            </w:pPr>
            <w:r w:rsidRPr="0055384B">
              <w:rPr>
                <w:b/>
                <w:sz w:val="20"/>
                <w:szCs w:val="20"/>
              </w:rPr>
              <w:t>1035.8</w:t>
            </w:r>
          </w:p>
        </w:tc>
        <w:tc>
          <w:tcPr>
            <w:tcW w:w="918" w:type="dxa"/>
            <w:tcBorders>
              <w:top w:val="nil"/>
              <w:left w:val="nil"/>
              <w:bottom w:val="nil"/>
              <w:right w:val="nil"/>
            </w:tcBorders>
          </w:tcPr>
          <w:p w14:paraId="5226C0F6" w14:textId="77777777" w:rsidR="00F62EA5" w:rsidRPr="0055384B" w:rsidRDefault="00F62EA5" w:rsidP="0055384B">
            <w:pPr>
              <w:jc w:val="right"/>
              <w:rPr>
                <w:b/>
                <w:sz w:val="20"/>
                <w:szCs w:val="20"/>
              </w:rPr>
            </w:pPr>
            <w:r w:rsidRPr="0055384B">
              <w:rPr>
                <w:b/>
                <w:sz w:val="20"/>
                <w:szCs w:val="20"/>
              </w:rPr>
              <w:t>0.40</w:t>
            </w:r>
          </w:p>
        </w:tc>
        <w:tc>
          <w:tcPr>
            <w:tcW w:w="546" w:type="dxa"/>
            <w:tcBorders>
              <w:top w:val="nil"/>
              <w:left w:val="nil"/>
              <w:bottom w:val="nil"/>
              <w:right w:val="nil"/>
            </w:tcBorders>
          </w:tcPr>
          <w:p w14:paraId="3B0E61BD" w14:textId="2B9F3FA9" w:rsidR="00F62EA5" w:rsidRPr="0055384B" w:rsidRDefault="00F62EA5" w:rsidP="0055384B">
            <w:pPr>
              <w:jc w:val="right"/>
              <w:rPr>
                <w:bCs/>
                <w:sz w:val="20"/>
                <w:szCs w:val="20"/>
              </w:rPr>
            </w:pPr>
            <w:r w:rsidRPr="0055384B">
              <w:rPr>
                <w:bCs/>
                <w:sz w:val="20"/>
                <w:szCs w:val="20"/>
              </w:rPr>
              <w:t>58</w:t>
            </w:r>
          </w:p>
        </w:tc>
        <w:tc>
          <w:tcPr>
            <w:tcW w:w="624" w:type="dxa"/>
            <w:tcBorders>
              <w:top w:val="nil"/>
              <w:left w:val="nil"/>
              <w:bottom w:val="nil"/>
              <w:right w:val="nil"/>
            </w:tcBorders>
          </w:tcPr>
          <w:p w14:paraId="62A31F3B" w14:textId="5D705F8C" w:rsidR="00F62EA5" w:rsidRPr="0055384B" w:rsidRDefault="00F62EA5" w:rsidP="0055384B">
            <w:pPr>
              <w:jc w:val="right"/>
              <w:rPr>
                <w:bCs/>
                <w:sz w:val="20"/>
                <w:szCs w:val="20"/>
              </w:rPr>
            </w:pPr>
            <w:r w:rsidRPr="0055384B">
              <w:rPr>
                <w:bCs/>
                <w:sz w:val="20"/>
                <w:szCs w:val="20"/>
              </w:rPr>
              <w:t>0</w:t>
            </w:r>
          </w:p>
        </w:tc>
        <w:tc>
          <w:tcPr>
            <w:tcW w:w="810" w:type="dxa"/>
            <w:tcBorders>
              <w:top w:val="nil"/>
              <w:left w:val="nil"/>
              <w:bottom w:val="nil"/>
              <w:right w:val="nil"/>
            </w:tcBorders>
          </w:tcPr>
          <w:p w14:paraId="201605C3" w14:textId="0744BD5D" w:rsidR="00F62EA5" w:rsidRPr="0055384B" w:rsidRDefault="00F62EA5" w:rsidP="0055384B">
            <w:pPr>
              <w:jc w:val="right"/>
              <w:rPr>
                <w:bCs/>
                <w:sz w:val="20"/>
                <w:szCs w:val="20"/>
              </w:rPr>
            </w:pPr>
            <w:r w:rsidRPr="0055384B">
              <w:rPr>
                <w:bCs/>
                <w:sz w:val="20"/>
                <w:szCs w:val="20"/>
              </w:rPr>
              <w:t>80.0</w:t>
            </w:r>
          </w:p>
        </w:tc>
      </w:tr>
      <w:tr w:rsidR="00F62EA5" w:rsidRPr="0055384B" w14:paraId="3BFE77F5" w14:textId="07E7CD5B"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858AAFD" w14:textId="77777777" w:rsidR="00F62EA5" w:rsidRPr="0055384B" w:rsidRDefault="00F62EA5" w:rsidP="0055384B">
            <w:pPr>
              <w:jc w:val="center"/>
              <w:rPr>
                <w:sz w:val="20"/>
                <w:szCs w:val="20"/>
              </w:rPr>
            </w:pPr>
            <w:r w:rsidRPr="0055384B">
              <w:rPr>
                <w:sz w:val="20"/>
                <w:szCs w:val="20"/>
              </w:rPr>
              <w:t>2018</w:t>
            </w:r>
          </w:p>
        </w:tc>
        <w:tc>
          <w:tcPr>
            <w:tcW w:w="1423" w:type="dxa"/>
            <w:tcBorders>
              <w:top w:val="nil"/>
              <w:left w:val="nil"/>
              <w:bottom w:val="nil"/>
              <w:right w:val="nil"/>
            </w:tcBorders>
            <w:shd w:val="clear" w:color="auto" w:fill="auto"/>
            <w:tcMar>
              <w:left w:w="72" w:type="dxa"/>
              <w:right w:w="72" w:type="dxa"/>
            </w:tcMar>
            <w:vAlign w:val="center"/>
          </w:tcPr>
          <w:p w14:paraId="3CA47F88" w14:textId="77777777" w:rsidR="00F62EA5" w:rsidRPr="0055384B" w:rsidRDefault="00F62EA5" w:rsidP="0055384B">
            <w:pPr>
              <w:jc w:val="center"/>
              <w:rPr>
                <w:sz w:val="20"/>
                <w:szCs w:val="20"/>
              </w:rPr>
            </w:pPr>
            <w:r w:rsidRPr="0055384B">
              <w:rPr>
                <w:sz w:val="20"/>
                <w:szCs w:val="20"/>
              </w:rPr>
              <w:t>7/22 - 7/29</w:t>
            </w:r>
          </w:p>
        </w:tc>
        <w:tc>
          <w:tcPr>
            <w:tcW w:w="901" w:type="dxa"/>
            <w:tcBorders>
              <w:top w:val="nil"/>
              <w:left w:val="nil"/>
              <w:bottom w:val="nil"/>
              <w:right w:val="nil"/>
            </w:tcBorders>
            <w:shd w:val="clear" w:color="auto" w:fill="auto"/>
            <w:tcMar>
              <w:left w:w="72" w:type="dxa"/>
              <w:right w:w="72" w:type="dxa"/>
            </w:tcMar>
            <w:vAlign w:val="center"/>
          </w:tcPr>
          <w:p w14:paraId="0DBD5329"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332BFBB3"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5995CB2D" w14:textId="77777777" w:rsidR="00F62EA5" w:rsidRPr="0055384B" w:rsidRDefault="00F62EA5" w:rsidP="0055384B">
            <w:pPr>
              <w:jc w:val="right"/>
              <w:rPr>
                <w:b/>
                <w:sz w:val="20"/>
                <w:szCs w:val="20"/>
              </w:rPr>
            </w:pPr>
            <w:r w:rsidRPr="0055384B">
              <w:rPr>
                <w:b/>
                <w:sz w:val="20"/>
                <w:szCs w:val="20"/>
              </w:rPr>
              <w:t>1108.9</w:t>
            </w:r>
          </w:p>
        </w:tc>
        <w:tc>
          <w:tcPr>
            <w:tcW w:w="918" w:type="dxa"/>
            <w:tcBorders>
              <w:top w:val="nil"/>
              <w:left w:val="nil"/>
              <w:bottom w:val="nil"/>
              <w:right w:val="nil"/>
            </w:tcBorders>
          </w:tcPr>
          <w:p w14:paraId="62A0558A" w14:textId="77777777" w:rsidR="00F62EA5" w:rsidRPr="0055384B" w:rsidRDefault="00F62EA5" w:rsidP="0055384B">
            <w:pPr>
              <w:jc w:val="right"/>
              <w:rPr>
                <w:b/>
                <w:sz w:val="20"/>
                <w:szCs w:val="20"/>
              </w:rPr>
            </w:pPr>
            <w:r w:rsidRPr="0055384B">
              <w:rPr>
                <w:b/>
                <w:sz w:val="20"/>
                <w:szCs w:val="20"/>
              </w:rPr>
              <w:t>0.25</w:t>
            </w:r>
          </w:p>
        </w:tc>
        <w:tc>
          <w:tcPr>
            <w:tcW w:w="546" w:type="dxa"/>
            <w:tcBorders>
              <w:top w:val="nil"/>
              <w:left w:val="nil"/>
              <w:bottom w:val="nil"/>
              <w:right w:val="nil"/>
            </w:tcBorders>
          </w:tcPr>
          <w:p w14:paraId="713EFCC3" w14:textId="2CE61B58" w:rsidR="00F62EA5" w:rsidRPr="0055384B" w:rsidRDefault="00F62EA5" w:rsidP="0055384B">
            <w:pPr>
              <w:jc w:val="right"/>
              <w:rPr>
                <w:bCs/>
                <w:sz w:val="20"/>
                <w:szCs w:val="20"/>
              </w:rPr>
            </w:pPr>
            <w:r w:rsidRPr="0055384B">
              <w:rPr>
                <w:bCs/>
                <w:sz w:val="20"/>
                <w:szCs w:val="20"/>
              </w:rPr>
              <w:t>424</w:t>
            </w:r>
          </w:p>
        </w:tc>
        <w:tc>
          <w:tcPr>
            <w:tcW w:w="624" w:type="dxa"/>
            <w:tcBorders>
              <w:top w:val="nil"/>
              <w:left w:val="nil"/>
              <w:bottom w:val="nil"/>
              <w:right w:val="nil"/>
            </w:tcBorders>
          </w:tcPr>
          <w:p w14:paraId="2D9657B0" w14:textId="31C86E5F" w:rsidR="00F62EA5" w:rsidRPr="0055384B" w:rsidRDefault="00F62EA5" w:rsidP="0055384B">
            <w:pPr>
              <w:jc w:val="right"/>
              <w:rPr>
                <w:bCs/>
                <w:sz w:val="20"/>
                <w:szCs w:val="20"/>
              </w:rPr>
            </w:pPr>
            <w:r w:rsidRPr="0055384B">
              <w:rPr>
                <w:bCs/>
                <w:sz w:val="20"/>
                <w:szCs w:val="20"/>
              </w:rPr>
              <w:t>21.1</w:t>
            </w:r>
          </w:p>
        </w:tc>
        <w:tc>
          <w:tcPr>
            <w:tcW w:w="810" w:type="dxa"/>
            <w:tcBorders>
              <w:top w:val="nil"/>
              <w:left w:val="nil"/>
              <w:bottom w:val="nil"/>
              <w:right w:val="nil"/>
            </w:tcBorders>
          </w:tcPr>
          <w:p w14:paraId="62BDC26C" w14:textId="322246FF" w:rsidR="00F62EA5" w:rsidRPr="0055384B" w:rsidRDefault="00F62EA5" w:rsidP="0055384B">
            <w:pPr>
              <w:jc w:val="right"/>
              <w:rPr>
                <w:bCs/>
                <w:sz w:val="20"/>
                <w:szCs w:val="20"/>
              </w:rPr>
            </w:pPr>
            <w:r w:rsidRPr="0055384B">
              <w:rPr>
                <w:bCs/>
                <w:sz w:val="20"/>
                <w:szCs w:val="20"/>
              </w:rPr>
              <w:t>76.3</w:t>
            </w:r>
          </w:p>
        </w:tc>
      </w:tr>
      <w:tr w:rsidR="00F62EA5" w:rsidRPr="0055384B" w14:paraId="68963D57" w14:textId="24D88313"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C4CD044" w14:textId="77777777" w:rsidR="00F62EA5" w:rsidRPr="0055384B" w:rsidRDefault="00F62EA5" w:rsidP="0055384B">
            <w:pPr>
              <w:jc w:val="center"/>
              <w:rPr>
                <w:sz w:val="20"/>
                <w:szCs w:val="20"/>
              </w:rPr>
            </w:pPr>
            <w:r w:rsidRPr="0055384B">
              <w:rPr>
                <w:color w:val="000000"/>
                <w:sz w:val="20"/>
                <w:szCs w:val="20"/>
              </w:rPr>
              <w:t>2019</w:t>
            </w:r>
          </w:p>
        </w:tc>
        <w:tc>
          <w:tcPr>
            <w:tcW w:w="1423" w:type="dxa"/>
            <w:tcBorders>
              <w:top w:val="nil"/>
              <w:left w:val="nil"/>
              <w:bottom w:val="nil"/>
              <w:right w:val="nil"/>
            </w:tcBorders>
            <w:shd w:val="clear" w:color="auto" w:fill="auto"/>
            <w:tcMar>
              <w:left w:w="72" w:type="dxa"/>
              <w:right w:w="72" w:type="dxa"/>
            </w:tcMar>
            <w:vAlign w:val="center"/>
          </w:tcPr>
          <w:p w14:paraId="19DE8783" w14:textId="77777777" w:rsidR="00F62EA5" w:rsidRPr="0055384B" w:rsidRDefault="00F62EA5" w:rsidP="0055384B">
            <w:pPr>
              <w:jc w:val="center"/>
              <w:rPr>
                <w:sz w:val="20"/>
                <w:szCs w:val="20"/>
              </w:rPr>
            </w:pPr>
            <w:r w:rsidRPr="0055384B">
              <w:rPr>
                <w:sz w:val="20"/>
                <w:szCs w:val="20"/>
              </w:rPr>
              <w:t>7/17-7/29</w:t>
            </w:r>
          </w:p>
        </w:tc>
        <w:tc>
          <w:tcPr>
            <w:tcW w:w="901" w:type="dxa"/>
            <w:tcBorders>
              <w:top w:val="nil"/>
              <w:left w:val="nil"/>
              <w:bottom w:val="nil"/>
              <w:right w:val="nil"/>
            </w:tcBorders>
            <w:shd w:val="clear" w:color="auto" w:fill="auto"/>
            <w:tcMar>
              <w:left w:w="72" w:type="dxa"/>
              <w:right w:w="72" w:type="dxa"/>
            </w:tcMar>
            <w:vAlign w:val="center"/>
          </w:tcPr>
          <w:p w14:paraId="09017905" w14:textId="77777777"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88C72C9"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7FC16896" w14:textId="77777777" w:rsidR="00F62EA5" w:rsidRPr="0055384B" w:rsidRDefault="00F62EA5" w:rsidP="0055384B">
            <w:pPr>
              <w:jc w:val="right"/>
              <w:rPr>
                <w:b/>
                <w:sz w:val="20"/>
                <w:szCs w:val="20"/>
              </w:rPr>
            </w:pPr>
            <w:r w:rsidRPr="0055384B">
              <w:rPr>
                <w:b/>
                <w:sz w:val="20"/>
                <w:szCs w:val="20"/>
              </w:rPr>
              <w:t>4660.8</w:t>
            </w:r>
          </w:p>
        </w:tc>
        <w:tc>
          <w:tcPr>
            <w:tcW w:w="918" w:type="dxa"/>
            <w:tcBorders>
              <w:top w:val="nil"/>
              <w:left w:val="nil"/>
              <w:bottom w:val="nil"/>
              <w:right w:val="nil"/>
            </w:tcBorders>
          </w:tcPr>
          <w:p w14:paraId="39D62D57" w14:textId="77777777" w:rsidR="00F62EA5" w:rsidRPr="0055384B" w:rsidRDefault="00F62EA5" w:rsidP="0055384B">
            <w:pPr>
              <w:jc w:val="right"/>
              <w:rPr>
                <w:b/>
                <w:sz w:val="20"/>
                <w:szCs w:val="20"/>
              </w:rPr>
            </w:pPr>
            <w:r w:rsidRPr="0055384B">
              <w:rPr>
                <w:b/>
                <w:sz w:val="20"/>
                <w:szCs w:val="20"/>
              </w:rPr>
              <w:t>0.60</w:t>
            </w:r>
          </w:p>
        </w:tc>
        <w:tc>
          <w:tcPr>
            <w:tcW w:w="546" w:type="dxa"/>
            <w:tcBorders>
              <w:top w:val="nil"/>
              <w:left w:val="nil"/>
              <w:bottom w:val="nil"/>
              <w:right w:val="nil"/>
            </w:tcBorders>
          </w:tcPr>
          <w:p w14:paraId="2C63A86E" w14:textId="12B3C5C7" w:rsidR="00F62EA5" w:rsidRPr="0055384B" w:rsidRDefault="00F62EA5" w:rsidP="0055384B">
            <w:pPr>
              <w:jc w:val="right"/>
              <w:rPr>
                <w:bCs/>
                <w:sz w:val="20"/>
                <w:szCs w:val="20"/>
              </w:rPr>
            </w:pPr>
            <w:r w:rsidRPr="0055384B">
              <w:rPr>
                <w:bCs/>
                <w:sz w:val="20"/>
                <w:szCs w:val="20"/>
              </w:rPr>
              <w:t>386</w:t>
            </w:r>
          </w:p>
        </w:tc>
        <w:tc>
          <w:tcPr>
            <w:tcW w:w="624" w:type="dxa"/>
            <w:tcBorders>
              <w:top w:val="nil"/>
              <w:left w:val="nil"/>
              <w:bottom w:val="nil"/>
              <w:right w:val="nil"/>
            </w:tcBorders>
          </w:tcPr>
          <w:p w14:paraId="78A21BF3" w14:textId="1873C545" w:rsidR="00F62EA5" w:rsidRPr="0055384B" w:rsidRDefault="00F62EA5" w:rsidP="0055384B">
            <w:pPr>
              <w:jc w:val="right"/>
              <w:rPr>
                <w:bCs/>
                <w:sz w:val="20"/>
                <w:szCs w:val="20"/>
              </w:rPr>
            </w:pPr>
            <w:r w:rsidRPr="0055384B">
              <w:rPr>
                <w:bCs/>
                <w:sz w:val="20"/>
                <w:szCs w:val="20"/>
              </w:rPr>
              <w:t>48.6</w:t>
            </w:r>
          </w:p>
        </w:tc>
        <w:tc>
          <w:tcPr>
            <w:tcW w:w="810" w:type="dxa"/>
            <w:tcBorders>
              <w:top w:val="nil"/>
              <w:left w:val="nil"/>
              <w:bottom w:val="nil"/>
              <w:right w:val="nil"/>
            </w:tcBorders>
          </w:tcPr>
          <w:p w14:paraId="21294194" w14:textId="62D7984F" w:rsidR="00F62EA5" w:rsidRPr="0055384B" w:rsidRDefault="00F62EA5" w:rsidP="0055384B">
            <w:pPr>
              <w:jc w:val="right"/>
              <w:rPr>
                <w:bCs/>
                <w:sz w:val="20"/>
                <w:szCs w:val="20"/>
              </w:rPr>
            </w:pPr>
            <w:r w:rsidRPr="0055384B">
              <w:rPr>
                <w:bCs/>
                <w:sz w:val="20"/>
                <w:szCs w:val="20"/>
              </w:rPr>
              <w:t>50.6</w:t>
            </w:r>
          </w:p>
        </w:tc>
      </w:tr>
      <w:tr w:rsidR="00F62EA5" w:rsidRPr="0055384B" w14:paraId="074D31C4" w14:textId="46C57DCB" w:rsidTr="00F62EA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6BC3188" w14:textId="77777777" w:rsidR="00F62EA5" w:rsidRPr="0055384B" w:rsidRDefault="00F62EA5" w:rsidP="0055384B">
            <w:pPr>
              <w:jc w:val="center"/>
              <w:rPr>
                <w:color w:val="000000"/>
                <w:sz w:val="20"/>
                <w:szCs w:val="20"/>
              </w:rPr>
            </w:pPr>
            <w:r w:rsidRPr="0055384B">
              <w:rPr>
                <w:color w:val="000000"/>
                <w:sz w:val="20"/>
                <w:szCs w:val="20"/>
              </w:rPr>
              <w:t>2019</w:t>
            </w:r>
          </w:p>
        </w:tc>
        <w:tc>
          <w:tcPr>
            <w:tcW w:w="1423" w:type="dxa"/>
            <w:tcBorders>
              <w:top w:val="nil"/>
              <w:left w:val="nil"/>
              <w:bottom w:val="nil"/>
              <w:right w:val="nil"/>
            </w:tcBorders>
            <w:shd w:val="clear" w:color="auto" w:fill="auto"/>
            <w:tcMar>
              <w:left w:w="72" w:type="dxa"/>
              <w:right w:w="72" w:type="dxa"/>
            </w:tcMar>
            <w:vAlign w:val="center"/>
          </w:tcPr>
          <w:p w14:paraId="5CC52311" w14:textId="77777777" w:rsidR="00F62EA5" w:rsidRPr="0055384B" w:rsidRDefault="00F62EA5" w:rsidP="0055384B">
            <w:pPr>
              <w:jc w:val="center"/>
              <w:rPr>
                <w:sz w:val="20"/>
                <w:szCs w:val="20"/>
              </w:rPr>
            </w:pPr>
            <w:r w:rsidRPr="0055384B">
              <w:rPr>
                <w:sz w:val="20"/>
                <w:szCs w:val="20"/>
              </w:rPr>
              <w:t>8/04-8/07</w:t>
            </w:r>
          </w:p>
        </w:tc>
        <w:tc>
          <w:tcPr>
            <w:tcW w:w="901" w:type="dxa"/>
            <w:tcBorders>
              <w:top w:val="nil"/>
              <w:left w:val="nil"/>
              <w:bottom w:val="nil"/>
              <w:right w:val="nil"/>
            </w:tcBorders>
            <w:shd w:val="clear" w:color="auto" w:fill="auto"/>
            <w:tcMar>
              <w:left w:w="72" w:type="dxa"/>
              <w:right w:w="72" w:type="dxa"/>
            </w:tcMar>
            <w:vAlign w:val="center"/>
          </w:tcPr>
          <w:p w14:paraId="11DF3C43" w14:textId="77777777" w:rsidR="00F62EA5" w:rsidRPr="0055384B" w:rsidRDefault="00F62EA5" w:rsidP="0055384B">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C179E32" w14:textId="77777777"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D869DA3" w14:textId="77777777" w:rsidR="00F62EA5" w:rsidRPr="0055384B" w:rsidRDefault="00F62EA5" w:rsidP="0055384B">
            <w:pPr>
              <w:jc w:val="right"/>
              <w:rPr>
                <w:b/>
                <w:sz w:val="20"/>
                <w:szCs w:val="20"/>
              </w:rPr>
            </w:pPr>
            <w:r w:rsidRPr="0055384B">
              <w:rPr>
                <w:b/>
                <w:sz w:val="20"/>
                <w:szCs w:val="20"/>
              </w:rPr>
              <w:t>2532.4</w:t>
            </w:r>
          </w:p>
        </w:tc>
        <w:tc>
          <w:tcPr>
            <w:tcW w:w="918" w:type="dxa"/>
            <w:tcBorders>
              <w:top w:val="nil"/>
              <w:left w:val="nil"/>
              <w:bottom w:val="nil"/>
              <w:right w:val="nil"/>
            </w:tcBorders>
          </w:tcPr>
          <w:p w14:paraId="605A67CE" w14:textId="2721E41F" w:rsidR="00F62EA5" w:rsidRPr="0055384B" w:rsidRDefault="00F62EA5" w:rsidP="0055384B">
            <w:pPr>
              <w:jc w:val="right"/>
              <w:rPr>
                <w:b/>
                <w:sz w:val="20"/>
                <w:szCs w:val="20"/>
              </w:rPr>
            </w:pPr>
            <w:r w:rsidRPr="0055384B">
              <w:rPr>
                <w:b/>
                <w:sz w:val="20"/>
                <w:szCs w:val="20"/>
              </w:rPr>
              <w:t>0.26</w:t>
            </w:r>
          </w:p>
        </w:tc>
        <w:tc>
          <w:tcPr>
            <w:tcW w:w="546" w:type="dxa"/>
            <w:tcBorders>
              <w:top w:val="nil"/>
              <w:left w:val="nil"/>
              <w:bottom w:val="nil"/>
              <w:right w:val="nil"/>
            </w:tcBorders>
          </w:tcPr>
          <w:p w14:paraId="14E37135" w14:textId="7095F45C" w:rsidR="00F62EA5" w:rsidRPr="0055384B" w:rsidRDefault="00F62EA5" w:rsidP="0055384B">
            <w:pPr>
              <w:jc w:val="right"/>
              <w:rPr>
                <w:bCs/>
                <w:sz w:val="20"/>
                <w:szCs w:val="20"/>
              </w:rPr>
            </w:pPr>
            <w:r w:rsidRPr="0055384B">
              <w:rPr>
                <w:bCs/>
                <w:sz w:val="20"/>
                <w:szCs w:val="20"/>
              </w:rPr>
              <w:t>94</w:t>
            </w:r>
          </w:p>
        </w:tc>
        <w:tc>
          <w:tcPr>
            <w:tcW w:w="624" w:type="dxa"/>
            <w:tcBorders>
              <w:top w:val="nil"/>
              <w:left w:val="nil"/>
              <w:bottom w:val="nil"/>
              <w:right w:val="nil"/>
            </w:tcBorders>
          </w:tcPr>
          <w:p w14:paraId="5D01EA0C" w14:textId="06415EED" w:rsidR="00F62EA5" w:rsidRPr="0055384B" w:rsidRDefault="00F62EA5" w:rsidP="0055384B">
            <w:pPr>
              <w:jc w:val="right"/>
              <w:rPr>
                <w:bCs/>
                <w:sz w:val="20"/>
                <w:szCs w:val="20"/>
              </w:rPr>
            </w:pPr>
            <w:r w:rsidRPr="0055384B">
              <w:rPr>
                <w:bCs/>
                <w:sz w:val="20"/>
                <w:szCs w:val="20"/>
              </w:rPr>
              <w:t>17.6</w:t>
            </w:r>
          </w:p>
        </w:tc>
        <w:tc>
          <w:tcPr>
            <w:tcW w:w="810" w:type="dxa"/>
            <w:tcBorders>
              <w:top w:val="nil"/>
              <w:left w:val="nil"/>
              <w:bottom w:val="nil"/>
              <w:right w:val="nil"/>
            </w:tcBorders>
          </w:tcPr>
          <w:p w14:paraId="2177A2F9" w14:textId="769CF5EA" w:rsidR="00F62EA5" w:rsidRPr="0055384B" w:rsidRDefault="00F62EA5" w:rsidP="0055384B">
            <w:pPr>
              <w:jc w:val="right"/>
              <w:rPr>
                <w:bCs/>
                <w:sz w:val="20"/>
                <w:szCs w:val="20"/>
              </w:rPr>
            </w:pPr>
            <w:r w:rsidRPr="0055384B">
              <w:rPr>
                <w:bCs/>
                <w:sz w:val="20"/>
                <w:szCs w:val="20"/>
              </w:rPr>
              <w:t>47.9</w:t>
            </w:r>
          </w:p>
        </w:tc>
      </w:tr>
      <w:tr w:rsidR="00F62EA5" w:rsidRPr="0055384B" w14:paraId="3C3C3CA8" w14:textId="05B3F637" w:rsidTr="00F62EA5">
        <w:trPr>
          <w:trHeight w:hRule="exact" w:val="230"/>
        </w:trPr>
        <w:tc>
          <w:tcPr>
            <w:tcW w:w="647" w:type="dxa"/>
            <w:tcBorders>
              <w:top w:val="nil"/>
              <w:left w:val="nil"/>
              <w:bottom w:val="single" w:sz="4" w:space="0" w:color="auto"/>
              <w:right w:val="nil"/>
            </w:tcBorders>
            <w:shd w:val="clear" w:color="auto" w:fill="auto"/>
            <w:tcMar>
              <w:left w:w="72" w:type="dxa"/>
              <w:right w:w="72" w:type="dxa"/>
            </w:tcMar>
            <w:vAlign w:val="center"/>
          </w:tcPr>
          <w:p w14:paraId="1FE43EB8" w14:textId="0031D1A3" w:rsidR="00F62EA5" w:rsidRPr="0055384B" w:rsidRDefault="00F62EA5" w:rsidP="0055384B">
            <w:pPr>
              <w:jc w:val="center"/>
              <w:rPr>
                <w:color w:val="000000"/>
                <w:sz w:val="20"/>
                <w:szCs w:val="20"/>
              </w:rPr>
            </w:pPr>
            <w:r w:rsidRPr="0055384B">
              <w:rPr>
                <w:color w:val="000000"/>
                <w:sz w:val="20"/>
                <w:szCs w:val="20"/>
              </w:rPr>
              <w:t>2020</w:t>
            </w:r>
          </w:p>
        </w:tc>
        <w:tc>
          <w:tcPr>
            <w:tcW w:w="1423" w:type="dxa"/>
            <w:tcBorders>
              <w:top w:val="nil"/>
              <w:left w:val="nil"/>
              <w:bottom w:val="single" w:sz="4" w:space="0" w:color="auto"/>
              <w:right w:val="nil"/>
            </w:tcBorders>
            <w:shd w:val="clear" w:color="auto" w:fill="auto"/>
            <w:tcMar>
              <w:left w:w="72" w:type="dxa"/>
              <w:right w:w="72" w:type="dxa"/>
            </w:tcMar>
            <w:vAlign w:val="center"/>
          </w:tcPr>
          <w:p w14:paraId="1246ECB1" w14:textId="25E2DDE9" w:rsidR="00F62EA5" w:rsidRPr="0055384B" w:rsidRDefault="00F62EA5" w:rsidP="0055384B">
            <w:pPr>
              <w:jc w:val="center"/>
              <w:rPr>
                <w:sz w:val="20"/>
                <w:szCs w:val="20"/>
              </w:rPr>
            </w:pPr>
            <w:r w:rsidRPr="0055384B">
              <w:rPr>
                <w:sz w:val="20"/>
                <w:szCs w:val="20"/>
              </w:rPr>
              <w:t>7/31-8/14</w:t>
            </w:r>
          </w:p>
        </w:tc>
        <w:tc>
          <w:tcPr>
            <w:tcW w:w="901" w:type="dxa"/>
            <w:tcBorders>
              <w:top w:val="nil"/>
              <w:left w:val="nil"/>
              <w:bottom w:val="single" w:sz="4" w:space="0" w:color="auto"/>
              <w:right w:val="nil"/>
            </w:tcBorders>
            <w:shd w:val="clear" w:color="auto" w:fill="auto"/>
            <w:tcMar>
              <w:left w:w="72" w:type="dxa"/>
              <w:right w:w="72" w:type="dxa"/>
            </w:tcMar>
            <w:vAlign w:val="center"/>
          </w:tcPr>
          <w:p w14:paraId="45F2FF98" w14:textId="56299031" w:rsidR="00F62EA5" w:rsidRPr="0055384B" w:rsidRDefault="00F62EA5" w:rsidP="0055384B">
            <w:pPr>
              <w:jc w:val="center"/>
              <w:rPr>
                <w:sz w:val="20"/>
                <w:szCs w:val="20"/>
              </w:rPr>
            </w:pPr>
            <w:r w:rsidRPr="0055384B">
              <w:rPr>
                <w:sz w:val="20"/>
                <w:szCs w:val="20"/>
              </w:rPr>
              <w:t>ADFG</w:t>
            </w:r>
          </w:p>
        </w:tc>
        <w:tc>
          <w:tcPr>
            <w:tcW w:w="876" w:type="dxa"/>
            <w:tcBorders>
              <w:top w:val="nil"/>
              <w:left w:val="nil"/>
              <w:bottom w:val="single" w:sz="4" w:space="0" w:color="auto"/>
              <w:right w:val="nil"/>
            </w:tcBorders>
            <w:shd w:val="clear" w:color="auto" w:fill="auto"/>
            <w:tcMar>
              <w:left w:w="72" w:type="dxa"/>
              <w:right w:w="72" w:type="dxa"/>
            </w:tcMar>
            <w:vAlign w:val="center"/>
          </w:tcPr>
          <w:p w14:paraId="16443407" w14:textId="04CA1EF6" w:rsidR="00F62EA5" w:rsidRPr="0055384B" w:rsidRDefault="00F62EA5" w:rsidP="0055384B">
            <w:pPr>
              <w:jc w:val="center"/>
              <w:rPr>
                <w:sz w:val="20"/>
                <w:szCs w:val="20"/>
              </w:rPr>
            </w:pPr>
            <w:r w:rsidRPr="0055384B">
              <w:rPr>
                <w:sz w:val="20"/>
                <w:szCs w:val="20"/>
              </w:rPr>
              <w:t>Trawl</w:t>
            </w:r>
          </w:p>
        </w:tc>
        <w:tc>
          <w:tcPr>
            <w:tcW w:w="951" w:type="dxa"/>
            <w:tcBorders>
              <w:top w:val="nil"/>
              <w:left w:val="nil"/>
              <w:bottom w:val="single" w:sz="4" w:space="0" w:color="auto"/>
              <w:right w:val="nil"/>
            </w:tcBorders>
            <w:shd w:val="clear" w:color="auto" w:fill="auto"/>
            <w:tcMar>
              <w:left w:w="72" w:type="dxa"/>
              <w:right w:w="72" w:type="dxa"/>
            </w:tcMar>
          </w:tcPr>
          <w:p w14:paraId="2C5DDEFB" w14:textId="2BA81E19" w:rsidR="00F62EA5" w:rsidRPr="0055384B" w:rsidRDefault="00F62EA5" w:rsidP="0055384B">
            <w:pPr>
              <w:jc w:val="right"/>
              <w:rPr>
                <w:b/>
                <w:sz w:val="20"/>
                <w:szCs w:val="20"/>
              </w:rPr>
            </w:pPr>
            <w:r w:rsidRPr="0055384B">
              <w:rPr>
                <w:b/>
                <w:sz w:val="20"/>
                <w:szCs w:val="20"/>
              </w:rPr>
              <w:t>1716.5</w:t>
            </w:r>
          </w:p>
        </w:tc>
        <w:tc>
          <w:tcPr>
            <w:tcW w:w="918" w:type="dxa"/>
            <w:tcBorders>
              <w:top w:val="nil"/>
              <w:left w:val="nil"/>
              <w:bottom w:val="single" w:sz="4" w:space="0" w:color="auto"/>
              <w:right w:val="nil"/>
            </w:tcBorders>
          </w:tcPr>
          <w:p w14:paraId="28400CEA" w14:textId="194C0C54" w:rsidR="00F62EA5" w:rsidRPr="0055384B" w:rsidRDefault="00F62EA5" w:rsidP="0055384B">
            <w:pPr>
              <w:jc w:val="right"/>
              <w:rPr>
                <w:b/>
                <w:sz w:val="20"/>
                <w:szCs w:val="20"/>
              </w:rPr>
            </w:pPr>
            <w:r w:rsidRPr="0055384B">
              <w:rPr>
                <w:b/>
                <w:sz w:val="20"/>
                <w:szCs w:val="20"/>
              </w:rPr>
              <w:t>0.27</w:t>
            </w:r>
          </w:p>
        </w:tc>
        <w:tc>
          <w:tcPr>
            <w:tcW w:w="546" w:type="dxa"/>
            <w:tcBorders>
              <w:top w:val="nil"/>
              <w:left w:val="nil"/>
              <w:bottom w:val="single" w:sz="4" w:space="0" w:color="auto"/>
              <w:right w:val="nil"/>
            </w:tcBorders>
          </w:tcPr>
          <w:p w14:paraId="242BEBA6" w14:textId="5C1FEDD5" w:rsidR="00F62EA5" w:rsidRPr="0055384B" w:rsidRDefault="00F62EA5" w:rsidP="0055384B">
            <w:pPr>
              <w:jc w:val="right"/>
              <w:rPr>
                <w:bCs/>
                <w:sz w:val="20"/>
                <w:szCs w:val="20"/>
              </w:rPr>
            </w:pPr>
            <w:r w:rsidRPr="0055384B">
              <w:rPr>
                <w:bCs/>
                <w:sz w:val="20"/>
                <w:szCs w:val="20"/>
              </w:rPr>
              <w:t>186</w:t>
            </w:r>
          </w:p>
        </w:tc>
        <w:tc>
          <w:tcPr>
            <w:tcW w:w="624" w:type="dxa"/>
            <w:tcBorders>
              <w:top w:val="nil"/>
              <w:left w:val="nil"/>
              <w:bottom w:val="single" w:sz="4" w:space="0" w:color="auto"/>
              <w:right w:val="nil"/>
            </w:tcBorders>
          </w:tcPr>
          <w:p w14:paraId="266F4E9C" w14:textId="747AC030" w:rsidR="00F62EA5" w:rsidRPr="0055384B" w:rsidRDefault="00F62EA5" w:rsidP="0055384B">
            <w:pPr>
              <w:jc w:val="right"/>
              <w:rPr>
                <w:bCs/>
                <w:sz w:val="20"/>
                <w:szCs w:val="20"/>
              </w:rPr>
            </w:pPr>
            <w:r w:rsidRPr="0055384B">
              <w:rPr>
                <w:bCs/>
                <w:sz w:val="20"/>
                <w:szCs w:val="20"/>
              </w:rPr>
              <w:t>6.4</w:t>
            </w:r>
          </w:p>
        </w:tc>
        <w:tc>
          <w:tcPr>
            <w:tcW w:w="810" w:type="dxa"/>
            <w:tcBorders>
              <w:top w:val="nil"/>
              <w:left w:val="nil"/>
              <w:bottom w:val="single" w:sz="4" w:space="0" w:color="auto"/>
              <w:right w:val="nil"/>
            </w:tcBorders>
          </w:tcPr>
          <w:p w14:paraId="63F94198" w14:textId="01341A8F" w:rsidR="00F62EA5" w:rsidRPr="0055384B" w:rsidRDefault="00F62EA5" w:rsidP="0055384B">
            <w:pPr>
              <w:jc w:val="right"/>
              <w:rPr>
                <w:bCs/>
                <w:sz w:val="20"/>
                <w:szCs w:val="20"/>
              </w:rPr>
            </w:pPr>
            <w:r w:rsidRPr="0055384B">
              <w:rPr>
                <w:bCs/>
                <w:sz w:val="20"/>
                <w:szCs w:val="20"/>
              </w:rPr>
              <w:t>67.5</w:t>
            </w:r>
          </w:p>
        </w:tc>
      </w:tr>
    </w:tbl>
    <w:p w14:paraId="7F850C26" w14:textId="77777777" w:rsidR="00D14733" w:rsidRDefault="00D14733" w:rsidP="00D14733">
      <w:pPr>
        <w:rPr>
          <w:sz w:val="22"/>
          <w:szCs w:val="22"/>
        </w:rPr>
      </w:pPr>
      <w:r w:rsidRPr="00AC67C6">
        <w:rPr>
          <w:sz w:val="22"/>
          <w:szCs w:val="22"/>
        </w:rPr>
        <w:t xml:space="preserve">Abundance of NMFS survey (1976-1991) was estimated by </w:t>
      </w:r>
      <w:r>
        <w:rPr>
          <w:sz w:val="22"/>
          <w:szCs w:val="22"/>
        </w:rPr>
        <w:t xml:space="preserve">NMFS, </w:t>
      </w:r>
      <w:r w:rsidRPr="00AC67C6">
        <w:rPr>
          <w:sz w:val="22"/>
          <w:szCs w:val="22"/>
        </w:rPr>
        <w:t>multiplying the mean CPUE (# NRKC/NM</w:t>
      </w:r>
      <w:r w:rsidRPr="00AC67C6">
        <w:rPr>
          <w:sz w:val="22"/>
          <w:szCs w:val="22"/>
          <w:vertAlign w:val="superscript"/>
        </w:rPr>
        <w:t>2</w:t>
      </w:r>
      <w:r w:rsidRPr="00AC67C6">
        <w:rPr>
          <w:sz w:val="22"/>
          <w:szCs w:val="22"/>
        </w:rPr>
        <w:t>) across all hauls (including re-tows) to a standard survey area (7600NM</w:t>
      </w:r>
      <w:r w:rsidRPr="00AC67C6">
        <w:rPr>
          <w:sz w:val="22"/>
          <w:szCs w:val="22"/>
          <w:vertAlign w:val="superscript"/>
        </w:rPr>
        <w:t>2</w:t>
      </w:r>
      <w:r w:rsidRPr="00AC67C6">
        <w:rPr>
          <w:sz w:val="22"/>
          <w:szCs w:val="22"/>
        </w:rPr>
        <w:t xml:space="preserve">). </w:t>
      </w:r>
    </w:p>
    <w:p w14:paraId="2E2FFC1A" w14:textId="219F337F" w:rsidR="00D14733" w:rsidRDefault="00D14733" w:rsidP="00D14733">
      <w:pPr>
        <w:rPr>
          <w:sz w:val="22"/>
          <w:szCs w:val="22"/>
        </w:rPr>
      </w:pPr>
      <w:r w:rsidRPr="00AC67C6">
        <w:rPr>
          <w:sz w:val="22"/>
          <w:szCs w:val="22"/>
        </w:rPr>
        <w:t xml:space="preserve"> In contrast, abundance of ADFG (1996-2019) and N</w:t>
      </w:r>
      <w:r>
        <w:rPr>
          <w:sz w:val="22"/>
          <w:szCs w:val="22"/>
        </w:rPr>
        <w:t>MFS</w:t>
      </w:r>
      <w:r w:rsidRPr="00AC67C6">
        <w:rPr>
          <w:sz w:val="22"/>
          <w:szCs w:val="22"/>
        </w:rPr>
        <w:t xml:space="preserve"> (2010,2017) survey were estimated </w:t>
      </w:r>
      <w:r>
        <w:rPr>
          <w:sz w:val="22"/>
          <w:szCs w:val="22"/>
        </w:rPr>
        <w:t xml:space="preserve">by ADFG </w:t>
      </w:r>
      <w:r w:rsidRPr="00AC67C6">
        <w:rPr>
          <w:sz w:val="22"/>
          <w:szCs w:val="22"/>
        </w:rPr>
        <w:t>by multiplying CPUE (# NRKC/NM</w:t>
      </w:r>
      <w:r w:rsidRPr="00AC67C6">
        <w:rPr>
          <w:sz w:val="22"/>
          <w:szCs w:val="22"/>
          <w:vertAlign w:val="superscript"/>
        </w:rPr>
        <w:t>2</w:t>
      </w:r>
      <w:r w:rsidRPr="00AC67C6">
        <w:rPr>
          <w:sz w:val="22"/>
          <w:szCs w:val="22"/>
        </w:rPr>
        <w:t>) of each station to an area represented by the station (~100NM</w:t>
      </w:r>
      <w:r w:rsidRPr="00AC67C6">
        <w:rPr>
          <w:sz w:val="22"/>
          <w:szCs w:val="22"/>
          <w:vertAlign w:val="superscript"/>
        </w:rPr>
        <w:t>2</w:t>
      </w:r>
      <w:r w:rsidRPr="00AC67C6">
        <w:rPr>
          <w:sz w:val="22"/>
          <w:szCs w:val="22"/>
        </w:rPr>
        <w:t>) and summing across all surveyed station (ADFG: 4700 – 5200NM</w:t>
      </w:r>
      <w:r w:rsidRPr="00AC67C6">
        <w:rPr>
          <w:sz w:val="22"/>
          <w:szCs w:val="22"/>
          <w:vertAlign w:val="superscript"/>
        </w:rPr>
        <w:t>2</w:t>
      </w:r>
      <w:r w:rsidRPr="00AC67C6">
        <w:rPr>
          <w:sz w:val="22"/>
          <w:szCs w:val="22"/>
        </w:rPr>
        <w:t>. NOAA 5841 NM</w:t>
      </w:r>
      <w:r w:rsidRPr="00AC67C6">
        <w:rPr>
          <w:sz w:val="22"/>
          <w:szCs w:val="22"/>
          <w:vertAlign w:val="superscript"/>
        </w:rPr>
        <w:t>2</w:t>
      </w:r>
      <w:r w:rsidRPr="00AC67C6">
        <w:rPr>
          <w:sz w:val="22"/>
          <w:szCs w:val="22"/>
        </w:rPr>
        <w:t>).</w:t>
      </w:r>
    </w:p>
    <w:p w14:paraId="73874EE6" w14:textId="2603B81A" w:rsidR="003A3AC3" w:rsidRDefault="003A3AC3" w:rsidP="00D14733">
      <w:pPr>
        <w:rPr>
          <w:sz w:val="22"/>
          <w:szCs w:val="22"/>
        </w:rPr>
      </w:pPr>
      <w:r>
        <w:rPr>
          <w:sz w:val="22"/>
          <w:szCs w:val="22"/>
        </w:rPr>
        <w:t xml:space="preserve">Clutch fullness index of both NOAA and ADFG were converted </w:t>
      </w:r>
      <w:r w:rsidR="00427986">
        <w:rPr>
          <w:sz w:val="22"/>
          <w:szCs w:val="22"/>
        </w:rPr>
        <w:t>as follows</w:t>
      </w:r>
    </w:p>
    <w:p w14:paraId="42E4D98E" w14:textId="77777777" w:rsidR="003A3AC3" w:rsidRDefault="003A3AC3" w:rsidP="00D14733">
      <w:pPr>
        <w:rPr>
          <w:sz w:val="22"/>
          <w:szCs w:val="22"/>
        </w:rPr>
      </w:pPr>
    </w:p>
    <w:tbl>
      <w:tblPr>
        <w:tblStyle w:val="TableGrid"/>
        <w:tblW w:w="0" w:type="auto"/>
        <w:tblLook w:val="04A0" w:firstRow="1" w:lastRow="0" w:firstColumn="1" w:lastColumn="0" w:noHBand="0" w:noVBand="1"/>
      </w:tblPr>
      <w:tblGrid>
        <w:gridCol w:w="985"/>
        <w:gridCol w:w="1260"/>
        <w:gridCol w:w="1035"/>
        <w:gridCol w:w="900"/>
        <w:gridCol w:w="1170"/>
        <w:gridCol w:w="1035"/>
      </w:tblGrid>
      <w:tr w:rsidR="003A3AC3" w:rsidRPr="00427986" w14:paraId="2B1D61F7" w14:textId="77777777" w:rsidTr="00427986">
        <w:tc>
          <w:tcPr>
            <w:tcW w:w="985" w:type="dxa"/>
          </w:tcPr>
          <w:p w14:paraId="43A69A42" w14:textId="77777777" w:rsidR="003A3AC3" w:rsidRPr="00427986" w:rsidRDefault="003A3AC3" w:rsidP="00D14733">
            <w:pPr>
              <w:rPr>
                <w:sz w:val="20"/>
                <w:szCs w:val="20"/>
              </w:rPr>
            </w:pPr>
            <w:r w:rsidRPr="00427986">
              <w:rPr>
                <w:sz w:val="20"/>
                <w:szCs w:val="20"/>
              </w:rPr>
              <w:t>NOAA</w:t>
            </w:r>
          </w:p>
          <w:p w14:paraId="3A57A191" w14:textId="4DB0F92C" w:rsidR="00427986" w:rsidRPr="00427986" w:rsidRDefault="00427986" w:rsidP="00D14733">
            <w:pPr>
              <w:rPr>
                <w:sz w:val="20"/>
                <w:szCs w:val="20"/>
              </w:rPr>
            </w:pPr>
            <w:r w:rsidRPr="00427986">
              <w:rPr>
                <w:sz w:val="20"/>
                <w:szCs w:val="20"/>
              </w:rPr>
              <w:t>code</w:t>
            </w:r>
          </w:p>
        </w:tc>
        <w:tc>
          <w:tcPr>
            <w:tcW w:w="1260" w:type="dxa"/>
          </w:tcPr>
          <w:p w14:paraId="76642E87" w14:textId="754E3FAE" w:rsidR="00427986" w:rsidRPr="00427986" w:rsidRDefault="00427986" w:rsidP="00D14733">
            <w:pPr>
              <w:rPr>
                <w:sz w:val="20"/>
                <w:szCs w:val="20"/>
              </w:rPr>
            </w:pPr>
            <w:r w:rsidRPr="00427986">
              <w:rPr>
                <w:sz w:val="20"/>
                <w:szCs w:val="20"/>
              </w:rPr>
              <w:t>NOAA</w:t>
            </w:r>
          </w:p>
          <w:p w14:paraId="4EDE1350" w14:textId="702C812A" w:rsidR="003A3AC3" w:rsidRPr="00427986" w:rsidRDefault="00427986" w:rsidP="00D14733">
            <w:pPr>
              <w:rPr>
                <w:sz w:val="20"/>
                <w:szCs w:val="20"/>
              </w:rPr>
            </w:pPr>
            <w:r w:rsidRPr="00427986">
              <w:rPr>
                <w:sz w:val="20"/>
                <w:szCs w:val="20"/>
              </w:rPr>
              <w:t xml:space="preserve">Fullness </w:t>
            </w:r>
          </w:p>
        </w:tc>
        <w:tc>
          <w:tcPr>
            <w:tcW w:w="1035" w:type="dxa"/>
          </w:tcPr>
          <w:p w14:paraId="2546CFEE" w14:textId="67B038BD" w:rsidR="00427986" w:rsidRPr="00427986" w:rsidRDefault="00427986" w:rsidP="00D14733">
            <w:pPr>
              <w:rPr>
                <w:sz w:val="20"/>
                <w:szCs w:val="20"/>
              </w:rPr>
            </w:pPr>
            <w:r w:rsidRPr="00427986">
              <w:rPr>
                <w:sz w:val="20"/>
                <w:szCs w:val="20"/>
              </w:rPr>
              <w:t xml:space="preserve">Assigned </w:t>
            </w:r>
          </w:p>
          <w:p w14:paraId="3897C386" w14:textId="55EDF7C3" w:rsidR="003A3AC3" w:rsidRPr="00427986" w:rsidRDefault="00427986" w:rsidP="00D14733">
            <w:pPr>
              <w:rPr>
                <w:sz w:val="20"/>
                <w:szCs w:val="20"/>
              </w:rPr>
            </w:pPr>
            <w:r w:rsidRPr="00427986">
              <w:rPr>
                <w:sz w:val="20"/>
                <w:szCs w:val="20"/>
              </w:rPr>
              <w:t xml:space="preserve">% </w:t>
            </w:r>
          </w:p>
        </w:tc>
        <w:tc>
          <w:tcPr>
            <w:tcW w:w="900" w:type="dxa"/>
          </w:tcPr>
          <w:p w14:paraId="410A9280" w14:textId="77777777" w:rsidR="003A3AC3" w:rsidRPr="00427986" w:rsidRDefault="00427986" w:rsidP="00D14733">
            <w:pPr>
              <w:rPr>
                <w:sz w:val="20"/>
                <w:szCs w:val="20"/>
              </w:rPr>
            </w:pPr>
            <w:r w:rsidRPr="00427986">
              <w:rPr>
                <w:sz w:val="20"/>
                <w:szCs w:val="20"/>
              </w:rPr>
              <w:t>ADFG</w:t>
            </w:r>
          </w:p>
          <w:p w14:paraId="3134AEE4" w14:textId="45A4D4F1" w:rsidR="00427986" w:rsidRPr="00427986" w:rsidRDefault="00427986" w:rsidP="00D14733">
            <w:pPr>
              <w:rPr>
                <w:sz w:val="20"/>
                <w:szCs w:val="20"/>
              </w:rPr>
            </w:pPr>
            <w:r w:rsidRPr="00427986">
              <w:rPr>
                <w:sz w:val="20"/>
                <w:szCs w:val="20"/>
              </w:rPr>
              <w:t>code</w:t>
            </w:r>
          </w:p>
        </w:tc>
        <w:tc>
          <w:tcPr>
            <w:tcW w:w="1170" w:type="dxa"/>
          </w:tcPr>
          <w:p w14:paraId="3683E5C4" w14:textId="77777777" w:rsidR="00427986" w:rsidRPr="00427986" w:rsidRDefault="00427986" w:rsidP="00D14733">
            <w:pPr>
              <w:rPr>
                <w:sz w:val="20"/>
                <w:szCs w:val="20"/>
              </w:rPr>
            </w:pPr>
            <w:r w:rsidRPr="00427986">
              <w:rPr>
                <w:sz w:val="20"/>
                <w:szCs w:val="20"/>
              </w:rPr>
              <w:t>ADFG</w:t>
            </w:r>
          </w:p>
          <w:p w14:paraId="4D26380B" w14:textId="75C58B74" w:rsidR="003A3AC3" w:rsidRPr="00427986" w:rsidRDefault="00427986" w:rsidP="00D14733">
            <w:pPr>
              <w:rPr>
                <w:sz w:val="20"/>
                <w:szCs w:val="20"/>
              </w:rPr>
            </w:pPr>
            <w:r w:rsidRPr="00427986">
              <w:rPr>
                <w:sz w:val="20"/>
                <w:szCs w:val="20"/>
              </w:rPr>
              <w:t>Fullness</w:t>
            </w:r>
          </w:p>
        </w:tc>
        <w:tc>
          <w:tcPr>
            <w:tcW w:w="1035" w:type="dxa"/>
          </w:tcPr>
          <w:p w14:paraId="58C0EB18" w14:textId="77777777" w:rsidR="00427986" w:rsidRPr="00427986" w:rsidRDefault="00427986" w:rsidP="00427986">
            <w:pPr>
              <w:rPr>
                <w:sz w:val="20"/>
                <w:szCs w:val="20"/>
              </w:rPr>
            </w:pPr>
            <w:r w:rsidRPr="00427986">
              <w:rPr>
                <w:sz w:val="20"/>
                <w:szCs w:val="20"/>
              </w:rPr>
              <w:t xml:space="preserve">Assigned </w:t>
            </w:r>
          </w:p>
          <w:p w14:paraId="4E40E852" w14:textId="7C07E5C9" w:rsidR="003A3AC3" w:rsidRPr="00427986" w:rsidRDefault="00427986" w:rsidP="00427986">
            <w:pPr>
              <w:rPr>
                <w:sz w:val="20"/>
                <w:szCs w:val="20"/>
              </w:rPr>
            </w:pPr>
            <w:r w:rsidRPr="00427986">
              <w:rPr>
                <w:sz w:val="20"/>
                <w:szCs w:val="20"/>
              </w:rPr>
              <w:t>%</w:t>
            </w:r>
          </w:p>
        </w:tc>
      </w:tr>
      <w:tr w:rsidR="003A3AC3" w:rsidRPr="00427986" w14:paraId="3E2A8D88" w14:textId="77777777" w:rsidTr="00427986">
        <w:tc>
          <w:tcPr>
            <w:tcW w:w="985" w:type="dxa"/>
          </w:tcPr>
          <w:p w14:paraId="214401D8" w14:textId="762615DA" w:rsidR="003A3AC3" w:rsidRPr="00427986" w:rsidRDefault="003A3AC3" w:rsidP="00D14733">
            <w:pPr>
              <w:rPr>
                <w:sz w:val="20"/>
                <w:szCs w:val="20"/>
              </w:rPr>
            </w:pPr>
            <w:r w:rsidRPr="00427986">
              <w:rPr>
                <w:sz w:val="20"/>
                <w:szCs w:val="20"/>
              </w:rPr>
              <w:t>2</w:t>
            </w:r>
          </w:p>
        </w:tc>
        <w:tc>
          <w:tcPr>
            <w:tcW w:w="1260" w:type="dxa"/>
          </w:tcPr>
          <w:p w14:paraId="49078F63" w14:textId="0107418F" w:rsidR="003A3AC3" w:rsidRPr="00427986" w:rsidRDefault="00427986" w:rsidP="00D14733">
            <w:pPr>
              <w:rPr>
                <w:sz w:val="20"/>
                <w:szCs w:val="20"/>
              </w:rPr>
            </w:pPr>
            <w:r w:rsidRPr="00427986">
              <w:rPr>
                <w:sz w:val="20"/>
                <w:szCs w:val="20"/>
              </w:rPr>
              <w:t>0-1/8</w:t>
            </w:r>
          </w:p>
        </w:tc>
        <w:tc>
          <w:tcPr>
            <w:tcW w:w="1035" w:type="dxa"/>
          </w:tcPr>
          <w:p w14:paraId="4214B397" w14:textId="7A4CAF26" w:rsidR="003A3AC3" w:rsidRPr="00427986" w:rsidRDefault="00427986" w:rsidP="00D14733">
            <w:pPr>
              <w:rPr>
                <w:sz w:val="20"/>
                <w:szCs w:val="20"/>
              </w:rPr>
            </w:pPr>
            <w:r w:rsidRPr="00427986">
              <w:rPr>
                <w:sz w:val="20"/>
                <w:szCs w:val="20"/>
              </w:rPr>
              <w:t>6.25</w:t>
            </w:r>
          </w:p>
        </w:tc>
        <w:tc>
          <w:tcPr>
            <w:tcW w:w="900" w:type="dxa"/>
          </w:tcPr>
          <w:p w14:paraId="2F3A6D8A" w14:textId="4BB827BD" w:rsidR="003A3AC3" w:rsidRPr="00427986" w:rsidRDefault="00427986" w:rsidP="00D14733">
            <w:pPr>
              <w:rPr>
                <w:sz w:val="20"/>
                <w:szCs w:val="20"/>
              </w:rPr>
            </w:pPr>
            <w:r w:rsidRPr="00427986">
              <w:rPr>
                <w:sz w:val="20"/>
                <w:szCs w:val="20"/>
              </w:rPr>
              <w:t>3</w:t>
            </w:r>
          </w:p>
        </w:tc>
        <w:tc>
          <w:tcPr>
            <w:tcW w:w="1170" w:type="dxa"/>
          </w:tcPr>
          <w:p w14:paraId="6F891E1F" w14:textId="47148FD8" w:rsidR="003A3AC3" w:rsidRPr="00427986" w:rsidRDefault="00427986" w:rsidP="00D14733">
            <w:pPr>
              <w:rPr>
                <w:sz w:val="20"/>
                <w:szCs w:val="20"/>
              </w:rPr>
            </w:pPr>
            <w:r w:rsidRPr="00427986">
              <w:rPr>
                <w:sz w:val="20"/>
                <w:szCs w:val="20"/>
              </w:rPr>
              <w:t>1-29%</w:t>
            </w:r>
          </w:p>
        </w:tc>
        <w:tc>
          <w:tcPr>
            <w:tcW w:w="1035" w:type="dxa"/>
          </w:tcPr>
          <w:p w14:paraId="7A55870A" w14:textId="70A357A1" w:rsidR="003A3AC3" w:rsidRPr="00427986" w:rsidRDefault="00427986" w:rsidP="00D14733">
            <w:pPr>
              <w:rPr>
                <w:sz w:val="20"/>
                <w:szCs w:val="20"/>
              </w:rPr>
            </w:pPr>
            <w:r w:rsidRPr="00427986">
              <w:rPr>
                <w:sz w:val="20"/>
                <w:szCs w:val="20"/>
              </w:rPr>
              <w:t>15</w:t>
            </w:r>
          </w:p>
        </w:tc>
      </w:tr>
      <w:tr w:rsidR="003A3AC3" w:rsidRPr="00427986" w14:paraId="472A9B5F" w14:textId="77777777" w:rsidTr="00427986">
        <w:tc>
          <w:tcPr>
            <w:tcW w:w="985" w:type="dxa"/>
          </w:tcPr>
          <w:p w14:paraId="018480D6" w14:textId="2E214E0D" w:rsidR="003A3AC3" w:rsidRPr="00427986" w:rsidRDefault="003A3AC3" w:rsidP="00D14733">
            <w:pPr>
              <w:rPr>
                <w:sz w:val="20"/>
                <w:szCs w:val="20"/>
              </w:rPr>
            </w:pPr>
            <w:r w:rsidRPr="00427986">
              <w:rPr>
                <w:sz w:val="20"/>
                <w:szCs w:val="20"/>
              </w:rPr>
              <w:t>3</w:t>
            </w:r>
          </w:p>
        </w:tc>
        <w:tc>
          <w:tcPr>
            <w:tcW w:w="1260" w:type="dxa"/>
          </w:tcPr>
          <w:p w14:paraId="534F50D5" w14:textId="5B1F355A" w:rsidR="003A3AC3" w:rsidRPr="00427986" w:rsidRDefault="00427986" w:rsidP="00D14733">
            <w:pPr>
              <w:rPr>
                <w:sz w:val="20"/>
                <w:szCs w:val="20"/>
              </w:rPr>
            </w:pPr>
            <w:r w:rsidRPr="00427986">
              <w:rPr>
                <w:sz w:val="20"/>
                <w:szCs w:val="20"/>
              </w:rPr>
              <w:t>1/8-1/4</w:t>
            </w:r>
          </w:p>
        </w:tc>
        <w:tc>
          <w:tcPr>
            <w:tcW w:w="1035" w:type="dxa"/>
          </w:tcPr>
          <w:p w14:paraId="24DCD2F9" w14:textId="5441AB21" w:rsidR="003A3AC3" w:rsidRPr="00427986" w:rsidRDefault="00427986" w:rsidP="00D14733">
            <w:pPr>
              <w:rPr>
                <w:sz w:val="20"/>
                <w:szCs w:val="20"/>
              </w:rPr>
            </w:pPr>
            <w:r w:rsidRPr="00427986">
              <w:rPr>
                <w:sz w:val="20"/>
                <w:szCs w:val="20"/>
              </w:rPr>
              <w:t>18.75</w:t>
            </w:r>
          </w:p>
        </w:tc>
        <w:tc>
          <w:tcPr>
            <w:tcW w:w="900" w:type="dxa"/>
          </w:tcPr>
          <w:p w14:paraId="4696665C" w14:textId="72D95A32" w:rsidR="003A3AC3" w:rsidRPr="00427986" w:rsidRDefault="00427986" w:rsidP="00D14733">
            <w:pPr>
              <w:rPr>
                <w:sz w:val="20"/>
                <w:szCs w:val="20"/>
              </w:rPr>
            </w:pPr>
            <w:r w:rsidRPr="00427986">
              <w:rPr>
                <w:sz w:val="20"/>
                <w:szCs w:val="20"/>
              </w:rPr>
              <w:t>4</w:t>
            </w:r>
          </w:p>
        </w:tc>
        <w:tc>
          <w:tcPr>
            <w:tcW w:w="1170" w:type="dxa"/>
          </w:tcPr>
          <w:p w14:paraId="12E1B157" w14:textId="7D6353D3" w:rsidR="003A3AC3" w:rsidRPr="00427986" w:rsidRDefault="00427986" w:rsidP="00D14733">
            <w:pPr>
              <w:rPr>
                <w:sz w:val="20"/>
                <w:szCs w:val="20"/>
              </w:rPr>
            </w:pPr>
            <w:r w:rsidRPr="00427986">
              <w:rPr>
                <w:sz w:val="20"/>
                <w:szCs w:val="20"/>
              </w:rPr>
              <w:t>30-59%</w:t>
            </w:r>
          </w:p>
        </w:tc>
        <w:tc>
          <w:tcPr>
            <w:tcW w:w="1035" w:type="dxa"/>
          </w:tcPr>
          <w:p w14:paraId="775D08E1" w14:textId="670A1338" w:rsidR="003A3AC3" w:rsidRPr="00427986" w:rsidRDefault="00427986" w:rsidP="00D14733">
            <w:pPr>
              <w:rPr>
                <w:sz w:val="20"/>
                <w:szCs w:val="20"/>
              </w:rPr>
            </w:pPr>
            <w:r w:rsidRPr="00427986">
              <w:rPr>
                <w:sz w:val="20"/>
                <w:szCs w:val="20"/>
              </w:rPr>
              <w:t>45</w:t>
            </w:r>
          </w:p>
        </w:tc>
      </w:tr>
      <w:tr w:rsidR="003A3AC3" w:rsidRPr="00427986" w14:paraId="00044762" w14:textId="77777777" w:rsidTr="00427986">
        <w:tc>
          <w:tcPr>
            <w:tcW w:w="985" w:type="dxa"/>
          </w:tcPr>
          <w:p w14:paraId="48975A43" w14:textId="4EBC0AE2" w:rsidR="003A3AC3" w:rsidRPr="00427986" w:rsidRDefault="003A3AC3" w:rsidP="00D14733">
            <w:pPr>
              <w:rPr>
                <w:sz w:val="20"/>
                <w:szCs w:val="20"/>
              </w:rPr>
            </w:pPr>
            <w:r w:rsidRPr="00427986">
              <w:rPr>
                <w:sz w:val="20"/>
                <w:szCs w:val="20"/>
              </w:rPr>
              <w:t>4</w:t>
            </w:r>
          </w:p>
        </w:tc>
        <w:tc>
          <w:tcPr>
            <w:tcW w:w="1260" w:type="dxa"/>
          </w:tcPr>
          <w:p w14:paraId="716E9281" w14:textId="3593A198" w:rsidR="003A3AC3" w:rsidRPr="00427986" w:rsidRDefault="00427986" w:rsidP="00D14733">
            <w:pPr>
              <w:rPr>
                <w:sz w:val="20"/>
                <w:szCs w:val="20"/>
              </w:rPr>
            </w:pPr>
            <w:r w:rsidRPr="00427986">
              <w:rPr>
                <w:sz w:val="20"/>
                <w:szCs w:val="20"/>
              </w:rPr>
              <w:t>1/4 – 1/2</w:t>
            </w:r>
          </w:p>
        </w:tc>
        <w:tc>
          <w:tcPr>
            <w:tcW w:w="1035" w:type="dxa"/>
          </w:tcPr>
          <w:p w14:paraId="39F75AB8" w14:textId="76601E71" w:rsidR="003A3AC3" w:rsidRPr="00427986" w:rsidRDefault="00427986" w:rsidP="00D14733">
            <w:pPr>
              <w:rPr>
                <w:sz w:val="20"/>
                <w:szCs w:val="20"/>
              </w:rPr>
            </w:pPr>
            <w:r w:rsidRPr="00427986">
              <w:rPr>
                <w:sz w:val="20"/>
                <w:szCs w:val="20"/>
              </w:rPr>
              <w:t>27.5</w:t>
            </w:r>
          </w:p>
        </w:tc>
        <w:tc>
          <w:tcPr>
            <w:tcW w:w="900" w:type="dxa"/>
          </w:tcPr>
          <w:p w14:paraId="6160286C" w14:textId="17661685" w:rsidR="003A3AC3" w:rsidRPr="00427986" w:rsidRDefault="00427986" w:rsidP="00D14733">
            <w:pPr>
              <w:rPr>
                <w:sz w:val="20"/>
                <w:szCs w:val="20"/>
              </w:rPr>
            </w:pPr>
            <w:r w:rsidRPr="00427986">
              <w:rPr>
                <w:sz w:val="20"/>
                <w:szCs w:val="20"/>
              </w:rPr>
              <w:t>5</w:t>
            </w:r>
          </w:p>
        </w:tc>
        <w:tc>
          <w:tcPr>
            <w:tcW w:w="1170" w:type="dxa"/>
          </w:tcPr>
          <w:p w14:paraId="40FBA06F" w14:textId="3ABFCCE5" w:rsidR="003A3AC3" w:rsidRPr="00427986" w:rsidRDefault="00427986" w:rsidP="00D14733">
            <w:pPr>
              <w:rPr>
                <w:sz w:val="20"/>
                <w:szCs w:val="20"/>
              </w:rPr>
            </w:pPr>
            <w:r w:rsidRPr="00427986">
              <w:rPr>
                <w:sz w:val="20"/>
                <w:szCs w:val="20"/>
              </w:rPr>
              <w:t>60-89%</w:t>
            </w:r>
          </w:p>
        </w:tc>
        <w:tc>
          <w:tcPr>
            <w:tcW w:w="1035" w:type="dxa"/>
          </w:tcPr>
          <w:p w14:paraId="10469D11" w14:textId="22952CB3" w:rsidR="003A3AC3" w:rsidRPr="00427986" w:rsidRDefault="00427986" w:rsidP="00D14733">
            <w:pPr>
              <w:rPr>
                <w:sz w:val="20"/>
                <w:szCs w:val="20"/>
              </w:rPr>
            </w:pPr>
            <w:r w:rsidRPr="00427986">
              <w:rPr>
                <w:sz w:val="20"/>
                <w:szCs w:val="20"/>
              </w:rPr>
              <w:t>75</w:t>
            </w:r>
          </w:p>
        </w:tc>
      </w:tr>
      <w:tr w:rsidR="003A3AC3" w:rsidRPr="00427986" w14:paraId="0D6C936C" w14:textId="77777777" w:rsidTr="00427986">
        <w:tc>
          <w:tcPr>
            <w:tcW w:w="985" w:type="dxa"/>
          </w:tcPr>
          <w:p w14:paraId="3F33228A" w14:textId="1EFA68DB" w:rsidR="003A3AC3" w:rsidRPr="00427986" w:rsidRDefault="003A3AC3" w:rsidP="00D14733">
            <w:pPr>
              <w:rPr>
                <w:sz w:val="20"/>
                <w:szCs w:val="20"/>
              </w:rPr>
            </w:pPr>
            <w:r w:rsidRPr="00427986">
              <w:rPr>
                <w:sz w:val="20"/>
                <w:szCs w:val="20"/>
              </w:rPr>
              <w:t>5</w:t>
            </w:r>
          </w:p>
        </w:tc>
        <w:tc>
          <w:tcPr>
            <w:tcW w:w="1260" w:type="dxa"/>
          </w:tcPr>
          <w:p w14:paraId="27C0DADB" w14:textId="5C41CB25" w:rsidR="003A3AC3" w:rsidRPr="00427986" w:rsidRDefault="00427986" w:rsidP="00D14733">
            <w:pPr>
              <w:rPr>
                <w:sz w:val="20"/>
                <w:szCs w:val="20"/>
              </w:rPr>
            </w:pPr>
            <w:r w:rsidRPr="00427986">
              <w:rPr>
                <w:sz w:val="20"/>
                <w:szCs w:val="20"/>
              </w:rPr>
              <w:t>1/2 – 3/4</w:t>
            </w:r>
          </w:p>
        </w:tc>
        <w:tc>
          <w:tcPr>
            <w:tcW w:w="1035" w:type="dxa"/>
          </w:tcPr>
          <w:p w14:paraId="2C98D947" w14:textId="75235062" w:rsidR="003A3AC3" w:rsidRPr="00427986" w:rsidRDefault="00427986" w:rsidP="00D14733">
            <w:pPr>
              <w:rPr>
                <w:sz w:val="20"/>
                <w:szCs w:val="20"/>
              </w:rPr>
            </w:pPr>
            <w:r w:rsidRPr="00427986">
              <w:rPr>
                <w:sz w:val="20"/>
                <w:szCs w:val="20"/>
              </w:rPr>
              <w:t>62.5</w:t>
            </w:r>
          </w:p>
        </w:tc>
        <w:tc>
          <w:tcPr>
            <w:tcW w:w="900" w:type="dxa"/>
          </w:tcPr>
          <w:p w14:paraId="7ED44AD6" w14:textId="128DD80E" w:rsidR="003A3AC3" w:rsidRPr="00427986" w:rsidRDefault="00427986" w:rsidP="00D14733">
            <w:pPr>
              <w:rPr>
                <w:sz w:val="20"/>
                <w:szCs w:val="20"/>
              </w:rPr>
            </w:pPr>
            <w:r w:rsidRPr="00427986">
              <w:rPr>
                <w:sz w:val="20"/>
                <w:szCs w:val="20"/>
              </w:rPr>
              <w:t>6</w:t>
            </w:r>
          </w:p>
        </w:tc>
        <w:tc>
          <w:tcPr>
            <w:tcW w:w="1170" w:type="dxa"/>
          </w:tcPr>
          <w:p w14:paraId="3147EFF9" w14:textId="600DF571" w:rsidR="003A3AC3" w:rsidRPr="00427986" w:rsidRDefault="00427986" w:rsidP="00D14733">
            <w:pPr>
              <w:rPr>
                <w:sz w:val="20"/>
                <w:szCs w:val="20"/>
              </w:rPr>
            </w:pPr>
            <w:r w:rsidRPr="00427986">
              <w:rPr>
                <w:sz w:val="20"/>
                <w:szCs w:val="20"/>
              </w:rPr>
              <w:t>90-100%</w:t>
            </w:r>
          </w:p>
        </w:tc>
        <w:tc>
          <w:tcPr>
            <w:tcW w:w="1035" w:type="dxa"/>
          </w:tcPr>
          <w:p w14:paraId="2FCE0397" w14:textId="72B94382" w:rsidR="003A3AC3" w:rsidRPr="00427986" w:rsidRDefault="00427986" w:rsidP="00D14733">
            <w:pPr>
              <w:rPr>
                <w:sz w:val="20"/>
                <w:szCs w:val="20"/>
              </w:rPr>
            </w:pPr>
            <w:r w:rsidRPr="00427986">
              <w:rPr>
                <w:sz w:val="20"/>
                <w:szCs w:val="20"/>
              </w:rPr>
              <w:t>95</w:t>
            </w:r>
          </w:p>
        </w:tc>
      </w:tr>
      <w:tr w:rsidR="003A3AC3" w:rsidRPr="00427986" w14:paraId="0E36983E" w14:textId="77777777" w:rsidTr="00427986">
        <w:tc>
          <w:tcPr>
            <w:tcW w:w="985" w:type="dxa"/>
          </w:tcPr>
          <w:p w14:paraId="1960485D" w14:textId="07954A7E" w:rsidR="003A3AC3" w:rsidRPr="00427986" w:rsidRDefault="003A3AC3" w:rsidP="00D14733">
            <w:pPr>
              <w:rPr>
                <w:sz w:val="20"/>
                <w:szCs w:val="20"/>
              </w:rPr>
            </w:pPr>
            <w:r w:rsidRPr="00427986">
              <w:rPr>
                <w:sz w:val="20"/>
                <w:szCs w:val="20"/>
              </w:rPr>
              <w:t>6</w:t>
            </w:r>
          </w:p>
        </w:tc>
        <w:tc>
          <w:tcPr>
            <w:tcW w:w="1260" w:type="dxa"/>
          </w:tcPr>
          <w:p w14:paraId="1DC4DF1F" w14:textId="6EA50949" w:rsidR="003A3AC3" w:rsidRPr="00427986" w:rsidRDefault="00427986" w:rsidP="00D14733">
            <w:pPr>
              <w:rPr>
                <w:sz w:val="20"/>
                <w:szCs w:val="20"/>
              </w:rPr>
            </w:pPr>
            <w:r w:rsidRPr="00427986">
              <w:rPr>
                <w:sz w:val="20"/>
                <w:szCs w:val="20"/>
              </w:rPr>
              <w:t>3/4 – 1</w:t>
            </w:r>
          </w:p>
        </w:tc>
        <w:tc>
          <w:tcPr>
            <w:tcW w:w="1035" w:type="dxa"/>
          </w:tcPr>
          <w:p w14:paraId="24B058BE" w14:textId="6F5F691F" w:rsidR="003A3AC3" w:rsidRPr="00427986" w:rsidRDefault="00427986" w:rsidP="00D14733">
            <w:pPr>
              <w:rPr>
                <w:sz w:val="20"/>
                <w:szCs w:val="20"/>
              </w:rPr>
            </w:pPr>
            <w:r w:rsidRPr="00427986">
              <w:rPr>
                <w:sz w:val="20"/>
                <w:szCs w:val="20"/>
              </w:rPr>
              <w:t>87.5</w:t>
            </w:r>
          </w:p>
        </w:tc>
        <w:tc>
          <w:tcPr>
            <w:tcW w:w="900" w:type="dxa"/>
          </w:tcPr>
          <w:p w14:paraId="1C493882" w14:textId="77777777" w:rsidR="003A3AC3" w:rsidRPr="00427986" w:rsidRDefault="003A3AC3" w:rsidP="00D14733">
            <w:pPr>
              <w:rPr>
                <w:sz w:val="20"/>
                <w:szCs w:val="20"/>
              </w:rPr>
            </w:pPr>
          </w:p>
        </w:tc>
        <w:tc>
          <w:tcPr>
            <w:tcW w:w="1170" w:type="dxa"/>
          </w:tcPr>
          <w:p w14:paraId="400991A4" w14:textId="77777777" w:rsidR="003A3AC3" w:rsidRPr="00427986" w:rsidRDefault="003A3AC3" w:rsidP="00D14733">
            <w:pPr>
              <w:rPr>
                <w:sz w:val="20"/>
                <w:szCs w:val="20"/>
              </w:rPr>
            </w:pPr>
          </w:p>
        </w:tc>
        <w:tc>
          <w:tcPr>
            <w:tcW w:w="1035" w:type="dxa"/>
          </w:tcPr>
          <w:p w14:paraId="4A25262E" w14:textId="77777777" w:rsidR="003A3AC3" w:rsidRPr="00427986" w:rsidRDefault="003A3AC3" w:rsidP="00D14733">
            <w:pPr>
              <w:rPr>
                <w:sz w:val="20"/>
                <w:szCs w:val="20"/>
              </w:rPr>
            </w:pPr>
          </w:p>
        </w:tc>
      </w:tr>
      <w:tr w:rsidR="003A3AC3" w:rsidRPr="00427986" w14:paraId="72D697F9" w14:textId="77777777" w:rsidTr="00427986">
        <w:tc>
          <w:tcPr>
            <w:tcW w:w="985" w:type="dxa"/>
          </w:tcPr>
          <w:p w14:paraId="5F7B3AB8" w14:textId="3A50AD9E" w:rsidR="003A3AC3" w:rsidRPr="00427986" w:rsidRDefault="00427986" w:rsidP="00D14733">
            <w:pPr>
              <w:rPr>
                <w:sz w:val="20"/>
                <w:szCs w:val="20"/>
              </w:rPr>
            </w:pPr>
            <w:r w:rsidRPr="00427986">
              <w:rPr>
                <w:sz w:val="20"/>
                <w:szCs w:val="20"/>
              </w:rPr>
              <w:t>7</w:t>
            </w:r>
          </w:p>
        </w:tc>
        <w:tc>
          <w:tcPr>
            <w:tcW w:w="1260" w:type="dxa"/>
          </w:tcPr>
          <w:p w14:paraId="15888787" w14:textId="04BC9127" w:rsidR="003A3AC3" w:rsidRPr="00427986" w:rsidRDefault="00427986" w:rsidP="00427986">
            <w:pPr>
              <w:rPr>
                <w:sz w:val="20"/>
                <w:szCs w:val="20"/>
              </w:rPr>
            </w:pPr>
            <w:r w:rsidRPr="00427986">
              <w:rPr>
                <w:sz w:val="20"/>
                <w:szCs w:val="20"/>
              </w:rPr>
              <w:t>&gt;1</w:t>
            </w:r>
          </w:p>
        </w:tc>
        <w:tc>
          <w:tcPr>
            <w:tcW w:w="1035" w:type="dxa"/>
          </w:tcPr>
          <w:p w14:paraId="31C401FD" w14:textId="7E0D3F12" w:rsidR="003A3AC3" w:rsidRPr="00427986" w:rsidRDefault="00427986" w:rsidP="00D14733">
            <w:pPr>
              <w:rPr>
                <w:sz w:val="20"/>
                <w:szCs w:val="20"/>
              </w:rPr>
            </w:pPr>
            <w:r w:rsidRPr="00427986">
              <w:rPr>
                <w:sz w:val="20"/>
                <w:szCs w:val="20"/>
              </w:rPr>
              <w:t>100</w:t>
            </w:r>
          </w:p>
        </w:tc>
        <w:tc>
          <w:tcPr>
            <w:tcW w:w="900" w:type="dxa"/>
          </w:tcPr>
          <w:p w14:paraId="478D0660" w14:textId="77777777" w:rsidR="003A3AC3" w:rsidRPr="00427986" w:rsidRDefault="003A3AC3" w:rsidP="00D14733">
            <w:pPr>
              <w:rPr>
                <w:sz w:val="20"/>
                <w:szCs w:val="20"/>
              </w:rPr>
            </w:pPr>
          </w:p>
        </w:tc>
        <w:tc>
          <w:tcPr>
            <w:tcW w:w="1170" w:type="dxa"/>
          </w:tcPr>
          <w:p w14:paraId="083A64F3" w14:textId="77777777" w:rsidR="003A3AC3" w:rsidRPr="00427986" w:rsidRDefault="003A3AC3" w:rsidP="00D14733">
            <w:pPr>
              <w:rPr>
                <w:sz w:val="20"/>
                <w:szCs w:val="20"/>
              </w:rPr>
            </w:pPr>
          </w:p>
        </w:tc>
        <w:tc>
          <w:tcPr>
            <w:tcW w:w="1035" w:type="dxa"/>
          </w:tcPr>
          <w:p w14:paraId="433F6A1C" w14:textId="77777777" w:rsidR="003A3AC3" w:rsidRPr="00427986" w:rsidRDefault="003A3AC3" w:rsidP="00D14733">
            <w:pPr>
              <w:rPr>
                <w:sz w:val="20"/>
                <w:szCs w:val="20"/>
              </w:rPr>
            </w:pPr>
          </w:p>
        </w:tc>
      </w:tr>
    </w:tbl>
    <w:p w14:paraId="0EA95A86" w14:textId="77777777" w:rsidR="003A3AC3" w:rsidRPr="00AC67C6" w:rsidRDefault="003A3AC3" w:rsidP="00D14733">
      <w:pPr>
        <w:rPr>
          <w:sz w:val="22"/>
          <w:szCs w:val="22"/>
        </w:rPr>
      </w:pPr>
    </w:p>
    <w:p w14:paraId="01E73350" w14:textId="77777777" w:rsidR="00D14733" w:rsidRDefault="00D14733" w:rsidP="00D14733">
      <w:pPr>
        <w:widowControl w:val="0"/>
        <w:tabs>
          <w:tab w:val="left" w:pos="-720"/>
        </w:tabs>
        <w:suppressAutoHyphens/>
        <w:rPr>
          <w:spacing w:val="-3"/>
        </w:rPr>
      </w:pPr>
    </w:p>
    <w:p w14:paraId="1DA82A94" w14:textId="25901FB2" w:rsidR="00D14733" w:rsidRDefault="00D14733" w:rsidP="00D14733">
      <w:pPr>
        <w:pStyle w:val="Caption"/>
      </w:pPr>
      <w:r>
        <w:br w:type="page"/>
      </w: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4</w:t>
      </w:r>
      <w:r>
        <w:rPr>
          <w:noProof/>
        </w:rPr>
        <w:fldChar w:fldCharType="end"/>
      </w:r>
      <w:r>
        <w:t>. Summer commercial retained catch length-shell compositions.</w:t>
      </w:r>
    </w:p>
    <w:p w14:paraId="5776312E" w14:textId="77777777" w:rsidR="00D14733" w:rsidRPr="00B25059" w:rsidRDefault="00D14733" w:rsidP="00D14733">
      <w:pPr>
        <w:rPr>
          <w:b/>
          <w:spacing w:val="-3"/>
        </w:rPr>
      </w:pPr>
    </w:p>
    <w:tbl>
      <w:tblPr>
        <w:tblW w:w="0" w:type="auto"/>
        <w:tblCellMar>
          <w:left w:w="43" w:type="dxa"/>
          <w:right w:w="43" w:type="dxa"/>
        </w:tblCellMar>
        <w:tblLook w:val="0000" w:firstRow="0" w:lastRow="0" w:firstColumn="0" w:lastColumn="0" w:noHBand="0" w:noVBand="0"/>
      </w:tblPr>
      <w:tblGrid>
        <w:gridCol w:w="526"/>
        <w:gridCol w:w="642"/>
        <w:gridCol w:w="361"/>
        <w:gridCol w:w="541"/>
        <w:gridCol w:w="572"/>
        <w:gridCol w:w="548"/>
        <w:gridCol w:w="603"/>
        <w:gridCol w:w="603"/>
        <w:gridCol w:w="561"/>
        <w:gridCol w:w="522"/>
        <w:gridCol w:w="326"/>
        <w:gridCol w:w="326"/>
        <w:gridCol w:w="400"/>
        <w:gridCol w:w="476"/>
        <w:gridCol w:w="572"/>
        <w:gridCol w:w="608"/>
        <w:gridCol w:w="608"/>
        <w:gridCol w:w="565"/>
      </w:tblGrid>
      <w:tr w:rsidR="00D14733" w:rsidRPr="001F75F1" w14:paraId="412C5A05" w14:textId="77777777" w:rsidTr="00BB14E7">
        <w:trPr>
          <w:trHeight w:val="247"/>
        </w:trPr>
        <w:tc>
          <w:tcPr>
            <w:tcW w:w="450" w:type="dxa"/>
            <w:tcBorders>
              <w:top w:val="single" w:sz="4" w:space="0" w:color="auto"/>
              <w:left w:val="nil"/>
              <w:bottom w:val="single" w:sz="4" w:space="0" w:color="auto"/>
              <w:right w:val="nil"/>
            </w:tcBorders>
            <w:vAlign w:val="center"/>
          </w:tcPr>
          <w:p w14:paraId="6C499224" w14:textId="77777777" w:rsidR="00D14733" w:rsidRPr="0062433D" w:rsidRDefault="00D14733" w:rsidP="00BB14E7">
            <w:pPr>
              <w:autoSpaceDE w:val="0"/>
              <w:autoSpaceDN w:val="0"/>
              <w:adjustRightInd w:val="0"/>
              <w:jc w:val="center"/>
              <w:rPr>
                <w:color w:val="000000"/>
                <w:sz w:val="18"/>
                <w:szCs w:val="18"/>
              </w:rPr>
            </w:pPr>
          </w:p>
        </w:tc>
        <w:tc>
          <w:tcPr>
            <w:tcW w:w="644" w:type="dxa"/>
            <w:tcBorders>
              <w:top w:val="single" w:sz="4" w:space="0" w:color="auto"/>
              <w:left w:val="nil"/>
              <w:bottom w:val="single" w:sz="4" w:space="0" w:color="auto"/>
              <w:right w:val="nil"/>
            </w:tcBorders>
            <w:vAlign w:val="center"/>
          </w:tcPr>
          <w:p w14:paraId="5D786683" w14:textId="77777777" w:rsidR="00D14733" w:rsidRPr="0062433D" w:rsidRDefault="00D14733" w:rsidP="00BB14E7">
            <w:pPr>
              <w:tabs>
                <w:tab w:val="left" w:pos="253"/>
              </w:tabs>
              <w:autoSpaceDE w:val="0"/>
              <w:autoSpaceDN w:val="0"/>
              <w:adjustRightInd w:val="0"/>
              <w:jc w:val="center"/>
              <w:rPr>
                <w:color w:val="000000"/>
                <w:sz w:val="18"/>
                <w:szCs w:val="18"/>
              </w:rPr>
            </w:pPr>
          </w:p>
        </w:tc>
        <w:tc>
          <w:tcPr>
            <w:tcW w:w="369" w:type="dxa"/>
            <w:tcBorders>
              <w:top w:val="single" w:sz="4" w:space="0" w:color="auto"/>
              <w:left w:val="nil"/>
              <w:bottom w:val="single" w:sz="4" w:space="0" w:color="auto"/>
              <w:right w:val="nil"/>
            </w:tcBorders>
          </w:tcPr>
          <w:p w14:paraId="6F019E1B" w14:textId="77777777" w:rsidR="00D14733" w:rsidRPr="0062433D" w:rsidRDefault="00D14733" w:rsidP="00BB14E7">
            <w:pPr>
              <w:autoSpaceDE w:val="0"/>
              <w:autoSpaceDN w:val="0"/>
              <w:adjustRightInd w:val="0"/>
              <w:jc w:val="center"/>
              <w:rPr>
                <w:color w:val="000000"/>
                <w:sz w:val="18"/>
                <w:szCs w:val="18"/>
              </w:rPr>
            </w:pPr>
          </w:p>
        </w:tc>
        <w:tc>
          <w:tcPr>
            <w:tcW w:w="554" w:type="dxa"/>
            <w:tcBorders>
              <w:top w:val="single" w:sz="4" w:space="0" w:color="auto"/>
              <w:left w:val="nil"/>
              <w:bottom w:val="single" w:sz="4" w:space="0" w:color="auto"/>
              <w:right w:val="nil"/>
            </w:tcBorders>
          </w:tcPr>
          <w:p w14:paraId="2C1B6EF1" w14:textId="77777777" w:rsidR="00D14733" w:rsidRPr="0062433D" w:rsidRDefault="00D14733" w:rsidP="00BB14E7">
            <w:pPr>
              <w:autoSpaceDE w:val="0"/>
              <w:autoSpaceDN w:val="0"/>
              <w:adjustRightInd w:val="0"/>
              <w:jc w:val="center"/>
              <w:rPr>
                <w:color w:val="000000"/>
                <w:sz w:val="18"/>
                <w:szCs w:val="18"/>
              </w:rPr>
            </w:pPr>
          </w:p>
        </w:tc>
        <w:tc>
          <w:tcPr>
            <w:tcW w:w="2983" w:type="dxa"/>
            <w:gridSpan w:val="5"/>
            <w:tcBorders>
              <w:top w:val="single" w:sz="4" w:space="0" w:color="auto"/>
              <w:left w:val="nil"/>
              <w:bottom w:val="single" w:sz="4" w:space="0" w:color="auto"/>
              <w:right w:val="nil"/>
            </w:tcBorders>
            <w:vAlign w:val="center"/>
          </w:tcPr>
          <w:p w14:paraId="337BD437"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New Shell</w:t>
            </w:r>
          </w:p>
        </w:tc>
        <w:tc>
          <w:tcPr>
            <w:tcW w:w="531" w:type="dxa"/>
            <w:tcBorders>
              <w:top w:val="single" w:sz="4" w:space="0" w:color="auto"/>
              <w:left w:val="nil"/>
              <w:bottom w:val="single" w:sz="4" w:space="0" w:color="auto"/>
              <w:right w:val="single" w:sz="4" w:space="0" w:color="auto"/>
            </w:tcBorders>
          </w:tcPr>
          <w:p w14:paraId="30891274" w14:textId="77777777" w:rsidR="00D14733" w:rsidRPr="0062433D" w:rsidRDefault="00D14733" w:rsidP="00BB14E7">
            <w:pPr>
              <w:autoSpaceDE w:val="0"/>
              <w:autoSpaceDN w:val="0"/>
              <w:adjustRightInd w:val="0"/>
              <w:jc w:val="center"/>
              <w:rPr>
                <w:color w:val="000000"/>
                <w:sz w:val="18"/>
                <w:szCs w:val="18"/>
              </w:rPr>
            </w:pPr>
          </w:p>
        </w:tc>
        <w:tc>
          <w:tcPr>
            <w:tcW w:w="293" w:type="dxa"/>
            <w:tcBorders>
              <w:top w:val="single" w:sz="4" w:space="0" w:color="auto"/>
              <w:left w:val="single" w:sz="4" w:space="0" w:color="auto"/>
              <w:bottom w:val="single" w:sz="4" w:space="0" w:color="auto"/>
              <w:right w:val="nil"/>
            </w:tcBorders>
          </w:tcPr>
          <w:p w14:paraId="1595C921" w14:textId="77777777" w:rsidR="00D14733" w:rsidRPr="0062433D" w:rsidRDefault="00D14733" w:rsidP="00BB14E7">
            <w:pPr>
              <w:autoSpaceDE w:val="0"/>
              <w:autoSpaceDN w:val="0"/>
              <w:adjustRightInd w:val="0"/>
              <w:jc w:val="center"/>
              <w:rPr>
                <w:color w:val="000000"/>
                <w:sz w:val="18"/>
                <w:szCs w:val="18"/>
              </w:rPr>
            </w:pPr>
          </w:p>
        </w:tc>
        <w:tc>
          <w:tcPr>
            <w:tcW w:w="293" w:type="dxa"/>
            <w:tcBorders>
              <w:top w:val="single" w:sz="4" w:space="0" w:color="auto"/>
              <w:left w:val="nil"/>
              <w:bottom w:val="single" w:sz="4" w:space="0" w:color="auto"/>
              <w:right w:val="nil"/>
            </w:tcBorders>
          </w:tcPr>
          <w:p w14:paraId="2E51BA6D" w14:textId="77777777" w:rsidR="00D14733" w:rsidRPr="0062433D" w:rsidRDefault="00D14733" w:rsidP="00BB14E7">
            <w:pPr>
              <w:autoSpaceDE w:val="0"/>
              <w:autoSpaceDN w:val="0"/>
              <w:adjustRightInd w:val="0"/>
              <w:jc w:val="center"/>
              <w:rPr>
                <w:color w:val="000000"/>
                <w:sz w:val="18"/>
                <w:szCs w:val="18"/>
              </w:rPr>
            </w:pPr>
          </w:p>
        </w:tc>
        <w:tc>
          <w:tcPr>
            <w:tcW w:w="3329" w:type="dxa"/>
            <w:gridSpan w:val="6"/>
            <w:tcBorders>
              <w:top w:val="single" w:sz="4" w:space="0" w:color="auto"/>
              <w:left w:val="nil"/>
              <w:bottom w:val="single" w:sz="4" w:space="0" w:color="auto"/>
              <w:right w:val="nil"/>
            </w:tcBorders>
            <w:vAlign w:val="center"/>
          </w:tcPr>
          <w:p w14:paraId="1069AD5C"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Old Shell</w:t>
            </w:r>
          </w:p>
        </w:tc>
      </w:tr>
      <w:tr w:rsidR="00D14733" w:rsidRPr="001F75F1" w14:paraId="64715A18" w14:textId="77777777" w:rsidTr="00BB14E7">
        <w:trPr>
          <w:trHeight w:val="216"/>
        </w:trPr>
        <w:tc>
          <w:tcPr>
            <w:tcW w:w="450" w:type="dxa"/>
            <w:tcBorders>
              <w:top w:val="single" w:sz="4" w:space="0" w:color="auto"/>
              <w:left w:val="nil"/>
              <w:bottom w:val="nil"/>
              <w:right w:val="nil"/>
            </w:tcBorders>
            <w:vAlign w:val="center"/>
          </w:tcPr>
          <w:p w14:paraId="5D86431D"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Year</w:t>
            </w:r>
          </w:p>
        </w:tc>
        <w:tc>
          <w:tcPr>
            <w:tcW w:w="644" w:type="dxa"/>
            <w:tcBorders>
              <w:top w:val="single" w:sz="4" w:space="0" w:color="auto"/>
              <w:left w:val="nil"/>
              <w:bottom w:val="nil"/>
              <w:right w:val="nil"/>
            </w:tcBorders>
            <w:vAlign w:val="center"/>
          </w:tcPr>
          <w:p w14:paraId="02C98C73" w14:textId="77777777" w:rsidR="00D14733" w:rsidRPr="0062433D" w:rsidRDefault="00D14733" w:rsidP="00BB14E7">
            <w:pPr>
              <w:tabs>
                <w:tab w:val="left" w:pos="253"/>
              </w:tabs>
              <w:autoSpaceDE w:val="0"/>
              <w:autoSpaceDN w:val="0"/>
              <w:adjustRightInd w:val="0"/>
              <w:jc w:val="center"/>
              <w:rPr>
                <w:color w:val="000000"/>
                <w:sz w:val="18"/>
                <w:szCs w:val="18"/>
              </w:rPr>
            </w:pPr>
            <w:r w:rsidRPr="0062433D">
              <w:rPr>
                <w:color w:val="000000"/>
                <w:sz w:val="18"/>
                <w:szCs w:val="18"/>
              </w:rPr>
              <w:t>Sample</w:t>
            </w:r>
          </w:p>
        </w:tc>
        <w:tc>
          <w:tcPr>
            <w:tcW w:w="369" w:type="dxa"/>
            <w:tcBorders>
              <w:top w:val="single" w:sz="4" w:space="0" w:color="auto"/>
              <w:left w:val="nil"/>
              <w:bottom w:val="nil"/>
              <w:right w:val="nil"/>
            </w:tcBorders>
            <w:vAlign w:val="center"/>
          </w:tcPr>
          <w:p w14:paraId="091DD44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54" w:type="dxa"/>
            <w:tcBorders>
              <w:top w:val="single" w:sz="4" w:space="0" w:color="auto"/>
              <w:left w:val="nil"/>
              <w:bottom w:val="nil"/>
              <w:right w:val="nil"/>
            </w:tcBorders>
            <w:vAlign w:val="center"/>
          </w:tcPr>
          <w:p w14:paraId="58643EC4"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590" w:type="dxa"/>
            <w:tcBorders>
              <w:top w:val="single" w:sz="4" w:space="0" w:color="auto"/>
              <w:left w:val="nil"/>
              <w:bottom w:val="nil"/>
              <w:right w:val="nil"/>
            </w:tcBorders>
          </w:tcPr>
          <w:p w14:paraId="18C8D9C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562" w:type="dxa"/>
            <w:tcBorders>
              <w:top w:val="single" w:sz="4" w:space="0" w:color="auto"/>
              <w:left w:val="nil"/>
              <w:bottom w:val="nil"/>
              <w:right w:val="nil"/>
            </w:tcBorders>
          </w:tcPr>
          <w:p w14:paraId="6C57B07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627" w:type="dxa"/>
            <w:tcBorders>
              <w:top w:val="single" w:sz="4" w:space="0" w:color="auto"/>
              <w:left w:val="nil"/>
              <w:bottom w:val="nil"/>
              <w:right w:val="nil"/>
            </w:tcBorders>
            <w:vAlign w:val="center"/>
          </w:tcPr>
          <w:p w14:paraId="7B1A754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27" w:type="dxa"/>
            <w:tcBorders>
              <w:top w:val="single" w:sz="4" w:space="0" w:color="auto"/>
              <w:left w:val="nil"/>
              <w:bottom w:val="nil"/>
              <w:right w:val="nil"/>
            </w:tcBorders>
            <w:vAlign w:val="center"/>
          </w:tcPr>
          <w:p w14:paraId="4112759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77" w:type="dxa"/>
            <w:tcBorders>
              <w:top w:val="single" w:sz="4" w:space="0" w:color="auto"/>
              <w:left w:val="nil"/>
              <w:bottom w:val="nil"/>
              <w:right w:val="nil"/>
            </w:tcBorders>
            <w:vAlign w:val="center"/>
          </w:tcPr>
          <w:p w14:paraId="7C37113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31" w:type="dxa"/>
            <w:tcBorders>
              <w:top w:val="single" w:sz="4" w:space="0" w:color="auto"/>
              <w:left w:val="nil"/>
              <w:bottom w:val="nil"/>
              <w:right w:val="single" w:sz="4" w:space="0" w:color="auto"/>
            </w:tcBorders>
            <w:vAlign w:val="center"/>
          </w:tcPr>
          <w:p w14:paraId="679CCE5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293" w:type="dxa"/>
            <w:tcBorders>
              <w:top w:val="single" w:sz="4" w:space="0" w:color="auto"/>
              <w:left w:val="single" w:sz="4" w:space="0" w:color="auto"/>
              <w:bottom w:val="nil"/>
              <w:right w:val="nil"/>
            </w:tcBorders>
            <w:vAlign w:val="center"/>
          </w:tcPr>
          <w:p w14:paraId="05A3B0C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293" w:type="dxa"/>
            <w:tcBorders>
              <w:top w:val="single" w:sz="4" w:space="0" w:color="auto"/>
              <w:left w:val="nil"/>
              <w:bottom w:val="nil"/>
              <w:right w:val="nil"/>
            </w:tcBorders>
            <w:vAlign w:val="center"/>
          </w:tcPr>
          <w:p w14:paraId="73C264D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14" w:type="dxa"/>
            <w:tcBorders>
              <w:top w:val="single" w:sz="4" w:space="0" w:color="auto"/>
              <w:left w:val="nil"/>
              <w:bottom w:val="nil"/>
              <w:right w:val="nil"/>
            </w:tcBorders>
          </w:tcPr>
          <w:p w14:paraId="03A45B9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7" w:type="dxa"/>
            <w:tcBorders>
              <w:top w:val="single" w:sz="4" w:space="0" w:color="auto"/>
              <w:left w:val="nil"/>
              <w:bottom w:val="nil"/>
              <w:right w:val="nil"/>
            </w:tcBorders>
          </w:tcPr>
          <w:p w14:paraId="53595EB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90" w:type="dxa"/>
            <w:tcBorders>
              <w:top w:val="single" w:sz="4" w:space="0" w:color="auto"/>
              <w:left w:val="nil"/>
              <w:bottom w:val="nil"/>
              <w:right w:val="nil"/>
            </w:tcBorders>
            <w:vAlign w:val="center"/>
          </w:tcPr>
          <w:p w14:paraId="2694075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33" w:type="dxa"/>
            <w:tcBorders>
              <w:top w:val="single" w:sz="4" w:space="0" w:color="auto"/>
              <w:left w:val="nil"/>
              <w:bottom w:val="nil"/>
              <w:right w:val="nil"/>
            </w:tcBorders>
            <w:vAlign w:val="center"/>
          </w:tcPr>
          <w:p w14:paraId="17EAABE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633" w:type="dxa"/>
            <w:tcBorders>
              <w:top w:val="single" w:sz="4" w:space="0" w:color="auto"/>
              <w:left w:val="nil"/>
              <w:bottom w:val="nil"/>
              <w:right w:val="nil"/>
            </w:tcBorders>
            <w:vAlign w:val="center"/>
          </w:tcPr>
          <w:p w14:paraId="20D0F30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82" w:type="dxa"/>
            <w:tcBorders>
              <w:top w:val="single" w:sz="4" w:space="0" w:color="auto"/>
              <w:left w:val="nil"/>
              <w:bottom w:val="nil"/>
              <w:right w:val="nil"/>
            </w:tcBorders>
            <w:vAlign w:val="center"/>
          </w:tcPr>
          <w:p w14:paraId="0B089CB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1F75F1" w14:paraId="5FE12EF2" w14:textId="77777777" w:rsidTr="00BB14E7">
        <w:trPr>
          <w:trHeight w:val="216"/>
        </w:trPr>
        <w:tc>
          <w:tcPr>
            <w:tcW w:w="450" w:type="dxa"/>
            <w:tcBorders>
              <w:top w:val="nil"/>
              <w:left w:val="nil"/>
              <w:bottom w:val="nil"/>
              <w:right w:val="nil"/>
            </w:tcBorders>
            <w:vAlign w:val="center"/>
          </w:tcPr>
          <w:p w14:paraId="6B9A325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1977</w:t>
            </w:r>
          </w:p>
        </w:tc>
        <w:tc>
          <w:tcPr>
            <w:tcW w:w="644" w:type="dxa"/>
            <w:tcBorders>
              <w:top w:val="nil"/>
              <w:left w:val="nil"/>
              <w:bottom w:val="nil"/>
              <w:right w:val="nil"/>
            </w:tcBorders>
          </w:tcPr>
          <w:p w14:paraId="158A3B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1549</w:t>
            </w:r>
          </w:p>
        </w:tc>
        <w:tc>
          <w:tcPr>
            <w:tcW w:w="369" w:type="dxa"/>
            <w:tcBorders>
              <w:top w:val="nil"/>
              <w:left w:val="nil"/>
              <w:bottom w:val="nil"/>
              <w:right w:val="nil"/>
            </w:tcBorders>
          </w:tcPr>
          <w:p w14:paraId="7325F02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17C0F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F6950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639485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E9869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0.42</w:t>
            </w:r>
          </w:p>
        </w:tc>
        <w:tc>
          <w:tcPr>
            <w:tcW w:w="627" w:type="dxa"/>
            <w:tcBorders>
              <w:top w:val="nil"/>
              <w:left w:val="nil"/>
              <w:bottom w:val="nil"/>
              <w:right w:val="nil"/>
            </w:tcBorders>
          </w:tcPr>
          <w:p w14:paraId="7806BE3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35BBC43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31" w:type="dxa"/>
            <w:tcBorders>
              <w:top w:val="nil"/>
              <w:left w:val="nil"/>
              <w:bottom w:val="nil"/>
              <w:right w:val="single" w:sz="4" w:space="0" w:color="auto"/>
            </w:tcBorders>
          </w:tcPr>
          <w:p w14:paraId="7F62ED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11462B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BFB983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E0C07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E92DF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393BC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5ACFC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485F52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0BDAB1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4B5E3CC6" w14:textId="77777777" w:rsidTr="00BB14E7">
        <w:trPr>
          <w:trHeight w:val="216"/>
        </w:trPr>
        <w:tc>
          <w:tcPr>
            <w:tcW w:w="450" w:type="dxa"/>
            <w:tcBorders>
              <w:top w:val="nil"/>
              <w:left w:val="nil"/>
              <w:bottom w:val="nil"/>
              <w:right w:val="nil"/>
            </w:tcBorders>
            <w:vAlign w:val="center"/>
          </w:tcPr>
          <w:p w14:paraId="5CD2D5D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1978</w:t>
            </w:r>
          </w:p>
        </w:tc>
        <w:tc>
          <w:tcPr>
            <w:tcW w:w="644" w:type="dxa"/>
            <w:tcBorders>
              <w:top w:val="nil"/>
              <w:left w:val="nil"/>
              <w:bottom w:val="nil"/>
              <w:right w:val="nil"/>
            </w:tcBorders>
          </w:tcPr>
          <w:p w14:paraId="1F62E1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389</w:t>
            </w:r>
          </w:p>
        </w:tc>
        <w:tc>
          <w:tcPr>
            <w:tcW w:w="369" w:type="dxa"/>
            <w:tcBorders>
              <w:top w:val="nil"/>
              <w:left w:val="nil"/>
              <w:bottom w:val="nil"/>
              <w:right w:val="nil"/>
            </w:tcBorders>
          </w:tcPr>
          <w:p w14:paraId="2F64E15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C25EC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5DD649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9690C0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4E008A6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27" w:type="dxa"/>
            <w:tcBorders>
              <w:top w:val="nil"/>
              <w:left w:val="nil"/>
              <w:bottom w:val="nil"/>
              <w:right w:val="nil"/>
            </w:tcBorders>
          </w:tcPr>
          <w:p w14:paraId="05CB052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0.47</w:t>
            </w:r>
          </w:p>
        </w:tc>
        <w:tc>
          <w:tcPr>
            <w:tcW w:w="577" w:type="dxa"/>
            <w:tcBorders>
              <w:top w:val="nil"/>
              <w:left w:val="nil"/>
              <w:bottom w:val="nil"/>
              <w:right w:val="nil"/>
            </w:tcBorders>
          </w:tcPr>
          <w:p w14:paraId="5891CB0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6C2619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293" w:type="dxa"/>
            <w:tcBorders>
              <w:top w:val="nil"/>
              <w:left w:val="single" w:sz="4" w:space="0" w:color="auto"/>
              <w:bottom w:val="nil"/>
              <w:right w:val="nil"/>
            </w:tcBorders>
          </w:tcPr>
          <w:p w14:paraId="0C9E64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37D6D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DE44AA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A11B2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40268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B6A3C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5976C1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3D1AE2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7A5010C3" w14:textId="77777777" w:rsidTr="00BB14E7">
        <w:trPr>
          <w:trHeight w:val="216"/>
        </w:trPr>
        <w:tc>
          <w:tcPr>
            <w:tcW w:w="450" w:type="dxa"/>
            <w:tcBorders>
              <w:top w:val="nil"/>
              <w:left w:val="nil"/>
              <w:bottom w:val="nil"/>
              <w:right w:val="nil"/>
            </w:tcBorders>
            <w:vAlign w:val="center"/>
          </w:tcPr>
          <w:p w14:paraId="794E590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1979</w:t>
            </w:r>
          </w:p>
        </w:tc>
        <w:tc>
          <w:tcPr>
            <w:tcW w:w="644" w:type="dxa"/>
            <w:tcBorders>
              <w:top w:val="nil"/>
              <w:left w:val="nil"/>
              <w:bottom w:val="nil"/>
              <w:right w:val="nil"/>
            </w:tcBorders>
          </w:tcPr>
          <w:p w14:paraId="4DBA97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1660</w:t>
            </w:r>
          </w:p>
        </w:tc>
        <w:tc>
          <w:tcPr>
            <w:tcW w:w="369" w:type="dxa"/>
            <w:tcBorders>
              <w:top w:val="nil"/>
              <w:left w:val="nil"/>
              <w:bottom w:val="nil"/>
              <w:right w:val="nil"/>
            </w:tcBorders>
          </w:tcPr>
          <w:p w14:paraId="0A5A51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5E2FF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308358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9DBFE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47BFBAD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16F760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0.38</w:t>
            </w:r>
          </w:p>
        </w:tc>
        <w:tc>
          <w:tcPr>
            <w:tcW w:w="577" w:type="dxa"/>
            <w:tcBorders>
              <w:top w:val="nil"/>
              <w:left w:val="nil"/>
              <w:bottom w:val="nil"/>
              <w:right w:val="nil"/>
            </w:tcBorders>
          </w:tcPr>
          <w:p w14:paraId="4C0F3B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7F7860E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482A73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F8BD0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1BD1E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F3EF61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D738C9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4E5A4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18F4B55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82" w:type="dxa"/>
            <w:tcBorders>
              <w:top w:val="nil"/>
              <w:left w:val="nil"/>
              <w:bottom w:val="nil"/>
              <w:right w:val="nil"/>
            </w:tcBorders>
          </w:tcPr>
          <w:p w14:paraId="7EDCDE7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0D3953B" w14:textId="77777777" w:rsidTr="00BB14E7">
        <w:trPr>
          <w:trHeight w:val="216"/>
        </w:trPr>
        <w:tc>
          <w:tcPr>
            <w:tcW w:w="450" w:type="dxa"/>
            <w:tcBorders>
              <w:top w:val="nil"/>
              <w:left w:val="nil"/>
              <w:bottom w:val="nil"/>
              <w:right w:val="nil"/>
            </w:tcBorders>
            <w:vAlign w:val="center"/>
          </w:tcPr>
          <w:p w14:paraId="6CA0013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1980</w:t>
            </w:r>
          </w:p>
        </w:tc>
        <w:tc>
          <w:tcPr>
            <w:tcW w:w="644" w:type="dxa"/>
            <w:tcBorders>
              <w:top w:val="nil"/>
              <w:left w:val="nil"/>
              <w:bottom w:val="nil"/>
              <w:right w:val="nil"/>
            </w:tcBorders>
          </w:tcPr>
          <w:p w14:paraId="515CCA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1068</w:t>
            </w:r>
          </w:p>
        </w:tc>
        <w:tc>
          <w:tcPr>
            <w:tcW w:w="369" w:type="dxa"/>
            <w:tcBorders>
              <w:top w:val="nil"/>
              <w:left w:val="nil"/>
              <w:bottom w:val="nil"/>
              <w:right w:val="nil"/>
            </w:tcBorders>
          </w:tcPr>
          <w:p w14:paraId="6FC5A0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BB7B5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1BA59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50A213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0A9B8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27" w:type="dxa"/>
            <w:tcBorders>
              <w:top w:val="nil"/>
              <w:left w:val="nil"/>
              <w:bottom w:val="nil"/>
              <w:right w:val="nil"/>
            </w:tcBorders>
          </w:tcPr>
          <w:p w14:paraId="3A10B3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0.31</w:t>
            </w:r>
          </w:p>
        </w:tc>
        <w:tc>
          <w:tcPr>
            <w:tcW w:w="577" w:type="dxa"/>
            <w:tcBorders>
              <w:top w:val="nil"/>
              <w:left w:val="nil"/>
              <w:bottom w:val="nil"/>
              <w:right w:val="nil"/>
            </w:tcBorders>
          </w:tcPr>
          <w:p w14:paraId="2DCD7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31" w:type="dxa"/>
            <w:tcBorders>
              <w:top w:val="nil"/>
              <w:left w:val="nil"/>
              <w:bottom w:val="nil"/>
              <w:right w:val="single" w:sz="4" w:space="0" w:color="auto"/>
            </w:tcBorders>
          </w:tcPr>
          <w:p w14:paraId="3F484E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293" w:type="dxa"/>
            <w:tcBorders>
              <w:top w:val="nil"/>
              <w:left w:val="single" w:sz="4" w:space="0" w:color="auto"/>
              <w:bottom w:val="nil"/>
              <w:right w:val="nil"/>
            </w:tcBorders>
          </w:tcPr>
          <w:p w14:paraId="53EA7B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588B9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93881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7D796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4C2B7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7D0104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B18CE5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1B1E60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934D6AB" w14:textId="77777777" w:rsidTr="00BB14E7">
        <w:trPr>
          <w:trHeight w:val="216"/>
        </w:trPr>
        <w:tc>
          <w:tcPr>
            <w:tcW w:w="450" w:type="dxa"/>
            <w:tcBorders>
              <w:top w:val="nil"/>
              <w:left w:val="nil"/>
              <w:bottom w:val="nil"/>
              <w:right w:val="nil"/>
            </w:tcBorders>
            <w:vAlign w:val="center"/>
          </w:tcPr>
          <w:p w14:paraId="6010D2D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1981</w:t>
            </w:r>
          </w:p>
        </w:tc>
        <w:tc>
          <w:tcPr>
            <w:tcW w:w="644" w:type="dxa"/>
            <w:tcBorders>
              <w:top w:val="nil"/>
              <w:left w:val="nil"/>
              <w:bottom w:val="nil"/>
              <w:right w:val="nil"/>
            </w:tcBorders>
          </w:tcPr>
          <w:p w14:paraId="0076981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1784</w:t>
            </w:r>
          </w:p>
        </w:tc>
        <w:tc>
          <w:tcPr>
            <w:tcW w:w="369" w:type="dxa"/>
            <w:tcBorders>
              <w:top w:val="nil"/>
              <w:left w:val="nil"/>
              <w:bottom w:val="nil"/>
              <w:right w:val="nil"/>
            </w:tcBorders>
          </w:tcPr>
          <w:p w14:paraId="60B4A2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CDC889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370EA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DD7EB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F69BB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27" w:type="dxa"/>
            <w:tcBorders>
              <w:top w:val="nil"/>
              <w:left w:val="nil"/>
              <w:bottom w:val="nil"/>
              <w:right w:val="nil"/>
            </w:tcBorders>
          </w:tcPr>
          <w:p w14:paraId="164E5D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77" w:type="dxa"/>
            <w:tcBorders>
              <w:top w:val="nil"/>
              <w:left w:val="nil"/>
              <w:bottom w:val="nil"/>
              <w:right w:val="nil"/>
            </w:tcBorders>
          </w:tcPr>
          <w:p w14:paraId="5767F85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31" w:type="dxa"/>
            <w:tcBorders>
              <w:top w:val="nil"/>
              <w:left w:val="nil"/>
              <w:bottom w:val="nil"/>
              <w:right w:val="single" w:sz="4" w:space="0" w:color="auto"/>
            </w:tcBorders>
          </w:tcPr>
          <w:p w14:paraId="4AAFD1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293" w:type="dxa"/>
            <w:tcBorders>
              <w:top w:val="nil"/>
              <w:left w:val="single" w:sz="4" w:space="0" w:color="auto"/>
              <w:bottom w:val="nil"/>
              <w:right w:val="nil"/>
            </w:tcBorders>
          </w:tcPr>
          <w:p w14:paraId="55FA05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3A33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879075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61AA4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728F9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39F818F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7DE171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82" w:type="dxa"/>
            <w:tcBorders>
              <w:top w:val="nil"/>
              <w:left w:val="nil"/>
              <w:bottom w:val="nil"/>
              <w:right w:val="nil"/>
            </w:tcBorders>
          </w:tcPr>
          <w:p w14:paraId="4CCEEB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r>
      <w:tr w:rsidR="00D14733" w:rsidRPr="001F75F1" w14:paraId="5267C1F1" w14:textId="77777777" w:rsidTr="00BB14E7">
        <w:trPr>
          <w:trHeight w:val="216"/>
        </w:trPr>
        <w:tc>
          <w:tcPr>
            <w:tcW w:w="450" w:type="dxa"/>
            <w:tcBorders>
              <w:top w:val="nil"/>
              <w:left w:val="nil"/>
              <w:bottom w:val="nil"/>
              <w:right w:val="nil"/>
            </w:tcBorders>
            <w:vAlign w:val="center"/>
          </w:tcPr>
          <w:p w14:paraId="3B1C312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1982</w:t>
            </w:r>
          </w:p>
        </w:tc>
        <w:tc>
          <w:tcPr>
            <w:tcW w:w="644" w:type="dxa"/>
            <w:tcBorders>
              <w:top w:val="nil"/>
              <w:left w:val="nil"/>
              <w:bottom w:val="nil"/>
              <w:right w:val="nil"/>
            </w:tcBorders>
          </w:tcPr>
          <w:p w14:paraId="439615C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1093</w:t>
            </w:r>
          </w:p>
        </w:tc>
        <w:tc>
          <w:tcPr>
            <w:tcW w:w="369" w:type="dxa"/>
            <w:tcBorders>
              <w:top w:val="nil"/>
              <w:left w:val="nil"/>
              <w:bottom w:val="nil"/>
              <w:right w:val="nil"/>
            </w:tcBorders>
          </w:tcPr>
          <w:p w14:paraId="6FCF76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51400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B756A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27183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27C07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27" w:type="dxa"/>
            <w:tcBorders>
              <w:top w:val="nil"/>
              <w:left w:val="nil"/>
              <w:bottom w:val="nil"/>
              <w:right w:val="nil"/>
            </w:tcBorders>
          </w:tcPr>
          <w:p w14:paraId="1E3F86C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577" w:type="dxa"/>
            <w:tcBorders>
              <w:top w:val="nil"/>
              <w:left w:val="nil"/>
              <w:bottom w:val="nil"/>
              <w:right w:val="nil"/>
            </w:tcBorders>
          </w:tcPr>
          <w:p w14:paraId="0622AD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531" w:type="dxa"/>
            <w:tcBorders>
              <w:top w:val="nil"/>
              <w:left w:val="nil"/>
              <w:bottom w:val="nil"/>
              <w:right w:val="single" w:sz="4" w:space="0" w:color="auto"/>
            </w:tcBorders>
          </w:tcPr>
          <w:p w14:paraId="7B764B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293" w:type="dxa"/>
            <w:tcBorders>
              <w:top w:val="nil"/>
              <w:left w:val="single" w:sz="4" w:space="0" w:color="auto"/>
              <w:bottom w:val="nil"/>
              <w:right w:val="nil"/>
            </w:tcBorders>
          </w:tcPr>
          <w:p w14:paraId="0438DD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48FD1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C5300D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754F9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1FEF28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4CAAF7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5E462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35A6932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r>
      <w:tr w:rsidR="00D14733" w:rsidRPr="001F75F1" w14:paraId="3B8BE9B8" w14:textId="77777777" w:rsidTr="00BB14E7">
        <w:trPr>
          <w:trHeight w:val="216"/>
        </w:trPr>
        <w:tc>
          <w:tcPr>
            <w:tcW w:w="450" w:type="dxa"/>
            <w:tcBorders>
              <w:top w:val="nil"/>
              <w:left w:val="nil"/>
              <w:bottom w:val="nil"/>
              <w:right w:val="nil"/>
            </w:tcBorders>
            <w:vAlign w:val="center"/>
          </w:tcPr>
          <w:p w14:paraId="718809A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1983</w:t>
            </w:r>
          </w:p>
        </w:tc>
        <w:tc>
          <w:tcPr>
            <w:tcW w:w="644" w:type="dxa"/>
            <w:tcBorders>
              <w:top w:val="nil"/>
              <w:left w:val="nil"/>
              <w:bottom w:val="nil"/>
              <w:right w:val="nil"/>
            </w:tcBorders>
          </w:tcPr>
          <w:p w14:paraId="0AE804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802</w:t>
            </w:r>
          </w:p>
        </w:tc>
        <w:tc>
          <w:tcPr>
            <w:tcW w:w="369" w:type="dxa"/>
            <w:tcBorders>
              <w:top w:val="nil"/>
              <w:left w:val="nil"/>
              <w:bottom w:val="nil"/>
              <w:right w:val="nil"/>
            </w:tcBorders>
          </w:tcPr>
          <w:p w14:paraId="02013D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491D4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98F4C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9754D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641DE3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0.41</w:t>
            </w:r>
          </w:p>
        </w:tc>
        <w:tc>
          <w:tcPr>
            <w:tcW w:w="627" w:type="dxa"/>
            <w:tcBorders>
              <w:top w:val="nil"/>
              <w:left w:val="nil"/>
              <w:bottom w:val="nil"/>
              <w:right w:val="nil"/>
            </w:tcBorders>
          </w:tcPr>
          <w:p w14:paraId="69B07BC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577" w:type="dxa"/>
            <w:tcBorders>
              <w:top w:val="nil"/>
              <w:left w:val="nil"/>
              <w:bottom w:val="nil"/>
              <w:right w:val="nil"/>
            </w:tcBorders>
          </w:tcPr>
          <w:p w14:paraId="328896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3D11AB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69F5E4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95C10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7BE710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A5FCF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8A8BA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7BF8EF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18073E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68EF33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07441475" w14:textId="77777777" w:rsidTr="00BB14E7">
        <w:trPr>
          <w:trHeight w:val="216"/>
        </w:trPr>
        <w:tc>
          <w:tcPr>
            <w:tcW w:w="450" w:type="dxa"/>
            <w:tcBorders>
              <w:top w:val="nil"/>
              <w:left w:val="nil"/>
              <w:bottom w:val="nil"/>
              <w:right w:val="nil"/>
            </w:tcBorders>
            <w:vAlign w:val="center"/>
          </w:tcPr>
          <w:p w14:paraId="0192088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1984</w:t>
            </w:r>
          </w:p>
        </w:tc>
        <w:tc>
          <w:tcPr>
            <w:tcW w:w="644" w:type="dxa"/>
            <w:tcBorders>
              <w:top w:val="nil"/>
              <w:left w:val="nil"/>
              <w:bottom w:val="nil"/>
              <w:right w:val="nil"/>
            </w:tcBorders>
          </w:tcPr>
          <w:p w14:paraId="5A5E88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963</w:t>
            </w:r>
          </w:p>
        </w:tc>
        <w:tc>
          <w:tcPr>
            <w:tcW w:w="369" w:type="dxa"/>
            <w:tcBorders>
              <w:top w:val="nil"/>
              <w:left w:val="nil"/>
              <w:bottom w:val="nil"/>
              <w:right w:val="nil"/>
            </w:tcBorders>
          </w:tcPr>
          <w:p w14:paraId="77952B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0B71EB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7C2350D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1E11E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27" w:type="dxa"/>
            <w:tcBorders>
              <w:top w:val="nil"/>
              <w:left w:val="nil"/>
              <w:bottom w:val="nil"/>
              <w:right w:val="nil"/>
            </w:tcBorders>
          </w:tcPr>
          <w:p w14:paraId="645EB8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0.42</w:t>
            </w:r>
          </w:p>
        </w:tc>
        <w:tc>
          <w:tcPr>
            <w:tcW w:w="627" w:type="dxa"/>
            <w:tcBorders>
              <w:top w:val="nil"/>
              <w:left w:val="nil"/>
              <w:bottom w:val="nil"/>
              <w:right w:val="nil"/>
            </w:tcBorders>
          </w:tcPr>
          <w:p w14:paraId="20DB009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0CB38FD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5FA291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7AC656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5E58F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72B002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549E2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5E8689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6A42D6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212C2F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372E53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44EA96ED" w14:textId="77777777" w:rsidTr="00BB14E7">
        <w:trPr>
          <w:trHeight w:val="216"/>
        </w:trPr>
        <w:tc>
          <w:tcPr>
            <w:tcW w:w="450" w:type="dxa"/>
            <w:tcBorders>
              <w:top w:val="nil"/>
              <w:left w:val="nil"/>
              <w:bottom w:val="nil"/>
              <w:right w:val="nil"/>
            </w:tcBorders>
            <w:vAlign w:val="center"/>
          </w:tcPr>
          <w:p w14:paraId="59D1906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1985</w:t>
            </w:r>
          </w:p>
        </w:tc>
        <w:tc>
          <w:tcPr>
            <w:tcW w:w="644" w:type="dxa"/>
            <w:tcBorders>
              <w:top w:val="nil"/>
              <w:left w:val="nil"/>
              <w:bottom w:val="nil"/>
              <w:right w:val="nil"/>
            </w:tcBorders>
          </w:tcPr>
          <w:p w14:paraId="579D15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2691</w:t>
            </w:r>
          </w:p>
        </w:tc>
        <w:tc>
          <w:tcPr>
            <w:tcW w:w="369" w:type="dxa"/>
            <w:tcBorders>
              <w:top w:val="nil"/>
              <w:left w:val="nil"/>
              <w:bottom w:val="nil"/>
              <w:right w:val="nil"/>
            </w:tcBorders>
          </w:tcPr>
          <w:p w14:paraId="404FEE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56A6F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F5405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62" w:type="dxa"/>
            <w:tcBorders>
              <w:top w:val="nil"/>
              <w:left w:val="nil"/>
              <w:bottom w:val="nil"/>
              <w:right w:val="nil"/>
            </w:tcBorders>
          </w:tcPr>
          <w:p w14:paraId="056100E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27" w:type="dxa"/>
            <w:tcBorders>
              <w:top w:val="nil"/>
              <w:left w:val="nil"/>
              <w:bottom w:val="nil"/>
              <w:right w:val="nil"/>
            </w:tcBorders>
          </w:tcPr>
          <w:p w14:paraId="756BD9A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0.31</w:t>
            </w:r>
          </w:p>
        </w:tc>
        <w:tc>
          <w:tcPr>
            <w:tcW w:w="627" w:type="dxa"/>
            <w:tcBorders>
              <w:top w:val="nil"/>
              <w:left w:val="nil"/>
              <w:bottom w:val="nil"/>
              <w:right w:val="nil"/>
            </w:tcBorders>
          </w:tcPr>
          <w:p w14:paraId="4589F0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57CA08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31" w:type="dxa"/>
            <w:tcBorders>
              <w:top w:val="nil"/>
              <w:left w:val="nil"/>
              <w:bottom w:val="nil"/>
              <w:right w:val="single" w:sz="4" w:space="0" w:color="auto"/>
            </w:tcBorders>
          </w:tcPr>
          <w:p w14:paraId="7CC416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A2058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7B9D7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F7D74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ADE04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25E0C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0D0782A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742C37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5F546D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F479EF5" w14:textId="77777777" w:rsidTr="00BB14E7">
        <w:trPr>
          <w:trHeight w:val="216"/>
        </w:trPr>
        <w:tc>
          <w:tcPr>
            <w:tcW w:w="450" w:type="dxa"/>
            <w:tcBorders>
              <w:top w:val="nil"/>
              <w:left w:val="nil"/>
              <w:bottom w:val="nil"/>
              <w:right w:val="nil"/>
            </w:tcBorders>
            <w:vAlign w:val="center"/>
          </w:tcPr>
          <w:p w14:paraId="76ACCE1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1986</w:t>
            </w:r>
          </w:p>
        </w:tc>
        <w:tc>
          <w:tcPr>
            <w:tcW w:w="644" w:type="dxa"/>
            <w:tcBorders>
              <w:top w:val="nil"/>
              <w:left w:val="nil"/>
              <w:bottom w:val="nil"/>
              <w:right w:val="nil"/>
            </w:tcBorders>
          </w:tcPr>
          <w:p w14:paraId="5E6A8FC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1138</w:t>
            </w:r>
          </w:p>
        </w:tc>
        <w:tc>
          <w:tcPr>
            <w:tcW w:w="369" w:type="dxa"/>
            <w:tcBorders>
              <w:top w:val="nil"/>
              <w:left w:val="nil"/>
              <w:bottom w:val="nil"/>
              <w:right w:val="nil"/>
            </w:tcBorders>
          </w:tcPr>
          <w:p w14:paraId="391AE6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80DF1A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9FC344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B6DC8B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4DB97D7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627" w:type="dxa"/>
            <w:tcBorders>
              <w:top w:val="nil"/>
              <w:left w:val="nil"/>
              <w:bottom w:val="nil"/>
              <w:right w:val="nil"/>
            </w:tcBorders>
          </w:tcPr>
          <w:p w14:paraId="600F94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50B645E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7BA521D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0FE3F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1A835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D2865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CB2B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A5D4AB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80935F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7468F20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9196B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3B3C8B22" w14:textId="77777777" w:rsidTr="00BB14E7">
        <w:trPr>
          <w:trHeight w:val="216"/>
        </w:trPr>
        <w:tc>
          <w:tcPr>
            <w:tcW w:w="450" w:type="dxa"/>
            <w:tcBorders>
              <w:top w:val="nil"/>
              <w:left w:val="nil"/>
              <w:bottom w:val="nil"/>
              <w:right w:val="nil"/>
            </w:tcBorders>
            <w:vAlign w:val="center"/>
          </w:tcPr>
          <w:p w14:paraId="59AA00B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1987</w:t>
            </w:r>
          </w:p>
        </w:tc>
        <w:tc>
          <w:tcPr>
            <w:tcW w:w="644" w:type="dxa"/>
            <w:tcBorders>
              <w:top w:val="nil"/>
              <w:left w:val="nil"/>
              <w:bottom w:val="nil"/>
              <w:right w:val="nil"/>
            </w:tcBorders>
          </w:tcPr>
          <w:p w14:paraId="69EAFD1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1985</w:t>
            </w:r>
          </w:p>
        </w:tc>
        <w:tc>
          <w:tcPr>
            <w:tcW w:w="369" w:type="dxa"/>
            <w:tcBorders>
              <w:top w:val="nil"/>
              <w:left w:val="nil"/>
              <w:bottom w:val="nil"/>
              <w:right w:val="nil"/>
            </w:tcBorders>
          </w:tcPr>
          <w:p w14:paraId="76FB6E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6B928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856C9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24869A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5AE6B7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627" w:type="dxa"/>
            <w:tcBorders>
              <w:top w:val="nil"/>
              <w:left w:val="nil"/>
              <w:bottom w:val="nil"/>
              <w:right w:val="nil"/>
            </w:tcBorders>
          </w:tcPr>
          <w:p w14:paraId="60233E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577" w:type="dxa"/>
            <w:tcBorders>
              <w:top w:val="nil"/>
              <w:left w:val="nil"/>
              <w:bottom w:val="nil"/>
              <w:right w:val="nil"/>
            </w:tcBorders>
          </w:tcPr>
          <w:p w14:paraId="4333BF9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0.27</w:t>
            </w:r>
          </w:p>
        </w:tc>
        <w:tc>
          <w:tcPr>
            <w:tcW w:w="531" w:type="dxa"/>
            <w:tcBorders>
              <w:top w:val="nil"/>
              <w:left w:val="nil"/>
              <w:bottom w:val="nil"/>
              <w:right w:val="single" w:sz="4" w:space="0" w:color="auto"/>
            </w:tcBorders>
          </w:tcPr>
          <w:p w14:paraId="33498A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293" w:type="dxa"/>
            <w:tcBorders>
              <w:top w:val="nil"/>
              <w:left w:val="single" w:sz="4" w:space="0" w:color="auto"/>
              <w:bottom w:val="nil"/>
              <w:right w:val="nil"/>
            </w:tcBorders>
          </w:tcPr>
          <w:p w14:paraId="2762763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75EF6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12170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AD34C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7221F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7312E3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6BFE2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A737AD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9F81FFC" w14:textId="77777777" w:rsidTr="00BB14E7">
        <w:trPr>
          <w:trHeight w:val="216"/>
        </w:trPr>
        <w:tc>
          <w:tcPr>
            <w:tcW w:w="450" w:type="dxa"/>
            <w:tcBorders>
              <w:top w:val="nil"/>
              <w:left w:val="nil"/>
              <w:bottom w:val="nil"/>
              <w:right w:val="nil"/>
            </w:tcBorders>
            <w:vAlign w:val="center"/>
          </w:tcPr>
          <w:p w14:paraId="1CB2691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1988</w:t>
            </w:r>
          </w:p>
        </w:tc>
        <w:tc>
          <w:tcPr>
            <w:tcW w:w="644" w:type="dxa"/>
            <w:tcBorders>
              <w:top w:val="nil"/>
              <w:left w:val="nil"/>
              <w:bottom w:val="nil"/>
              <w:right w:val="nil"/>
            </w:tcBorders>
          </w:tcPr>
          <w:p w14:paraId="0376C4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1522</w:t>
            </w:r>
          </w:p>
        </w:tc>
        <w:tc>
          <w:tcPr>
            <w:tcW w:w="369" w:type="dxa"/>
            <w:tcBorders>
              <w:top w:val="nil"/>
              <w:left w:val="nil"/>
              <w:bottom w:val="nil"/>
              <w:right w:val="nil"/>
            </w:tcBorders>
          </w:tcPr>
          <w:p w14:paraId="7E5AED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148E3A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45292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ED881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62EBE0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627" w:type="dxa"/>
            <w:tcBorders>
              <w:top w:val="nil"/>
              <w:left w:val="nil"/>
              <w:bottom w:val="nil"/>
              <w:right w:val="nil"/>
            </w:tcBorders>
          </w:tcPr>
          <w:p w14:paraId="0E1C6DF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0.30</w:t>
            </w:r>
          </w:p>
        </w:tc>
        <w:tc>
          <w:tcPr>
            <w:tcW w:w="577" w:type="dxa"/>
            <w:tcBorders>
              <w:top w:val="nil"/>
              <w:left w:val="nil"/>
              <w:bottom w:val="nil"/>
              <w:right w:val="nil"/>
            </w:tcBorders>
          </w:tcPr>
          <w:p w14:paraId="73B2A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27315D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293" w:type="dxa"/>
            <w:tcBorders>
              <w:top w:val="nil"/>
              <w:left w:val="single" w:sz="4" w:space="0" w:color="auto"/>
              <w:bottom w:val="nil"/>
              <w:right w:val="nil"/>
            </w:tcBorders>
          </w:tcPr>
          <w:p w14:paraId="2BD465C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E5250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6EFAE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40981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6BAB20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1F090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33" w:type="dxa"/>
            <w:tcBorders>
              <w:top w:val="nil"/>
              <w:left w:val="nil"/>
              <w:bottom w:val="nil"/>
              <w:right w:val="nil"/>
            </w:tcBorders>
          </w:tcPr>
          <w:p w14:paraId="38D3CE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30A4B6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28EE1927" w14:textId="77777777" w:rsidTr="00BB14E7">
        <w:trPr>
          <w:trHeight w:val="216"/>
        </w:trPr>
        <w:tc>
          <w:tcPr>
            <w:tcW w:w="450" w:type="dxa"/>
            <w:tcBorders>
              <w:top w:val="nil"/>
              <w:left w:val="nil"/>
              <w:bottom w:val="nil"/>
              <w:right w:val="nil"/>
            </w:tcBorders>
            <w:vAlign w:val="center"/>
          </w:tcPr>
          <w:p w14:paraId="7EEFE7F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1989</w:t>
            </w:r>
          </w:p>
        </w:tc>
        <w:tc>
          <w:tcPr>
            <w:tcW w:w="644" w:type="dxa"/>
            <w:tcBorders>
              <w:top w:val="nil"/>
              <w:left w:val="nil"/>
              <w:bottom w:val="nil"/>
              <w:right w:val="nil"/>
            </w:tcBorders>
          </w:tcPr>
          <w:p w14:paraId="54A25A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2595</w:t>
            </w:r>
          </w:p>
        </w:tc>
        <w:tc>
          <w:tcPr>
            <w:tcW w:w="369" w:type="dxa"/>
            <w:tcBorders>
              <w:top w:val="nil"/>
              <w:left w:val="nil"/>
              <w:bottom w:val="nil"/>
              <w:right w:val="nil"/>
            </w:tcBorders>
          </w:tcPr>
          <w:p w14:paraId="737998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AE179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70DB6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42BDA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615CDCA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627" w:type="dxa"/>
            <w:tcBorders>
              <w:top w:val="nil"/>
              <w:left w:val="nil"/>
              <w:bottom w:val="nil"/>
              <w:right w:val="nil"/>
            </w:tcBorders>
          </w:tcPr>
          <w:p w14:paraId="428A3F1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577" w:type="dxa"/>
            <w:tcBorders>
              <w:top w:val="nil"/>
              <w:left w:val="nil"/>
              <w:bottom w:val="nil"/>
              <w:right w:val="nil"/>
            </w:tcBorders>
          </w:tcPr>
          <w:p w14:paraId="4CA283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0.17</w:t>
            </w:r>
          </w:p>
        </w:tc>
        <w:tc>
          <w:tcPr>
            <w:tcW w:w="531" w:type="dxa"/>
            <w:tcBorders>
              <w:top w:val="nil"/>
              <w:left w:val="nil"/>
              <w:bottom w:val="nil"/>
              <w:right w:val="single" w:sz="4" w:space="0" w:color="auto"/>
            </w:tcBorders>
          </w:tcPr>
          <w:p w14:paraId="118E8BC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2494D0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C02E6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63F5D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7EB4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8FCC15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5392FC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633" w:type="dxa"/>
            <w:tcBorders>
              <w:top w:val="nil"/>
              <w:left w:val="nil"/>
              <w:bottom w:val="nil"/>
              <w:right w:val="nil"/>
            </w:tcBorders>
          </w:tcPr>
          <w:p w14:paraId="48FEF34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582" w:type="dxa"/>
            <w:tcBorders>
              <w:top w:val="nil"/>
              <w:left w:val="nil"/>
              <w:bottom w:val="nil"/>
              <w:right w:val="nil"/>
            </w:tcBorders>
          </w:tcPr>
          <w:p w14:paraId="77C703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3A5F4DDA" w14:textId="77777777" w:rsidTr="00BB14E7">
        <w:trPr>
          <w:trHeight w:val="216"/>
        </w:trPr>
        <w:tc>
          <w:tcPr>
            <w:tcW w:w="450" w:type="dxa"/>
            <w:tcBorders>
              <w:top w:val="nil"/>
              <w:left w:val="nil"/>
              <w:bottom w:val="nil"/>
              <w:right w:val="nil"/>
            </w:tcBorders>
            <w:vAlign w:val="center"/>
          </w:tcPr>
          <w:p w14:paraId="5147AB6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1990</w:t>
            </w:r>
          </w:p>
        </w:tc>
        <w:tc>
          <w:tcPr>
            <w:tcW w:w="644" w:type="dxa"/>
            <w:tcBorders>
              <w:top w:val="nil"/>
              <w:left w:val="nil"/>
              <w:bottom w:val="nil"/>
              <w:right w:val="nil"/>
            </w:tcBorders>
          </w:tcPr>
          <w:p w14:paraId="458898F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1289</w:t>
            </w:r>
          </w:p>
        </w:tc>
        <w:tc>
          <w:tcPr>
            <w:tcW w:w="369" w:type="dxa"/>
            <w:tcBorders>
              <w:top w:val="nil"/>
              <w:left w:val="nil"/>
              <w:bottom w:val="nil"/>
              <w:right w:val="nil"/>
            </w:tcBorders>
          </w:tcPr>
          <w:p w14:paraId="24620FA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10064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709FD8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5507C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7BBCDE9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27" w:type="dxa"/>
            <w:tcBorders>
              <w:top w:val="nil"/>
              <w:left w:val="nil"/>
              <w:bottom w:val="nil"/>
              <w:right w:val="nil"/>
            </w:tcBorders>
          </w:tcPr>
          <w:p w14:paraId="17B48A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0440471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30F3C1B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125ADE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312B7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02548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15074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691F2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7FF7B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3F43A9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582" w:type="dxa"/>
            <w:tcBorders>
              <w:top w:val="nil"/>
              <w:left w:val="nil"/>
              <w:bottom w:val="nil"/>
              <w:right w:val="nil"/>
            </w:tcBorders>
          </w:tcPr>
          <w:p w14:paraId="21BBB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D4A96C3" w14:textId="77777777" w:rsidTr="00BB14E7">
        <w:trPr>
          <w:trHeight w:val="216"/>
        </w:trPr>
        <w:tc>
          <w:tcPr>
            <w:tcW w:w="450" w:type="dxa"/>
            <w:tcBorders>
              <w:top w:val="nil"/>
              <w:left w:val="nil"/>
              <w:bottom w:val="nil"/>
              <w:right w:val="nil"/>
            </w:tcBorders>
            <w:vAlign w:val="center"/>
          </w:tcPr>
          <w:p w14:paraId="753A67B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1991</w:t>
            </w:r>
          </w:p>
        </w:tc>
        <w:tc>
          <w:tcPr>
            <w:tcW w:w="644" w:type="dxa"/>
            <w:tcBorders>
              <w:top w:val="nil"/>
              <w:left w:val="nil"/>
              <w:bottom w:val="nil"/>
              <w:right w:val="nil"/>
            </w:tcBorders>
          </w:tcPr>
          <w:p w14:paraId="5CA9577B"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369" w:type="dxa"/>
            <w:tcBorders>
              <w:top w:val="nil"/>
              <w:left w:val="nil"/>
              <w:bottom w:val="nil"/>
              <w:right w:val="nil"/>
            </w:tcBorders>
          </w:tcPr>
          <w:p w14:paraId="678DE385"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54" w:type="dxa"/>
            <w:tcBorders>
              <w:top w:val="nil"/>
              <w:left w:val="nil"/>
              <w:bottom w:val="nil"/>
              <w:right w:val="nil"/>
            </w:tcBorders>
          </w:tcPr>
          <w:p w14:paraId="495E5D5A"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90" w:type="dxa"/>
            <w:tcBorders>
              <w:top w:val="nil"/>
              <w:left w:val="nil"/>
              <w:bottom w:val="nil"/>
              <w:right w:val="nil"/>
            </w:tcBorders>
          </w:tcPr>
          <w:p w14:paraId="44301F1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62" w:type="dxa"/>
            <w:tcBorders>
              <w:top w:val="nil"/>
              <w:left w:val="nil"/>
              <w:bottom w:val="nil"/>
              <w:right w:val="nil"/>
            </w:tcBorders>
          </w:tcPr>
          <w:p w14:paraId="05255D39"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27" w:type="dxa"/>
            <w:tcBorders>
              <w:top w:val="nil"/>
              <w:left w:val="nil"/>
              <w:bottom w:val="nil"/>
              <w:right w:val="nil"/>
            </w:tcBorders>
          </w:tcPr>
          <w:p w14:paraId="0575F91A"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27" w:type="dxa"/>
            <w:tcBorders>
              <w:top w:val="nil"/>
              <w:left w:val="nil"/>
              <w:bottom w:val="nil"/>
              <w:right w:val="nil"/>
            </w:tcBorders>
          </w:tcPr>
          <w:p w14:paraId="19E20010"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77" w:type="dxa"/>
            <w:tcBorders>
              <w:top w:val="nil"/>
              <w:left w:val="nil"/>
              <w:bottom w:val="nil"/>
              <w:right w:val="nil"/>
            </w:tcBorders>
          </w:tcPr>
          <w:p w14:paraId="0E29205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31" w:type="dxa"/>
            <w:tcBorders>
              <w:top w:val="nil"/>
              <w:left w:val="nil"/>
              <w:bottom w:val="nil"/>
              <w:right w:val="single" w:sz="4" w:space="0" w:color="auto"/>
            </w:tcBorders>
          </w:tcPr>
          <w:p w14:paraId="5ACA316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293" w:type="dxa"/>
            <w:tcBorders>
              <w:top w:val="nil"/>
              <w:left w:val="single" w:sz="4" w:space="0" w:color="auto"/>
              <w:bottom w:val="nil"/>
              <w:right w:val="nil"/>
            </w:tcBorders>
          </w:tcPr>
          <w:p w14:paraId="19D5EBB3"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293" w:type="dxa"/>
            <w:tcBorders>
              <w:top w:val="nil"/>
              <w:left w:val="nil"/>
              <w:bottom w:val="nil"/>
              <w:right w:val="nil"/>
            </w:tcBorders>
          </w:tcPr>
          <w:p w14:paraId="3EBFFD1B"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414" w:type="dxa"/>
            <w:tcBorders>
              <w:top w:val="nil"/>
              <w:left w:val="nil"/>
              <w:bottom w:val="nil"/>
              <w:right w:val="nil"/>
            </w:tcBorders>
          </w:tcPr>
          <w:p w14:paraId="665DCECC"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477" w:type="dxa"/>
            <w:tcBorders>
              <w:top w:val="nil"/>
              <w:left w:val="nil"/>
              <w:bottom w:val="nil"/>
              <w:right w:val="nil"/>
            </w:tcBorders>
          </w:tcPr>
          <w:p w14:paraId="37D347B8"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90" w:type="dxa"/>
            <w:tcBorders>
              <w:top w:val="nil"/>
              <w:left w:val="nil"/>
              <w:bottom w:val="nil"/>
              <w:right w:val="nil"/>
            </w:tcBorders>
          </w:tcPr>
          <w:p w14:paraId="3F732EFE"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33" w:type="dxa"/>
            <w:tcBorders>
              <w:top w:val="nil"/>
              <w:left w:val="nil"/>
              <w:bottom w:val="nil"/>
              <w:right w:val="nil"/>
            </w:tcBorders>
          </w:tcPr>
          <w:p w14:paraId="40DE9540"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33" w:type="dxa"/>
            <w:tcBorders>
              <w:top w:val="nil"/>
              <w:left w:val="nil"/>
              <w:bottom w:val="nil"/>
              <w:right w:val="nil"/>
            </w:tcBorders>
          </w:tcPr>
          <w:p w14:paraId="36107CF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82" w:type="dxa"/>
            <w:tcBorders>
              <w:top w:val="nil"/>
              <w:left w:val="nil"/>
              <w:bottom w:val="nil"/>
              <w:right w:val="nil"/>
            </w:tcBorders>
          </w:tcPr>
          <w:p w14:paraId="3196B280" w14:textId="77777777" w:rsidR="00D14733" w:rsidRPr="000C7870" w:rsidRDefault="00D14733" w:rsidP="00BB14E7">
            <w:pPr>
              <w:autoSpaceDE w:val="0"/>
              <w:autoSpaceDN w:val="0"/>
              <w:adjustRightInd w:val="0"/>
              <w:jc w:val="right"/>
              <w:rPr>
                <w:rFonts w:eastAsiaTheme="minorEastAsia"/>
                <w:color w:val="000000"/>
                <w:sz w:val="22"/>
                <w:szCs w:val="22"/>
              </w:rPr>
            </w:pPr>
          </w:p>
        </w:tc>
      </w:tr>
      <w:tr w:rsidR="00D14733" w:rsidRPr="001F75F1" w14:paraId="6095363C" w14:textId="77777777" w:rsidTr="00BB14E7">
        <w:trPr>
          <w:trHeight w:val="216"/>
        </w:trPr>
        <w:tc>
          <w:tcPr>
            <w:tcW w:w="450" w:type="dxa"/>
            <w:tcBorders>
              <w:top w:val="nil"/>
              <w:left w:val="nil"/>
              <w:bottom w:val="nil"/>
              <w:right w:val="nil"/>
            </w:tcBorders>
            <w:vAlign w:val="center"/>
          </w:tcPr>
          <w:p w14:paraId="3186B4D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1992</w:t>
            </w:r>
          </w:p>
        </w:tc>
        <w:tc>
          <w:tcPr>
            <w:tcW w:w="644" w:type="dxa"/>
            <w:tcBorders>
              <w:top w:val="nil"/>
              <w:left w:val="nil"/>
              <w:bottom w:val="nil"/>
              <w:right w:val="nil"/>
            </w:tcBorders>
          </w:tcPr>
          <w:p w14:paraId="17D596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2566</w:t>
            </w:r>
          </w:p>
        </w:tc>
        <w:tc>
          <w:tcPr>
            <w:tcW w:w="369" w:type="dxa"/>
            <w:tcBorders>
              <w:top w:val="nil"/>
              <w:left w:val="nil"/>
              <w:bottom w:val="nil"/>
              <w:right w:val="nil"/>
            </w:tcBorders>
          </w:tcPr>
          <w:p w14:paraId="77FE246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BC824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783566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3A878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6126E37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627" w:type="dxa"/>
            <w:tcBorders>
              <w:top w:val="nil"/>
              <w:left w:val="nil"/>
              <w:bottom w:val="nil"/>
              <w:right w:val="nil"/>
            </w:tcBorders>
          </w:tcPr>
          <w:p w14:paraId="2BF219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0.27</w:t>
            </w:r>
          </w:p>
        </w:tc>
        <w:tc>
          <w:tcPr>
            <w:tcW w:w="577" w:type="dxa"/>
            <w:tcBorders>
              <w:top w:val="nil"/>
              <w:left w:val="nil"/>
              <w:bottom w:val="nil"/>
              <w:right w:val="nil"/>
            </w:tcBorders>
          </w:tcPr>
          <w:p w14:paraId="01D50D8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531" w:type="dxa"/>
            <w:tcBorders>
              <w:top w:val="nil"/>
              <w:left w:val="nil"/>
              <w:bottom w:val="nil"/>
              <w:right w:val="single" w:sz="4" w:space="0" w:color="auto"/>
            </w:tcBorders>
          </w:tcPr>
          <w:p w14:paraId="657449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293" w:type="dxa"/>
            <w:tcBorders>
              <w:top w:val="nil"/>
              <w:left w:val="single" w:sz="4" w:space="0" w:color="auto"/>
              <w:bottom w:val="nil"/>
              <w:right w:val="nil"/>
            </w:tcBorders>
          </w:tcPr>
          <w:p w14:paraId="392E2D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B966BB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4B0129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C712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D2C5FF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bottom w:val="nil"/>
              <w:right w:val="nil"/>
            </w:tcBorders>
          </w:tcPr>
          <w:p w14:paraId="7A6B385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0.13</w:t>
            </w:r>
          </w:p>
        </w:tc>
        <w:tc>
          <w:tcPr>
            <w:tcW w:w="633" w:type="dxa"/>
            <w:tcBorders>
              <w:top w:val="nil"/>
              <w:left w:val="nil"/>
              <w:bottom w:val="nil"/>
              <w:right w:val="nil"/>
            </w:tcBorders>
          </w:tcPr>
          <w:p w14:paraId="7E5E1E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82" w:type="dxa"/>
            <w:tcBorders>
              <w:top w:val="nil"/>
              <w:left w:val="nil"/>
              <w:bottom w:val="nil"/>
              <w:right w:val="nil"/>
            </w:tcBorders>
          </w:tcPr>
          <w:p w14:paraId="7BBB6EC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4CCFC177" w14:textId="77777777" w:rsidTr="00BB14E7">
        <w:trPr>
          <w:trHeight w:val="216"/>
        </w:trPr>
        <w:tc>
          <w:tcPr>
            <w:tcW w:w="450" w:type="dxa"/>
            <w:tcBorders>
              <w:top w:val="nil"/>
              <w:left w:val="nil"/>
              <w:bottom w:val="nil"/>
              <w:right w:val="nil"/>
            </w:tcBorders>
            <w:vAlign w:val="center"/>
          </w:tcPr>
          <w:p w14:paraId="574E7E5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1993</w:t>
            </w:r>
          </w:p>
        </w:tc>
        <w:tc>
          <w:tcPr>
            <w:tcW w:w="644" w:type="dxa"/>
            <w:tcBorders>
              <w:top w:val="nil"/>
              <w:left w:val="nil"/>
              <w:bottom w:val="nil"/>
              <w:right w:val="nil"/>
            </w:tcBorders>
          </w:tcPr>
          <w:p w14:paraId="795130E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17804</w:t>
            </w:r>
          </w:p>
        </w:tc>
        <w:tc>
          <w:tcPr>
            <w:tcW w:w="369" w:type="dxa"/>
            <w:tcBorders>
              <w:top w:val="nil"/>
              <w:left w:val="nil"/>
              <w:bottom w:val="nil"/>
              <w:right w:val="nil"/>
            </w:tcBorders>
          </w:tcPr>
          <w:p w14:paraId="3ACD3C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E8A37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477B64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3C94BF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3C7357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FE853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7ECDAB6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531" w:type="dxa"/>
            <w:tcBorders>
              <w:top w:val="nil"/>
              <w:left w:val="nil"/>
              <w:bottom w:val="nil"/>
              <w:right w:val="single" w:sz="4" w:space="0" w:color="auto"/>
            </w:tcBorders>
          </w:tcPr>
          <w:p w14:paraId="3334F4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119745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34E5B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01485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E5A59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B1A21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348F950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035437F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50F472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1690FB6F" w14:textId="77777777" w:rsidTr="00BB14E7">
        <w:trPr>
          <w:trHeight w:val="216"/>
        </w:trPr>
        <w:tc>
          <w:tcPr>
            <w:tcW w:w="450" w:type="dxa"/>
            <w:tcBorders>
              <w:top w:val="nil"/>
              <w:left w:val="nil"/>
              <w:bottom w:val="nil"/>
              <w:right w:val="nil"/>
            </w:tcBorders>
            <w:vAlign w:val="center"/>
          </w:tcPr>
          <w:p w14:paraId="593DD64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1994</w:t>
            </w:r>
          </w:p>
        </w:tc>
        <w:tc>
          <w:tcPr>
            <w:tcW w:w="644" w:type="dxa"/>
            <w:tcBorders>
              <w:top w:val="nil"/>
              <w:left w:val="nil"/>
              <w:bottom w:val="nil"/>
              <w:right w:val="nil"/>
            </w:tcBorders>
          </w:tcPr>
          <w:p w14:paraId="34518E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404</w:t>
            </w:r>
          </w:p>
        </w:tc>
        <w:tc>
          <w:tcPr>
            <w:tcW w:w="369" w:type="dxa"/>
            <w:tcBorders>
              <w:top w:val="nil"/>
              <w:left w:val="nil"/>
              <w:bottom w:val="nil"/>
              <w:right w:val="nil"/>
            </w:tcBorders>
          </w:tcPr>
          <w:p w14:paraId="37D952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730E3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995919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9FEA4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590AAB0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27" w:type="dxa"/>
            <w:tcBorders>
              <w:top w:val="nil"/>
              <w:left w:val="nil"/>
              <w:bottom w:val="nil"/>
              <w:right w:val="nil"/>
            </w:tcBorders>
          </w:tcPr>
          <w:p w14:paraId="094F566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77" w:type="dxa"/>
            <w:tcBorders>
              <w:top w:val="nil"/>
              <w:left w:val="nil"/>
              <w:bottom w:val="nil"/>
              <w:right w:val="nil"/>
            </w:tcBorders>
          </w:tcPr>
          <w:p w14:paraId="43B360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31" w:type="dxa"/>
            <w:tcBorders>
              <w:top w:val="nil"/>
              <w:left w:val="nil"/>
              <w:bottom w:val="nil"/>
              <w:right w:val="single" w:sz="4" w:space="0" w:color="auto"/>
            </w:tcBorders>
          </w:tcPr>
          <w:p w14:paraId="53804A1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7BA85D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506B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E44A6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AA88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90" w:type="dxa"/>
            <w:tcBorders>
              <w:top w:val="nil"/>
              <w:left w:val="nil"/>
              <w:bottom w:val="nil"/>
              <w:right w:val="nil"/>
            </w:tcBorders>
          </w:tcPr>
          <w:p w14:paraId="0E2F9D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33" w:type="dxa"/>
            <w:tcBorders>
              <w:top w:val="nil"/>
              <w:left w:val="nil"/>
              <w:bottom w:val="nil"/>
              <w:right w:val="nil"/>
            </w:tcBorders>
          </w:tcPr>
          <w:p w14:paraId="53AC94D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633" w:type="dxa"/>
            <w:tcBorders>
              <w:top w:val="nil"/>
              <w:left w:val="nil"/>
              <w:bottom w:val="nil"/>
              <w:right w:val="nil"/>
            </w:tcBorders>
          </w:tcPr>
          <w:p w14:paraId="1ED7EF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582" w:type="dxa"/>
            <w:tcBorders>
              <w:top w:val="nil"/>
              <w:left w:val="nil"/>
              <w:bottom w:val="nil"/>
              <w:right w:val="nil"/>
            </w:tcBorders>
          </w:tcPr>
          <w:p w14:paraId="5D0151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r>
      <w:tr w:rsidR="00D14733" w:rsidRPr="001F75F1" w14:paraId="75C098AD" w14:textId="77777777" w:rsidTr="00BB14E7">
        <w:trPr>
          <w:trHeight w:val="216"/>
        </w:trPr>
        <w:tc>
          <w:tcPr>
            <w:tcW w:w="450" w:type="dxa"/>
            <w:tcBorders>
              <w:top w:val="nil"/>
              <w:left w:val="nil"/>
              <w:bottom w:val="nil"/>
              <w:right w:val="nil"/>
            </w:tcBorders>
            <w:vAlign w:val="center"/>
          </w:tcPr>
          <w:p w14:paraId="530A928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1995</w:t>
            </w:r>
          </w:p>
        </w:tc>
        <w:tc>
          <w:tcPr>
            <w:tcW w:w="644" w:type="dxa"/>
            <w:tcBorders>
              <w:top w:val="nil"/>
              <w:left w:val="nil"/>
              <w:bottom w:val="nil"/>
              <w:right w:val="nil"/>
            </w:tcBorders>
          </w:tcPr>
          <w:p w14:paraId="57A3867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1167</w:t>
            </w:r>
          </w:p>
        </w:tc>
        <w:tc>
          <w:tcPr>
            <w:tcW w:w="369" w:type="dxa"/>
            <w:tcBorders>
              <w:top w:val="nil"/>
              <w:left w:val="nil"/>
              <w:bottom w:val="nil"/>
              <w:right w:val="nil"/>
            </w:tcBorders>
          </w:tcPr>
          <w:p w14:paraId="376ADC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9A650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C7329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90F46A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2A16EC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627" w:type="dxa"/>
            <w:tcBorders>
              <w:top w:val="nil"/>
              <w:left w:val="nil"/>
              <w:bottom w:val="nil"/>
              <w:right w:val="nil"/>
            </w:tcBorders>
          </w:tcPr>
          <w:p w14:paraId="4C7CF2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577" w:type="dxa"/>
            <w:tcBorders>
              <w:top w:val="nil"/>
              <w:left w:val="nil"/>
              <w:bottom w:val="nil"/>
              <w:right w:val="nil"/>
            </w:tcBorders>
          </w:tcPr>
          <w:p w14:paraId="706286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31" w:type="dxa"/>
            <w:tcBorders>
              <w:top w:val="nil"/>
              <w:left w:val="nil"/>
              <w:bottom w:val="nil"/>
              <w:right w:val="single" w:sz="4" w:space="0" w:color="auto"/>
            </w:tcBorders>
          </w:tcPr>
          <w:p w14:paraId="0EC90F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526EFA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67E2C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318DC29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66EA3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7D73CF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5EDFA3B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4497E6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82" w:type="dxa"/>
            <w:tcBorders>
              <w:top w:val="nil"/>
              <w:left w:val="nil"/>
              <w:bottom w:val="nil"/>
              <w:right w:val="nil"/>
            </w:tcBorders>
          </w:tcPr>
          <w:p w14:paraId="126989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32DF054" w14:textId="77777777" w:rsidTr="00BB14E7">
        <w:trPr>
          <w:trHeight w:val="216"/>
        </w:trPr>
        <w:tc>
          <w:tcPr>
            <w:tcW w:w="450" w:type="dxa"/>
            <w:tcBorders>
              <w:top w:val="nil"/>
              <w:left w:val="nil"/>
              <w:bottom w:val="nil"/>
              <w:right w:val="nil"/>
            </w:tcBorders>
            <w:vAlign w:val="center"/>
          </w:tcPr>
          <w:p w14:paraId="78AE256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1996</w:t>
            </w:r>
          </w:p>
        </w:tc>
        <w:tc>
          <w:tcPr>
            <w:tcW w:w="644" w:type="dxa"/>
            <w:tcBorders>
              <w:top w:val="nil"/>
              <w:left w:val="nil"/>
              <w:bottom w:val="nil"/>
              <w:right w:val="nil"/>
            </w:tcBorders>
          </w:tcPr>
          <w:p w14:paraId="4BDE94B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787</w:t>
            </w:r>
          </w:p>
        </w:tc>
        <w:tc>
          <w:tcPr>
            <w:tcW w:w="369" w:type="dxa"/>
            <w:tcBorders>
              <w:top w:val="nil"/>
              <w:left w:val="nil"/>
              <w:bottom w:val="nil"/>
              <w:right w:val="nil"/>
            </w:tcBorders>
          </w:tcPr>
          <w:p w14:paraId="34FD4E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4BD8D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6F368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2EB6C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7CBBAE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627" w:type="dxa"/>
            <w:tcBorders>
              <w:top w:val="nil"/>
              <w:left w:val="nil"/>
              <w:bottom w:val="nil"/>
              <w:right w:val="nil"/>
            </w:tcBorders>
          </w:tcPr>
          <w:p w14:paraId="472347E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2F8997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531" w:type="dxa"/>
            <w:tcBorders>
              <w:top w:val="nil"/>
              <w:left w:val="nil"/>
              <w:bottom w:val="nil"/>
              <w:right w:val="single" w:sz="4" w:space="0" w:color="auto"/>
            </w:tcBorders>
          </w:tcPr>
          <w:p w14:paraId="4C7386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06FE23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EB008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248A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7AF350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7792CB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633" w:type="dxa"/>
            <w:tcBorders>
              <w:top w:val="nil"/>
              <w:left w:val="nil"/>
              <w:bottom w:val="nil"/>
              <w:right w:val="nil"/>
            </w:tcBorders>
          </w:tcPr>
          <w:p w14:paraId="558951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100B07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82" w:type="dxa"/>
            <w:tcBorders>
              <w:top w:val="nil"/>
              <w:left w:val="nil"/>
              <w:bottom w:val="nil"/>
              <w:right w:val="nil"/>
            </w:tcBorders>
          </w:tcPr>
          <w:p w14:paraId="12376B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51D6ED28" w14:textId="77777777" w:rsidTr="00BB14E7">
        <w:trPr>
          <w:trHeight w:val="216"/>
        </w:trPr>
        <w:tc>
          <w:tcPr>
            <w:tcW w:w="450" w:type="dxa"/>
            <w:tcBorders>
              <w:top w:val="nil"/>
              <w:left w:val="nil"/>
              <w:bottom w:val="nil"/>
              <w:right w:val="nil"/>
            </w:tcBorders>
            <w:vAlign w:val="center"/>
          </w:tcPr>
          <w:p w14:paraId="4469B436"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1997</w:t>
            </w:r>
          </w:p>
        </w:tc>
        <w:tc>
          <w:tcPr>
            <w:tcW w:w="644" w:type="dxa"/>
            <w:tcBorders>
              <w:top w:val="nil"/>
              <w:left w:val="nil"/>
              <w:bottom w:val="nil"/>
              <w:right w:val="nil"/>
            </w:tcBorders>
          </w:tcPr>
          <w:p w14:paraId="263352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1198</w:t>
            </w:r>
          </w:p>
        </w:tc>
        <w:tc>
          <w:tcPr>
            <w:tcW w:w="369" w:type="dxa"/>
            <w:tcBorders>
              <w:top w:val="nil"/>
              <w:left w:val="nil"/>
              <w:bottom w:val="nil"/>
              <w:right w:val="nil"/>
            </w:tcBorders>
          </w:tcPr>
          <w:p w14:paraId="19EF40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A847B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773C6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F9D7F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682F8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627" w:type="dxa"/>
            <w:tcBorders>
              <w:top w:val="nil"/>
              <w:left w:val="nil"/>
              <w:bottom w:val="nil"/>
              <w:right w:val="nil"/>
            </w:tcBorders>
          </w:tcPr>
          <w:p w14:paraId="02D06A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109246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569753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065BAA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5B3F6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412D40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5C02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1C6B45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F003EE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0778DAB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426C5A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BBDDE24" w14:textId="77777777" w:rsidTr="00BB14E7">
        <w:trPr>
          <w:trHeight w:val="216"/>
        </w:trPr>
        <w:tc>
          <w:tcPr>
            <w:tcW w:w="450" w:type="dxa"/>
            <w:tcBorders>
              <w:top w:val="nil"/>
              <w:left w:val="nil"/>
              <w:bottom w:val="nil"/>
              <w:right w:val="nil"/>
            </w:tcBorders>
            <w:vAlign w:val="center"/>
          </w:tcPr>
          <w:p w14:paraId="3D54E94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1998</w:t>
            </w:r>
          </w:p>
        </w:tc>
        <w:tc>
          <w:tcPr>
            <w:tcW w:w="644" w:type="dxa"/>
            <w:tcBorders>
              <w:top w:val="nil"/>
              <w:left w:val="nil"/>
              <w:bottom w:val="nil"/>
              <w:right w:val="nil"/>
            </w:tcBorders>
          </w:tcPr>
          <w:p w14:paraId="7D8629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1055</w:t>
            </w:r>
          </w:p>
        </w:tc>
        <w:tc>
          <w:tcPr>
            <w:tcW w:w="369" w:type="dxa"/>
            <w:tcBorders>
              <w:top w:val="nil"/>
              <w:left w:val="nil"/>
              <w:bottom w:val="nil"/>
              <w:right w:val="nil"/>
            </w:tcBorders>
          </w:tcPr>
          <w:p w14:paraId="1EE587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68354A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7529A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6F55D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5E220A0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5AE82E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185B09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31" w:type="dxa"/>
            <w:tcBorders>
              <w:top w:val="nil"/>
              <w:left w:val="nil"/>
              <w:bottom w:val="nil"/>
              <w:right w:val="single" w:sz="4" w:space="0" w:color="auto"/>
            </w:tcBorders>
          </w:tcPr>
          <w:p w14:paraId="779814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206598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4876AC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A17A9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8D1A4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90" w:type="dxa"/>
            <w:tcBorders>
              <w:top w:val="nil"/>
              <w:left w:val="nil"/>
              <w:bottom w:val="nil"/>
              <w:right w:val="nil"/>
            </w:tcBorders>
          </w:tcPr>
          <w:p w14:paraId="2DB1E6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633" w:type="dxa"/>
            <w:tcBorders>
              <w:top w:val="nil"/>
              <w:left w:val="nil"/>
              <w:bottom w:val="nil"/>
              <w:right w:val="nil"/>
            </w:tcBorders>
          </w:tcPr>
          <w:p w14:paraId="1CED4F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570A0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82" w:type="dxa"/>
            <w:tcBorders>
              <w:top w:val="nil"/>
              <w:left w:val="nil"/>
              <w:bottom w:val="nil"/>
              <w:right w:val="nil"/>
            </w:tcBorders>
          </w:tcPr>
          <w:p w14:paraId="3758FB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r>
      <w:tr w:rsidR="00D14733" w:rsidRPr="001F75F1" w14:paraId="488E87A7" w14:textId="77777777" w:rsidTr="00BB14E7">
        <w:trPr>
          <w:trHeight w:val="216"/>
        </w:trPr>
        <w:tc>
          <w:tcPr>
            <w:tcW w:w="450" w:type="dxa"/>
            <w:tcBorders>
              <w:top w:val="nil"/>
              <w:left w:val="nil"/>
              <w:bottom w:val="nil"/>
              <w:right w:val="nil"/>
            </w:tcBorders>
            <w:vAlign w:val="center"/>
          </w:tcPr>
          <w:p w14:paraId="6E00078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1999</w:t>
            </w:r>
          </w:p>
        </w:tc>
        <w:tc>
          <w:tcPr>
            <w:tcW w:w="644" w:type="dxa"/>
            <w:tcBorders>
              <w:top w:val="nil"/>
              <w:left w:val="nil"/>
              <w:bottom w:val="nil"/>
              <w:right w:val="nil"/>
            </w:tcBorders>
          </w:tcPr>
          <w:p w14:paraId="122DE15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562</w:t>
            </w:r>
          </w:p>
        </w:tc>
        <w:tc>
          <w:tcPr>
            <w:tcW w:w="369" w:type="dxa"/>
            <w:tcBorders>
              <w:top w:val="nil"/>
              <w:left w:val="nil"/>
              <w:bottom w:val="nil"/>
              <w:right w:val="nil"/>
            </w:tcBorders>
          </w:tcPr>
          <w:p w14:paraId="052BC1D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AB753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610261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4935C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27" w:type="dxa"/>
            <w:tcBorders>
              <w:top w:val="nil"/>
              <w:left w:val="nil"/>
              <w:bottom w:val="nil"/>
              <w:right w:val="nil"/>
            </w:tcBorders>
          </w:tcPr>
          <w:p w14:paraId="746314B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627" w:type="dxa"/>
            <w:tcBorders>
              <w:top w:val="nil"/>
              <w:left w:val="nil"/>
              <w:bottom w:val="nil"/>
              <w:right w:val="nil"/>
            </w:tcBorders>
          </w:tcPr>
          <w:p w14:paraId="181DF9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50EA78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4E10F1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293" w:type="dxa"/>
            <w:tcBorders>
              <w:top w:val="nil"/>
              <w:left w:val="single" w:sz="4" w:space="0" w:color="auto"/>
              <w:bottom w:val="nil"/>
              <w:right w:val="nil"/>
            </w:tcBorders>
          </w:tcPr>
          <w:p w14:paraId="7AFB40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3D820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56C91C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12081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71753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44DB9B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7DB31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6F1660D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729013E9" w14:textId="77777777" w:rsidTr="00BB14E7">
        <w:trPr>
          <w:trHeight w:val="216"/>
        </w:trPr>
        <w:tc>
          <w:tcPr>
            <w:tcW w:w="450" w:type="dxa"/>
            <w:tcBorders>
              <w:top w:val="nil"/>
              <w:left w:val="nil"/>
              <w:bottom w:val="nil"/>
              <w:right w:val="nil"/>
            </w:tcBorders>
            <w:vAlign w:val="center"/>
          </w:tcPr>
          <w:p w14:paraId="1EF6E04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2000</w:t>
            </w:r>
          </w:p>
        </w:tc>
        <w:tc>
          <w:tcPr>
            <w:tcW w:w="644" w:type="dxa"/>
            <w:tcBorders>
              <w:top w:val="nil"/>
              <w:left w:val="nil"/>
              <w:bottom w:val="nil"/>
              <w:right w:val="nil"/>
            </w:tcBorders>
          </w:tcPr>
          <w:p w14:paraId="00067F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17213</w:t>
            </w:r>
          </w:p>
        </w:tc>
        <w:tc>
          <w:tcPr>
            <w:tcW w:w="369" w:type="dxa"/>
            <w:tcBorders>
              <w:top w:val="nil"/>
              <w:left w:val="nil"/>
              <w:bottom w:val="nil"/>
              <w:right w:val="nil"/>
            </w:tcBorders>
          </w:tcPr>
          <w:p w14:paraId="144E645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E6C66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3FADBE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76420C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274B3B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0.30</w:t>
            </w:r>
          </w:p>
        </w:tc>
        <w:tc>
          <w:tcPr>
            <w:tcW w:w="627" w:type="dxa"/>
            <w:tcBorders>
              <w:top w:val="nil"/>
              <w:left w:val="nil"/>
              <w:bottom w:val="nil"/>
              <w:right w:val="nil"/>
            </w:tcBorders>
          </w:tcPr>
          <w:p w14:paraId="0C31C91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6CFC2A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bottom w:val="nil"/>
              <w:right w:val="single" w:sz="4" w:space="0" w:color="auto"/>
            </w:tcBorders>
          </w:tcPr>
          <w:p w14:paraId="20F59FB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FC5DB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1A4C89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9B12EA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D5709D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F225DA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746F4E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6D16AF8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1A59654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17BD9B9" w14:textId="77777777" w:rsidTr="00BB14E7">
        <w:trPr>
          <w:trHeight w:val="216"/>
        </w:trPr>
        <w:tc>
          <w:tcPr>
            <w:tcW w:w="450" w:type="dxa"/>
            <w:tcBorders>
              <w:top w:val="nil"/>
              <w:left w:val="nil"/>
              <w:bottom w:val="nil"/>
              <w:right w:val="nil"/>
            </w:tcBorders>
            <w:vAlign w:val="center"/>
          </w:tcPr>
          <w:p w14:paraId="1C58C2C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2001</w:t>
            </w:r>
          </w:p>
        </w:tc>
        <w:tc>
          <w:tcPr>
            <w:tcW w:w="644" w:type="dxa"/>
            <w:tcBorders>
              <w:top w:val="nil"/>
              <w:left w:val="nil"/>
              <w:bottom w:val="nil"/>
              <w:right w:val="nil"/>
            </w:tcBorders>
          </w:tcPr>
          <w:p w14:paraId="14357D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20030</w:t>
            </w:r>
          </w:p>
        </w:tc>
        <w:tc>
          <w:tcPr>
            <w:tcW w:w="369" w:type="dxa"/>
            <w:tcBorders>
              <w:top w:val="nil"/>
              <w:left w:val="nil"/>
              <w:bottom w:val="nil"/>
              <w:right w:val="nil"/>
            </w:tcBorders>
          </w:tcPr>
          <w:p w14:paraId="632220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F57B7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33577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526B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7A3E7D3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627" w:type="dxa"/>
            <w:tcBorders>
              <w:top w:val="nil"/>
              <w:left w:val="nil"/>
              <w:bottom w:val="nil"/>
              <w:right w:val="nil"/>
            </w:tcBorders>
          </w:tcPr>
          <w:p w14:paraId="4A5615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6395C2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0.21</w:t>
            </w:r>
          </w:p>
        </w:tc>
        <w:tc>
          <w:tcPr>
            <w:tcW w:w="531" w:type="dxa"/>
            <w:tcBorders>
              <w:top w:val="nil"/>
              <w:left w:val="nil"/>
              <w:bottom w:val="nil"/>
              <w:right w:val="single" w:sz="4" w:space="0" w:color="auto"/>
            </w:tcBorders>
          </w:tcPr>
          <w:p w14:paraId="0351C3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72C778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9649C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3C7AD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E4F7B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A4476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6F8D182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12E4F0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3F3F7F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1418F30B" w14:textId="77777777" w:rsidTr="00BB14E7">
        <w:trPr>
          <w:trHeight w:val="216"/>
        </w:trPr>
        <w:tc>
          <w:tcPr>
            <w:tcW w:w="450" w:type="dxa"/>
            <w:tcBorders>
              <w:top w:val="nil"/>
              <w:left w:val="nil"/>
              <w:bottom w:val="nil"/>
              <w:right w:val="nil"/>
            </w:tcBorders>
            <w:vAlign w:val="center"/>
          </w:tcPr>
          <w:p w14:paraId="375C941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2002</w:t>
            </w:r>
          </w:p>
        </w:tc>
        <w:tc>
          <w:tcPr>
            <w:tcW w:w="644" w:type="dxa"/>
            <w:tcBorders>
              <w:top w:val="nil"/>
              <w:left w:val="nil"/>
              <w:bottom w:val="nil"/>
              <w:right w:val="nil"/>
            </w:tcBorders>
          </w:tcPr>
          <w:p w14:paraId="75AA9A0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5219</w:t>
            </w:r>
          </w:p>
        </w:tc>
        <w:tc>
          <w:tcPr>
            <w:tcW w:w="369" w:type="dxa"/>
            <w:tcBorders>
              <w:top w:val="nil"/>
              <w:left w:val="nil"/>
              <w:bottom w:val="nil"/>
              <w:right w:val="nil"/>
            </w:tcBorders>
          </w:tcPr>
          <w:p w14:paraId="2CE531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FB745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4E2D1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C8870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494CEF4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784DC0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2EF8B7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531" w:type="dxa"/>
            <w:tcBorders>
              <w:top w:val="nil"/>
              <w:left w:val="nil"/>
              <w:bottom w:val="nil"/>
              <w:right w:val="single" w:sz="4" w:space="0" w:color="auto"/>
            </w:tcBorders>
          </w:tcPr>
          <w:p w14:paraId="16B6D2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7EBE17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DA81B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52BB10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83387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BD797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18DE1A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BAA5F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21B15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8A9E302" w14:textId="77777777" w:rsidTr="00BB14E7">
        <w:trPr>
          <w:trHeight w:val="216"/>
        </w:trPr>
        <w:tc>
          <w:tcPr>
            <w:tcW w:w="450" w:type="dxa"/>
            <w:tcBorders>
              <w:top w:val="nil"/>
              <w:left w:val="nil"/>
              <w:bottom w:val="nil"/>
              <w:right w:val="nil"/>
            </w:tcBorders>
            <w:vAlign w:val="center"/>
          </w:tcPr>
          <w:p w14:paraId="1C3099B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2003</w:t>
            </w:r>
          </w:p>
        </w:tc>
        <w:tc>
          <w:tcPr>
            <w:tcW w:w="644" w:type="dxa"/>
            <w:tcBorders>
              <w:top w:val="nil"/>
              <w:left w:val="nil"/>
              <w:bottom w:val="nil"/>
              <w:right w:val="nil"/>
            </w:tcBorders>
          </w:tcPr>
          <w:p w14:paraId="0F865F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5226</w:t>
            </w:r>
          </w:p>
        </w:tc>
        <w:tc>
          <w:tcPr>
            <w:tcW w:w="369" w:type="dxa"/>
            <w:tcBorders>
              <w:top w:val="nil"/>
              <w:left w:val="nil"/>
              <w:bottom w:val="nil"/>
              <w:right w:val="nil"/>
            </w:tcBorders>
          </w:tcPr>
          <w:p w14:paraId="3101A6B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765B3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3AC49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383DB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74867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627" w:type="dxa"/>
            <w:tcBorders>
              <w:top w:val="nil"/>
              <w:left w:val="nil"/>
              <w:bottom w:val="nil"/>
              <w:right w:val="nil"/>
            </w:tcBorders>
          </w:tcPr>
          <w:p w14:paraId="656FE3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577" w:type="dxa"/>
            <w:tcBorders>
              <w:top w:val="nil"/>
              <w:left w:val="nil"/>
              <w:bottom w:val="nil"/>
              <w:right w:val="nil"/>
            </w:tcBorders>
          </w:tcPr>
          <w:p w14:paraId="106DFE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66D764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703F80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F38F9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7CFCA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99E29D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3B891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7AB0A8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664D056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582" w:type="dxa"/>
            <w:tcBorders>
              <w:top w:val="nil"/>
              <w:left w:val="nil"/>
              <w:bottom w:val="nil"/>
              <w:right w:val="nil"/>
            </w:tcBorders>
          </w:tcPr>
          <w:p w14:paraId="33D620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EBE5C03" w14:textId="77777777" w:rsidTr="00BB14E7">
        <w:trPr>
          <w:trHeight w:val="216"/>
        </w:trPr>
        <w:tc>
          <w:tcPr>
            <w:tcW w:w="450" w:type="dxa"/>
            <w:tcBorders>
              <w:top w:val="nil"/>
              <w:left w:val="nil"/>
              <w:bottom w:val="nil"/>
              <w:right w:val="nil"/>
            </w:tcBorders>
            <w:vAlign w:val="center"/>
          </w:tcPr>
          <w:p w14:paraId="68769E0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2004</w:t>
            </w:r>
          </w:p>
        </w:tc>
        <w:tc>
          <w:tcPr>
            <w:tcW w:w="644" w:type="dxa"/>
            <w:tcBorders>
              <w:top w:val="nil"/>
              <w:left w:val="nil"/>
              <w:bottom w:val="nil"/>
              <w:right w:val="nil"/>
            </w:tcBorders>
          </w:tcPr>
          <w:p w14:paraId="2998D4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9606</w:t>
            </w:r>
          </w:p>
        </w:tc>
        <w:tc>
          <w:tcPr>
            <w:tcW w:w="369" w:type="dxa"/>
            <w:tcBorders>
              <w:top w:val="nil"/>
              <w:left w:val="nil"/>
              <w:bottom w:val="nil"/>
              <w:right w:val="nil"/>
            </w:tcBorders>
          </w:tcPr>
          <w:p w14:paraId="671FCC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9E478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CF555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AD5E1A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0A3FBC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0.38</w:t>
            </w:r>
          </w:p>
        </w:tc>
        <w:tc>
          <w:tcPr>
            <w:tcW w:w="627" w:type="dxa"/>
            <w:tcBorders>
              <w:top w:val="nil"/>
              <w:left w:val="nil"/>
              <w:bottom w:val="nil"/>
              <w:right w:val="nil"/>
            </w:tcBorders>
          </w:tcPr>
          <w:p w14:paraId="4A28E6D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1E2C97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bottom w:val="nil"/>
              <w:right w:val="single" w:sz="4" w:space="0" w:color="auto"/>
            </w:tcBorders>
          </w:tcPr>
          <w:p w14:paraId="2FB927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6D26A4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E7BB43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ABD59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D19B4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E2F68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5BD903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F66F5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1BDF40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D57BF87" w14:textId="77777777" w:rsidTr="00BB14E7">
        <w:trPr>
          <w:trHeight w:val="216"/>
        </w:trPr>
        <w:tc>
          <w:tcPr>
            <w:tcW w:w="450" w:type="dxa"/>
            <w:tcBorders>
              <w:top w:val="nil"/>
              <w:left w:val="nil"/>
              <w:bottom w:val="nil"/>
              <w:right w:val="nil"/>
            </w:tcBorders>
            <w:vAlign w:val="center"/>
          </w:tcPr>
          <w:p w14:paraId="47DCD9E6"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2005</w:t>
            </w:r>
          </w:p>
        </w:tc>
        <w:tc>
          <w:tcPr>
            <w:tcW w:w="644" w:type="dxa"/>
            <w:tcBorders>
              <w:top w:val="nil"/>
              <w:left w:val="nil"/>
              <w:bottom w:val="nil"/>
              <w:right w:val="nil"/>
            </w:tcBorders>
          </w:tcPr>
          <w:p w14:paraId="7EA01B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5360</w:t>
            </w:r>
          </w:p>
        </w:tc>
        <w:tc>
          <w:tcPr>
            <w:tcW w:w="369" w:type="dxa"/>
            <w:tcBorders>
              <w:top w:val="nil"/>
              <w:left w:val="nil"/>
              <w:bottom w:val="nil"/>
              <w:right w:val="nil"/>
            </w:tcBorders>
          </w:tcPr>
          <w:p w14:paraId="5F4175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D4AA18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324153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A4F5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513F0B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627" w:type="dxa"/>
            <w:tcBorders>
              <w:top w:val="nil"/>
              <w:left w:val="nil"/>
              <w:bottom w:val="nil"/>
              <w:right w:val="nil"/>
            </w:tcBorders>
          </w:tcPr>
          <w:p w14:paraId="7AAED8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0.47</w:t>
            </w:r>
          </w:p>
        </w:tc>
        <w:tc>
          <w:tcPr>
            <w:tcW w:w="577" w:type="dxa"/>
            <w:tcBorders>
              <w:top w:val="nil"/>
              <w:left w:val="nil"/>
              <w:bottom w:val="nil"/>
              <w:right w:val="nil"/>
            </w:tcBorders>
          </w:tcPr>
          <w:p w14:paraId="20B8DB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531" w:type="dxa"/>
            <w:tcBorders>
              <w:top w:val="nil"/>
              <w:left w:val="nil"/>
              <w:bottom w:val="nil"/>
              <w:right w:val="single" w:sz="4" w:space="0" w:color="auto"/>
            </w:tcBorders>
          </w:tcPr>
          <w:p w14:paraId="6ED4F6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7AF416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10583D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B9EA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166D02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04B17B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BD9BB3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4AF12B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2126ECD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43943CA" w14:textId="77777777" w:rsidTr="00BB14E7">
        <w:trPr>
          <w:trHeight w:val="216"/>
        </w:trPr>
        <w:tc>
          <w:tcPr>
            <w:tcW w:w="450" w:type="dxa"/>
            <w:tcBorders>
              <w:top w:val="nil"/>
              <w:left w:val="nil"/>
              <w:bottom w:val="nil"/>
              <w:right w:val="nil"/>
            </w:tcBorders>
            <w:vAlign w:val="center"/>
          </w:tcPr>
          <w:p w14:paraId="5A5B815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2006</w:t>
            </w:r>
          </w:p>
        </w:tc>
        <w:tc>
          <w:tcPr>
            <w:tcW w:w="644" w:type="dxa"/>
            <w:tcBorders>
              <w:top w:val="nil"/>
              <w:left w:val="nil"/>
              <w:bottom w:val="nil"/>
              <w:right w:val="nil"/>
            </w:tcBorders>
          </w:tcPr>
          <w:p w14:paraId="037D1A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6707</w:t>
            </w:r>
          </w:p>
        </w:tc>
        <w:tc>
          <w:tcPr>
            <w:tcW w:w="369" w:type="dxa"/>
            <w:tcBorders>
              <w:top w:val="nil"/>
              <w:left w:val="nil"/>
              <w:bottom w:val="nil"/>
              <w:right w:val="nil"/>
            </w:tcBorders>
          </w:tcPr>
          <w:p w14:paraId="717085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4BB06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5F36C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6A88EA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B769D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627" w:type="dxa"/>
            <w:tcBorders>
              <w:top w:val="nil"/>
              <w:left w:val="nil"/>
              <w:bottom w:val="nil"/>
              <w:right w:val="nil"/>
            </w:tcBorders>
          </w:tcPr>
          <w:p w14:paraId="1087ED9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49B378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0.17</w:t>
            </w:r>
          </w:p>
        </w:tc>
        <w:tc>
          <w:tcPr>
            <w:tcW w:w="531" w:type="dxa"/>
            <w:tcBorders>
              <w:top w:val="nil"/>
              <w:left w:val="nil"/>
              <w:bottom w:val="nil"/>
              <w:right w:val="single" w:sz="4" w:space="0" w:color="auto"/>
            </w:tcBorders>
          </w:tcPr>
          <w:p w14:paraId="051DDA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655957E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F8F58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9531B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4470F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520EC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B0BCA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4E60563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60D8476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C7B26C8" w14:textId="77777777" w:rsidTr="00BB14E7">
        <w:trPr>
          <w:trHeight w:val="216"/>
        </w:trPr>
        <w:tc>
          <w:tcPr>
            <w:tcW w:w="450" w:type="dxa"/>
            <w:tcBorders>
              <w:top w:val="nil"/>
              <w:left w:val="nil"/>
              <w:bottom w:val="nil"/>
              <w:right w:val="nil"/>
            </w:tcBorders>
            <w:vAlign w:val="center"/>
          </w:tcPr>
          <w:p w14:paraId="03EA8DC1"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2007</w:t>
            </w:r>
          </w:p>
        </w:tc>
        <w:tc>
          <w:tcPr>
            <w:tcW w:w="644" w:type="dxa"/>
            <w:tcBorders>
              <w:top w:val="nil"/>
              <w:left w:val="nil"/>
              <w:bottom w:val="nil"/>
              <w:right w:val="nil"/>
            </w:tcBorders>
          </w:tcPr>
          <w:p w14:paraId="584CD1C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6125</w:t>
            </w:r>
          </w:p>
        </w:tc>
        <w:tc>
          <w:tcPr>
            <w:tcW w:w="369" w:type="dxa"/>
            <w:tcBorders>
              <w:top w:val="nil"/>
              <w:left w:val="nil"/>
              <w:bottom w:val="nil"/>
              <w:right w:val="nil"/>
            </w:tcBorders>
          </w:tcPr>
          <w:p w14:paraId="161856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EB3726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537EC1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D6954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5CD794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627" w:type="dxa"/>
            <w:tcBorders>
              <w:top w:val="nil"/>
              <w:left w:val="nil"/>
              <w:bottom w:val="nil"/>
              <w:right w:val="nil"/>
            </w:tcBorders>
          </w:tcPr>
          <w:p w14:paraId="556190E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1B0212C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531" w:type="dxa"/>
            <w:tcBorders>
              <w:top w:val="nil"/>
              <w:left w:val="nil"/>
              <w:bottom w:val="nil"/>
              <w:right w:val="single" w:sz="4" w:space="0" w:color="auto"/>
            </w:tcBorders>
          </w:tcPr>
          <w:p w14:paraId="3997B3C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0BD90F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126D2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95B3E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C72044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D1A549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262BB4A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75BEC4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3279248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F9A73C2" w14:textId="77777777" w:rsidTr="00BB14E7">
        <w:trPr>
          <w:trHeight w:val="216"/>
        </w:trPr>
        <w:tc>
          <w:tcPr>
            <w:tcW w:w="450" w:type="dxa"/>
            <w:tcBorders>
              <w:top w:val="nil"/>
              <w:left w:val="nil"/>
              <w:bottom w:val="nil"/>
              <w:right w:val="nil"/>
            </w:tcBorders>
            <w:vAlign w:val="center"/>
          </w:tcPr>
          <w:p w14:paraId="4B8BBB6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2008</w:t>
            </w:r>
          </w:p>
        </w:tc>
        <w:tc>
          <w:tcPr>
            <w:tcW w:w="644" w:type="dxa"/>
            <w:tcBorders>
              <w:top w:val="nil"/>
              <w:left w:val="nil"/>
              <w:bottom w:val="nil"/>
              <w:right w:val="nil"/>
            </w:tcBorders>
          </w:tcPr>
          <w:p w14:paraId="4AA0EB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5766</w:t>
            </w:r>
          </w:p>
        </w:tc>
        <w:tc>
          <w:tcPr>
            <w:tcW w:w="369" w:type="dxa"/>
            <w:tcBorders>
              <w:top w:val="nil"/>
              <w:left w:val="nil"/>
              <w:bottom w:val="nil"/>
              <w:right w:val="nil"/>
            </w:tcBorders>
          </w:tcPr>
          <w:p w14:paraId="1A7892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E88E2A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46C154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17850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FBDE1E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627" w:type="dxa"/>
            <w:tcBorders>
              <w:top w:val="nil"/>
              <w:left w:val="nil"/>
              <w:bottom w:val="nil"/>
              <w:right w:val="nil"/>
            </w:tcBorders>
          </w:tcPr>
          <w:p w14:paraId="729088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2DD277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7E41A4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376216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8F5FD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01535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8BBCF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81A2FC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6FA6E32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7064C8B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657549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21AA6D5A" w14:textId="77777777" w:rsidTr="00BB14E7">
        <w:trPr>
          <w:trHeight w:val="216"/>
        </w:trPr>
        <w:tc>
          <w:tcPr>
            <w:tcW w:w="450" w:type="dxa"/>
            <w:tcBorders>
              <w:top w:val="nil"/>
              <w:left w:val="nil"/>
              <w:right w:val="nil"/>
            </w:tcBorders>
            <w:vAlign w:val="center"/>
          </w:tcPr>
          <w:p w14:paraId="4357B7BD"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2009</w:t>
            </w:r>
          </w:p>
        </w:tc>
        <w:tc>
          <w:tcPr>
            <w:tcW w:w="644" w:type="dxa"/>
            <w:tcBorders>
              <w:top w:val="nil"/>
              <w:left w:val="nil"/>
              <w:right w:val="nil"/>
            </w:tcBorders>
          </w:tcPr>
          <w:p w14:paraId="173094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6026</w:t>
            </w:r>
          </w:p>
        </w:tc>
        <w:tc>
          <w:tcPr>
            <w:tcW w:w="369" w:type="dxa"/>
            <w:tcBorders>
              <w:top w:val="nil"/>
              <w:left w:val="nil"/>
              <w:right w:val="nil"/>
            </w:tcBorders>
          </w:tcPr>
          <w:p w14:paraId="3DBC8C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right w:val="nil"/>
            </w:tcBorders>
          </w:tcPr>
          <w:p w14:paraId="055480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right w:val="nil"/>
            </w:tcBorders>
          </w:tcPr>
          <w:p w14:paraId="15C4ED9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right w:val="nil"/>
            </w:tcBorders>
          </w:tcPr>
          <w:p w14:paraId="3EDBDE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right w:val="nil"/>
            </w:tcBorders>
          </w:tcPr>
          <w:p w14:paraId="13F2A4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627" w:type="dxa"/>
            <w:tcBorders>
              <w:top w:val="nil"/>
              <w:left w:val="nil"/>
              <w:right w:val="nil"/>
            </w:tcBorders>
          </w:tcPr>
          <w:p w14:paraId="5E94BC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0.33</w:t>
            </w:r>
          </w:p>
        </w:tc>
        <w:tc>
          <w:tcPr>
            <w:tcW w:w="577" w:type="dxa"/>
            <w:tcBorders>
              <w:top w:val="nil"/>
              <w:left w:val="nil"/>
              <w:right w:val="nil"/>
            </w:tcBorders>
          </w:tcPr>
          <w:p w14:paraId="0B10D8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right w:val="single" w:sz="4" w:space="0" w:color="auto"/>
            </w:tcBorders>
          </w:tcPr>
          <w:p w14:paraId="204C1B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right w:val="nil"/>
            </w:tcBorders>
          </w:tcPr>
          <w:p w14:paraId="22BF3D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right w:val="nil"/>
            </w:tcBorders>
          </w:tcPr>
          <w:p w14:paraId="1DA42E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right w:val="nil"/>
            </w:tcBorders>
          </w:tcPr>
          <w:p w14:paraId="3EA35A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right w:val="nil"/>
            </w:tcBorders>
          </w:tcPr>
          <w:p w14:paraId="1BCAB19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right w:val="nil"/>
            </w:tcBorders>
          </w:tcPr>
          <w:p w14:paraId="4A0C45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right w:val="nil"/>
            </w:tcBorders>
          </w:tcPr>
          <w:p w14:paraId="53C1D0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right w:val="nil"/>
            </w:tcBorders>
          </w:tcPr>
          <w:p w14:paraId="4D7AC4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right w:val="nil"/>
            </w:tcBorders>
          </w:tcPr>
          <w:p w14:paraId="79D955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417FBDD1" w14:textId="77777777" w:rsidTr="00BB14E7">
        <w:trPr>
          <w:trHeight w:val="216"/>
        </w:trPr>
        <w:tc>
          <w:tcPr>
            <w:tcW w:w="450" w:type="dxa"/>
            <w:tcBorders>
              <w:top w:val="nil"/>
              <w:left w:val="nil"/>
              <w:bottom w:val="nil"/>
              <w:right w:val="nil"/>
            </w:tcBorders>
            <w:vAlign w:val="center"/>
          </w:tcPr>
          <w:p w14:paraId="2231CB4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2010</w:t>
            </w:r>
          </w:p>
        </w:tc>
        <w:tc>
          <w:tcPr>
            <w:tcW w:w="644" w:type="dxa"/>
            <w:tcBorders>
              <w:top w:val="nil"/>
              <w:left w:val="nil"/>
              <w:bottom w:val="nil"/>
              <w:right w:val="nil"/>
            </w:tcBorders>
          </w:tcPr>
          <w:p w14:paraId="6B4FEB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5902</w:t>
            </w:r>
          </w:p>
        </w:tc>
        <w:tc>
          <w:tcPr>
            <w:tcW w:w="369" w:type="dxa"/>
            <w:tcBorders>
              <w:top w:val="nil"/>
              <w:left w:val="nil"/>
              <w:bottom w:val="nil"/>
              <w:right w:val="nil"/>
            </w:tcBorders>
          </w:tcPr>
          <w:p w14:paraId="73F891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1ED4F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804AD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56901D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71D72B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627" w:type="dxa"/>
            <w:tcBorders>
              <w:top w:val="nil"/>
              <w:left w:val="nil"/>
              <w:bottom w:val="nil"/>
              <w:right w:val="nil"/>
            </w:tcBorders>
          </w:tcPr>
          <w:p w14:paraId="66BE53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577" w:type="dxa"/>
            <w:tcBorders>
              <w:top w:val="nil"/>
              <w:left w:val="nil"/>
              <w:bottom w:val="nil"/>
              <w:right w:val="nil"/>
            </w:tcBorders>
          </w:tcPr>
          <w:p w14:paraId="2E93A5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714ECF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77728EE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0E182C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66393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5138D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A1FE2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243FCA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E5686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863A36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192D542F" w14:textId="77777777" w:rsidTr="00BB14E7">
        <w:trPr>
          <w:trHeight w:val="171"/>
        </w:trPr>
        <w:tc>
          <w:tcPr>
            <w:tcW w:w="450" w:type="dxa"/>
            <w:tcBorders>
              <w:top w:val="nil"/>
              <w:left w:val="nil"/>
              <w:bottom w:val="nil"/>
              <w:right w:val="nil"/>
            </w:tcBorders>
            <w:vAlign w:val="center"/>
          </w:tcPr>
          <w:p w14:paraId="5CA1E53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2011</w:t>
            </w:r>
          </w:p>
        </w:tc>
        <w:tc>
          <w:tcPr>
            <w:tcW w:w="644" w:type="dxa"/>
            <w:tcBorders>
              <w:top w:val="nil"/>
              <w:left w:val="nil"/>
              <w:bottom w:val="nil"/>
              <w:right w:val="nil"/>
            </w:tcBorders>
          </w:tcPr>
          <w:p w14:paraId="49E498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2552</w:t>
            </w:r>
          </w:p>
        </w:tc>
        <w:tc>
          <w:tcPr>
            <w:tcW w:w="369" w:type="dxa"/>
            <w:tcBorders>
              <w:top w:val="nil"/>
              <w:left w:val="nil"/>
              <w:bottom w:val="nil"/>
              <w:right w:val="nil"/>
            </w:tcBorders>
          </w:tcPr>
          <w:p w14:paraId="61B84E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6B070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9C6F3E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0875D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42C113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627" w:type="dxa"/>
            <w:tcBorders>
              <w:top w:val="nil"/>
              <w:left w:val="nil"/>
              <w:bottom w:val="nil"/>
              <w:right w:val="nil"/>
            </w:tcBorders>
          </w:tcPr>
          <w:p w14:paraId="199E22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0.40</w:t>
            </w:r>
          </w:p>
        </w:tc>
        <w:tc>
          <w:tcPr>
            <w:tcW w:w="577" w:type="dxa"/>
            <w:tcBorders>
              <w:top w:val="nil"/>
              <w:left w:val="nil"/>
              <w:bottom w:val="nil"/>
              <w:right w:val="nil"/>
            </w:tcBorders>
          </w:tcPr>
          <w:p w14:paraId="629CBF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3268285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60E05B7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A2281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38D3F8A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6F7A9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633B3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186D7A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B00457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4764B2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507A944" w14:textId="77777777" w:rsidTr="00BB14E7">
        <w:trPr>
          <w:trHeight w:val="216"/>
        </w:trPr>
        <w:tc>
          <w:tcPr>
            <w:tcW w:w="450" w:type="dxa"/>
            <w:tcBorders>
              <w:top w:val="nil"/>
              <w:left w:val="nil"/>
              <w:bottom w:val="nil"/>
              <w:right w:val="nil"/>
            </w:tcBorders>
            <w:vAlign w:val="center"/>
          </w:tcPr>
          <w:p w14:paraId="7B035A1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2012</w:t>
            </w:r>
          </w:p>
        </w:tc>
        <w:tc>
          <w:tcPr>
            <w:tcW w:w="644" w:type="dxa"/>
            <w:tcBorders>
              <w:top w:val="nil"/>
              <w:left w:val="nil"/>
              <w:bottom w:val="nil"/>
              <w:right w:val="nil"/>
            </w:tcBorders>
          </w:tcPr>
          <w:p w14:paraId="4AA384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5056</w:t>
            </w:r>
          </w:p>
        </w:tc>
        <w:tc>
          <w:tcPr>
            <w:tcW w:w="369" w:type="dxa"/>
            <w:tcBorders>
              <w:top w:val="nil"/>
              <w:left w:val="nil"/>
              <w:bottom w:val="nil"/>
              <w:right w:val="nil"/>
            </w:tcBorders>
          </w:tcPr>
          <w:p w14:paraId="7E16C8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B0D10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4F2C88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A89ED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18789C4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627" w:type="dxa"/>
            <w:tcBorders>
              <w:top w:val="nil"/>
              <w:left w:val="nil"/>
              <w:bottom w:val="nil"/>
              <w:right w:val="nil"/>
            </w:tcBorders>
          </w:tcPr>
          <w:p w14:paraId="6610E04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0.46</w:t>
            </w:r>
          </w:p>
        </w:tc>
        <w:tc>
          <w:tcPr>
            <w:tcW w:w="577" w:type="dxa"/>
            <w:tcBorders>
              <w:top w:val="nil"/>
              <w:left w:val="nil"/>
              <w:bottom w:val="nil"/>
              <w:right w:val="nil"/>
            </w:tcBorders>
          </w:tcPr>
          <w:p w14:paraId="307A02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53B4488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464E6A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94987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4E2A5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602B1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06568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5D5C1A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316E27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69FAC94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B5FC6AC" w14:textId="77777777" w:rsidTr="00BB14E7">
        <w:trPr>
          <w:trHeight w:val="216"/>
        </w:trPr>
        <w:tc>
          <w:tcPr>
            <w:tcW w:w="450" w:type="dxa"/>
            <w:tcBorders>
              <w:top w:val="nil"/>
              <w:left w:val="nil"/>
              <w:bottom w:val="nil"/>
              <w:right w:val="nil"/>
            </w:tcBorders>
            <w:vAlign w:val="center"/>
          </w:tcPr>
          <w:p w14:paraId="21F569B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2013</w:t>
            </w:r>
          </w:p>
        </w:tc>
        <w:tc>
          <w:tcPr>
            <w:tcW w:w="644" w:type="dxa"/>
            <w:tcBorders>
              <w:top w:val="nil"/>
              <w:left w:val="nil"/>
              <w:bottom w:val="nil"/>
              <w:right w:val="nil"/>
            </w:tcBorders>
          </w:tcPr>
          <w:p w14:paraId="5EE4C34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6072</w:t>
            </w:r>
          </w:p>
        </w:tc>
        <w:tc>
          <w:tcPr>
            <w:tcW w:w="369" w:type="dxa"/>
            <w:tcBorders>
              <w:top w:val="nil"/>
              <w:left w:val="nil"/>
              <w:bottom w:val="nil"/>
              <w:right w:val="nil"/>
            </w:tcBorders>
          </w:tcPr>
          <w:p w14:paraId="09237C8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16D918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373AD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7CFE9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1E5050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627" w:type="dxa"/>
            <w:tcBorders>
              <w:top w:val="nil"/>
              <w:left w:val="nil"/>
              <w:bottom w:val="nil"/>
              <w:right w:val="nil"/>
            </w:tcBorders>
          </w:tcPr>
          <w:p w14:paraId="0A3788C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0F882E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31" w:type="dxa"/>
            <w:tcBorders>
              <w:top w:val="nil"/>
              <w:left w:val="nil"/>
              <w:bottom w:val="nil"/>
              <w:right w:val="single" w:sz="4" w:space="0" w:color="auto"/>
            </w:tcBorders>
          </w:tcPr>
          <w:p w14:paraId="767106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293" w:type="dxa"/>
            <w:tcBorders>
              <w:top w:val="nil"/>
              <w:left w:val="single" w:sz="4" w:space="0" w:color="auto"/>
              <w:bottom w:val="nil"/>
              <w:right w:val="nil"/>
            </w:tcBorders>
          </w:tcPr>
          <w:p w14:paraId="6911DD5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D664C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89BF1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18A47C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10F175D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1A418D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5FDC22E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B3500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2004FCE" w14:textId="77777777" w:rsidTr="00BB14E7">
        <w:trPr>
          <w:trHeight w:val="216"/>
        </w:trPr>
        <w:tc>
          <w:tcPr>
            <w:tcW w:w="450" w:type="dxa"/>
            <w:tcBorders>
              <w:top w:val="nil"/>
              <w:left w:val="nil"/>
              <w:bottom w:val="nil"/>
              <w:right w:val="nil"/>
            </w:tcBorders>
            <w:vAlign w:val="center"/>
          </w:tcPr>
          <w:p w14:paraId="04558E7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2014</w:t>
            </w:r>
          </w:p>
        </w:tc>
        <w:tc>
          <w:tcPr>
            <w:tcW w:w="644" w:type="dxa"/>
            <w:tcBorders>
              <w:top w:val="nil"/>
              <w:left w:val="nil"/>
              <w:bottom w:val="nil"/>
              <w:right w:val="nil"/>
            </w:tcBorders>
          </w:tcPr>
          <w:p w14:paraId="614797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4682</w:t>
            </w:r>
          </w:p>
        </w:tc>
        <w:tc>
          <w:tcPr>
            <w:tcW w:w="369" w:type="dxa"/>
            <w:tcBorders>
              <w:top w:val="nil"/>
              <w:left w:val="nil"/>
              <w:bottom w:val="nil"/>
              <w:right w:val="nil"/>
            </w:tcBorders>
          </w:tcPr>
          <w:p w14:paraId="128E66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C0B7B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F9294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54C31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271CBE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627" w:type="dxa"/>
            <w:tcBorders>
              <w:top w:val="nil"/>
              <w:left w:val="nil"/>
              <w:bottom w:val="nil"/>
              <w:right w:val="nil"/>
            </w:tcBorders>
          </w:tcPr>
          <w:p w14:paraId="14C63A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13D06A6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3D8F8B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46E868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D0941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714AC3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F1E8A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1B13B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7328E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097F80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7B71A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7293BCBC" w14:textId="77777777" w:rsidTr="00BB14E7">
        <w:trPr>
          <w:trHeight w:val="216"/>
        </w:trPr>
        <w:tc>
          <w:tcPr>
            <w:tcW w:w="450" w:type="dxa"/>
            <w:tcBorders>
              <w:top w:val="nil"/>
              <w:left w:val="nil"/>
              <w:bottom w:val="nil"/>
              <w:right w:val="nil"/>
            </w:tcBorders>
            <w:vAlign w:val="center"/>
          </w:tcPr>
          <w:p w14:paraId="710274A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2015</w:t>
            </w:r>
          </w:p>
        </w:tc>
        <w:tc>
          <w:tcPr>
            <w:tcW w:w="644" w:type="dxa"/>
            <w:tcBorders>
              <w:top w:val="nil"/>
              <w:left w:val="nil"/>
              <w:bottom w:val="nil"/>
              <w:right w:val="nil"/>
            </w:tcBorders>
          </w:tcPr>
          <w:p w14:paraId="06428E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4173</w:t>
            </w:r>
          </w:p>
        </w:tc>
        <w:tc>
          <w:tcPr>
            <w:tcW w:w="369" w:type="dxa"/>
            <w:tcBorders>
              <w:top w:val="nil"/>
              <w:left w:val="nil"/>
              <w:bottom w:val="nil"/>
              <w:right w:val="nil"/>
            </w:tcBorders>
          </w:tcPr>
          <w:p w14:paraId="424E73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6BAD6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8B299F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56CAAD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3868DD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0.48</w:t>
            </w:r>
          </w:p>
        </w:tc>
        <w:tc>
          <w:tcPr>
            <w:tcW w:w="627" w:type="dxa"/>
            <w:tcBorders>
              <w:top w:val="nil"/>
              <w:left w:val="nil"/>
              <w:bottom w:val="nil"/>
              <w:right w:val="nil"/>
            </w:tcBorders>
          </w:tcPr>
          <w:p w14:paraId="2A02FA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4F44AC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1891D3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2D5A30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7F521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20E5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AA006F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8394F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4999E3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FB616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78CE0A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023E4D03" w14:textId="77777777" w:rsidTr="00BB14E7">
        <w:trPr>
          <w:trHeight w:val="216"/>
        </w:trPr>
        <w:tc>
          <w:tcPr>
            <w:tcW w:w="450" w:type="dxa"/>
            <w:tcBorders>
              <w:top w:val="nil"/>
              <w:left w:val="nil"/>
              <w:bottom w:val="nil"/>
              <w:right w:val="nil"/>
            </w:tcBorders>
            <w:vAlign w:val="center"/>
          </w:tcPr>
          <w:p w14:paraId="28BC768E"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2016</w:t>
            </w:r>
          </w:p>
        </w:tc>
        <w:tc>
          <w:tcPr>
            <w:tcW w:w="644" w:type="dxa"/>
            <w:tcBorders>
              <w:top w:val="nil"/>
              <w:left w:val="nil"/>
              <w:bottom w:val="nil"/>
              <w:right w:val="nil"/>
            </w:tcBorders>
          </w:tcPr>
          <w:p w14:paraId="611CDB9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1543</w:t>
            </w:r>
          </w:p>
        </w:tc>
        <w:tc>
          <w:tcPr>
            <w:tcW w:w="369" w:type="dxa"/>
            <w:tcBorders>
              <w:top w:val="nil"/>
              <w:left w:val="nil"/>
              <w:bottom w:val="nil"/>
              <w:right w:val="nil"/>
            </w:tcBorders>
          </w:tcPr>
          <w:p w14:paraId="2B21C81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4A05DAB8"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5DA49FC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0F938F4F"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2AED8BA3"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0.25</w:t>
            </w:r>
          </w:p>
        </w:tc>
        <w:tc>
          <w:tcPr>
            <w:tcW w:w="627" w:type="dxa"/>
            <w:tcBorders>
              <w:top w:val="nil"/>
              <w:left w:val="nil"/>
              <w:bottom w:val="nil"/>
              <w:right w:val="nil"/>
            </w:tcBorders>
          </w:tcPr>
          <w:p w14:paraId="7612C00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0.47</w:t>
            </w:r>
          </w:p>
        </w:tc>
        <w:tc>
          <w:tcPr>
            <w:tcW w:w="577" w:type="dxa"/>
            <w:tcBorders>
              <w:top w:val="nil"/>
              <w:left w:val="nil"/>
              <w:bottom w:val="nil"/>
              <w:right w:val="nil"/>
            </w:tcBorders>
          </w:tcPr>
          <w:p w14:paraId="485EE31B"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0.16</w:t>
            </w:r>
          </w:p>
        </w:tc>
        <w:tc>
          <w:tcPr>
            <w:tcW w:w="531" w:type="dxa"/>
            <w:tcBorders>
              <w:top w:val="nil"/>
              <w:left w:val="nil"/>
              <w:bottom w:val="nil"/>
              <w:right w:val="single" w:sz="4" w:space="0" w:color="auto"/>
            </w:tcBorders>
          </w:tcPr>
          <w:p w14:paraId="7B3B4CC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293" w:type="dxa"/>
            <w:tcBorders>
              <w:top w:val="nil"/>
              <w:left w:val="single" w:sz="4" w:space="0" w:color="auto"/>
              <w:bottom w:val="nil"/>
              <w:right w:val="nil"/>
            </w:tcBorders>
          </w:tcPr>
          <w:p w14:paraId="2CFCB965"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7661288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085D0F9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752C35E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90" w:type="dxa"/>
            <w:tcBorders>
              <w:top w:val="nil"/>
              <w:left w:val="nil"/>
              <w:bottom w:val="nil"/>
              <w:right w:val="nil"/>
            </w:tcBorders>
          </w:tcPr>
          <w:p w14:paraId="3C1D9AAB"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nil"/>
              <w:right w:val="nil"/>
            </w:tcBorders>
          </w:tcPr>
          <w:p w14:paraId="56C35661"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nil"/>
              <w:right w:val="nil"/>
            </w:tcBorders>
          </w:tcPr>
          <w:p w14:paraId="1ED5B34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82" w:type="dxa"/>
            <w:tcBorders>
              <w:top w:val="nil"/>
              <w:left w:val="nil"/>
              <w:bottom w:val="nil"/>
              <w:right w:val="nil"/>
            </w:tcBorders>
          </w:tcPr>
          <w:p w14:paraId="074BCE8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712B63A5" w14:textId="77777777" w:rsidTr="00BB14E7">
        <w:trPr>
          <w:trHeight w:val="216"/>
        </w:trPr>
        <w:tc>
          <w:tcPr>
            <w:tcW w:w="450" w:type="dxa"/>
            <w:tcBorders>
              <w:top w:val="nil"/>
              <w:left w:val="nil"/>
              <w:bottom w:val="nil"/>
              <w:right w:val="nil"/>
            </w:tcBorders>
            <w:vAlign w:val="center"/>
          </w:tcPr>
          <w:p w14:paraId="2B1D224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2017</w:t>
            </w:r>
          </w:p>
        </w:tc>
        <w:tc>
          <w:tcPr>
            <w:tcW w:w="644" w:type="dxa"/>
            <w:tcBorders>
              <w:top w:val="nil"/>
              <w:left w:val="nil"/>
              <w:bottom w:val="nil"/>
              <w:right w:val="nil"/>
            </w:tcBorders>
          </w:tcPr>
          <w:p w14:paraId="17B84AB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3412</w:t>
            </w:r>
          </w:p>
        </w:tc>
        <w:tc>
          <w:tcPr>
            <w:tcW w:w="369" w:type="dxa"/>
            <w:tcBorders>
              <w:top w:val="nil"/>
              <w:left w:val="nil"/>
              <w:bottom w:val="nil"/>
              <w:right w:val="nil"/>
            </w:tcBorders>
          </w:tcPr>
          <w:p w14:paraId="14165DC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3918E1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0A7DB0C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12F441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3F73394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0.18</w:t>
            </w:r>
          </w:p>
        </w:tc>
        <w:tc>
          <w:tcPr>
            <w:tcW w:w="627" w:type="dxa"/>
            <w:tcBorders>
              <w:top w:val="nil"/>
              <w:left w:val="nil"/>
              <w:bottom w:val="nil"/>
              <w:right w:val="nil"/>
            </w:tcBorders>
          </w:tcPr>
          <w:p w14:paraId="426810C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0.39</w:t>
            </w:r>
          </w:p>
        </w:tc>
        <w:tc>
          <w:tcPr>
            <w:tcW w:w="577" w:type="dxa"/>
            <w:tcBorders>
              <w:top w:val="nil"/>
              <w:left w:val="nil"/>
              <w:bottom w:val="nil"/>
              <w:right w:val="nil"/>
            </w:tcBorders>
          </w:tcPr>
          <w:p w14:paraId="2D59B6C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0.21</w:t>
            </w:r>
          </w:p>
        </w:tc>
        <w:tc>
          <w:tcPr>
            <w:tcW w:w="531" w:type="dxa"/>
            <w:tcBorders>
              <w:top w:val="nil"/>
              <w:left w:val="nil"/>
              <w:bottom w:val="nil"/>
              <w:right w:val="single" w:sz="4" w:space="0" w:color="auto"/>
            </w:tcBorders>
          </w:tcPr>
          <w:p w14:paraId="65C4F6FB"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 xml:space="preserve"> 0.03</w:t>
            </w:r>
          </w:p>
        </w:tc>
        <w:tc>
          <w:tcPr>
            <w:tcW w:w="293" w:type="dxa"/>
            <w:tcBorders>
              <w:top w:val="nil"/>
              <w:left w:val="single" w:sz="4" w:space="0" w:color="auto"/>
              <w:bottom w:val="nil"/>
              <w:right w:val="nil"/>
            </w:tcBorders>
          </w:tcPr>
          <w:p w14:paraId="5043F87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5A9FBBA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3CEFE2D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59DF44A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90" w:type="dxa"/>
            <w:tcBorders>
              <w:top w:val="nil"/>
              <w:left w:val="nil"/>
              <w:bottom w:val="nil"/>
              <w:right w:val="nil"/>
            </w:tcBorders>
          </w:tcPr>
          <w:p w14:paraId="655890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33" w:type="dxa"/>
            <w:tcBorders>
              <w:top w:val="nil"/>
              <w:left w:val="nil"/>
              <w:bottom w:val="nil"/>
              <w:right w:val="nil"/>
            </w:tcBorders>
          </w:tcPr>
          <w:p w14:paraId="119E324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0.12</w:t>
            </w:r>
          </w:p>
        </w:tc>
        <w:tc>
          <w:tcPr>
            <w:tcW w:w="633" w:type="dxa"/>
            <w:tcBorders>
              <w:top w:val="nil"/>
              <w:left w:val="nil"/>
              <w:bottom w:val="nil"/>
              <w:right w:val="nil"/>
            </w:tcBorders>
          </w:tcPr>
          <w:p w14:paraId="7CFCBEE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82" w:type="dxa"/>
            <w:tcBorders>
              <w:top w:val="nil"/>
              <w:left w:val="nil"/>
              <w:bottom w:val="nil"/>
              <w:right w:val="nil"/>
            </w:tcBorders>
          </w:tcPr>
          <w:p w14:paraId="0734018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0EA0ADB0" w14:textId="77777777" w:rsidTr="00BB14E7">
        <w:trPr>
          <w:trHeight w:val="216"/>
        </w:trPr>
        <w:tc>
          <w:tcPr>
            <w:tcW w:w="450" w:type="dxa"/>
            <w:tcBorders>
              <w:top w:val="nil"/>
              <w:left w:val="nil"/>
              <w:bottom w:val="nil"/>
              <w:right w:val="nil"/>
            </w:tcBorders>
            <w:vAlign w:val="center"/>
          </w:tcPr>
          <w:p w14:paraId="289A9559"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2018</w:t>
            </w:r>
          </w:p>
        </w:tc>
        <w:tc>
          <w:tcPr>
            <w:tcW w:w="644" w:type="dxa"/>
            <w:tcBorders>
              <w:top w:val="nil"/>
              <w:left w:val="nil"/>
              <w:bottom w:val="nil"/>
              <w:right w:val="nil"/>
            </w:tcBorders>
          </w:tcPr>
          <w:p w14:paraId="4D603A1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2609</w:t>
            </w:r>
          </w:p>
        </w:tc>
        <w:tc>
          <w:tcPr>
            <w:tcW w:w="369" w:type="dxa"/>
            <w:tcBorders>
              <w:top w:val="nil"/>
              <w:left w:val="nil"/>
              <w:bottom w:val="nil"/>
              <w:right w:val="nil"/>
            </w:tcBorders>
          </w:tcPr>
          <w:p w14:paraId="7FA17E7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717E5E1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17ECB31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6E9F09E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664C35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627" w:type="dxa"/>
            <w:tcBorders>
              <w:top w:val="nil"/>
              <w:left w:val="nil"/>
              <w:bottom w:val="nil"/>
              <w:right w:val="nil"/>
            </w:tcBorders>
          </w:tcPr>
          <w:p w14:paraId="14A6401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577" w:type="dxa"/>
            <w:tcBorders>
              <w:top w:val="nil"/>
              <w:left w:val="nil"/>
              <w:bottom w:val="nil"/>
              <w:right w:val="nil"/>
            </w:tcBorders>
          </w:tcPr>
          <w:p w14:paraId="48F4854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531" w:type="dxa"/>
            <w:tcBorders>
              <w:top w:val="nil"/>
              <w:left w:val="nil"/>
              <w:bottom w:val="nil"/>
              <w:right w:val="single" w:sz="4" w:space="0" w:color="auto"/>
            </w:tcBorders>
          </w:tcPr>
          <w:p w14:paraId="67A991A3"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0.08</w:t>
            </w:r>
          </w:p>
        </w:tc>
        <w:tc>
          <w:tcPr>
            <w:tcW w:w="293" w:type="dxa"/>
            <w:tcBorders>
              <w:top w:val="nil"/>
              <w:left w:val="single" w:sz="4" w:space="0" w:color="auto"/>
              <w:bottom w:val="nil"/>
              <w:right w:val="nil"/>
            </w:tcBorders>
          </w:tcPr>
          <w:p w14:paraId="6F4517C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48AEB1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70CBCFC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55EF407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5688E5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633" w:type="dxa"/>
            <w:tcBorders>
              <w:top w:val="nil"/>
              <w:left w:val="nil"/>
              <w:bottom w:val="nil"/>
              <w:right w:val="nil"/>
            </w:tcBorders>
          </w:tcPr>
          <w:p w14:paraId="5CCCE84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633" w:type="dxa"/>
            <w:tcBorders>
              <w:top w:val="nil"/>
              <w:left w:val="nil"/>
              <w:bottom w:val="nil"/>
              <w:right w:val="nil"/>
            </w:tcBorders>
          </w:tcPr>
          <w:p w14:paraId="3BF7F27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582" w:type="dxa"/>
            <w:tcBorders>
              <w:top w:val="nil"/>
              <w:left w:val="nil"/>
              <w:bottom w:val="nil"/>
              <w:right w:val="nil"/>
            </w:tcBorders>
          </w:tcPr>
          <w:p w14:paraId="321C9C3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r w:rsidR="00D14733" w:rsidRPr="001F75F1" w14:paraId="24473CA6" w14:textId="77777777" w:rsidTr="00BB14E7">
        <w:trPr>
          <w:trHeight w:val="216"/>
        </w:trPr>
        <w:tc>
          <w:tcPr>
            <w:tcW w:w="450" w:type="dxa"/>
            <w:tcBorders>
              <w:top w:val="nil"/>
              <w:left w:val="nil"/>
              <w:bottom w:val="single" w:sz="4" w:space="0" w:color="auto"/>
              <w:right w:val="nil"/>
            </w:tcBorders>
            <w:vAlign w:val="center"/>
          </w:tcPr>
          <w:p w14:paraId="45340105" w14:textId="77777777" w:rsidR="00D14733" w:rsidRDefault="00D14733" w:rsidP="00BB14E7">
            <w:pPr>
              <w:autoSpaceDE w:val="0"/>
              <w:autoSpaceDN w:val="0"/>
              <w:adjustRightInd w:val="0"/>
              <w:jc w:val="center"/>
              <w:rPr>
                <w:color w:val="000000"/>
                <w:sz w:val="22"/>
                <w:szCs w:val="22"/>
              </w:rPr>
            </w:pPr>
            <w:r>
              <w:rPr>
                <w:color w:val="000000"/>
                <w:sz w:val="22"/>
                <w:szCs w:val="22"/>
              </w:rPr>
              <w:t>2019</w:t>
            </w:r>
          </w:p>
        </w:tc>
        <w:tc>
          <w:tcPr>
            <w:tcW w:w="644" w:type="dxa"/>
            <w:tcBorders>
              <w:top w:val="nil"/>
              <w:left w:val="nil"/>
              <w:bottom w:val="single" w:sz="4" w:space="0" w:color="auto"/>
              <w:right w:val="nil"/>
            </w:tcBorders>
          </w:tcPr>
          <w:p w14:paraId="7717EC9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1136</w:t>
            </w:r>
          </w:p>
        </w:tc>
        <w:tc>
          <w:tcPr>
            <w:tcW w:w="369" w:type="dxa"/>
            <w:tcBorders>
              <w:top w:val="nil"/>
              <w:left w:val="nil"/>
              <w:bottom w:val="single" w:sz="4" w:space="0" w:color="auto"/>
              <w:right w:val="nil"/>
            </w:tcBorders>
          </w:tcPr>
          <w:p w14:paraId="6BDD2E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single" w:sz="4" w:space="0" w:color="auto"/>
              <w:right w:val="nil"/>
            </w:tcBorders>
          </w:tcPr>
          <w:p w14:paraId="1F3BD1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single" w:sz="4" w:space="0" w:color="auto"/>
              <w:right w:val="nil"/>
            </w:tcBorders>
          </w:tcPr>
          <w:p w14:paraId="54DE51C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single" w:sz="4" w:space="0" w:color="auto"/>
              <w:right w:val="nil"/>
            </w:tcBorders>
          </w:tcPr>
          <w:p w14:paraId="6FF46A4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627" w:type="dxa"/>
            <w:tcBorders>
              <w:top w:val="nil"/>
              <w:left w:val="nil"/>
              <w:bottom w:val="single" w:sz="4" w:space="0" w:color="auto"/>
              <w:right w:val="nil"/>
            </w:tcBorders>
          </w:tcPr>
          <w:p w14:paraId="0E9E12F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627" w:type="dxa"/>
            <w:tcBorders>
              <w:top w:val="nil"/>
              <w:left w:val="nil"/>
              <w:bottom w:val="single" w:sz="4" w:space="0" w:color="auto"/>
              <w:right w:val="nil"/>
            </w:tcBorders>
          </w:tcPr>
          <w:p w14:paraId="614A5A3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0.23</w:t>
            </w:r>
          </w:p>
        </w:tc>
        <w:tc>
          <w:tcPr>
            <w:tcW w:w="577" w:type="dxa"/>
            <w:tcBorders>
              <w:top w:val="nil"/>
              <w:left w:val="nil"/>
              <w:bottom w:val="single" w:sz="4" w:space="0" w:color="auto"/>
              <w:right w:val="nil"/>
            </w:tcBorders>
          </w:tcPr>
          <w:p w14:paraId="7C7474B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31" w:type="dxa"/>
            <w:tcBorders>
              <w:top w:val="nil"/>
              <w:left w:val="nil"/>
              <w:bottom w:val="single" w:sz="4" w:space="0" w:color="auto"/>
              <w:right w:val="single" w:sz="4" w:space="0" w:color="auto"/>
            </w:tcBorders>
          </w:tcPr>
          <w:p w14:paraId="1AAF07F9"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0.03</w:t>
            </w:r>
          </w:p>
        </w:tc>
        <w:tc>
          <w:tcPr>
            <w:tcW w:w="293" w:type="dxa"/>
            <w:tcBorders>
              <w:top w:val="nil"/>
              <w:left w:val="single" w:sz="4" w:space="0" w:color="auto"/>
              <w:bottom w:val="single" w:sz="4" w:space="0" w:color="auto"/>
              <w:right w:val="nil"/>
            </w:tcBorders>
          </w:tcPr>
          <w:p w14:paraId="47D18D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single" w:sz="4" w:space="0" w:color="auto"/>
              <w:right w:val="nil"/>
            </w:tcBorders>
          </w:tcPr>
          <w:p w14:paraId="4D2BBB1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single" w:sz="4" w:space="0" w:color="auto"/>
              <w:right w:val="nil"/>
            </w:tcBorders>
          </w:tcPr>
          <w:p w14:paraId="21B4F3B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single" w:sz="4" w:space="0" w:color="auto"/>
              <w:right w:val="nil"/>
            </w:tcBorders>
          </w:tcPr>
          <w:p w14:paraId="35F67A3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single" w:sz="4" w:space="0" w:color="auto"/>
              <w:right w:val="nil"/>
            </w:tcBorders>
          </w:tcPr>
          <w:p w14:paraId="4BBB557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single" w:sz="4" w:space="0" w:color="auto"/>
              <w:right w:val="nil"/>
            </w:tcBorders>
          </w:tcPr>
          <w:p w14:paraId="6CC9922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633" w:type="dxa"/>
            <w:tcBorders>
              <w:top w:val="nil"/>
              <w:left w:val="nil"/>
              <w:bottom w:val="single" w:sz="4" w:space="0" w:color="auto"/>
              <w:right w:val="nil"/>
            </w:tcBorders>
          </w:tcPr>
          <w:p w14:paraId="0BF82A8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582" w:type="dxa"/>
            <w:tcBorders>
              <w:top w:val="nil"/>
              <w:left w:val="nil"/>
              <w:bottom w:val="single" w:sz="4" w:space="0" w:color="auto"/>
              <w:right w:val="nil"/>
            </w:tcBorders>
          </w:tcPr>
          <w:p w14:paraId="4A8325A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bl>
    <w:p w14:paraId="5BEE77C2" w14:textId="77777777" w:rsidR="00D14733" w:rsidRDefault="00D14733" w:rsidP="00D14733">
      <w:pPr>
        <w:widowControl w:val="0"/>
        <w:tabs>
          <w:tab w:val="left" w:pos="-720"/>
        </w:tabs>
        <w:suppressAutoHyphens/>
        <w:rPr>
          <w:spacing w:val="-3"/>
        </w:rPr>
      </w:pPr>
    </w:p>
    <w:p w14:paraId="667523F1" w14:textId="77777777" w:rsidR="00D14733" w:rsidRDefault="00D14733" w:rsidP="00D14733">
      <w:pPr>
        <w:spacing w:after="200" w:line="276" w:lineRule="auto"/>
        <w:rPr>
          <w:rFonts w:ascii="Times New Roman Bold" w:eastAsia="Times New Roman" w:hAnsi="Times New Roman Bold"/>
          <w:sz w:val="22"/>
          <w:szCs w:val="20"/>
          <w:lang w:eastAsia="en-US"/>
        </w:rPr>
      </w:pPr>
      <w:r>
        <w:br w:type="page"/>
      </w:r>
    </w:p>
    <w:p w14:paraId="36F0C5EB" w14:textId="54300DD4"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5</w:t>
      </w:r>
      <w:r>
        <w:rPr>
          <w:noProof/>
        </w:rPr>
        <w:fldChar w:fldCharType="end"/>
      </w:r>
      <w:r>
        <w:t xml:space="preserve">. Winter commercial catch length-shell compositions. </w:t>
      </w:r>
    </w:p>
    <w:tbl>
      <w:tblPr>
        <w:tblW w:w="0" w:type="auto"/>
        <w:tblCellMar>
          <w:left w:w="43" w:type="dxa"/>
          <w:right w:w="43" w:type="dxa"/>
        </w:tblCellMar>
        <w:tblLook w:val="0000" w:firstRow="0" w:lastRow="0" w:firstColumn="0" w:lastColumn="0" w:noHBand="0" w:noVBand="0"/>
      </w:tblPr>
      <w:tblGrid>
        <w:gridCol w:w="526"/>
        <w:gridCol w:w="642"/>
        <w:gridCol w:w="363"/>
        <w:gridCol w:w="534"/>
        <w:gridCol w:w="566"/>
        <w:gridCol w:w="549"/>
        <w:gridCol w:w="605"/>
        <w:gridCol w:w="605"/>
        <w:gridCol w:w="562"/>
        <w:gridCol w:w="522"/>
        <w:gridCol w:w="326"/>
        <w:gridCol w:w="326"/>
        <w:gridCol w:w="401"/>
        <w:gridCol w:w="476"/>
        <w:gridCol w:w="573"/>
        <w:gridCol w:w="609"/>
        <w:gridCol w:w="609"/>
        <w:gridCol w:w="566"/>
      </w:tblGrid>
      <w:tr w:rsidR="00D14733" w:rsidRPr="001F75F1" w14:paraId="6D6B49F5" w14:textId="77777777" w:rsidTr="00F87BBC">
        <w:trPr>
          <w:trHeight w:val="247"/>
        </w:trPr>
        <w:tc>
          <w:tcPr>
            <w:tcW w:w="526" w:type="dxa"/>
            <w:tcBorders>
              <w:top w:val="single" w:sz="4" w:space="0" w:color="auto"/>
              <w:left w:val="nil"/>
              <w:bottom w:val="single" w:sz="4" w:space="0" w:color="auto"/>
              <w:right w:val="nil"/>
            </w:tcBorders>
            <w:vAlign w:val="center"/>
          </w:tcPr>
          <w:p w14:paraId="4DE59B64" w14:textId="77777777" w:rsidR="00D14733" w:rsidRPr="0062433D" w:rsidRDefault="00D14733" w:rsidP="00BB14E7">
            <w:pPr>
              <w:autoSpaceDE w:val="0"/>
              <w:autoSpaceDN w:val="0"/>
              <w:adjustRightInd w:val="0"/>
              <w:jc w:val="center"/>
              <w:rPr>
                <w:color w:val="000000"/>
                <w:sz w:val="18"/>
                <w:szCs w:val="18"/>
              </w:rPr>
            </w:pPr>
          </w:p>
        </w:tc>
        <w:tc>
          <w:tcPr>
            <w:tcW w:w="642" w:type="dxa"/>
            <w:tcBorders>
              <w:top w:val="single" w:sz="4" w:space="0" w:color="auto"/>
              <w:left w:val="nil"/>
              <w:bottom w:val="single" w:sz="4" w:space="0" w:color="auto"/>
              <w:right w:val="nil"/>
            </w:tcBorders>
            <w:vAlign w:val="center"/>
          </w:tcPr>
          <w:p w14:paraId="7C872F0E" w14:textId="77777777" w:rsidR="00D14733" w:rsidRPr="0062433D" w:rsidRDefault="00D14733" w:rsidP="00BB14E7">
            <w:pPr>
              <w:tabs>
                <w:tab w:val="left" w:pos="253"/>
              </w:tabs>
              <w:autoSpaceDE w:val="0"/>
              <w:autoSpaceDN w:val="0"/>
              <w:adjustRightInd w:val="0"/>
              <w:jc w:val="center"/>
              <w:rPr>
                <w:color w:val="000000"/>
                <w:sz w:val="18"/>
                <w:szCs w:val="18"/>
              </w:rPr>
            </w:pPr>
          </w:p>
        </w:tc>
        <w:tc>
          <w:tcPr>
            <w:tcW w:w="363" w:type="dxa"/>
            <w:tcBorders>
              <w:top w:val="single" w:sz="4" w:space="0" w:color="auto"/>
              <w:left w:val="nil"/>
              <w:bottom w:val="single" w:sz="4" w:space="0" w:color="auto"/>
              <w:right w:val="nil"/>
            </w:tcBorders>
          </w:tcPr>
          <w:p w14:paraId="69252338" w14:textId="77777777" w:rsidR="00D14733" w:rsidRPr="0062433D" w:rsidRDefault="00D14733" w:rsidP="00BB14E7">
            <w:pPr>
              <w:autoSpaceDE w:val="0"/>
              <w:autoSpaceDN w:val="0"/>
              <w:adjustRightInd w:val="0"/>
              <w:jc w:val="center"/>
              <w:rPr>
                <w:color w:val="000000"/>
                <w:sz w:val="18"/>
                <w:szCs w:val="18"/>
              </w:rPr>
            </w:pPr>
          </w:p>
        </w:tc>
        <w:tc>
          <w:tcPr>
            <w:tcW w:w="534" w:type="dxa"/>
            <w:tcBorders>
              <w:top w:val="single" w:sz="4" w:space="0" w:color="auto"/>
              <w:left w:val="nil"/>
              <w:bottom w:val="single" w:sz="4" w:space="0" w:color="auto"/>
              <w:right w:val="nil"/>
            </w:tcBorders>
          </w:tcPr>
          <w:p w14:paraId="50C5145A" w14:textId="77777777" w:rsidR="00D14733" w:rsidRPr="0062433D" w:rsidRDefault="00D14733" w:rsidP="00BB14E7">
            <w:pPr>
              <w:autoSpaceDE w:val="0"/>
              <w:autoSpaceDN w:val="0"/>
              <w:adjustRightInd w:val="0"/>
              <w:jc w:val="center"/>
              <w:rPr>
                <w:color w:val="000000"/>
                <w:sz w:val="18"/>
                <w:szCs w:val="18"/>
              </w:rPr>
            </w:pPr>
          </w:p>
        </w:tc>
        <w:tc>
          <w:tcPr>
            <w:tcW w:w="2887" w:type="dxa"/>
            <w:gridSpan w:val="5"/>
            <w:tcBorders>
              <w:top w:val="single" w:sz="4" w:space="0" w:color="auto"/>
              <w:left w:val="nil"/>
              <w:bottom w:val="single" w:sz="4" w:space="0" w:color="auto"/>
              <w:right w:val="nil"/>
            </w:tcBorders>
            <w:vAlign w:val="center"/>
          </w:tcPr>
          <w:p w14:paraId="33AAA7F3"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New Shell</w:t>
            </w:r>
          </w:p>
        </w:tc>
        <w:tc>
          <w:tcPr>
            <w:tcW w:w="522" w:type="dxa"/>
            <w:tcBorders>
              <w:top w:val="single" w:sz="4" w:space="0" w:color="auto"/>
              <w:left w:val="nil"/>
              <w:bottom w:val="single" w:sz="4" w:space="0" w:color="auto"/>
              <w:right w:val="single" w:sz="4" w:space="0" w:color="auto"/>
            </w:tcBorders>
          </w:tcPr>
          <w:p w14:paraId="34F9D44B" w14:textId="77777777" w:rsidR="00D14733" w:rsidRPr="0062433D" w:rsidRDefault="00D14733" w:rsidP="00BB14E7">
            <w:pPr>
              <w:autoSpaceDE w:val="0"/>
              <w:autoSpaceDN w:val="0"/>
              <w:adjustRightInd w:val="0"/>
              <w:jc w:val="center"/>
              <w:rPr>
                <w:color w:val="000000"/>
                <w:sz w:val="18"/>
                <w:szCs w:val="18"/>
              </w:rPr>
            </w:pPr>
          </w:p>
        </w:tc>
        <w:tc>
          <w:tcPr>
            <w:tcW w:w="326" w:type="dxa"/>
            <w:tcBorders>
              <w:top w:val="single" w:sz="4" w:space="0" w:color="auto"/>
              <w:left w:val="single" w:sz="4" w:space="0" w:color="auto"/>
              <w:bottom w:val="single" w:sz="4" w:space="0" w:color="auto"/>
              <w:right w:val="nil"/>
            </w:tcBorders>
          </w:tcPr>
          <w:p w14:paraId="6F5211DE" w14:textId="77777777" w:rsidR="00D14733" w:rsidRPr="0062433D" w:rsidRDefault="00D14733" w:rsidP="00BB14E7">
            <w:pPr>
              <w:autoSpaceDE w:val="0"/>
              <w:autoSpaceDN w:val="0"/>
              <w:adjustRightInd w:val="0"/>
              <w:jc w:val="center"/>
              <w:rPr>
                <w:color w:val="000000"/>
                <w:sz w:val="18"/>
                <w:szCs w:val="18"/>
              </w:rPr>
            </w:pPr>
          </w:p>
        </w:tc>
        <w:tc>
          <w:tcPr>
            <w:tcW w:w="326" w:type="dxa"/>
            <w:tcBorders>
              <w:top w:val="single" w:sz="4" w:space="0" w:color="auto"/>
              <w:left w:val="nil"/>
              <w:bottom w:val="single" w:sz="4" w:space="0" w:color="auto"/>
              <w:right w:val="nil"/>
            </w:tcBorders>
          </w:tcPr>
          <w:p w14:paraId="3A845C92" w14:textId="77777777" w:rsidR="00D14733" w:rsidRPr="0062433D" w:rsidRDefault="00D14733" w:rsidP="00BB14E7">
            <w:pPr>
              <w:autoSpaceDE w:val="0"/>
              <w:autoSpaceDN w:val="0"/>
              <w:adjustRightInd w:val="0"/>
              <w:jc w:val="center"/>
              <w:rPr>
                <w:color w:val="000000"/>
                <w:sz w:val="18"/>
                <w:szCs w:val="18"/>
              </w:rPr>
            </w:pPr>
          </w:p>
        </w:tc>
        <w:tc>
          <w:tcPr>
            <w:tcW w:w="3234" w:type="dxa"/>
            <w:gridSpan w:val="6"/>
            <w:tcBorders>
              <w:top w:val="single" w:sz="4" w:space="0" w:color="auto"/>
              <w:left w:val="nil"/>
              <w:bottom w:val="single" w:sz="4" w:space="0" w:color="auto"/>
              <w:right w:val="nil"/>
            </w:tcBorders>
            <w:vAlign w:val="center"/>
          </w:tcPr>
          <w:p w14:paraId="02E02EAD"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Old Shell</w:t>
            </w:r>
          </w:p>
        </w:tc>
      </w:tr>
      <w:tr w:rsidR="00D14733" w:rsidRPr="001F75F1" w14:paraId="3C276207" w14:textId="77777777" w:rsidTr="00F87BBC">
        <w:trPr>
          <w:trHeight w:val="216"/>
        </w:trPr>
        <w:tc>
          <w:tcPr>
            <w:tcW w:w="526" w:type="dxa"/>
            <w:tcBorders>
              <w:top w:val="single" w:sz="4" w:space="0" w:color="auto"/>
              <w:left w:val="nil"/>
              <w:bottom w:val="nil"/>
              <w:right w:val="nil"/>
            </w:tcBorders>
            <w:vAlign w:val="center"/>
          </w:tcPr>
          <w:p w14:paraId="4801352A"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Year</w:t>
            </w:r>
          </w:p>
        </w:tc>
        <w:tc>
          <w:tcPr>
            <w:tcW w:w="642" w:type="dxa"/>
            <w:tcBorders>
              <w:top w:val="single" w:sz="4" w:space="0" w:color="auto"/>
              <w:left w:val="nil"/>
              <w:bottom w:val="nil"/>
              <w:right w:val="nil"/>
            </w:tcBorders>
            <w:vAlign w:val="center"/>
          </w:tcPr>
          <w:p w14:paraId="71617215" w14:textId="77777777" w:rsidR="00D14733" w:rsidRPr="0062433D" w:rsidRDefault="00D14733" w:rsidP="00BB14E7">
            <w:pPr>
              <w:tabs>
                <w:tab w:val="left" w:pos="253"/>
              </w:tabs>
              <w:autoSpaceDE w:val="0"/>
              <w:autoSpaceDN w:val="0"/>
              <w:adjustRightInd w:val="0"/>
              <w:jc w:val="center"/>
              <w:rPr>
                <w:color w:val="000000"/>
                <w:sz w:val="18"/>
                <w:szCs w:val="18"/>
              </w:rPr>
            </w:pPr>
            <w:r w:rsidRPr="0062433D">
              <w:rPr>
                <w:color w:val="000000"/>
                <w:sz w:val="18"/>
                <w:szCs w:val="18"/>
              </w:rPr>
              <w:t>Sample</w:t>
            </w:r>
          </w:p>
        </w:tc>
        <w:tc>
          <w:tcPr>
            <w:tcW w:w="363" w:type="dxa"/>
            <w:tcBorders>
              <w:top w:val="single" w:sz="4" w:space="0" w:color="auto"/>
              <w:left w:val="nil"/>
              <w:bottom w:val="nil"/>
              <w:right w:val="nil"/>
            </w:tcBorders>
            <w:vAlign w:val="center"/>
          </w:tcPr>
          <w:p w14:paraId="42628A1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34" w:type="dxa"/>
            <w:tcBorders>
              <w:top w:val="single" w:sz="4" w:space="0" w:color="auto"/>
              <w:left w:val="nil"/>
              <w:bottom w:val="nil"/>
              <w:right w:val="nil"/>
            </w:tcBorders>
            <w:vAlign w:val="center"/>
          </w:tcPr>
          <w:p w14:paraId="59575A2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566" w:type="dxa"/>
            <w:tcBorders>
              <w:top w:val="single" w:sz="4" w:space="0" w:color="auto"/>
              <w:left w:val="nil"/>
              <w:bottom w:val="nil"/>
              <w:right w:val="nil"/>
            </w:tcBorders>
          </w:tcPr>
          <w:p w14:paraId="072AA24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549" w:type="dxa"/>
            <w:tcBorders>
              <w:top w:val="single" w:sz="4" w:space="0" w:color="auto"/>
              <w:left w:val="nil"/>
              <w:bottom w:val="nil"/>
              <w:right w:val="nil"/>
            </w:tcBorders>
          </w:tcPr>
          <w:p w14:paraId="09A026EF"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605" w:type="dxa"/>
            <w:tcBorders>
              <w:top w:val="single" w:sz="4" w:space="0" w:color="auto"/>
              <w:left w:val="nil"/>
              <w:bottom w:val="nil"/>
              <w:right w:val="nil"/>
            </w:tcBorders>
            <w:vAlign w:val="center"/>
          </w:tcPr>
          <w:p w14:paraId="60024795"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05" w:type="dxa"/>
            <w:tcBorders>
              <w:top w:val="single" w:sz="4" w:space="0" w:color="auto"/>
              <w:left w:val="nil"/>
              <w:bottom w:val="nil"/>
              <w:right w:val="nil"/>
            </w:tcBorders>
            <w:vAlign w:val="center"/>
          </w:tcPr>
          <w:p w14:paraId="5281182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62" w:type="dxa"/>
            <w:tcBorders>
              <w:top w:val="single" w:sz="4" w:space="0" w:color="auto"/>
              <w:left w:val="nil"/>
              <w:bottom w:val="nil"/>
              <w:right w:val="nil"/>
            </w:tcBorders>
            <w:vAlign w:val="center"/>
          </w:tcPr>
          <w:p w14:paraId="3D87DDF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22" w:type="dxa"/>
            <w:tcBorders>
              <w:top w:val="single" w:sz="4" w:space="0" w:color="auto"/>
              <w:left w:val="nil"/>
              <w:bottom w:val="nil"/>
              <w:right w:val="single" w:sz="4" w:space="0" w:color="auto"/>
            </w:tcBorders>
            <w:vAlign w:val="center"/>
          </w:tcPr>
          <w:p w14:paraId="205B321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326" w:type="dxa"/>
            <w:tcBorders>
              <w:top w:val="single" w:sz="4" w:space="0" w:color="auto"/>
              <w:left w:val="single" w:sz="4" w:space="0" w:color="auto"/>
              <w:bottom w:val="nil"/>
              <w:right w:val="nil"/>
            </w:tcBorders>
            <w:vAlign w:val="center"/>
          </w:tcPr>
          <w:p w14:paraId="659E2CC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326" w:type="dxa"/>
            <w:tcBorders>
              <w:top w:val="single" w:sz="4" w:space="0" w:color="auto"/>
              <w:left w:val="nil"/>
              <w:bottom w:val="nil"/>
              <w:right w:val="nil"/>
            </w:tcBorders>
            <w:vAlign w:val="center"/>
          </w:tcPr>
          <w:p w14:paraId="002952A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01" w:type="dxa"/>
            <w:tcBorders>
              <w:top w:val="single" w:sz="4" w:space="0" w:color="auto"/>
              <w:left w:val="nil"/>
              <w:bottom w:val="nil"/>
              <w:right w:val="nil"/>
            </w:tcBorders>
          </w:tcPr>
          <w:p w14:paraId="4C554BA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6" w:type="dxa"/>
            <w:tcBorders>
              <w:top w:val="single" w:sz="4" w:space="0" w:color="auto"/>
              <w:left w:val="nil"/>
              <w:bottom w:val="nil"/>
              <w:right w:val="nil"/>
            </w:tcBorders>
          </w:tcPr>
          <w:p w14:paraId="7F4518B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73" w:type="dxa"/>
            <w:tcBorders>
              <w:top w:val="single" w:sz="4" w:space="0" w:color="auto"/>
              <w:left w:val="nil"/>
              <w:bottom w:val="nil"/>
              <w:right w:val="nil"/>
            </w:tcBorders>
            <w:vAlign w:val="center"/>
          </w:tcPr>
          <w:p w14:paraId="18D23026"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09" w:type="dxa"/>
            <w:tcBorders>
              <w:top w:val="single" w:sz="4" w:space="0" w:color="auto"/>
              <w:left w:val="nil"/>
              <w:bottom w:val="nil"/>
              <w:right w:val="nil"/>
            </w:tcBorders>
            <w:vAlign w:val="center"/>
          </w:tcPr>
          <w:p w14:paraId="528DEB75"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609" w:type="dxa"/>
            <w:tcBorders>
              <w:top w:val="single" w:sz="4" w:space="0" w:color="auto"/>
              <w:left w:val="nil"/>
              <w:bottom w:val="nil"/>
              <w:right w:val="nil"/>
            </w:tcBorders>
            <w:vAlign w:val="center"/>
          </w:tcPr>
          <w:p w14:paraId="298ED68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66" w:type="dxa"/>
            <w:tcBorders>
              <w:top w:val="single" w:sz="4" w:space="0" w:color="auto"/>
              <w:left w:val="nil"/>
              <w:bottom w:val="nil"/>
              <w:right w:val="nil"/>
            </w:tcBorders>
            <w:vAlign w:val="center"/>
          </w:tcPr>
          <w:p w14:paraId="67C99A0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1F75F1" w14:paraId="150AC788" w14:textId="77777777" w:rsidTr="00F87BBC">
        <w:trPr>
          <w:trHeight w:val="216"/>
        </w:trPr>
        <w:tc>
          <w:tcPr>
            <w:tcW w:w="526" w:type="dxa"/>
            <w:tcBorders>
              <w:top w:val="nil"/>
              <w:left w:val="nil"/>
              <w:bottom w:val="nil"/>
              <w:right w:val="nil"/>
            </w:tcBorders>
            <w:vAlign w:val="center"/>
          </w:tcPr>
          <w:p w14:paraId="4DE86BB4"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2015</w:t>
            </w:r>
          </w:p>
        </w:tc>
        <w:tc>
          <w:tcPr>
            <w:tcW w:w="642" w:type="dxa"/>
            <w:tcBorders>
              <w:top w:val="nil"/>
              <w:left w:val="nil"/>
              <w:bottom w:val="nil"/>
              <w:right w:val="nil"/>
            </w:tcBorders>
          </w:tcPr>
          <w:p w14:paraId="6878A4F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576</w:t>
            </w:r>
          </w:p>
        </w:tc>
        <w:tc>
          <w:tcPr>
            <w:tcW w:w="363" w:type="dxa"/>
            <w:tcBorders>
              <w:top w:val="nil"/>
              <w:left w:val="nil"/>
              <w:bottom w:val="nil"/>
              <w:right w:val="nil"/>
            </w:tcBorders>
          </w:tcPr>
          <w:p w14:paraId="775D89F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nil"/>
              <w:right w:val="nil"/>
            </w:tcBorders>
          </w:tcPr>
          <w:p w14:paraId="5A83D5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nil"/>
              <w:right w:val="nil"/>
            </w:tcBorders>
          </w:tcPr>
          <w:p w14:paraId="0EA45AD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nil"/>
              <w:right w:val="nil"/>
            </w:tcBorders>
          </w:tcPr>
          <w:p w14:paraId="523EA58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605" w:type="dxa"/>
            <w:tcBorders>
              <w:top w:val="nil"/>
              <w:left w:val="nil"/>
              <w:bottom w:val="nil"/>
              <w:right w:val="nil"/>
            </w:tcBorders>
          </w:tcPr>
          <w:p w14:paraId="4862072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0.50</w:t>
            </w:r>
          </w:p>
        </w:tc>
        <w:tc>
          <w:tcPr>
            <w:tcW w:w="605" w:type="dxa"/>
            <w:tcBorders>
              <w:top w:val="nil"/>
              <w:left w:val="nil"/>
              <w:bottom w:val="nil"/>
              <w:right w:val="nil"/>
            </w:tcBorders>
          </w:tcPr>
          <w:p w14:paraId="73BA84A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024</w:t>
            </w:r>
          </w:p>
        </w:tc>
        <w:tc>
          <w:tcPr>
            <w:tcW w:w="562" w:type="dxa"/>
            <w:tcBorders>
              <w:top w:val="nil"/>
              <w:left w:val="nil"/>
              <w:bottom w:val="nil"/>
              <w:right w:val="nil"/>
            </w:tcBorders>
          </w:tcPr>
          <w:p w14:paraId="558071D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22" w:type="dxa"/>
            <w:tcBorders>
              <w:top w:val="nil"/>
              <w:left w:val="nil"/>
              <w:bottom w:val="nil"/>
              <w:right w:val="single" w:sz="4" w:space="0" w:color="auto"/>
            </w:tcBorders>
          </w:tcPr>
          <w:p w14:paraId="3B9CC16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326" w:type="dxa"/>
            <w:tcBorders>
              <w:top w:val="nil"/>
              <w:left w:val="single" w:sz="4" w:space="0" w:color="auto"/>
              <w:bottom w:val="nil"/>
              <w:right w:val="nil"/>
            </w:tcBorders>
          </w:tcPr>
          <w:p w14:paraId="07B3E33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nil"/>
              <w:right w:val="nil"/>
            </w:tcBorders>
          </w:tcPr>
          <w:p w14:paraId="1B2045D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nil"/>
              <w:right w:val="nil"/>
            </w:tcBorders>
          </w:tcPr>
          <w:p w14:paraId="40241DE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nil"/>
              <w:right w:val="nil"/>
            </w:tcBorders>
          </w:tcPr>
          <w:p w14:paraId="449CD84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73" w:type="dxa"/>
            <w:tcBorders>
              <w:top w:val="nil"/>
              <w:left w:val="nil"/>
              <w:bottom w:val="nil"/>
              <w:right w:val="nil"/>
            </w:tcBorders>
          </w:tcPr>
          <w:p w14:paraId="5020F0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nil"/>
              <w:right w:val="nil"/>
            </w:tcBorders>
          </w:tcPr>
          <w:p w14:paraId="1AABFCB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09" w:type="dxa"/>
            <w:tcBorders>
              <w:top w:val="nil"/>
              <w:left w:val="nil"/>
              <w:bottom w:val="nil"/>
              <w:right w:val="nil"/>
            </w:tcBorders>
          </w:tcPr>
          <w:p w14:paraId="530BD68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66" w:type="dxa"/>
            <w:tcBorders>
              <w:top w:val="nil"/>
              <w:left w:val="nil"/>
              <w:bottom w:val="nil"/>
              <w:right w:val="nil"/>
            </w:tcBorders>
          </w:tcPr>
          <w:p w14:paraId="083284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4AC4EC27" w14:textId="77777777" w:rsidTr="00F87BBC">
        <w:trPr>
          <w:trHeight w:val="216"/>
        </w:trPr>
        <w:tc>
          <w:tcPr>
            <w:tcW w:w="526" w:type="dxa"/>
            <w:tcBorders>
              <w:top w:val="nil"/>
              <w:left w:val="nil"/>
              <w:bottom w:val="nil"/>
              <w:right w:val="nil"/>
            </w:tcBorders>
            <w:vAlign w:val="center"/>
          </w:tcPr>
          <w:p w14:paraId="5995776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2016</w:t>
            </w:r>
          </w:p>
        </w:tc>
        <w:tc>
          <w:tcPr>
            <w:tcW w:w="642" w:type="dxa"/>
            <w:tcBorders>
              <w:top w:val="nil"/>
              <w:left w:val="nil"/>
              <w:bottom w:val="nil"/>
              <w:right w:val="nil"/>
            </w:tcBorders>
          </w:tcPr>
          <w:p w14:paraId="5612CA2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1016</w:t>
            </w:r>
          </w:p>
        </w:tc>
        <w:tc>
          <w:tcPr>
            <w:tcW w:w="363" w:type="dxa"/>
            <w:tcBorders>
              <w:top w:val="nil"/>
              <w:left w:val="nil"/>
              <w:bottom w:val="nil"/>
              <w:right w:val="nil"/>
            </w:tcBorders>
          </w:tcPr>
          <w:p w14:paraId="29E290FD"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nil"/>
              <w:right w:val="nil"/>
            </w:tcBorders>
          </w:tcPr>
          <w:p w14:paraId="73E10AA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nil"/>
              <w:right w:val="nil"/>
            </w:tcBorders>
          </w:tcPr>
          <w:p w14:paraId="1B63AE13"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nil"/>
              <w:right w:val="nil"/>
            </w:tcBorders>
          </w:tcPr>
          <w:p w14:paraId="5A19C1ED"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05" w:type="dxa"/>
            <w:tcBorders>
              <w:top w:val="nil"/>
              <w:left w:val="nil"/>
              <w:bottom w:val="nil"/>
              <w:right w:val="nil"/>
            </w:tcBorders>
          </w:tcPr>
          <w:p w14:paraId="293195B0"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0.45</w:t>
            </w:r>
          </w:p>
        </w:tc>
        <w:tc>
          <w:tcPr>
            <w:tcW w:w="605" w:type="dxa"/>
            <w:tcBorders>
              <w:top w:val="nil"/>
              <w:left w:val="nil"/>
              <w:bottom w:val="nil"/>
              <w:right w:val="nil"/>
            </w:tcBorders>
          </w:tcPr>
          <w:p w14:paraId="6E484CB0"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0.31</w:t>
            </w:r>
          </w:p>
        </w:tc>
        <w:tc>
          <w:tcPr>
            <w:tcW w:w="562" w:type="dxa"/>
            <w:tcBorders>
              <w:top w:val="nil"/>
              <w:left w:val="nil"/>
              <w:bottom w:val="nil"/>
              <w:right w:val="nil"/>
            </w:tcBorders>
          </w:tcPr>
          <w:p w14:paraId="66B2EE4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22" w:type="dxa"/>
            <w:tcBorders>
              <w:top w:val="nil"/>
              <w:left w:val="nil"/>
              <w:bottom w:val="nil"/>
              <w:right w:val="single" w:sz="4" w:space="0" w:color="auto"/>
            </w:tcBorders>
          </w:tcPr>
          <w:p w14:paraId="796BFAD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326" w:type="dxa"/>
            <w:tcBorders>
              <w:top w:val="nil"/>
              <w:left w:val="single" w:sz="4" w:space="0" w:color="auto"/>
              <w:bottom w:val="nil"/>
              <w:right w:val="nil"/>
            </w:tcBorders>
          </w:tcPr>
          <w:p w14:paraId="3E82531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nil"/>
              <w:right w:val="nil"/>
            </w:tcBorders>
          </w:tcPr>
          <w:p w14:paraId="28BB26B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nil"/>
              <w:right w:val="nil"/>
            </w:tcBorders>
          </w:tcPr>
          <w:p w14:paraId="2EC960F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nil"/>
              <w:right w:val="nil"/>
            </w:tcBorders>
          </w:tcPr>
          <w:p w14:paraId="7E99FB28"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73" w:type="dxa"/>
            <w:tcBorders>
              <w:top w:val="nil"/>
              <w:left w:val="nil"/>
              <w:bottom w:val="nil"/>
              <w:right w:val="nil"/>
            </w:tcBorders>
          </w:tcPr>
          <w:p w14:paraId="7445316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609" w:type="dxa"/>
            <w:tcBorders>
              <w:top w:val="nil"/>
              <w:left w:val="nil"/>
              <w:bottom w:val="nil"/>
              <w:right w:val="nil"/>
            </w:tcBorders>
          </w:tcPr>
          <w:p w14:paraId="1D8530A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nil"/>
              <w:right w:val="nil"/>
            </w:tcBorders>
          </w:tcPr>
          <w:p w14:paraId="19A7863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66" w:type="dxa"/>
            <w:tcBorders>
              <w:top w:val="nil"/>
              <w:left w:val="nil"/>
              <w:bottom w:val="nil"/>
              <w:right w:val="nil"/>
            </w:tcBorders>
          </w:tcPr>
          <w:p w14:paraId="4AD43A1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4D83820E" w14:textId="77777777" w:rsidTr="00F87BBC">
        <w:trPr>
          <w:trHeight w:val="216"/>
        </w:trPr>
        <w:tc>
          <w:tcPr>
            <w:tcW w:w="526" w:type="dxa"/>
            <w:tcBorders>
              <w:top w:val="nil"/>
              <w:left w:val="nil"/>
              <w:right w:val="nil"/>
            </w:tcBorders>
            <w:vAlign w:val="center"/>
          </w:tcPr>
          <w:p w14:paraId="7FA47AA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2017</w:t>
            </w:r>
          </w:p>
        </w:tc>
        <w:tc>
          <w:tcPr>
            <w:tcW w:w="642" w:type="dxa"/>
            <w:tcBorders>
              <w:top w:val="nil"/>
              <w:left w:val="nil"/>
              <w:right w:val="nil"/>
            </w:tcBorders>
          </w:tcPr>
          <w:p w14:paraId="6402DE8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540</w:t>
            </w:r>
          </w:p>
        </w:tc>
        <w:tc>
          <w:tcPr>
            <w:tcW w:w="363" w:type="dxa"/>
            <w:tcBorders>
              <w:top w:val="nil"/>
              <w:left w:val="nil"/>
              <w:right w:val="nil"/>
            </w:tcBorders>
          </w:tcPr>
          <w:p w14:paraId="5D204E0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right w:val="nil"/>
            </w:tcBorders>
          </w:tcPr>
          <w:p w14:paraId="3B5EC3C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right w:val="nil"/>
            </w:tcBorders>
          </w:tcPr>
          <w:p w14:paraId="3D89839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right w:val="nil"/>
            </w:tcBorders>
          </w:tcPr>
          <w:p w14:paraId="5F89C03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05" w:type="dxa"/>
            <w:tcBorders>
              <w:top w:val="nil"/>
              <w:left w:val="nil"/>
              <w:right w:val="nil"/>
            </w:tcBorders>
          </w:tcPr>
          <w:p w14:paraId="42A117E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0.20</w:t>
            </w:r>
          </w:p>
        </w:tc>
        <w:tc>
          <w:tcPr>
            <w:tcW w:w="605" w:type="dxa"/>
            <w:tcBorders>
              <w:top w:val="nil"/>
              <w:left w:val="nil"/>
              <w:right w:val="nil"/>
            </w:tcBorders>
          </w:tcPr>
          <w:p w14:paraId="391F3C7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562" w:type="dxa"/>
            <w:tcBorders>
              <w:top w:val="nil"/>
              <w:left w:val="nil"/>
              <w:right w:val="nil"/>
            </w:tcBorders>
          </w:tcPr>
          <w:p w14:paraId="7E6017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22" w:type="dxa"/>
            <w:tcBorders>
              <w:top w:val="nil"/>
              <w:left w:val="nil"/>
              <w:right w:val="single" w:sz="4" w:space="0" w:color="auto"/>
            </w:tcBorders>
          </w:tcPr>
          <w:p w14:paraId="4778E4EB"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 xml:space="preserve"> 0.02</w:t>
            </w:r>
          </w:p>
        </w:tc>
        <w:tc>
          <w:tcPr>
            <w:tcW w:w="326" w:type="dxa"/>
            <w:tcBorders>
              <w:top w:val="nil"/>
              <w:left w:val="single" w:sz="4" w:space="0" w:color="auto"/>
              <w:right w:val="nil"/>
            </w:tcBorders>
          </w:tcPr>
          <w:p w14:paraId="03F2F77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right w:val="nil"/>
            </w:tcBorders>
          </w:tcPr>
          <w:p w14:paraId="1B0D7AB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right w:val="nil"/>
            </w:tcBorders>
          </w:tcPr>
          <w:p w14:paraId="6F2A4F9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right w:val="nil"/>
            </w:tcBorders>
          </w:tcPr>
          <w:p w14:paraId="453C57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73" w:type="dxa"/>
            <w:tcBorders>
              <w:top w:val="nil"/>
              <w:left w:val="nil"/>
              <w:right w:val="nil"/>
            </w:tcBorders>
          </w:tcPr>
          <w:p w14:paraId="36E76FD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609" w:type="dxa"/>
            <w:tcBorders>
              <w:top w:val="nil"/>
              <w:left w:val="nil"/>
              <w:right w:val="nil"/>
            </w:tcBorders>
          </w:tcPr>
          <w:p w14:paraId="67B9952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0.19</w:t>
            </w:r>
          </w:p>
        </w:tc>
        <w:tc>
          <w:tcPr>
            <w:tcW w:w="609" w:type="dxa"/>
            <w:tcBorders>
              <w:top w:val="nil"/>
              <w:left w:val="nil"/>
              <w:right w:val="nil"/>
            </w:tcBorders>
          </w:tcPr>
          <w:p w14:paraId="559C70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66" w:type="dxa"/>
            <w:tcBorders>
              <w:top w:val="nil"/>
              <w:left w:val="nil"/>
              <w:right w:val="nil"/>
            </w:tcBorders>
          </w:tcPr>
          <w:p w14:paraId="6D8976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r w:rsidR="00D14733" w:rsidRPr="001F75F1" w14:paraId="47D5656A" w14:textId="77777777" w:rsidTr="00F87BBC">
        <w:trPr>
          <w:trHeight w:val="216"/>
        </w:trPr>
        <w:tc>
          <w:tcPr>
            <w:tcW w:w="526" w:type="dxa"/>
            <w:tcBorders>
              <w:top w:val="nil"/>
              <w:left w:val="nil"/>
              <w:bottom w:val="single" w:sz="4" w:space="0" w:color="auto"/>
              <w:right w:val="nil"/>
            </w:tcBorders>
            <w:vAlign w:val="center"/>
          </w:tcPr>
          <w:p w14:paraId="4921341E"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2018</w:t>
            </w:r>
          </w:p>
        </w:tc>
        <w:tc>
          <w:tcPr>
            <w:tcW w:w="642" w:type="dxa"/>
            <w:tcBorders>
              <w:top w:val="nil"/>
              <w:left w:val="nil"/>
              <w:bottom w:val="single" w:sz="4" w:space="0" w:color="auto"/>
              <w:right w:val="nil"/>
            </w:tcBorders>
          </w:tcPr>
          <w:p w14:paraId="19D9455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401</w:t>
            </w:r>
          </w:p>
        </w:tc>
        <w:tc>
          <w:tcPr>
            <w:tcW w:w="363" w:type="dxa"/>
            <w:tcBorders>
              <w:top w:val="nil"/>
              <w:left w:val="nil"/>
              <w:bottom w:val="single" w:sz="4" w:space="0" w:color="auto"/>
              <w:right w:val="nil"/>
            </w:tcBorders>
          </w:tcPr>
          <w:p w14:paraId="3F46817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single" w:sz="4" w:space="0" w:color="auto"/>
              <w:right w:val="nil"/>
            </w:tcBorders>
          </w:tcPr>
          <w:p w14:paraId="0EE157B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single" w:sz="4" w:space="0" w:color="auto"/>
              <w:right w:val="nil"/>
            </w:tcBorders>
          </w:tcPr>
          <w:p w14:paraId="75EE1A9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single" w:sz="4" w:space="0" w:color="auto"/>
              <w:right w:val="nil"/>
            </w:tcBorders>
          </w:tcPr>
          <w:p w14:paraId="4A7FAF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05" w:type="dxa"/>
            <w:tcBorders>
              <w:top w:val="nil"/>
              <w:left w:val="nil"/>
              <w:bottom w:val="single" w:sz="4" w:space="0" w:color="auto"/>
              <w:right w:val="nil"/>
            </w:tcBorders>
          </w:tcPr>
          <w:p w14:paraId="1F7A0A5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605" w:type="dxa"/>
            <w:tcBorders>
              <w:top w:val="nil"/>
              <w:left w:val="nil"/>
              <w:bottom w:val="single" w:sz="4" w:space="0" w:color="auto"/>
              <w:right w:val="nil"/>
            </w:tcBorders>
          </w:tcPr>
          <w:p w14:paraId="27EC98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0.25</w:t>
            </w:r>
          </w:p>
        </w:tc>
        <w:tc>
          <w:tcPr>
            <w:tcW w:w="562" w:type="dxa"/>
            <w:tcBorders>
              <w:top w:val="nil"/>
              <w:left w:val="nil"/>
              <w:bottom w:val="single" w:sz="4" w:space="0" w:color="auto"/>
              <w:right w:val="nil"/>
            </w:tcBorders>
          </w:tcPr>
          <w:p w14:paraId="3A97FDD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0.27</w:t>
            </w:r>
          </w:p>
        </w:tc>
        <w:tc>
          <w:tcPr>
            <w:tcW w:w="522" w:type="dxa"/>
            <w:tcBorders>
              <w:top w:val="nil"/>
              <w:left w:val="nil"/>
              <w:bottom w:val="single" w:sz="4" w:space="0" w:color="auto"/>
              <w:right w:val="single" w:sz="4" w:space="0" w:color="auto"/>
            </w:tcBorders>
          </w:tcPr>
          <w:p w14:paraId="73F24A71"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0.05</w:t>
            </w:r>
          </w:p>
        </w:tc>
        <w:tc>
          <w:tcPr>
            <w:tcW w:w="326" w:type="dxa"/>
            <w:tcBorders>
              <w:top w:val="nil"/>
              <w:left w:val="single" w:sz="4" w:space="0" w:color="auto"/>
              <w:bottom w:val="single" w:sz="4" w:space="0" w:color="auto"/>
              <w:right w:val="nil"/>
            </w:tcBorders>
          </w:tcPr>
          <w:p w14:paraId="311EBE5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single" w:sz="4" w:space="0" w:color="auto"/>
              <w:right w:val="nil"/>
            </w:tcBorders>
          </w:tcPr>
          <w:p w14:paraId="037A1CF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single" w:sz="4" w:space="0" w:color="auto"/>
              <w:right w:val="nil"/>
            </w:tcBorders>
          </w:tcPr>
          <w:p w14:paraId="7EB5795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single" w:sz="4" w:space="0" w:color="auto"/>
              <w:right w:val="nil"/>
            </w:tcBorders>
          </w:tcPr>
          <w:p w14:paraId="12FC90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73" w:type="dxa"/>
            <w:tcBorders>
              <w:top w:val="nil"/>
              <w:left w:val="nil"/>
              <w:bottom w:val="single" w:sz="4" w:space="0" w:color="auto"/>
              <w:right w:val="nil"/>
            </w:tcBorders>
          </w:tcPr>
          <w:p w14:paraId="7E469B0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single" w:sz="4" w:space="0" w:color="auto"/>
              <w:right w:val="nil"/>
            </w:tcBorders>
          </w:tcPr>
          <w:p w14:paraId="75B744F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0.16</w:t>
            </w:r>
          </w:p>
        </w:tc>
        <w:tc>
          <w:tcPr>
            <w:tcW w:w="609" w:type="dxa"/>
            <w:tcBorders>
              <w:top w:val="nil"/>
              <w:left w:val="nil"/>
              <w:bottom w:val="single" w:sz="4" w:space="0" w:color="auto"/>
              <w:right w:val="nil"/>
            </w:tcBorders>
          </w:tcPr>
          <w:p w14:paraId="12DECD7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566" w:type="dxa"/>
            <w:tcBorders>
              <w:top w:val="nil"/>
              <w:left w:val="nil"/>
              <w:bottom w:val="single" w:sz="4" w:space="0" w:color="auto"/>
              <w:right w:val="nil"/>
            </w:tcBorders>
          </w:tcPr>
          <w:p w14:paraId="087D3E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bl>
    <w:p w14:paraId="2A4E9715" w14:textId="77777777" w:rsidR="00D14733" w:rsidRDefault="00D14733" w:rsidP="00D14733">
      <w:pPr>
        <w:pStyle w:val="Caption"/>
        <w:ind w:firstLine="0"/>
      </w:pPr>
    </w:p>
    <w:p w14:paraId="2406D79F" w14:textId="678D970F" w:rsidR="00D14733" w:rsidRDefault="00D14733" w:rsidP="00D14733">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682D84">
        <w:rPr>
          <w:noProof/>
        </w:rPr>
        <w:t>6</w:t>
      </w:r>
      <w:r>
        <w:rPr>
          <w:noProof/>
        </w:rPr>
        <w:fldChar w:fldCharType="end"/>
      </w:r>
      <w:r>
        <w:t>. Summer Trawl Survey length-shell compositions.</w:t>
      </w:r>
    </w:p>
    <w:p w14:paraId="358AC42E" w14:textId="77777777" w:rsidR="00D14733" w:rsidRPr="00B25059"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576"/>
        <w:gridCol w:w="599"/>
        <w:gridCol w:w="453"/>
        <w:gridCol w:w="553"/>
        <w:gridCol w:w="452"/>
        <w:gridCol w:w="478"/>
        <w:gridCol w:w="504"/>
        <w:gridCol w:w="504"/>
        <w:gridCol w:w="508"/>
        <w:gridCol w:w="443"/>
        <w:gridCol w:w="453"/>
        <w:gridCol w:w="453"/>
        <w:gridCol w:w="453"/>
        <w:gridCol w:w="478"/>
        <w:gridCol w:w="504"/>
        <w:gridCol w:w="504"/>
        <w:gridCol w:w="504"/>
        <w:gridCol w:w="443"/>
      </w:tblGrid>
      <w:tr w:rsidR="00D14733" w:rsidRPr="00217382" w14:paraId="3B97763F" w14:textId="77777777" w:rsidTr="00E44164">
        <w:trPr>
          <w:trHeight w:val="247"/>
        </w:trPr>
        <w:tc>
          <w:tcPr>
            <w:tcW w:w="498" w:type="dxa"/>
            <w:tcBorders>
              <w:top w:val="single" w:sz="4" w:space="0" w:color="auto"/>
              <w:left w:val="nil"/>
              <w:bottom w:val="single" w:sz="4" w:space="0" w:color="auto"/>
              <w:right w:val="nil"/>
            </w:tcBorders>
            <w:vAlign w:val="center"/>
          </w:tcPr>
          <w:p w14:paraId="2794F540" w14:textId="77777777" w:rsidR="00D14733" w:rsidRPr="00D63FF4" w:rsidRDefault="00D14733" w:rsidP="00BB14E7">
            <w:pPr>
              <w:autoSpaceDE w:val="0"/>
              <w:autoSpaceDN w:val="0"/>
              <w:adjustRightInd w:val="0"/>
              <w:jc w:val="center"/>
              <w:rPr>
                <w:color w:val="000000"/>
                <w:sz w:val="20"/>
                <w:szCs w:val="20"/>
              </w:rPr>
            </w:pPr>
          </w:p>
        </w:tc>
        <w:tc>
          <w:tcPr>
            <w:tcW w:w="576" w:type="dxa"/>
            <w:tcBorders>
              <w:top w:val="single" w:sz="4" w:space="0" w:color="auto"/>
              <w:left w:val="nil"/>
              <w:bottom w:val="single" w:sz="4" w:space="0" w:color="auto"/>
              <w:right w:val="nil"/>
            </w:tcBorders>
          </w:tcPr>
          <w:p w14:paraId="1891583E" w14:textId="77777777" w:rsidR="00D14733" w:rsidRPr="00D63FF4" w:rsidRDefault="00D14733" w:rsidP="00BB14E7">
            <w:pPr>
              <w:autoSpaceDE w:val="0"/>
              <w:autoSpaceDN w:val="0"/>
              <w:adjustRightInd w:val="0"/>
              <w:jc w:val="center"/>
              <w:rPr>
                <w:color w:val="000000"/>
                <w:sz w:val="20"/>
                <w:szCs w:val="20"/>
              </w:rPr>
            </w:pPr>
          </w:p>
        </w:tc>
        <w:tc>
          <w:tcPr>
            <w:tcW w:w="599" w:type="dxa"/>
            <w:tcBorders>
              <w:top w:val="single" w:sz="4" w:space="0" w:color="auto"/>
              <w:left w:val="nil"/>
              <w:bottom w:val="single" w:sz="4" w:space="0" w:color="auto"/>
              <w:right w:val="nil"/>
            </w:tcBorders>
            <w:vAlign w:val="center"/>
          </w:tcPr>
          <w:p w14:paraId="1AF2FAA6" w14:textId="77777777" w:rsidR="00D14733" w:rsidRPr="00D63FF4" w:rsidRDefault="00D14733" w:rsidP="00BB14E7">
            <w:pPr>
              <w:autoSpaceDE w:val="0"/>
              <w:autoSpaceDN w:val="0"/>
              <w:adjustRightInd w:val="0"/>
              <w:jc w:val="center"/>
              <w:rPr>
                <w:color w:val="000000"/>
                <w:sz w:val="20"/>
                <w:szCs w:val="20"/>
              </w:rPr>
            </w:pPr>
          </w:p>
        </w:tc>
        <w:tc>
          <w:tcPr>
            <w:tcW w:w="3895" w:type="dxa"/>
            <w:gridSpan w:val="8"/>
            <w:tcBorders>
              <w:top w:val="single" w:sz="4" w:space="0" w:color="auto"/>
              <w:left w:val="nil"/>
              <w:bottom w:val="single" w:sz="4" w:space="0" w:color="auto"/>
              <w:right w:val="single" w:sz="4" w:space="0" w:color="auto"/>
            </w:tcBorders>
          </w:tcPr>
          <w:p w14:paraId="768667A7" w14:textId="77777777" w:rsidR="00D14733" w:rsidRPr="00D63FF4" w:rsidRDefault="00D14733" w:rsidP="00BB14E7">
            <w:pPr>
              <w:autoSpaceDE w:val="0"/>
              <w:autoSpaceDN w:val="0"/>
              <w:adjustRightInd w:val="0"/>
              <w:jc w:val="center"/>
              <w:rPr>
                <w:color w:val="000000"/>
                <w:sz w:val="20"/>
                <w:szCs w:val="20"/>
              </w:rPr>
            </w:pPr>
            <w:r w:rsidRPr="00D63FF4">
              <w:rPr>
                <w:color w:val="000000"/>
                <w:sz w:val="20"/>
                <w:szCs w:val="20"/>
              </w:rPr>
              <w:t>New Shell</w:t>
            </w:r>
          </w:p>
        </w:tc>
        <w:tc>
          <w:tcPr>
            <w:tcW w:w="3792" w:type="dxa"/>
            <w:gridSpan w:val="8"/>
            <w:tcBorders>
              <w:top w:val="single" w:sz="4" w:space="0" w:color="auto"/>
              <w:left w:val="single" w:sz="4" w:space="0" w:color="auto"/>
              <w:bottom w:val="single" w:sz="4" w:space="0" w:color="auto"/>
              <w:right w:val="nil"/>
            </w:tcBorders>
          </w:tcPr>
          <w:p w14:paraId="1D435819" w14:textId="77777777" w:rsidR="00D14733" w:rsidRPr="00D63FF4" w:rsidRDefault="00D14733" w:rsidP="00BB14E7">
            <w:pPr>
              <w:autoSpaceDE w:val="0"/>
              <w:autoSpaceDN w:val="0"/>
              <w:adjustRightInd w:val="0"/>
              <w:jc w:val="center"/>
              <w:rPr>
                <w:color w:val="000000"/>
                <w:sz w:val="20"/>
                <w:szCs w:val="20"/>
              </w:rPr>
            </w:pPr>
            <w:r w:rsidRPr="00D63FF4">
              <w:rPr>
                <w:color w:val="000000"/>
                <w:sz w:val="20"/>
                <w:szCs w:val="20"/>
              </w:rPr>
              <w:t>Old Shell</w:t>
            </w:r>
          </w:p>
        </w:tc>
      </w:tr>
      <w:tr w:rsidR="00D14733" w:rsidRPr="00217382" w14:paraId="5493F6CB" w14:textId="77777777" w:rsidTr="00E44164">
        <w:trPr>
          <w:trHeight w:val="20"/>
        </w:trPr>
        <w:tc>
          <w:tcPr>
            <w:tcW w:w="498" w:type="dxa"/>
            <w:tcBorders>
              <w:top w:val="single" w:sz="4" w:space="0" w:color="auto"/>
              <w:left w:val="nil"/>
              <w:bottom w:val="nil"/>
              <w:right w:val="nil"/>
            </w:tcBorders>
            <w:vAlign w:val="center"/>
          </w:tcPr>
          <w:p w14:paraId="3CA02D72" w14:textId="77777777" w:rsidR="00D14733" w:rsidRPr="009D12F2" w:rsidRDefault="00D14733" w:rsidP="00BB14E7">
            <w:pPr>
              <w:autoSpaceDE w:val="0"/>
              <w:autoSpaceDN w:val="0"/>
              <w:adjustRightInd w:val="0"/>
              <w:jc w:val="center"/>
              <w:rPr>
                <w:color w:val="000000"/>
                <w:sz w:val="18"/>
                <w:szCs w:val="18"/>
              </w:rPr>
            </w:pPr>
            <w:r w:rsidRPr="009D12F2">
              <w:rPr>
                <w:color w:val="000000"/>
                <w:sz w:val="18"/>
                <w:szCs w:val="18"/>
              </w:rPr>
              <w:t>Year</w:t>
            </w:r>
          </w:p>
        </w:tc>
        <w:tc>
          <w:tcPr>
            <w:tcW w:w="576" w:type="dxa"/>
            <w:tcBorders>
              <w:top w:val="single" w:sz="4" w:space="0" w:color="auto"/>
              <w:left w:val="nil"/>
              <w:bottom w:val="nil"/>
              <w:right w:val="nil"/>
            </w:tcBorders>
            <w:vAlign w:val="center"/>
          </w:tcPr>
          <w:p w14:paraId="67FC5118" w14:textId="77777777" w:rsidR="00D14733" w:rsidRPr="009D12F2" w:rsidRDefault="00D14733" w:rsidP="00BB14E7">
            <w:pPr>
              <w:autoSpaceDE w:val="0"/>
              <w:autoSpaceDN w:val="0"/>
              <w:adjustRightInd w:val="0"/>
              <w:jc w:val="center"/>
              <w:rPr>
                <w:color w:val="000000"/>
                <w:sz w:val="18"/>
                <w:szCs w:val="18"/>
              </w:rPr>
            </w:pPr>
            <w:r>
              <w:rPr>
                <w:color w:val="000000"/>
                <w:sz w:val="18"/>
                <w:szCs w:val="18"/>
              </w:rPr>
              <w:t>Survey</w:t>
            </w:r>
          </w:p>
        </w:tc>
        <w:tc>
          <w:tcPr>
            <w:tcW w:w="599" w:type="dxa"/>
            <w:tcBorders>
              <w:top w:val="single" w:sz="4" w:space="0" w:color="auto"/>
              <w:left w:val="nil"/>
              <w:bottom w:val="nil"/>
              <w:right w:val="nil"/>
            </w:tcBorders>
            <w:vAlign w:val="center"/>
          </w:tcPr>
          <w:p w14:paraId="55BFE806" w14:textId="77777777" w:rsidR="00D14733" w:rsidRPr="009D12F2" w:rsidRDefault="00D14733" w:rsidP="00BB14E7">
            <w:pPr>
              <w:autoSpaceDE w:val="0"/>
              <w:autoSpaceDN w:val="0"/>
              <w:adjustRightInd w:val="0"/>
              <w:jc w:val="center"/>
              <w:rPr>
                <w:color w:val="000000"/>
                <w:sz w:val="18"/>
                <w:szCs w:val="18"/>
              </w:rPr>
            </w:pPr>
            <w:r w:rsidRPr="009D12F2">
              <w:rPr>
                <w:color w:val="000000"/>
                <w:sz w:val="18"/>
                <w:szCs w:val="18"/>
              </w:rPr>
              <w:t>Sample</w:t>
            </w:r>
          </w:p>
        </w:tc>
        <w:tc>
          <w:tcPr>
            <w:tcW w:w="453" w:type="dxa"/>
            <w:tcBorders>
              <w:top w:val="single" w:sz="4" w:space="0" w:color="auto"/>
              <w:left w:val="nil"/>
              <w:bottom w:val="nil"/>
              <w:right w:val="nil"/>
            </w:tcBorders>
            <w:vAlign w:val="center"/>
          </w:tcPr>
          <w:p w14:paraId="3E351402"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53" w:type="dxa"/>
            <w:tcBorders>
              <w:top w:val="single" w:sz="4" w:space="0" w:color="auto"/>
              <w:left w:val="nil"/>
              <w:bottom w:val="nil"/>
              <w:right w:val="nil"/>
            </w:tcBorders>
            <w:vAlign w:val="center"/>
          </w:tcPr>
          <w:p w14:paraId="154D64C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52" w:type="dxa"/>
            <w:tcBorders>
              <w:top w:val="single" w:sz="4" w:space="0" w:color="auto"/>
              <w:left w:val="nil"/>
              <w:bottom w:val="nil"/>
              <w:right w:val="nil"/>
            </w:tcBorders>
          </w:tcPr>
          <w:p w14:paraId="5520B84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8" w:type="dxa"/>
            <w:tcBorders>
              <w:top w:val="single" w:sz="4" w:space="0" w:color="auto"/>
              <w:left w:val="nil"/>
              <w:bottom w:val="nil"/>
              <w:right w:val="nil"/>
            </w:tcBorders>
          </w:tcPr>
          <w:p w14:paraId="634B6C2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04" w:type="dxa"/>
            <w:tcBorders>
              <w:top w:val="single" w:sz="4" w:space="0" w:color="auto"/>
              <w:left w:val="nil"/>
              <w:bottom w:val="nil"/>
              <w:right w:val="nil"/>
            </w:tcBorders>
            <w:vAlign w:val="center"/>
          </w:tcPr>
          <w:p w14:paraId="5F8078D1"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504" w:type="dxa"/>
            <w:tcBorders>
              <w:top w:val="single" w:sz="4" w:space="0" w:color="auto"/>
              <w:left w:val="nil"/>
              <w:bottom w:val="nil"/>
              <w:right w:val="nil"/>
            </w:tcBorders>
            <w:vAlign w:val="center"/>
          </w:tcPr>
          <w:p w14:paraId="5EA7DEA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08" w:type="dxa"/>
            <w:tcBorders>
              <w:top w:val="single" w:sz="4" w:space="0" w:color="auto"/>
              <w:left w:val="nil"/>
              <w:bottom w:val="nil"/>
              <w:right w:val="nil"/>
            </w:tcBorders>
            <w:vAlign w:val="center"/>
          </w:tcPr>
          <w:p w14:paraId="6915F972"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443" w:type="dxa"/>
            <w:tcBorders>
              <w:top w:val="single" w:sz="4" w:space="0" w:color="auto"/>
              <w:left w:val="nil"/>
              <w:bottom w:val="nil"/>
              <w:right w:val="single" w:sz="4" w:space="0" w:color="auto"/>
            </w:tcBorders>
            <w:vAlign w:val="center"/>
          </w:tcPr>
          <w:p w14:paraId="0B0F7484"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453" w:type="dxa"/>
            <w:tcBorders>
              <w:top w:val="single" w:sz="4" w:space="0" w:color="auto"/>
              <w:left w:val="single" w:sz="4" w:space="0" w:color="auto"/>
              <w:bottom w:val="nil"/>
              <w:right w:val="nil"/>
            </w:tcBorders>
            <w:vAlign w:val="center"/>
          </w:tcPr>
          <w:p w14:paraId="6AF5A73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453" w:type="dxa"/>
            <w:tcBorders>
              <w:top w:val="single" w:sz="4" w:space="0" w:color="auto"/>
              <w:left w:val="nil"/>
              <w:bottom w:val="nil"/>
              <w:right w:val="nil"/>
            </w:tcBorders>
            <w:vAlign w:val="center"/>
          </w:tcPr>
          <w:p w14:paraId="6D1D032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53" w:type="dxa"/>
            <w:tcBorders>
              <w:top w:val="single" w:sz="4" w:space="0" w:color="auto"/>
              <w:left w:val="nil"/>
              <w:bottom w:val="nil"/>
              <w:right w:val="nil"/>
            </w:tcBorders>
          </w:tcPr>
          <w:p w14:paraId="0D0FF506"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8" w:type="dxa"/>
            <w:tcBorders>
              <w:top w:val="single" w:sz="4" w:space="0" w:color="auto"/>
              <w:left w:val="nil"/>
              <w:bottom w:val="nil"/>
              <w:right w:val="nil"/>
            </w:tcBorders>
          </w:tcPr>
          <w:p w14:paraId="38379DA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04" w:type="dxa"/>
            <w:tcBorders>
              <w:top w:val="single" w:sz="4" w:space="0" w:color="auto"/>
              <w:left w:val="nil"/>
              <w:bottom w:val="nil"/>
              <w:right w:val="nil"/>
            </w:tcBorders>
            <w:vAlign w:val="center"/>
          </w:tcPr>
          <w:p w14:paraId="48A7EB8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504" w:type="dxa"/>
            <w:tcBorders>
              <w:top w:val="single" w:sz="4" w:space="0" w:color="auto"/>
              <w:left w:val="nil"/>
              <w:bottom w:val="nil"/>
              <w:right w:val="nil"/>
            </w:tcBorders>
            <w:vAlign w:val="center"/>
          </w:tcPr>
          <w:p w14:paraId="6D038E6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04" w:type="dxa"/>
            <w:tcBorders>
              <w:top w:val="single" w:sz="4" w:space="0" w:color="auto"/>
              <w:left w:val="nil"/>
              <w:bottom w:val="nil"/>
              <w:right w:val="nil"/>
            </w:tcBorders>
            <w:vAlign w:val="center"/>
          </w:tcPr>
          <w:p w14:paraId="3C7B08F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443" w:type="dxa"/>
            <w:tcBorders>
              <w:top w:val="single" w:sz="4" w:space="0" w:color="auto"/>
              <w:left w:val="nil"/>
              <w:bottom w:val="nil"/>
              <w:right w:val="nil"/>
            </w:tcBorders>
            <w:vAlign w:val="center"/>
          </w:tcPr>
          <w:p w14:paraId="5714D09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217382" w14:paraId="7FB0F884" w14:textId="77777777" w:rsidTr="00E44164">
        <w:trPr>
          <w:trHeight w:val="20"/>
        </w:trPr>
        <w:tc>
          <w:tcPr>
            <w:tcW w:w="498" w:type="dxa"/>
            <w:tcBorders>
              <w:top w:val="nil"/>
              <w:left w:val="nil"/>
              <w:bottom w:val="nil"/>
              <w:right w:val="nil"/>
            </w:tcBorders>
            <w:vAlign w:val="center"/>
          </w:tcPr>
          <w:p w14:paraId="4B6FA8D4" w14:textId="77777777" w:rsidR="00D14733" w:rsidRPr="008F1228" w:rsidRDefault="00D14733" w:rsidP="00BB14E7">
            <w:pPr>
              <w:jc w:val="center"/>
              <w:rPr>
                <w:sz w:val="22"/>
                <w:szCs w:val="22"/>
              </w:rPr>
            </w:pPr>
            <w:r w:rsidRPr="008F1228">
              <w:rPr>
                <w:sz w:val="22"/>
                <w:szCs w:val="22"/>
              </w:rPr>
              <w:t>1976</w:t>
            </w:r>
          </w:p>
        </w:tc>
        <w:tc>
          <w:tcPr>
            <w:tcW w:w="576" w:type="dxa"/>
            <w:tcBorders>
              <w:top w:val="nil"/>
              <w:left w:val="nil"/>
              <w:bottom w:val="nil"/>
              <w:right w:val="nil"/>
            </w:tcBorders>
            <w:vAlign w:val="center"/>
          </w:tcPr>
          <w:p w14:paraId="15ACBA1D"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1E6CAFF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1326</w:t>
            </w:r>
          </w:p>
        </w:tc>
        <w:tc>
          <w:tcPr>
            <w:tcW w:w="453" w:type="dxa"/>
            <w:tcBorders>
              <w:top w:val="nil"/>
              <w:left w:val="nil"/>
              <w:bottom w:val="nil"/>
              <w:right w:val="nil"/>
            </w:tcBorders>
          </w:tcPr>
          <w:p w14:paraId="4AA88BB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bottom w:val="nil"/>
              <w:right w:val="nil"/>
            </w:tcBorders>
          </w:tcPr>
          <w:p w14:paraId="3F0519F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52" w:type="dxa"/>
            <w:tcBorders>
              <w:top w:val="nil"/>
              <w:left w:val="nil"/>
              <w:bottom w:val="nil"/>
              <w:right w:val="nil"/>
            </w:tcBorders>
          </w:tcPr>
          <w:p w14:paraId="41C2DA5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478" w:type="dxa"/>
            <w:tcBorders>
              <w:top w:val="nil"/>
              <w:left w:val="nil"/>
              <w:bottom w:val="nil"/>
              <w:right w:val="nil"/>
            </w:tcBorders>
          </w:tcPr>
          <w:p w14:paraId="6B3E6CB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504" w:type="dxa"/>
            <w:tcBorders>
              <w:top w:val="nil"/>
              <w:left w:val="nil"/>
              <w:bottom w:val="nil"/>
              <w:right w:val="nil"/>
            </w:tcBorders>
          </w:tcPr>
          <w:p w14:paraId="54DD2B5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0.34</w:t>
            </w:r>
          </w:p>
        </w:tc>
        <w:tc>
          <w:tcPr>
            <w:tcW w:w="504" w:type="dxa"/>
            <w:tcBorders>
              <w:top w:val="nil"/>
              <w:left w:val="nil"/>
              <w:bottom w:val="nil"/>
              <w:right w:val="nil"/>
            </w:tcBorders>
          </w:tcPr>
          <w:p w14:paraId="43D40B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8" w:type="dxa"/>
            <w:tcBorders>
              <w:top w:val="nil"/>
              <w:left w:val="nil"/>
              <w:bottom w:val="nil"/>
              <w:right w:val="nil"/>
            </w:tcBorders>
          </w:tcPr>
          <w:p w14:paraId="38D3EDF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355BEF9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230296A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355A13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BA274B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026570B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08A2189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4D951E5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CBA9C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4E0A642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5CF54150" w14:textId="77777777" w:rsidTr="00E44164">
        <w:trPr>
          <w:trHeight w:val="20"/>
        </w:trPr>
        <w:tc>
          <w:tcPr>
            <w:tcW w:w="498" w:type="dxa"/>
            <w:tcBorders>
              <w:top w:val="nil"/>
              <w:left w:val="nil"/>
              <w:bottom w:val="nil"/>
              <w:right w:val="nil"/>
            </w:tcBorders>
            <w:vAlign w:val="center"/>
          </w:tcPr>
          <w:p w14:paraId="433AE3AD" w14:textId="77777777" w:rsidR="00D14733" w:rsidRPr="008F1228" w:rsidRDefault="00D14733" w:rsidP="00BB14E7">
            <w:pPr>
              <w:jc w:val="center"/>
              <w:rPr>
                <w:sz w:val="22"/>
                <w:szCs w:val="22"/>
              </w:rPr>
            </w:pPr>
            <w:r w:rsidRPr="008F1228">
              <w:rPr>
                <w:sz w:val="22"/>
                <w:szCs w:val="22"/>
              </w:rPr>
              <w:t>1979</w:t>
            </w:r>
          </w:p>
        </w:tc>
        <w:tc>
          <w:tcPr>
            <w:tcW w:w="576" w:type="dxa"/>
            <w:tcBorders>
              <w:top w:val="nil"/>
              <w:left w:val="nil"/>
              <w:bottom w:val="nil"/>
              <w:right w:val="nil"/>
            </w:tcBorders>
          </w:tcPr>
          <w:p w14:paraId="453D4A46"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5B5744E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220</w:t>
            </w:r>
          </w:p>
        </w:tc>
        <w:tc>
          <w:tcPr>
            <w:tcW w:w="453" w:type="dxa"/>
            <w:tcBorders>
              <w:top w:val="nil"/>
              <w:left w:val="nil"/>
              <w:bottom w:val="nil"/>
              <w:right w:val="nil"/>
            </w:tcBorders>
          </w:tcPr>
          <w:p w14:paraId="3DFA69B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bottom w:val="nil"/>
              <w:right w:val="nil"/>
            </w:tcBorders>
          </w:tcPr>
          <w:p w14:paraId="4AB5921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2" w:type="dxa"/>
            <w:tcBorders>
              <w:top w:val="nil"/>
              <w:left w:val="nil"/>
              <w:bottom w:val="nil"/>
              <w:right w:val="nil"/>
            </w:tcBorders>
          </w:tcPr>
          <w:p w14:paraId="32B2D1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111739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42FB286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384907E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8" w:type="dxa"/>
            <w:tcBorders>
              <w:top w:val="nil"/>
              <w:left w:val="nil"/>
              <w:bottom w:val="nil"/>
              <w:right w:val="nil"/>
            </w:tcBorders>
          </w:tcPr>
          <w:p w14:paraId="64C1DE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7C74237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0E82110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bottom w:val="nil"/>
              <w:right w:val="nil"/>
            </w:tcBorders>
          </w:tcPr>
          <w:p w14:paraId="2ED52B2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42E5C55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03D1A28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1C5601A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4" w:type="dxa"/>
            <w:tcBorders>
              <w:top w:val="nil"/>
              <w:left w:val="nil"/>
              <w:bottom w:val="nil"/>
              <w:right w:val="nil"/>
            </w:tcBorders>
          </w:tcPr>
          <w:p w14:paraId="2A89EB8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0.40</w:t>
            </w:r>
          </w:p>
        </w:tc>
        <w:tc>
          <w:tcPr>
            <w:tcW w:w="504" w:type="dxa"/>
            <w:tcBorders>
              <w:top w:val="nil"/>
              <w:left w:val="nil"/>
              <w:bottom w:val="nil"/>
              <w:right w:val="nil"/>
            </w:tcBorders>
          </w:tcPr>
          <w:p w14:paraId="081DC36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43" w:type="dxa"/>
            <w:tcBorders>
              <w:top w:val="nil"/>
              <w:left w:val="nil"/>
              <w:bottom w:val="nil"/>
              <w:right w:val="nil"/>
            </w:tcBorders>
          </w:tcPr>
          <w:p w14:paraId="78DD4D8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7765A848" w14:textId="77777777" w:rsidTr="00E44164">
        <w:trPr>
          <w:trHeight w:val="20"/>
        </w:trPr>
        <w:tc>
          <w:tcPr>
            <w:tcW w:w="498" w:type="dxa"/>
            <w:tcBorders>
              <w:top w:val="nil"/>
              <w:left w:val="nil"/>
              <w:bottom w:val="nil"/>
              <w:right w:val="nil"/>
            </w:tcBorders>
            <w:vAlign w:val="center"/>
          </w:tcPr>
          <w:p w14:paraId="47D7764D" w14:textId="77777777" w:rsidR="00D14733" w:rsidRPr="008F1228" w:rsidRDefault="00D14733" w:rsidP="00BB14E7">
            <w:pPr>
              <w:jc w:val="center"/>
              <w:rPr>
                <w:sz w:val="22"/>
                <w:szCs w:val="22"/>
              </w:rPr>
            </w:pPr>
            <w:r w:rsidRPr="008F1228">
              <w:rPr>
                <w:sz w:val="22"/>
                <w:szCs w:val="22"/>
              </w:rPr>
              <w:t>1982</w:t>
            </w:r>
          </w:p>
        </w:tc>
        <w:tc>
          <w:tcPr>
            <w:tcW w:w="576" w:type="dxa"/>
            <w:tcBorders>
              <w:top w:val="nil"/>
              <w:left w:val="nil"/>
              <w:bottom w:val="nil"/>
              <w:right w:val="nil"/>
            </w:tcBorders>
          </w:tcPr>
          <w:p w14:paraId="2FE23274"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13B654C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327</w:t>
            </w:r>
          </w:p>
        </w:tc>
        <w:tc>
          <w:tcPr>
            <w:tcW w:w="453" w:type="dxa"/>
            <w:tcBorders>
              <w:top w:val="nil"/>
              <w:left w:val="nil"/>
              <w:bottom w:val="nil"/>
              <w:right w:val="nil"/>
            </w:tcBorders>
          </w:tcPr>
          <w:p w14:paraId="54DDFD9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0.22</w:t>
            </w:r>
          </w:p>
        </w:tc>
        <w:tc>
          <w:tcPr>
            <w:tcW w:w="553" w:type="dxa"/>
            <w:tcBorders>
              <w:top w:val="nil"/>
              <w:left w:val="nil"/>
              <w:bottom w:val="nil"/>
              <w:right w:val="nil"/>
            </w:tcBorders>
          </w:tcPr>
          <w:p w14:paraId="6356CB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452" w:type="dxa"/>
            <w:tcBorders>
              <w:top w:val="nil"/>
              <w:left w:val="nil"/>
              <w:bottom w:val="nil"/>
              <w:right w:val="nil"/>
            </w:tcBorders>
          </w:tcPr>
          <w:p w14:paraId="13BA42D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478" w:type="dxa"/>
            <w:tcBorders>
              <w:top w:val="nil"/>
              <w:left w:val="nil"/>
              <w:bottom w:val="nil"/>
              <w:right w:val="nil"/>
            </w:tcBorders>
          </w:tcPr>
          <w:p w14:paraId="6BA40EB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0.23</w:t>
            </w:r>
          </w:p>
        </w:tc>
        <w:tc>
          <w:tcPr>
            <w:tcW w:w="504" w:type="dxa"/>
            <w:tcBorders>
              <w:top w:val="nil"/>
              <w:left w:val="nil"/>
              <w:bottom w:val="nil"/>
              <w:right w:val="nil"/>
            </w:tcBorders>
          </w:tcPr>
          <w:p w14:paraId="0FD695E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bottom w:val="nil"/>
              <w:right w:val="nil"/>
            </w:tcBorders>
          </w:tcPr>
          <w:p w14:paraId="36414A3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01C9A3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bottom w:val="nil"/>
              <w:right w:val="single" w:sz="4" w:space="0" w:color="auto"/>
            </w:tcBorders>
          </w:tcPr>
          <w:p w14:paraId="2F9939C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244A72E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7267F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7AF16AF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1AA0ED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2ACDDA2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3637109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7984457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nil"/>
            </w:tcBorders>
          </w:tcPr>
          <w:p w14:paraId="6269296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5C6F25B7" w14:textId="77777777" w:rsidTr="00E44164">
        <w:trPr>
          <w:trHeight w:val="20"/>
        </w:trPr>
        <w:tc>
          <w:tcPr>
            <w:tcW w:w="498" w:type="dxa"/>
            <w:tcBorders>
              <w:top w:val="nil"/>
              <w:left w:val="nil"/>
              <w:bottom w:val="nil"/>
              <w:right w:val="nil"/>
            </w:tcBorders>
            <w:vAlign w:val="center"/>
          </w:tcPr>
          <w:p w14:paraId="11F5D2E3" w14:textId="77777777" w:rsidR="00D14733" w:rsidRPr="008F1228" w:rsidRDefault="00D14733" w:rsidP="00BB14E7">
            <w:pPr>
              <w:jc w:val="center"/>
              <w:rPr>
                <w:sz w:val="22"/>
                <w:szCs w:val="22"/>
              </w:rPr>
            </w:pPr>
            <w:r w:rsidRPr="008F1228">
              <w:rPr>
                <w:sz w:val="22"/>
                <w:szCs w:val="22"/>
              </w:rPr>
              <w:t>1985</w:t>
            </w:r>
          </w:p>
        </w:tc>
        <w:tc>
          <w:tcPr>
            <w:tcW w:w="576" w:type="dxa"/>
            <w:tcBorders>
              <w:top w:val="nil"/>
              <w:left w:val="nil"/>
              <w:bottom w:val="nil"/>
              <w:right w:val="nil"/>
            </w:tcBorders>
          </w:tcPr>
          <w:p w14:paraId="1EA80457"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2EBB48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350</w:t>
            </w:r>
          </w:p>
        </w:tc>
        <w:tc>
          <w:tcPr>
            <w:tcW w:w="453" w:type="dxa"/>
            <w:tcBorders>
              <w:top w:val="nil"/>
              <w:left w:val="nil"/>
              <w:bottom w:val="nil"/>
              <w:right w:val="nil"/>
            </w:tcBorders>
          </w:tcPr>
          <w:p w14:paraId="61C93C9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53" w:type="dxa"/>
            <w:tcBorders>
              <w:top w:val="nil"/>
              <w:left w:val="nil"/>
              <w:bottom w:val="nil"/>
              <w:right w:val="nil"/>
            </w:tcBorders>
          </w:tcPr>
          <w:p w14:paraId="002693C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452" w:type="dxa"/>
            <w:tcBorders>
              <w:top w:val="nil"/>
              <w:left w:val="nil"/>
              <w:bottom w:val="nil"/>
              <w:right w:val="nil"/>
            </w:tcBorders>
          </w:tcPr>
          <w:p w14:paraId="6300C74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78" w:type="dxa"/>
            <w:tcBorders>
              <w:top w:val="nil"/>
              <w:left w:val="nil"/>
              <w:bottom w:val="nil"/>
              <w:right w:val="nil"/>
            </w:tcBorders>
          </w:tcPr>
          <w:p w14:paraId="2FE91A2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bottom w:val="nil"/>
              <w:right w:val="nil"/>
            </w:tcBorders>
          </w:tcPr>
          <w:p w14:paraId="1C9C1C1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04" w:type="dxa"/>
            <w:tcBorders>
              <w:top w:val="nil"/>
              <w:left w:val="nil"/>
              <w:bottom w:val="nil"/>
              <w:right w:val="nil"/>
            </w:tcBorders>
          </w:tcPr>
          <w:p w14:paraId="2BEF39E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8" w:type="dxa"/>
            <w:tcBorders>
              <w:top w:val="nil"/>
              <w:left w:val="nil"/>
              <w:bottom w:val="nil"/>
              <w:right w:val="nil"/>
            </w:tcBorders>
          </w:tcPr>
          <w:p w14:paraId="138C798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0F1F158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368880B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DBF46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DFB8C7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5647B4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17E095B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1DDCF74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bottom w:val="nil"/>
              <w:right w:val="nil"/>
            </w:tcBorders>
          </w:tcPr>
          <w:p w14:paraId="41066E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2EB7CE3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12AB598C" w14:textId="77777777" w:rsidTr="00E44164">
        <w:trPr>
          <w:trHeight w:val="20"/>
        </w:trPr>
        <w:tc>
          <w:tcPr>
            <w:tcW w:w="498" w:type="dxa"/>
            <w:tcBorders>
              <w:top w:val="nil"/>
              <w:left w:val="nil"/>
              <w:bottom w:val="nil"/>
              <w:right w:val="nil"/>
            </w:tcBorders>
            <w:vAlign w:val="center"/>
          </w:tcPr>
          <w:p w14:paraId="2F06C27C" w14:textId="77777777" w:rsidR="00D14733" w:rsidRPr="008F1228" w:rsidRDefault="00D14733" w:rsidP="00BB14E7">
            <w:pPr>
              <w:jc w:val="center"/>
              <w:rPr>
                <w:sz w:val="22"/>
                <w:szCs w:val="22"/>
              </w:rPr>
            </w:pPr>
            <w:r w:rsidRPr="008F1228">
              <w:rPr>
                <w:sz w:val="22"/>
                <w:szCs w:val="22"/>
              </w:rPr>
              <w:t>1988</w:t>
            </w:r>
          </w:p>
        </w:tc>
        <w:tc>
          <w:tcPr>
            <w:tcW w:w="576" w:type="dxa"/>
            <w:tcBorders>
              <w:top w:val="nil"/>
              <w:left w:val="nil"/>
              <w:bottom w:val="nil"/>
              <w:right w:val="nil"/>
            </w:tcBorders>
          </w:tcPr>
          <w:p w14:paraId="315FE331"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469BA7F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366</w:t>
            </w:r>
          </w:p>
        </w:tc>
        <w:tc>
          <w:tcPr>
            <w:tcW w:w="453" w:type="dxa"/>
            <w:tcBorders>
              <w:top w:val="nil"/>
              <w:left w:val="nil"/>
              <w:bottom w:val="nil"/>
              <w:right w:val="nil"/>
            </w:tcBorders>
          </w:tcPr>
          <w:p w14:paraId="5C878E6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53" w:type="dxa"/>
            <w:tcBorders>
              <w:top w:val="nil"/>
              <w:left w:val="nil"/>
              <w:bottom w:val="nil"/>
              <w:right w:val="nil"/>
            </w:tcBorders>
          </w:tcPr>
          <w:p w14:paraId="576F509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52" w:type="dxa"/>
            <w:tcBorders>
              <w:top w:val="nil"/>
              <w:left w:val="nil"/>
              <w:bottom w:val="nil"/>
              <w:right w:val="nil"/>
            </w:tcBorders>
          </w:tcPr>
          <w:p w14:paraId="6474D4F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478" w:type="dxa"/>
            <w:tcBorders>
              <w:top w:val="nil"/>
              <w:left w:val="nil"/>
              <w:bottom w:val="nil"/>
              <w:right w:val="nil"/>
            </w:tcBorders>
          </w:tcPr>
          <w:p w14:paraId="711B664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04" w:type="dxa"/>
            <w:tcBorders>
              <w:top w:val="nil"/>
              <w:left w:val="nil"/>
              <w:bottom w:val="nil"/>
              <w:right w:val="nil"/>
            </w:tcBorders>
          </w:tcPr>
          <w:p w14:paraId="432F2A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0384FEF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8" w:type="dxa"/>
            <w:tcBorders>
              <w:top w:val="nil"/>
              <w:left w:val="nil"/>
              <w:bottom w:val="nil"/>
              <w:right w:val="nil"/>
            </w:tcBorders>
          </w:tcPr>
          <w:p w14:paraId="20356A6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3C40894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12DF2CA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6C1D86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598461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5DC64D5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04" w:type="dxa"/>
            <w:tcBorders>
              <w:top w:val="nil"/>
              <w:left w:val="nil"/>
              <w:bottom w:val="nil"/>
              <w:right w:val="nil"/>
            </w:tcBorders>
          </w:tcPr>
          <w:p w14:paraId="1B9263D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5A0D096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504" w:type="dxa"/>
            <w:tcBorders>
              <w:top w:val="nil"/>
              <w:left w:val="nil"/>
              <w:bottom w:val="nil"/>
              <w:right w:val="nil"/>
            </w:tcBorders>
          </w:tcPr>
          <w:p w14:paraId="412E3C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25DFB8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0B9C674B" w14:textId="77777777" w:rsidTr="00E44164">
        <w:trPr>
          <w:trHeight w:val="20"/>
        </w:trPr>
        <w:tc>
          <w:tcPr>
            <w:tcW w:w="498" w:type="dxa"/>
            <w:tcBorders>
              <w:top w:val="nil"/>
              <w:left w:val="nil"/>
              <w:bottom w:val="nil"/>
              <w:right w:val="nil"/>
            </w:tcBorders>
            <w:vAlign w:val="center"/>
          </w:tcPr>
          <w:p w14:paraId="5297067B" w14:textId="77777777" w:rsidR="00D14733" w:rsidRPr="008F1228" w:rsidRDefault="00D14733" w:rsidP="00BB14E7">
            <w:pPr>
              <w:jc w:val="center"/>
              <w:rPr>
                <w:sz w:val="22"/>
                <w:szCs w:val="22"/>
              </w:rPr>
            </w:pPr>
            <w:r w:rsidRPr="008F1228">
              <w:rPr>
                <w:sz w:val="22"/>
                <w:szCs w:val="22"/>
              </w:rPr>
              <w:t>1991</w:t>
            </w:r>
          </w:p>
        </w:tc>
        <w:tc>
          <w:tcPr>
            <w:tcW w:w="576" w:type="dxa"/>
            <w:tcBorders>
              <w:top w:val="nil"/>
              <w:left w:val="nil"/>
              <w:bottom w:val="nil"/>
              <w:right w:val="nil"/>
            </w:tcBorders>
          </w:tcPr>
          <w:p w14:paraId="06E0867C"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6E9408C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340</w:t>
            </w:r>
          </w:p>
        </w:tc>
        <w:tc>
          <w:tcPr>
            <w:tcW w:w="453" w:type="dxa"/>
            <w:tcBorders>
              <w:top w:val="nil"/>
              <w:left w:val="nil"/>
              <w:bottom w:val="nil"/>
              <w:right w:val="nil"/>
            </w:tcBorders>
          </w:tcPr>
          <w:p w14:paraId="4022A4C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53" w:type="dxa"/>
            <w:tcBorders>
              <w:top w:val="nil"/>
              <w:left w:val="nil"/>
              <w:bottom w:val="nil"/>
              <w:right w:val="nil"/>
            </w:tcBorders>
          </w:tcPr>
          <w:p w14:paraId="0C18F78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452" w:type="dxa"/>
            <w:tcBorders>
              <w:top w:val="nil"/>
              <w:left w:val="nil"/>
              <w:bottom w:val="nil"/>
              <w:right w:val="nil"/>
            </w:tcBorders>
          </w:tcPr>
          <w:p w14:paraId="34DDED6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78" w:type="dxa"/>
            <w:tcBorders>
              <w:top w:val="nil"/>
              <w:left w:val="nil"/>
              <w:bottom w:val="nil"/>
              <w:right w:val="nil"/>
            </w:tcBorders>
          </w:tcPr>
          <w:p w14:paraId="40EA95E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0285FCA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bottom w:val="nil"/>
              <w:right w:val="nil"/>
            </w:tcBorders>
          </w:tcPr>
          <w:p w14:paraId="6939CFC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69E4177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6E647C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200FFA4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bottom w:val="nil"/>
              <w:right w:val="nil"/>
            </w:tcBorders>
          </w:tcPr>
          <w:p w14:paraId="2000376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453" w:type="dxa"/>
            <w:tcBorders>
              <w:top w:val="nil"/>
              <w:left w:val="nil"/>
              <w:bottom w:val="nil"/>
              <w:right w:val="nil"/>
            </w:tcBorders>
          </w:tcPr>
          <w:p w14:paraId="435A2F3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78" w:type="dxa"/>
            <w:tcBorders>
              <w:top w:val="nil"/>
              <w:left w:val="nil"/>
              <w:bottom w:val="nil"/>
              <w:right w:val="nil"/>
            </w:tcBorders>
          </w:tcPr>
          <w:p w14:paraId="75D1AD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bottom w:val="nil"/>
              <w:right w:val="nil"/>
            </w:tcBorders>
          </w:tcPr>
          <w:p w14:paraId="080CA3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04" w:type="dxa"/>
            <w:tcBorders>
              <w:top w:val="nil"/>
              <w:left w:val="nil"/>
              <w:bottom w:val="nil"/>
              <w:right w:val="nil"/>
            </w:tcBorders>
          </w:tcPr>
          <w:p w14:paraId="67E617E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4" w:type="dxa"/>
            <w:tcBorders>
              <w:top w:val="nil"/>
              <w:left w:val="nil"/>
              <w:bottom w:val="nil"/>
              <w:right w:val="nil"/>
            </w:tcBorders>
          </w:tcPr>
          <w:p w14:paraId="01302FE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43" w:type="dxa"/>
            <w:tcBorders>
              <w:top w:val="nil"/>
              <w:left w:val="nil"/>
              <w:bottom w:val="nil"/>
              <w:right w:val="nil"/>
            </w:tcBorders>
          </w:tcPr>
          <w:p w14:paraId="30AA2D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r>
      <w:tr w:rsidR="00D14733" w:rsidRPr="00217382" w14:paraId="77275CE8" w14:textId="77777777" w:rsidTr="00E44164">
        <w:trPr>
          <w:trHeight w:val="20"/>
        </w:trPr>
        <w:tc>
          <w:tcPr>
            <w:tcW w:w="498" w:type="dxa"/>
            <w:tcBorders>
              <w:top w:val="nil"/>
              <w:left w:val="nil"/>
              <w:bottom w:val="nil"/>
              <w:right w:val="nil"/>
            </w:tcBorders>
            <w:vAlign w:val="center"/>
          </w:tcPr>
          <w:p w14:paraId="0A3360EF" w14:textId="77777777" w:rsidR="00D14733" w:rsidRPr="008F1228" w:rsidRDefault="00D14733" w:rsidP="00BB14E7">
            <w:pPr>
              <w:jc w:val="center"/>
              <w:rPr>
                <w:sz w:val="22"/>
                <w:szCs w:val="22"/>
              </w:rPr>
            </w:pPr>
            <w:r w:rsidRPr="008F1228">
              <w:rPr>
                <w:sz w:val="22"/>
                <w:szCs w:val="22"/>
              </w:rPr>
              <w:t>1996</w:t>
            </w:r>
          </w:p>
        </w:tc>
        <w:tc>
          <w:tcPr>
            <w:tcW w:w="576" w:type="dxa"/>
            <w:tcBorders>
              <w:top w:val="nil"/>
              <w:left w:val="nil"/>
              <w:bottom w:val="nil"/>
              <w:right w:val="nil"/>
            </w:tcBorders>
            <w:vAlign w:val="center"/>
          </w:tcPr>
          <w:p w14:paraId="701A60E3"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3F03E58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269</w:t>
            </w:r>
          </w:p>
        </w:tc>
        <w:tc>
          <w:tcPr>
            <w:tcW w:w="453" w:type="dxa"/>
            <w:tcBorders>
              <w:top w:val="nil"/>
              <w:left w:val="nil"/>
              <w:bottom w:val="nil"/>
              <w:right w:val="nil"/>
            </w:tcBorders>
          </w:tcPr>
          <w:p w14:paraId="138954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0.29</w:t>
            </w:r>
          </w:p>
        </w:tc>
        <w:tc>
          <w:tcPr>
            <w:tcW w:w="553" w:type="dxa"/>
            <w:tcBorders>
              <w:top w:val="nil"/>
              <w:left w:val="nil"/>
              <w:bottom w:val="nil"/>
              <w:right w:val="nil"/>
            </w:tcBorders>
          </w:tcPr>
          <w:p w14:paraId="167867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52" w:type="dxa"/>
            <w:tcBorders>
              <w:top w:val="nil"/>
              <w:left w:val="nil"/>
              <w:bottom w:val="nil"/>
              <w:right w:val="nil"/>
            </w:tcBorders>
          </w:tcPr>
          <w:p w14:paraId="242E841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478" w:type="dxa"/>
            <w:tcBorders>
              <w:top w:val="nil"/>
              <w:left w:val="nil"/>
              <w:bottom w:val="nil"/>
              <w:right w:val="nil"/>
            </w:tcBorders>
          </w:tcPr>
          <w:p w14:paraId="278EF05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31A77FC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01DE53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508" w:type="dxa"/>
            <w:tcBorders>
              <w:top w:val="nil"/>
              <w:left w:val="nil"/>
              <w:bottom w:val="nil"/>
              <w:right w:val="nil"/>
            </w:tcBorders>
          </w:tcPr>
          <w:p w14:paraId="492619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bottom w:val="nil"/>
              <w:right w:val="single" w:sz="4" w:space="0" w:color="auto"/>
            </w:tcBorders>
          </w:tcPr>
          <w:p w14:paraId="55A4B2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2A4EA35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5DD108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CD0EA2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78" w:type="dxa"/>
            <w:tcBorders>
              <w:top w:val="nil"/>
              <w:left w:val="nil"/>
              <w:bottom w:val="nil"/>
              <w:right w:val="nil"/>
            </w:tcBorders>
          </w:tcPr>
          <w:p w14:paraId="65B3E0D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40C4751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4BCBB70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13AA8E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43" w:type="dxa"/>
            <w:tcBorders>
              <w:top w:val="nil"/>
              <w:left w:val="nil"/>
              <w:bottom w:val="nil"/>
              <w:right w:val="nil"/>
            </w:tcBorders>
          </w:tcPr>
          <w:p w14:paraId="226E28F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7E0AA705" w14:textId="77777777" w:rsidTr="00E44164">
        <w:trPr>
          <w:trHeight w:val="20"/>
        </w:trPr>
        <w:tc>
          <w:tcPr>
            <w:tcW w:w="498" w:type="dxa"/>
            <w:tcBorders>
              <w:top w:val="nil"/>
              <w:left w:val="nil"/>
              <w:bottom w:val="nil"/>
              <w:right w:val="nil"/>
            </w:tcBorders>
            <w:vAlign w:val="center"/>
          </w:tcPr>
          <w:p w14:paraId="3C2418CF" w14:textId="77777777" w:rsidR="00D14733" w:rsidRPr="008F1228" w:rsidRDefault="00D14733" w:rsidP="00BB14E7">
            <w:pPr>
              <w:jc w:val="center"/>
              <w:rPr>
                <w:sz w:val="22"/>
                <w:szCs w:val="22"/>
              </w:rPr>
            </w:pPr>
            <w:r w:rsidRPr="008F1228">
              <w:rPr>
                <w:sz w:val="22"/>
                <w:szCs w:val="22"/>
              </w:rPr>
              <w:t>1999</w:t>
            </w:r>
          </w:p>
        </w:tc>
        <w:tc>
          <w:tcPr>
            <w:tcW w:w="576" w:type="dxa"/>
            <w:tcBorders>
              <w:top w:val="nil"/>
              <w:left w:val="nil"/>
              <w:bottom w:val="nil"/>
              <w:right w:val="nil"/>
            </w:tcBorders>
          </w:tcPr>
          <w:p w14:paraId="4FD87FA9"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3FA654A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283</w:t>
            </w:r>
          </w:p>
        </w:tc>
        <w:tc>
          <w:tcPr>
            <w:tcW w:w="453" w:type="dxa"/>
            <w:tcBorders>
              <w:top w:val="nil"/>
              <w:left w:val="nil"/>
              <w:bottom w:val="nil"/>
              <w:right w:val="nil"/>
            </w:tcBorders>
          </w:tcPr>
          <w:p w14:paraId="6B0A77D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53" w:type="dxa"/>
            <w:tcBorders>
              <w:top w:val="nil"/>
              <w:left w:val="nil"/>
              <w:bottom w:val="nil"/>
              <w:right w:val="nil"/>
            </w:tcBorders>
          </w:tcPr>
          <w:p w14:paraId="0BA43F8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2" w:type="dxa"/>
            <w:tcBorders>
              <w:top w:val="nil"/>
              <w:left w:val="nil"/>
              <w:bottom w:val="nil"/>
              <w:right w:val="nil"/>
            </w:tcBorders>
          </w:tcPr>
          <w:p w14:paraId="372628B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478" w:type="dxa"/>
            <w:tcBorders>
              <w:top w:val="nil"/>
              <w:left w:val="nil"/>
              <w:bottom w:val="nil"/>
              <w:right w:val="nil"/>
            </w:tcBorders>
          </w:tcPr>
          <w:p w14:paraId="4DF5967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0.29</w:t>
            </w:r>
          </w:p>
        </w:tc>
        <w:tc>
          <w:tcPr>
            <w:tcW w:w="504" w:type="dxa"/>
            <w:tcBorders>
              <w:top w:val="nil"/>
              <w:left w:val="nil"/>
              <w:bottom w:val="nil"/>
              <w:right w:val="nil"/>
            </w:tcBorders>
          </w:tcPr>
          <w:p w14:paraId="6199B80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0.26</w:t>
            </w:r>
          </w:p>
        </w:tc>
        <w:tc>
          <w:tcPr>
            <w:tcW w:w="504" w:type="dxa"/>
            <w:tcBorders>
              <w:top w:val="nil"/>
              <w:left w:val="nil"/>
              <w:bottom w:val="nil"/>
              <w:right w:val="nil"/>
            </w:tcBorders>
          </w:tcPr>
          <w:p w14:paraId="6135E73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08" w:type="dxa"/>
            <w:tcBorders>
              <w:top w:val="nil"/>
              <w:left w:val="nil"/>
              <w:bottom w:val="nil"/>
              <w:right w:val="nil"/>
            </w:tcBorders>
          </w:tcPr>
          <w:p w14:paraId="6BF420C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0F9AD03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4133422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667E6A8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ACA718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6371F4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25B9DB4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661DEDA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253449F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nil"/>
            </w:tcBorders>
          </w:tcPr>
          <w:p w14:paraId="62053D3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61749728" w14:textId="77777777" w:rsidTr="00E44164">
        <w:trPr>
          <w:trHeight w:val="20"/>
        </w:trPr>
        <w:tc>
          <w:tcPr>
            <w:tcW w:w="498" w:type="dxa"/>
            <w:tcBorders>
              <w:top w:val="nil"/>
              <w:left w:val="nil"/>
              <w:bottom w:val="nil"/>
              <w:right w:val="nil"/>
            </w:tcBorders>
            <w:vAlign w:val="center"/>
          </w:tcPr>
          <w:p w14:paraId="79B6598F" w14:textId="77777777" w:rsidR="00D14733" w:rsidRPr="008F1228" w:rsidRDefault="00D14733" w:rsidP="00BB14E7">
            <w:pPr>
              <w:jc w:val="center"/>
              <w:rPr>
                <w:sz w:val="22"/>
                <w:szCs w:val="22"/>
              </w:rPr>
            </w:pPr>
            <w:r w:rsidRPr="008F1228">
              <w:rPr>
                <w:sz w:val="22"/>
                <w:szCs w:val="22"/>
              </w:rPr>
              <w:t>2002</w:t>
            </w:r>
          </w:p>
        </w:tc>
        <w:tc>
          <w:tcPr>
            <w:tcW w:w="576" w:type="dxa"/>
            <w:tcBorders>
              <w:top w:val="nil"/>
              <w:left w:val="nil"/>
              <w:bottom w:val="nil"/>
              <w:right w:val="nil"/>
            </w:tcBorders>
          </w:tcPr>
          <w:p w14:paraId="6396AEC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26BBA4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244</w:t>
            </w:r>
          </w:p>
        </w:tc>
        <w:tc>
          <w:tcPr>
            <w:tcW w:w="453" w:type="dxa"/>
            <w:tcBorders>
              <w:top w:val="nil"/>
              <w:left w:val="nil"/>
              <w:bottom w:val="nil"/>
              <w:right w:val="nil"/>
            </w:tcBorders>
          </w:tcPr>
          <w:p w14:paraId="0792EF1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53" w:type="dxa"/>
            <w:tcBorders>
              <w:top w:val="nil"/>
              <w:left w:val="nil"/>
              <w:bottom w:val="nil"/>
              <w:right w:val="nil"/>
            </w:tcBorders>
          </w:tcPr>
          <w:p w14:paraId="2AEBB61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452" w:type="dxa"/>
            <w:tcBorders>
              <w:top w:val="nil"/>
              <w:left w:val="nil"/>
              <w:bottom w:val="nil"/>
              <w:right w:val="nil"/>
            </w:tcBorders>
          </w:tcPr>
          <w:p w14:paraId="2FB5CE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478" w:type="dxa"/>
            <w:tcBorders>
              <w:top w:val="nil"/>
              <w:left w:val="nil"/>
              <w:bottom w:val="nil"/>
              <w:right w:val="nil"/>
            </w:tcBorders>
          </w:tcPr>
          <w:p w14:paraId="6CBB04E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5DB8DFF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18743DD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3E74AB9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1CE83EF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14C5360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bottom w:val="nil"/>
              <w:right w:val="nil"/>
            </w:tcBorders>
          </w:tcPr>
          <w:p w14:paraId="6CB71E6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bottom w:val="nil"/>
              <w:right w:val="nil"/>
            </w:tcBorders>
          </w:tcPr>
          <w:p w14:paraId="48176B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478" w:type="dxa"/>
            <w:tcBorders>
              <w:top w:val="nil"/>
              <w:left w:val="nil"/>
              <w:bottom w:val="nil"/>
              <w:right w:val="nil"/>
            </w:tcBorders>
          </w:tcPr>
          <w:p w14:paraId="457F472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bottom w:val="nil"/>
              <w:right w:val="nil"/>
            </w:tcBorders>
          </w:tcPr>
          <w:p w14:paraId="3EDA42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5628532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640A73C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0008821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r>
      <w:tr w:rsidR="00D14733" w:rsidRPr="00217382" w14:paraId="6248EB88" w14:textId="77777777" w:rsidTr="00E44164">
        <w:trPr>
          <w:trHeight w:val="20"/>
        </w:trPr>
        <w:tc>
          <w:tcPr>
            <w:tcW w:w="498" w:type="dxa"/>
            <w:tcBorders>
              <w:top w:val="nil"/>
              <w:left w:val="nil"/>
              <w:bottom w:val="nil"/>
              <w:right w:val="nil"/>
            </w:tcBorders>
            <w:vAlign w:val="center"/>
          </w:tcPr>
          <w:p w14:paraId="50D7C6B4" w14:textId="77777777" w:rsidR="00D14733" w:rsidRPr="008F1228" w:rsidRDefault="00D14733" w:rsidP="00BB14E7">
            <w:pPr>
              <w:jc w:val="center"/>
              <w:rPr>
                <w:sz w:val="22"/>
                <w:szCs w:val="22"/>
              </w:rPr>
            </w:pPr>
            <w:r w:rsidRPr="008F1228">
              <w:rPr>
                <w:sz w:val="22"/>
                <w:szCs w:val="22"/>
              </w:rPr>
              <w:t>2006</w:t>
            </w:r>
          </w:p>
        </w:tc>
        <w:tc>
          <w:tcPr>
            <w:tcW w:w="576" w:type="dxa"/>
            <w:tcBorders>
              <w:top w:val="nil"/>
              <w:left w:val="nil"/>
              <w:bottom w:val="nil"/>
              <w:right w:val="nil"/>
            </w:tcBorders>
          </w:tcPr>
          <w:p w14:paraId="00EEC17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628065B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373</w:t>
            </w:r>
          </w:p>
        </w:tc>
        <w:tc>
          <w:tcPr>
            <w:tcW w:w="453" w:type="dxa"/>
            <w:tcBorders>
              <w:top w:val="nil"/>
              <w:left w:val="nil"/>
              <w:bottom w:val="nil"/>
              <w:right w:val="nil"/>
            </w:tcBorders>
          </w:tcPr>
          <w:p w14:paraId="72CB10D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53" w:type="dxa"/>
            <w:tcBorders>
              <w:top w:val="nil"/>
              <w:left w:val="nil"/>
              <w:bottom w:val="nil"/>
              <w:right w:val="nil"/>
            </w:tcBorders>
          </w:tcPr>
          <w:p w14:paraId="735315D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0.26</w:t>
            </w:r>
          </w:p>
        </w:tc>
        <w:tc>
          <w:tcPr>
            <w:tcW w:w="452" w:type="dxa"/>
            <w:tcBorders>
              <w:top w:val="nil"/>
              <w:left w:val="nil"/>
              <w:bottom w:val="nil"/>
              <w:right w:val="nil"/>
            </w:tcBorders>
          </w:tcPr>
          <w:p w14:paraId="55791F2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78" w:type="dxa"/>
            <w:tcBorders>
              <w:top w:val="nil"/>
              <w:left w:val="nil"/>
              <w:bottom w:val="nil"/>
              <w:right w:val="nil"/>
            </w:tcBorders>
          </w:tcPr>
          <w:p w14:paraId="22AE3EB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11A7E65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bottom w:val="nil"/>
              <w:right w:val="nil"/>
            </w:tcBorders>
          </w:tcPr>
          <w:p w14:paraId="713D645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8" w:type="dxa"/>
            <w:tcBorders>
              <w:top w:val="nil"/>
              <w:left w:val="nil"/>
              <w:bottom w:val="nil"/>
              <w:right w:val="nil"/>
            </w:tcBorders>
          </w:tcPr>
          <w:p w14:paraId="5B4010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43D1CAE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6262343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6C793D0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228023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53EA312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5A6B927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BDE90A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54615EE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3683330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3DBE7262" w14:textId="77777777" w:rsidTr="00E44164">
        <w:trPr>
          <w:trHeight w:val="20"/>
        </w:trPr>
        <w:tc>
          <w:tcPr>
            <w:tcW w:w="498" w:type="dxa"/>
            <w:tcBorders>
              <w:top w:val="nil"/>
              <w:left w:val="nil"/>
              <w:right w:val="nil"/>
            </w:tcBorders>
            <w:vAlign w:val="center"/>
          </w:tcPr>
          <w:p w14:paraId="22809A66" w14:textId="77777777" w:rsidR="00D14733" w:rsidRPr="008F1228" w:rsidRDefault="00D14733" w:rsidP="00BB14E7">
            <w:pPr>
              <w:jc w:val="center"/>
              <w:rPr>
                <w:sz w:val="22"/>
                <w:szCs w:val="22"/>
              </w:rPr>
            </w:pPr>
            <w:r w:rsidRPr="008F1228">
              <w:rPr>
                <w:sz w:val="22"/>
                <w:szCs w:val="22"/>
              </w:rPr>
              <w:t>2008</w:t>
            </w:r>
          </w:p>
        </w:tc>
        <w:tc>
          <w:tcPr>
            <w:tcW w:w="576" w:type="dxa"/>
            <w:tcBorders>
              <w:top w:val="nil"/>
              <w:left w:val="nil"/>
              <w:right w:val="nil"/>
            </w:tcBorders>
          </w:tcPr>
          <w:p w14:paraId="3AAFF44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right w:val="nil"/>
            </w:tcBorders>
          </w:tcPr>
          <w:p w14:paraId="0B3BFF2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275</w:t>
            </w:r>
          </w:p>
        </w:tc>
        <w:tc>
          <w:tcPr>
            <w:tcW w:w="453" w:type="dxa"/>
            <w:tcBorders>
              <w:top w:val="nil"/>
              <w:left w:val="nil"/>
              <w:right w:val="nil"/>
            </w:tcBorders>
          </w:tcPr>
          <w:p w14:paraId="17B7173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553" w:type="dxa"/>
            <w:tcBorders>
              <w:top w:val="nil"/>
              <w:left w:val="nil"/>
              <w:right w:val="nil"/>
            </w:tcBorders>
          </w:tcPr>
          <w:p w14:paraId="660343D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0.15</w:t>
            </w:r>
          </w:p>
        </w:tc>
        <w:tc>
          <w:tcPr>
            <w:tcW w:w="452" w:type="dxa"/>
            <w:tcBorders>
              <w:top w:val="nil"/>
              <w:left w:val="nil"/>
              <w:right w:val="nil"/>
            </w:tcBorders>
          </w:tcPr>
          <w:p w14:paraId="264F8B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78" w:type="dxa"/>
            <w:tcBorders>
              <w:top w:val="nil"/>
              <w:left w:val="nil"/>
              <w:right w:val="nil"/>
            </w:tcBorders>
          </w:tcPr>
          <w:p w14:paraId="5499C8B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right w:val="nil"/>
            </w:tcBorders>
          </w:tcPr>
          <w:p w14:paraId="2AB59F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right w:val="nil"/>
            </w:tcBorders>
          </w:tcPr>
          <w:p w14:paraId="14B1B9A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right w:val="nil"/>
            </w:tcBorders>
          </w:tcPr>
          <w:p w14:paraId="012BA66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right w:val="single" w:sz="4" w:space="0" w:color="auto"/>
            </w:tcBorders>
          </w:tcPr>
          <w:p w14:paraId="029B0DB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right w:val="nil"/>
            </w:tcBorders>
          </w:tcPr>
          <w:p w14:paraId="1168FE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right w:val="nil"/>
            </w:tcBorders>
          </w:tcPr>
          <w:p w14:paraId="03E8A5F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right w:val="nil"/>
            </w:tcBorders>
          </w:tcPr>
          <w:p w14:paraId="0F32B0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78" w:type="dxa"/>
            <w:tcBorders>
              <w:top w:val="nil"/>
              <w:left w:val="nil"/>
              <w:right w:val="nil"/>
            </w:tcBorders>
          </w:tcPr>
          <w:p w14:paraId="26B3C6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right w:val="nil"/>
            </w:tcBorders>
          </w:tcPr>
          <w:p w14:paraId="59C0B79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right w:val="nil"/>
            </w:tcBorders>
          </w:tcPr>
          <w:p w14:paraId="514F470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04" w:type="dxa"/>
            <w:tcBorders>
              <w:top w:val="nil"/>
              <w:left w:val="nil"/>
              <w:right w:val="nil"/>
            </w:tcBorders>
          </w:tcPr>
          <w:p w14:paraId="69639CD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43" w:type="dxa"/>
            <w:tcBorders>
              <w:top w:val="nil"/>
              <w:left w:val="nil"/>
              <w:right w:val="nil"/>
            </w:tcBorders>
          </w:tcPr>
          <w:p w14:paraId="2D840B9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08F2FECA" w14:textId="77777777" w:rsidTr="00E44164">
        <w:trPr>
          <w:trHeight w:val="20"/>
        </w:trPr>
        <w:tc>
          <w:tcPr>
            <w:tcW w:w="498" w:type="dxa"/>
            <w:tcBorders>
              <w:top w:val="nil"/>
              <w:left w:val="nil"/>
              <w:right w:val="nil"/>
            </w:tcBorders>
            <w:vAlign w:val="center"/>
          </w:tcPr>
          <w:p w14:paraId="4E36E61A" w14:textId="77777777" w:rsidR="00D14733" w:rsidRPr="008F1228" w:rsidRDefault="00D14733" w:rsidP="00BB14E7">
            <w:pPr>
              <w:jc w:val="center"/>
              <w:rPr>
                <w:sz w:val="22"/>
                <w:szCs w:val="22"/>
              </w:rPr>
            </w:pPr>
            <w:r w:rsidRPr="008F1228">
              <w:rPr>
                <w:sz w:val="22"/>
                <w:szCs w:val="22"/>
              </w:rPr>
              <w:t>2010</w:t>
            </w:r>
          </w:p>
        </w:tc>
        <w:tc>
          <w:tcPr>
            <w:tcW w:w="576" w:type="dxa"/>
            <w:tcBorders>
              <w:top w:val="nil"/>
              <w:left w:val="nil"/>
              <w:right w:val="nil"/>
            </w:tcBorders>
            <w:vAlign w:val="center"/>
          </w:tcPr>
          <w:p w14:paraId="2B265EBF"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right w:val="nil"/>
            </w:tcBorders>
          </w:tcPr>
          <w:p w14:paraId="7A0D7D0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69</w:t>
            </w:r>
          </w:p>
        </w:tc>
        <w:tc>
          <w:tcPr>
            <w:tcW w:w="453" w:type="dxa"/>
            <w:tcBorders>
              <w:top w:val="nil"/>
              <w:left w:val="nil"/>
              <w:right w:val="nil"/>
            </w:tcBorders>
          </w:tcPr>
          <w:p w14:paraId="728380B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right w:val="nil"/>
            </w:tcBorders>
          </w:tcPr>
          <w:p w14:paraId="39EDC5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52" w:type="dxa"/>
            <w:tcBorders>
              <w:top w:val="nil"/>
              <w:left w:val="nil"/>
              <w:right w:val="nil"/>
            </w:tcBorders>
          </w:tcPr>
          <w:p w14:paraId="71BB8B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478" w:type="dxa"/>
            <w:tcBorders>
              <w:top w:val="nil"/>
              <w:left w:val="nil"/>
              <w:right w:val="nil"/>
            </w:tcBorders>
          </w:tcPr>
          <w:p w14:paraId="42D3B67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right w:val="nil"/>
            </w:tcBorders>
          </w:tcPr>
          <w:p w14:paraId="4F0AD2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right w:val="nil"/>
            </w:tcBorders>
          </w:tcPr>
          <w:p w14:paraId="6D462D2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right w:val="nil"/>
            </w:tcBorders>
          </w:tcPr>
          <w:p w14:paraId="383F4F3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right w:val="single" w:sz="4" w:space="0" w:color="auto"/>
            </w:tcBorders>
          </w:tcPr>
          <w:p w14:paraId="6FCDE7C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right w:val="nil"/>
            </w:tcBorders>
          </w:tcPr>
          <w:p w14:paraId="4941F3D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right w:val="nil"/>
            </w:tcBorders>
          </w:tcPr>
          <w:p w14:paraId="0233850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right w:val="nil"/>
            </w:tcBorders>
          </w:tcPr>
          <w:p w14:paraId="0D83FB5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78" w:type="dxa"/>
            <w:tcBorders>
              <w:top w:val="nil"/>
              <w:left w:val="nil"/>
              <w:right w:val="nil"/>
            </w:tcBorders>
          </w:tcPr>
          <w:p w14:paraId="1B4D4A1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0.20</w:t>
            </w:r>
          </w:p>
        </w:tc>
        <w:tc>
          <w:tcPr>
            <w:tcW w:w="504" w:type="dxa"/>
            <w:tcBorders>
              <w:top w:val="nil"/>
              <w:left w:val="nil"/>
              <w:right w:val="nil"/>
            </w:tcBorders>
          </w:tcPr>
          <w:p w14:paraId="7F2021E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504" w:type="dxa"/>
            <w:tcBorders>
              <w:top w:val="nil"/>
              <w:left w:val="nil"/>
              <w:right w:val="nil"/>
            </w:tcBorders>
          </w:tcPr>
          <w:p w14:paraId="0EC19B0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504" w:type="dxa"/>
            <w:tcBorders>
              <w:top w:val="nil"/>
              <w:left w:val="nil"/>
              <w:right w:val="nil"/>
            </w:tcBorders>
          </w:tcPr>
          <w:p w14:paraId="3465E63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right w:val="nil"/>
            </w:tcBorders>
          </w:tcPr>
          <w:p w14:paraId="443D911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18B72341" w14:textId="77777777" w:rsidTr="00E44164">
        <w:trPr>
          <w:trHeight w:val="20"/>
        </w:trPr>
        <w:tc>
          <w:tcPr>
            <w:tcW w:w="498" w:type="dxa"/>
            <w:tcBorders>
              <w:top w:val="nil"/>
              <w:left w:val="nil"/>
              <w:bottom w:val="nil"/>
              <w:right w:val="nil"/>
            </w:tcBorders>
            <w:vAlign w:val="center"/>
          </w:tcPr>
          <w:p w14:paraId="6D25350A" w14:textId="77777777" w:rsidR="00D14733" w:rsidRPr="008F1228" w:rsidRDefault="00D14733" w:rsidP="00BB14E7">
            <w:pPr>
              <w:jc w:val="center"/>
              <w:rPr>
                <w:sz w:val="22"/>
                <w:szCs w:val="22"/>
              </w:rPr>
            </w:pPr>
            <w:r w:rsidRPr="008F1228">
              <w:rPr>
                <w:sz w:val="22"/>
                <w:szCs w:val="22"/>
              </w:rPr>
              <w:t>2011</w:t>
            </w:r>
          </w:p>
        </w:tc>
        <w:tc>
          <w:tcPr>
            <w:tcW w:w="576" w:type="dxa"/>
            <w:tcBorders>
              <w:top w:val="nil"/>
              <w:left w:val="nil"/>
              <w:bottom w:val="nil"/>
              <w:right w:val="nil"/>
            </w:tcBorders>
          </w:tcPr>
          <w:p w14:paraId="4770C089"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4B97240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315</w:t>
            </w:r>
          </w:p>
        </w:tc>
        <w:tc>
          <w:tcPr>
            <w:tcW w:w="453" w:type="dxa"/>
            <w:tcBorders>
              <w:top w:val="nil"/>
              <w:left w:val="nil"/>
              <w:bottom w:val="nil"/>
              <w:right w:val="nil"/>
            </w:tcBorders>
          </w:tcPr>
          <w:p w14:paraId="004D2B3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53" w:type="dxa"/>
            <w:tcBorders>
              <w:top w:val="nil"/>
              <w:left w:val="nil"/>
              <w:bottom w:val="nil"/>
              <w:right w:val="nil"/>
            </w:tcBorders>
          </w:tcPr>
          <w:p w14:paraId="2B7F58D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452" w:type="dxa"/>
            <w:tcBorders>
              <w:top w:val="nil"/>
              <w:left w:val="nil"/>
              <w:bottom w:val="nil"/>
              <w:right w:val="nil"/>
            </w:tcBorders>
          </w:tcPr>
          <w:p w14:paraId="4F80CA2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78" w:type="dxa"/>
            <w:tcBorders>
              <w:top w:val="nil"/>
              <w:left w:val="nil"/>
              <w:bottom w:val="nil"/>
              <w:right w:val="nil"/>
            </w:tcBorders>
          </w:tcPr>
          <w:p w14:paraId="1AD77D4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57ECE69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4" w:type="dxa"/>
            <w:tcBorders>
              <w:top w:val="nil"/>
              <w:left w:val="nil"/>
              <w:bottom w:val="nil"/>
              <w:right w:val="nil"/>
            </w:tcBorders>
          </w:tcPr>
          <w:p w14:paraId="3657806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8" w:type="dxa"/>
            <w:tcBorders>
              <w:top w:val="nil"/>
              <w:left w:val="nil"/>
              <w:bottom w:val="nil"/>
              <w:right w:val="nil"/>
            </w:tcBorders>
          </w:tcPr>
          <w:p w14:paraId="55E6D7A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13ECC7E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7DBE1B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12265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FA35E5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5967D85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7FE2B28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36E769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6CE68F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nil"/>
            </w:tcBorders>
          </w:tcPr>
          <w:p w14:paraId="179DB8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41346404" w14:textId="77777777" w:rsidTr="00E44164">
        <w:trPr>
          <w:trHeight w:val="20"/>
        </w:trPr>
        <w:tc>
          <w:tcPr>
            <w:tcW w:w="498" w:type="dxa"/>
            <w:tcBorders>
              <w:top w:val="nil"/>
              <w:left w:val="nil"/>
              <w:bottom w:val="nil"/>
              <w:right w:val="nil"/>
            </w:tcBorders>
            <w:vAlign w:val="center"/>
          </w:tcPr>
          <w:p w14:paraId="44D02910" w14:textId="77777777" w:rsidR="00D14733" w:rsidRPr="008F1228" w:rsidRDefault="00D14733" w:rsidP="00BB14E7">
            <w:pPr>
              <w:jc w:val="center"/>
              <w:rPr>
                <w:sz w:val="22"/>
                <w:szCs w:val="22"/>
              </w:rPr>
            </w:pPr>
            <w:r w:rsidRPr="008F1228">
              <w:rPr>
                <w:sz w:val="22"/>
                <w:szCs w:val="22"/>
              </w:rPr>
              <w:t>2014</w:t>
            </w:r>
          </w:p>
        </w:tc>
        <w:tc>
          <w:tcPr>
            <w:tcW w:w="576" w:type="dxa"/>
            <w:tcBorders>
              <w:top w:val="nil"/>
              <w:left w:val="nil"/>
              <w:bottom w:val="nil"/>
              <w:right w:val="nil"/>
            </w:tcBorders>
          </w:tcPr>
          <w:p w14:paraId="00C42A5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00996284"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387</w:t>
            </w:r>
          </w:p>
        </w:tc>
        <w:tc>
          <w:tcPr>
            <w:tcW w:w="453" w:type="dxa"/>
            <w:tcBorders>
              <w:top w:val="nil"/>
              <w:left w:val="nil"/>
              <w:bottom w:val="nil"/>
              <w:right w:val="nil"/>
            </w:tcBorders>
          </w:tcPr>
          <w:p w14:paraId="17650E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53" w:type="dxa"/>
            <w:tcBorders>
              <w:top w:val="nil"/>
              <w:left w:val="nil"/>
              <w:bottom w:val="nil"/>
              <w:right w:val="nil"/>
            </w:tcBorders>
          </w:tcPr>
          <w:p w14:paraId="1AF145C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0.15</w:t>
            </w:r>
          </w:p>
        </w:tc>
        <w:tc>
          <w:tcPr>
            <w:tcW w:w="452" w:type="dxa"/>
            <w:tcBorders>
              <w:top w:val="nil"/>
              <w:left w:val="nil"/>
              <w:bottom w:val="nil"/>
              <w:right w:val="nil"/>
            </w:tcBorders>
          </w:tcPr>
          <w:p w14:paraId="350E81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0.24</w:t>
            </w:r>
          </w:p>
        </w:tc>
        <w:tc>
          <w:tcPr>
            <w:tcW w:w="478" w:type="dxa"/>
            <w:tcBorders>
              <w:top w:val="nil"/>
              <w:left w:val="nil"/>
              <w:bottom w:val="nil"/>
              <w:right w:val="nil"/>
            </w:tcBorders>
          </w:tcPr>
          <w:p w14:paraId="08806A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4" w:type="dxa"/>
            <w:tcBorders>
              <w:top w:val="nil"/>
              <w:left w:val="nil"/>
              <w:bottom w:val="nil"/>
              <w:right w:val="nil"/>
            </w:tcBorders>
          </w:tcPr>
          <w:p w14:paraId="417F72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516B032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8" w:type="dxa"/>
            <w:tcBorders>
              <w:top w:val="nil"/>
              <w:left w:val="nil"/>
              <w:bottom w:val="nil"/>
              <w:right w:val="nil"/>
            </w:tcBorders>
          </w:tcPr>
          <w:p w14:paraId="1164C9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62A581B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026E3A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9B4CB4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7E7272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78" w:type="dxa"/>
            <w:tcBorders>
              <w:top w:val="nil"/>
              <w:left w:val="nil"/>
              <w:bottom w:val="nil"/>
              <w:right w:val="nil"/>
            </w:tcBorders>
          </w:tcPr>
          <w:p w14:paraId="49D500A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bottom w:val="nil"/>
              <w:right w:val="nil"/>
            </w:tcBorders>
          </w:tcPr>
          <w:p w14:paraId="0B8683C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42790D0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38F4B84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1F4F531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3E615455" w14:textId="77777777" w:rsidTr="00E44164">
        <w:trPr>
          <w:trHeight w:val="20"/>
        </w:trPr>
        <w:tc>
          <w:tcPr>
            <w:tcW w:w="498" w:type="dxa"/>
            <w:tcBorders>
              <w:top w:val="nil"/>
              <w:left w:val="nil"/>
              <w:bottom w:val="nil"/>
              <w:right w:val="nil"/>
            </w:tcBorders>
            <w:vAlign w:val="center"/>
          </w:tcPr>
          <w:p w14:paraId="11EDB730" w14:textId="77777777" w:rsidR="00D14733" w:rsidRPr="008F1228" w:rsidRDefault="00D14733" w:rsidP="00BB14E7">
            <w:pPr>
              <w:jc w:val="center"/>
              <w:rPr>
                <w:sz w:val="22"/>
                <w:szCs w:val="22"/>
              </w:rPr>
            </w:pPr>
            <w:r w:rsidRPr="008F1228">
              <w:rPr>
                <w:sz w:val="22"/>
                <w:szCs w:val="22"/>
              </w:rPr>
              <w:t>2017</w:t>
            </w:r>
          </w:p>
        </w:tc>
        <w:tc>
          <w:tcPr>
            <w:tcW w:w="576" w:type="dxa"/>
            <w:tcBorders>
              <w:top w:val="nil"/>
              <w:left w:val="nil"/>
              <w:bottom w:val="nil"/>
              <w:right w:val="nil"/>
            </w:tcBorders>
          </w:tcPr>
          <w:p w14:paraId="679955B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007A774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116</w:t>
            </w:r>
          </w:p>
        </w:tc>
        <w:tc>
          <w:tcPr>
            <w:tcW w:w="453" w:type="dxa"/>
            <w:tcBorders>
              <w:top w:val="nil"/>
              <w:left w:val="nil"/>
              <w:bottom w:val="nil"/>
              <w:right w:val="nil"/>
            </w:tcBorders>
          </w:tcPr>
          <w:p w14:paraId="753E5C7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553" w:type="dxa"/>
            <w:tcBorders>
              <w:top w:val="nil"/>
              <w:left w:val="nil"/>
              <w:bottom w:val="nil"/>
              <w:right w:val="nil"/>
            </w:tcBorders>
          </w:tcPr>
          <w:p w14:paraId="746E4F9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0.12</w:t>
            </w:r>
          </w:p>
        </w:tc>
        <w:tc>
          <w:tcPr>
            <w:tcW w:w="452" w:type="dxa"/>
            <w:tcBorders>
              <w:top w:val="nil"/>
              <w:left w:val="nil"/>
              <w:bottom w:val="nil"/>
              <w:right w:val="nil"/>
            </w:tcBorders>
          </w:tcPr>
          <w:p w14:paraId="46F0641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78" w:type="dxa"/>
            <w:tcBorders>
              <w:top w:val="nil"/>
              <w:left w:val="nil"/>
              <w:bottom w:val="nil"/>
              <w:right w:val="nil"/>
            </w:tcBorders>
          </w:tcPr>
          <w:p w14:paraId="0F3CB98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504" w:type="dxa"/>
            <w:tcBorders>
              <w:top w:val="nil"/>
              <w:left w:val="nil"/>
              <w:bottom w:val="nil"/>
              <w:right w:val="nil"/>
            </w:tcBorders>
          </w:tcPr>
          <w:p w14:paraId="27A6042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504" w:type="dxa"/>
            <w:tcBorders>
              <w:top w:val="nil"/>
              <w:left w:val="nil"/>
              <w:bottom w:val="nil"/>
              <w:right w:val="nil"/>
            </w:tcBorders>
          </w:tcPr>
          <w:p w14:paraId="26F90D2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8" w:type="dxa"/>
            <w:tcBorders>
              <w:top w:val="nil"/>
              <w:left w:val="nil"/>
              <w:bottom w:val="nil"/>
              <w:right w:val="nil"/>
            </w:tcBorders>
          </w:tcPr>
          <w:p w14:paraId="3B7B511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43" w:type="dxa"/>
            <w:tcBorders>
              <w:top w:val="nil"/>
              <w:left w:val="nil"/>
              <w:bottom w:val="nil"/>
              <w:right w:val="single" w:sz="4" w:space="0" w:color="auto"/>
            </w:tcBorders>
          </w:tcPr>
          <w:p w14:paraId="04E3903E"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single" w:sz="4" w:space="0" w:color="auto"/>
              <w:bottom w:val="nil"/>
              <w:right w:val="nil"/>
            </w:tcBorders>
          </w:tcPr>
          <w:p w14:paraId="292151AC"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nil"/>
              <w:bottom w:val="nil"/>
              <w:right w:val="nil"/>
            </w:tcBorders>
          </w:tcPr>
          <w:p w14:paraId="7E47015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453" w:type="dxa"/>
            <w:tcBorders>
              <w:top w:val="nil"/>
              <w:left w:val="nil"/>
              <w:bottom w:val="nil"/>
              <w:right w:val="nil"/>
            </w:tcBorders>
          </w:tcPr>
          <w:p w14:paraId="050B0F8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478" w:type="dxa"/>
            <w:tcBorders>
              <w:top w:val="nil"/>
              <w:left w:val="nil"/>
              <w:bottom w:val="nil"/>
              <w:right w:val="nil"/>
            </w:tcBorders>
          </w:tcPr>
          <w:p w14:paraId="145F1BB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1FB5F58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504" w:type="dxa"/>
            <w:tcBorders>
              <w:top w:val="nil"/>
              <w:left w:val="nil"/>
              <w:bottom w:val="nil"/>
              <w:right w:val="nil"/>
            </w:tcBorders>
          </w:tcPr>
          <w:p w14:paraId="2298CD34"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0.18</w:t>
            </w:r>
          </w:p>
        </w:tc>
        <w:tc>
          <w:tcPr>
            <w:tcW w:w="504" w:type="dxa"/>
            <w:tcBorders>
              <w:top w:val="nil"/>
              <w:left w:val="nil"/>
              <w:bottom w:val="nil"/>
              <w:right w:val="nil"/>
            </w:tcBorders>
          </w:tcPr>
          <w:p w14:paraId="5B050E3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nil"/>
            </w:tcBorders>
          </w:tcPr>
          <w:p w14:paraId="6BFF5B6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r>
      <w:tr w:rsidR="00D14733" w:rsidRPr="00217382" w14:paraId="3522FE83" w14:textId="77777777" w:rsidTr="00E44164">
        <w:trPr>
          <w:trHeight w:val="20"/>
        </w:trPr>
        <w:tc>
          <w:tcPr>
            <w:tcW w:w="498" w:type="dxa"/>
            <w:tcBorders>
              <w:top w:val="nil"/>
              <w:left w:val="nil"/>
              <w:bottom w:val="nil"/>
              <w:right w:val="nil"/>
            </w:tcBorders>
            <w:vAlign w:val="center"/>
          </w:tcPr>
          <w:p w14:paraId="36ED0E6E" w14:textId="77777777" w:rsidR="00D14733" w:rsidRPr="008F1228" w:rsidRDefault="00D14733" w:rsidP="00BB14E7">
            <w:pPr>
              <w:jc w:val="center"/>
              <w:rPr>
                <w:sz w:val="22"/>
                <w:szCs w:val="22"/>
              </w:rPr>
            </w:pPr>
            <w:r w:rsidRPr="008F1228">
              <w:rPr>
                <w:sz w:val="22"/>
                <w:szCs w:val="22"/>
              </w:rPr>
              <w:t>2017</w:t>
            </w:r>
          </w:p>
        </w:tc>
        <w:tc>
          <w:tcPr>
            <w:tcW w:w="576" w:type="dxa"/>
            <w:tcBorders>
              <w:top w:val="nil"/>
              <w:left w:val="nil"/>
              <w:bottom w:val="nil"/>
              <w:right w:val="nil"/>
            </w:tcBorders>
            <w:vAlign w:val="center"/>
          </w:tcPr>
          <w:p w14:paraId="3F4F6BBA"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64E4894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58</w:t>
            </w:r>
          </w:p>
        </w:tc>
        <w:tc>
          <w:tcPr>
            <w:tcW w:w="453" w:type="dxa"/>
            <w:tcBorders>
              <w:top w:val="nil"/>
              <w:left w:val="nil"/>
              <w:bottom w:val="nil"/>
              <w:right w:val="nil"/>
            </w:tcBorders>
          </w:tcPr>
          <w:p w14:paraId="2E731FF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553" w:type="dxa"/>
            <w:tcBorders>
              <w:top w:val="nil"/>
              <w:left w:val="nil"/>
              <w:bottom w:val="nil"/>
              <w:right w:val="nil"/>
            </w:tcBorders>
          </w:tcPr>
          <w:p w14:paraId="119D2E6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52" w:type="dxa"/>
            <w:tcBorders>
              <w:top w:val="nil"/>
              <w:left w:val="nil"/>
              <w:bottom w:val="nil"/>
              <w:right w:val="nil"/>
            </w:tcBorders>
          </w:tcPr>
          <w:p w14:paraId="5609F4B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478" w:type="dxa"/>
            <w:tcBorders>
              <w:top w:val="nil"/>
              <w:left w:val="nil"/>
              <w:bottom w:val="nil"/>
              <w:right w:val="nil"/>
            </w:tcBorders>
          </w:tcPr>
          <w:p w14:paraId="56FD0AE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44975F1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7E289B4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8" w:type="dxa"/>
            <w:tcBorders>
              <w:top w:val="nil"/>
              <w:left w:val="nil"/>
              <w:bottom w:val="nil"/>
              <w:right w:val="nil"/>
            </w:tcBorders>
          </w:tcPr>
          <w:p w14:paraId="76DAA2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43" w:type="dxa"/>
            <w:tcBorders>
              <w:top w:val="nil"/>
              <w:left w:val="nil"/>
              <w:bottom w:val="nil"/>
              <w:right w:val="single" w:sz="4" w:space="0" w:color="auto"/>
            </w:tcBorders>
          </w:tcPr>
          <w:p w14:paraId="3C9AE37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single" w:sz="4" w:space="0" w:color="auto"/>
              <w:bottom w:val="nil"/>
              <w:right w:val="nil"/>
            </w:tcBorders>
          </w:tcPr>
          <w:p w14:paraId="1D147FB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nil"/>
              <w:bottom w:val="nil"/>
              <w:right w:val="nil"/>
            </w:tcBorders>
          </w:tcPr>
          <w:p w14:paraId="3674F1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3F5A75B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78" w:type="dxa"/>
            <w:tcBorders>
              <w:top w:val="nil"/>
              <w:left w:val="nil"/>
              <w:bottom w:val="nil"/>
              <w:right w:val="nil"/>
            </w:tcBorders>
          </w:tcPr>
          <w:p w14:paraId="0C6387D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615DFA3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6D55375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0.19</w:t>
            </w:r>
          </w:p>
        </w:tc>
        <w:tc>
          <w:tcPr>
            <w:tcW w:w="504" w:type="dxa"/>
            <w:tcBorders>
              <w:top w:val="nil"/>
              <w:left w:val="nil"/>
              <w:bottom w:val="nil"/>
              <w:right w:val="nil"/>
            </w:tcBorders>
          </w:tcPr>
          <w:p w14:paraId="793A091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43" w:type="dxa"/>
            <w:tcBorders>
              <w:top w:val="nil"/>
              <w:left w:val="nil"/>
              <w:bottom w:val="nil"/>
              <w:right w:val="nil"/>
            </w:tcBorders>
          </w:tcPr>
          <w:p w14:paraId="427C49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r w:rsidR="00D14733" w:rsidRPr="00217382" w14:paraId="0A892FD0" w14:textId="77777777" w:rsidTr="00E44164">
        <w:trPr>
          <w:trHeight w:val="20"/>
        </w:trPr>
        <w:tc>
          <w:tcPr>
            <w:tcW w:w="498" w:type="dxa"/>
            <w:tcBorders>
              <w:top w:val="nil"/>
              <w:left w:val="nil"/>
              <w:bottom w:val="nil"/>
              <w:right w:val="nil"/>
            </w:tcBorders>
            <w:vAlign w:val="center"/>
          </w:tcPr>
          <w:p w14:paraId="1A8AB5D1" w14:textId="77777777" w:rsidR="00D14733" w:rsidRPr="008F1228" w:rsidRDefault="00D14733" w:rsidP="00BB14E7">
            <w:pPr>
              <w:jc w:val="center"/>
              <w:rPr>
                <w:sz w:val="22"/>
                <w:szCs w:val="22"/>
              </w:rPr>
            </w:pPr>
            <w:r>
              <w:rPr>
                <w:sz w:val="22"/>
                <w:szCs w:val="22"/>
              </w:rPr>
              <w:t>2018</w:t>
            </w:r>
          </w:p>
        </w:tc>
        <w:tc>
          <w:tcPr>
            <w:tcW w:w="576" w:type="dxa"/>
            <w:tcBorders>
              <w:top w:val="nil"/>
              <w:left w:val="nil"/>
              <w:bottom w:val="nil"/>
              <w:right w:val="nil"/>
            </w:tcBorders>
            <w:vAlign w:val="center"/>
          </w:tcPr>
          <w:p w14:paraId="566DDEAD"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5004853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73</w:t>
            </w:r>
          </w:p>
        </w:tc>
        <w:tc>
          <w:tcPr>
            <w:tcW w:w="453" w:type="dxa"/>
            <w:tcBorders>
              <w:top w:val="nil"/>
              <w:left w:val="nil"/>
              <w:bottom w:val="nil"/>
              <w:right w:val="nil"/>
            </w:tcBorders>
          </w:tcPr>
          <w:p w14:paraId="5876635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0.37</w:t>
            </w:r>
          </w:p>
        </w:tc>
        <w:tc>
          <w:tcPr>
            <w:tcW w:w="553" w:type="dxa"/>
            <w:tcBorders>
              <w:top w:val="nil"/>
              <w:left w:val="nil"/>
              <w:bottom w:val="nil"/>
              <w:right w:val="nil"/>
            </w:tcBorders>
          </w:tcPr>
          <w:p w14:paraId="50CD154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52" w:type="dxa"/>
            <w:tcBorders>
              <w:top w:val="nil"/>
              <w:left w:val="nil"/>
              <w:bottom w:val="nil"/>
              <w:right w:val="nil"/>
            </w:tcBorders>
          </w:tcPr>
          <w:p w14:paraId="66B74D5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478" w:type="dxa"/>
            <w:tcBorders>
              <w:top w:val="nil"/>
              <w:left w:val="nil"/>
              <w:bottom w:val="nil"/>
              <w:right w:val="nil"/>
            </w:tcBorders>
          </w:tcPr>
          <w:p w14:paraId="211EF40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3B854A5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038217F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8" w:type="dxa"/>
            <w:tcBorders>
              <w:top w:val="nil"/>
              <w:left w:val="nil"/>
              <w:bottom w:val="nil"/>
              <w:right w:val="nil"/>
            </w:tcBorders>
          </w:tcPr>
          <w:p w14:paraId="30DD49B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single" w:sz="4" w:space="0" w:color="auto"/>
            </w:tcBorders>
          </w:tcPr>
          <w:p w14:paraId="3461270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single" w:sz="4" w:space="0" w:color="auto"/>
              <w:bottom w:val="nil"/>
              <w:right w:val="nil"/>
            </w:tcBorders>
          </w:tcPr>
          <w:p w14:paraId="0E22161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nil"/>
              <w:bottom w:val="nil"/>
              <w:right w:val="nil"/>
            </w:tcBorders>
          </w:tcPr>
          <w:p w14:paraId="4CB5A0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453" w:type="dxa"/>
            <w:tcBorders>
              <w:top w:val="nil"/>
              <w:left w:val="nil"/>
              <w:bottom w:val="nil"/>
              <w:right w:val="nil"/>
            </w:tcBorders>
          </w:tcPr>
          <w:p w14:paraId="6EC9378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78" w:type="dxa"/>
            <w:tcBorders>
              <w:top w:val="nil"/>
              <w:left w:val="nil"/>
              <w:bottom w:val="nil"/>
              <w:right w:val="nil"/>
            </w:tcBorders>
          </w:tcPr>
          <w:p w14:paraId="38645A7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4" w:type="dxa"/>
            <w:tcBorders>
              <w:top w:val="nil"/>
              <w:left w:val="nil"/>
              <w:bottom w:val="nil"/>
              <w:right w:val="nil"/>
            </w:tcBorders>
          </w:tcPr>
          <w:p w14:paraId="7CEE423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5B70304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79F8A8B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43" w:type="dxa"/>
            <w:tcBorders>
              <w:top w:val="nil"/>
              <w:left w:val="nil"/>
              <w:bottom w:val="nil"/>
              <w:right w:val="nil"/>
            </w:tcBorders>
          </w:tcPr>
          <w:p w14:paraId="536CA88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r w:rsidR="00D14733" w:rsidRPr="00217382" w14:paraId="14349FEB" w14:textId="77777777" w:rsidTr="00E44164">
        <w:trPr>
          <w:trHeight w:val="20"/>
        </w:trPr>
        <w:tc>
          <w:tcPr>
            <w:tcW w:w="498" w:type="dxa"/>
            <w:tcBorders>
              <w:top w:val="nil"/>
              <w:left w:val="nil"/>
              <w:bottom w:val="nil"/>
              <w:right w:val="nil"/>
            </w:tcBorders>
            <w:vAlign w:val="center"/>
          </w:tcPr>
          <w:p w14:paraId="4BFBF4F6" w14:textId="77777777" w:rsidR="00D14733" w:rsidRDefault="00D14733" w:rsidP="00BB14E7">
            <w:pPr>
              <w:jc w:val="center"/>
              <w:rPr>
                <w:sz w:val="22"/>
                <w:szCs w:val="22"/>
              </w:rPr>
            </w:pPr>
            <w:r>
              <w:rPr>
                <w:color w:val="000000"/>
                <w:sz w:val="22"/>
                <w:szCs w:val="22"/>
              </w:rPr>
              <w:t>2019</w:t>
            </w:r>
          </w:p>
        </w:tc>
        <w:tc>
          <w:tcPr>
            <w:tcW w:w="576" w:type="dxa"/>
            <w:tcBorders>
              <w:top w:val="nil"/>
              <w:left w:val="nil"/>
              <w:bottom w:val="nil"/>
              <w:right w:val="nil"/>
            </w:tcBorders>
            <w:vAlign w:val="center"/>
          </w:tcPr>
          <w:p w14:paraId="1BF15643"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14871A7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307</w:t>
            </w:r>
          </w:p>
        </w:tc>
        <w:tc>
          <w:tcPr>
            <w:tcW w:w="453" w:type="dxa"/>
            <w:tcBorders>
              <w:top w:val="nil"/>
              <w:left w:val="nil"/>
              <w:bottom w:val="nil"/>
              <w:right w:val="nil"/>
            </w:tcBorders>
          </w:tcPr>
          <w:p w14:paraId="1E0EFDB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0.55</w:t>
            </w:r>
          </w:p>
        </w:tc>
        <w:tc>
          <w:tcPr>
            <w:tcW w:w="553" w:type="dxa"/>
            <w:tcBorders>
              <w:top w:val="nil"/>
              <w:left w:val="nil"/>
              <w:bottom w:val="nil"/>
              <w:right w:val="nil"/>
            </w:tcBorders>
          </w:tcPr>
          <w:p w14:paraId="4027BE4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52" w:type="dxa"/>
            <w:tcBorders>
              <w:top w:val="nil"/>
              <w:left w:val="nil"/>
              <w:bottom w:val="nil"/>
              <w:right w:val="nil"/>
            </w:tcBorders>
          </w:tcPr>
          <w:p w14:paraId="4FBA919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78" w:type="dxa"/>
            <w:tcBorders>
              <w:top w:val="nil"/>
              <w:left w:val="nil"/>
              <w:bottom w:val="nil"/>
              <w:right w:val="nil"/>
            </w:tcBorders>
          </w:tcPr>
          <w:p w14:paraId="4371113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04" w:type="dxa"/>
            <w:tcBorders>
              <w:top w:val="nil"/>
              <w:left w:val="nil"/>
              <w:bottom w:val="nil"/>
              <w:right w:val="nil"/>
            </w:tcBorders>
          </w:tcPr>
          <w:p w14:paraId="63AF763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04" w:type="dxa"/>
            <w:tcBorders>
              <w:top w:val="nil"/>
              <w:left w:val="nil"/>
              <w:bottom w:val="nil"/>
              <w:right w:val="nil"/>
            </w:tcBorders>
          </w:tcPr>
          <w:p w14:paraId="5D576ED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08" w:type="dxa"/>
            <w:tcBorders>
              <w:top w:val="nil"/>
              <w:left w:val="nil"/>
              <w:bottom w:val="nil"/>
              <w:right w:val="nil"/>
            </w:tcBorders>
          </w:tcPr>
          <w:p w14:paraId="7E439A1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43" w:type="dxa"/>
            <w:tcBorders>
              <w:top w:val="nil"/>
              <w:left w:val="nil"/>
              <w:bottom w:val="nil"/>
              <w:right w:val="single" w:sz="4" w:space="0" w:color="auto"/>
            </w:tcBorders>
          </w:tcPr>
          <w:p w14:paraId="027B9E2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single" w:sz="4" w:space="0" w:color="auto"/>
              <w:bottom w:val="nil"/>
              <w:right w:val="nil"/>
            </w:tcBorders>
          </w:tcPr>
          <w:p w14:paraId="5B70102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75292A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473FED5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78" w:type="dxa"/>
            <w:tcBorders>
              <w:top w:val="nil"/>
              <w:left w:val="nil"/>
              <w:bottom w:val="nil"/>
              <w:right w:val="nil"/>
            </w:tcBorders>
          </w:tcPr>
          <w:p w14:paraId="7A805B7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294308E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0BB86F6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3D96060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43" w:type="dxa"/>
            <w:tcBorders>
              <w:top w:val="nil"/>
              <w:left w:val="nil"/>
              <w:bottom w:val="nil"/>
              <w:right w:val="nil"/>
            </w:tcBorders>
          </w:tcPr>
          <w:p w14:paraId="3F7204F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217382" w14:paraId="53FFFE49" w14:textId="77777777" w:rsidTr="00E44164">
        <w:trPr>
          <w:trHeight w:val="20"/>
        </w:trPr>
        <w:tc>
          <w:tcPr>
            <w:tcW w:w="498" w:type="dxa"/>
            <w:tcBorders>
              <w:top w:val="nil"/>
              <w:left w:val="nil"/>
              <w:bottom w:val="nil"/>
              <w:right w:val="nil"/>
            </w:tcBorders>
            <w:vAlign w:val="center"/>
          </w:tcPr>
          <w:p w14:paraId="41E7B258" w14:textId="77777777" w:rsidR="00D14733" w:rsidRDefault="00D14733" w:rsidP="00BB14E7">
            <w:pPr>
              <w:jc w:val="center"/>
              <w:rPr>
                <w:color w:val="000000"/>
                <w:sz w:val="22"/>
                <w:szCs w:val="22"/>
              </w:rPr>
            </w:pPr>
            <w:r>
              <w:rPr>
                <w:color w:val="000000"/>
                <w:sz w:val="22"/>
                <w:szCs w:val="22"/>
              </w:rPr>
              <w:t>2019</w:t>
            </w:r>
          </w:p>
        </w:tc>
        <w:tc>
          <w:tcPr>
            <w:tcW w:w="576" w:type="dxa"/>
            <w:tcBorders>
              <w:top w:val="nil"/>
              <w:left w:val="nil"/>
              <w:bottom w:val="nil"/>
              <w:right w:val="nil"/>
            </w:tcBorders>
            <w:vAlign w:val="center"/>
          </w:tcPr>
          <w:p w14:paraId="70B1A7BE"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6A7D12B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135</w:t>
            </w:r>
          </w:p>
        </w:tc>
        <w:tc>
          <w:tcPr>
            <w:tcW w:w="453" w:type="dxa"/>
            <w:tcBorders>
              <w:top w:val="nil"/>
              <w:left w:val="nil"/>
              <w:bottom w:val="nil"/>
              <w:right w:val="nil"/>
            </w:tcBorders>
          </w:tcPr>
          <w:p w14:paraId="5B42F51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0.36</w:t>
            </w:r>
          </w:p>
        </w:tc>
        <w:tc>
          <w:tcPr>
            <w:tcW w:w="553" w:type="dxa"/>
            <w:tcBorders>
              <w:top w:val="nil"/>
              <w:left w:val="nil"/>
              <w:bottom w:val="nil"/>
              <w:right w:val="nil"/>
            </w:tcBorders>
          </w:tcPr>
          <w:p w14:paraId="32C0E5D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52" w:type="dxa"/>
            <w:tcBorders>
              <w:top w:val="nil"/>
              <w:left w:val="nil"/>
              <w:bottom w:val="nil"/>
              <w:right w:val="nil"/>
            </w:tcBorders>
          </w:tcPr>
          <w:p w14:paraId="2D3F5B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478" w:type="dxa"/>
            <w:tcBorders>
              <w:top w:val="nil"/>
              <w:left w:val="nil"/>
              <w:bottom w:val="nil"/>
              <w:right w:val="nil"/>
            </w:tcBorders>
          </w:tcPr>
          <w:p w14:paraId="7299ABE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4" w:type="dxa"/>
            <w:tcBorders>
              <w:top w:val="nil"/>
              <w:left w:val="nil"/>
              <w:bottom w:val="nil"/>
              <w:right w:val="nil"/>
            </w:tcBorders>
          </w:tcPr>
          <w:p w14:paraId="0C64C5F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110B50C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08" w:type="dxa"/>
            <w:tcBorders>
              <w:top w:val="nil"/>
              <w:left w:val="nil"/>
              <w:bottom w:val="nil"/>
              <w:right w:val="nil"/>
            </w:tcBorders>
          </w:tcPr>
          <w:p w14:paraId="7A259C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43" w:type="dxa"/>
            <w:tcBorders>
              <w:top w:val="nil"/>
              <w:left w:val="nil"/>
              <w:bottom w:val="nil"/>
              <w:right w:val="single" w:sz="4" w:space="0" w:color="auto"/>
            </w:tcBorders>
          </w:tcPr>
          <w:p w14:paraId="0FE5870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single" w:sz="4" w:space="0" w:color="auto"/>
              <w:bottom w:val="nil"/>
              <w:right w:val="nil"/>
            </w:tcBorders>
          </w:tcPr>
          <w:p w14:paraId="7379C3D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53" w:type="dxa"/>
            <w:tcBorders>
              <w:top w:val="nil"/>
              <w:left w:val="nil"/>
              <w:bottom w:val="nil"/>
              <w:right w:val="nil"/>
            </w:tcBorders>
          </w:tcPr>
          <w:p w14:paraId="215A5CE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nil"/>
              <w:bottom w:val="nil"/>
              <w:right w:val="nil"/>
            </w:tcBorders>
          </w:tcPr>
          <w:p w14:paraId="22AAEF7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78" w:type="dxa"/>
            <w:tcBorders>
              <w:top w:val="nil"/>
              <w:left w:val="nil"/>
              <w:bottom w:val="nil"/>
              <w:right w:val="nil"/>
            </w:tcBorders>
          </w:tcPr>
          <w:p w14:paraId="12B0C6F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22CE212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58DA1E0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42BE8BA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nil"/>
            </w:tcBorders>
          </w:tcPr>
          <w:p w14:paraId="23000D0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E44164" w:rsidRPr="00217382" w14:paraId="0D4A55E4" w14:textId="77777777" w:rsidTr="00E44164">
        <w:trPr>
          <w:trHeight w:val="20"/>
        </w:trPr>
        <w:tc>
          <w:tcPr>
            <w:tcW w:w="498" w:type="dxa"/>
            <w:tcBorders>
              <w:top w:val="nil"/>
              <w:left w:val="nil"/>
              <w:bottom w:val="single" w:sz="4" w:space="0" w:color="auto"/>
              <w:right w:val="nil"/>
            </w:tcBorders>
            <w:vAlign w:val="center"/>
          </w:tcPr>
          <w:p w14:paraId="14BCEEC4" w14:textId="62ED32C0" w:rsidR="00E44164" w:rsidRDefault="00E44164" w:rsidP="00E44164">
            <w:pPr>
              <w:jc w:val="center"/>
              <w:rPr>
                <w:color w:val="000000"/>
                <w:sz w:val="22"/>
                <w:szCs w:val="22"/>
              </w:rPr>
            </w:pPr>
            <w:r>
              <w:rPr>
                <w:color w:val="000000"/>
                <w:sz w:val="22"/>
                <w:szCs w:val="22"/>
              </w:rPr>
              <w:t>2020</w:t>
            </w:r>
          </w:p>
        </w:tc>
        <w:tc>
          <w:tcPr>
            <w:tcW w:w="576" w:type="dxa"/>
            <w:tcBorders>
              <w:top w:val="nil"/>
              <w:left w:val="nil"/>
              <w:bottom w:val="single" w:sz="4" w:space="0" w:color="auto"/>
              <w:right w:val="nil"/>
            </w:tcBorders>
            <w:vAlign w:val="center"/>
          </w:tcPr>
          <w:p w14:paraId="2F2091AC" w14:textId="4320DF91" w:rsidR="00E44164" w:rsidRDefault="00E44164" w:rsidP="00E44164">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single" w:sz="4" w:space="0" w:color="auto"/>
              <w:right w:val="nil"/>
            </w:tcBorders>
          </w:tcPr>
          <w:p w14:paraId="0F813D5E" w14:textId="6C96411B"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111</w:t>
            </w:r>
          </w:p>
        </w:tc>
        <w:tc>
          <w:tcPr>
            <w:tcW w:w="453" w:type="dxa"/>
            <w:tcBorders>
              <w:top w:val="nil"/>
              <w:left w:val="nil"/>
              <w:bottom w:val="single" w:sz="4" w:space="0" w:color="auto"/>
              <w:right w:val="nil"/>
            </w:tcBorders>
          </w:tcPr>
          <w:p w14:paraId="6C1BF65E" w14:textId="063AFEC9"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53" w:type="dxa"/>
            <w:tcBorders>
              <w:top w:val="nil"/>
              <w:left w:val="nil"/>
              <w:bottom w:val="single" w:sz="4" w:space="0" w:color="auto"/>
              <w:right w:val="nil"/>
            </w:tcBorders>
          </w:tcPr>
          <w:p w14:paraId="07C76F56" w14:textId="1B8498A5" w:rsidR="00E44164" w:rsidRDefault="00E44164" w:rsidP="00E44164">
            <w:pPr>
              <w:autoSpaceDE w:val="0"/>
              <w:autoSpaceDN w:val="0"/>
              <w:adjustRightInd w:val="0"/>
              <w:ind w:right="110"/>
              <w:jc w:val="right"/>
              <w:rPr>
                <w:rFonts w:eastAsiaTheme="minorEastAsia"/>
                <w:color w:val="000000"/>
                <w:sz w:val="22"/>
                <w:szCs w:val="22"/>
              </w:rPr>
            </w:pPr>
            <w:r>
              <w:rPr>
                <w:rFonts w:eastAsiaTheme="minorEastAsia"/>
                <w:color w:val="000000"/>
                <w:sz w:val="22"/>
                <w:szCs w:val="22"/>
              </w:rPr>
              <w:t>0.22</w:t>
            </w:r>
          </w:p>
        </w:tc>
        <w:tc>
          <w:tcPr>
            <w:tcW w:w="452" w:type="dxa"/>
            <w:tcBorders>
              <w:top w:val="nil"/>
              <w:left w:val="nil"/>
              <w:bottom w:val="single" w:sz="4" w:space="0" w:color="auto"/>
              <w:right w:val="nil"/>
            </w:tcBorders>
          </w:tcPr>
          <w:p w14:paraId="0906DB09" w14:textId="5C144B23"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78" w:type="dxa"/>
            <w:tcBorders>
              <w:top w:val="nil"/>
              <w:left w:val="nil"/>
              <w:bottom w:val="single" w:sz="4" w:space="0" w:color="auto"/>
              <w:right w:val="nil"/>
            </w:tcBorders>
          </w:tcPr>
          <w:p w14:paraId="670DA2DD" w14:textId="72F80F9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04" w:type="dxa"/>
            <w:tcBorders>
              <w:top w:val="nil"/>
              <w:left w:val="nil"/>
              <w:bottom w:val="single" w:sz="4" w:space="0" w:color="auto"/>
              <w:right w:val="nil"/>
            </w:tcBorders>
          </w:tcPr>
          <w:p w14:paraId="112DD3C7" w14:textId="3EB47582"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single" w:sz="4" w:space="0" w:color="auto"/>
              <w:right w:val="nil"/>
            </w:tcBorders>
          </w:tcPr>
          <w:p w14:paraId="26222474" w14:textId="33B425A7"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8" w:type="dxa"/>
            <w:tcBorders>
              <w:top w:val="nil"/>
              <w:left w:val="nil"/>
              <w:bottom w:val="single" w:sz="4" w:space="0" w:color="auto"/>
              <w:right w:val="nil"/>
            </w:tcBorders>
          </w:tcPr>
          <w:p w14:paraId="06DD4199" w14:textId="6837B660"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43" w:type="dxa"/>
            <w:tcBorders>
              <w:top w:val="nil"/>
              <w:left w:val="nil"/>
              <w:bottom w:val="single" w:sz="4" w:space="0" w:color="auto"/>
              <w:right w:val="single" w:sz="4" w:space="0" w:color="auto"/>
            </w:tcBorders>
          </w:tcPr>
          <w:p w14:paraId="712A3AAF" w14:textId="3C5C71F1"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single" w:sz="4" w:space="0" w:color="auto"/>
              <w:bottom w:val="single" w:sz="4" w:space="0" w:color="auto"/>
              <w:right w:val="nil"/>
            </w:tcBorders>
          </w:tcPr>
          <w:p w14:paraId="7C1A3CF0" w14:textId="418C0810"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nil"/>
              <w:bottom w:val="single" w:sz="4" w:space="0" w:color="auto"/>
              <w:right w:val="nil"/>
            </w:tcBorders>
          </w:tcPr>
          <w:p w14:paraId="15A0BCA6" w14:textId="341E1BAA"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453" w:type="dxa"/>
            <w:tcBorders>
              <w:top w:val="nil"/>
              <w:left w:val="nil"/>
              <w:bottom w:val="single" w:sz="4" w:space="0" w:color="auto"/>
              <w:right w:val="nil"/>
            </w:tcBorders>
          </w:tcPr>
          <w:p w14:paraId="5271F0B7" w14:textId="02181809"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78" w:type="dxa"/>
            <w:tcBorders>
              <w:top w:val="nil"/>
              <w:left w:val="nil"/>
              <w:bottom w:val="single" w:sz="4" w:space="0" w:color="auto"/>
              <w:right w:val="nil"/>
            </w:tcBorders>
          </w:tcPr>
          <w:p w14:paraId="782C7019" w14:textId="715ECB7C"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single" w:sz="4" w:space="0" w:color="auto"/>
              <w:right w:val="nil"/>
            </w:tcBorders>
          </w:tcPr>
          <w:p w14:paraId="5BD56432" w14:textId="5CB1596C"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single" w:sz="4" w:space="0" w:color="auto"/>
              <w:right w:val="nil"/>
            </w:tcBorders>
          </w:tcPr>
          <w:p w14:paraId="2471A869" w14:textId="5A788C5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single" w:sz="4" w:space="0" w:color="auto"/>
              <w:right w:val="nil"/>
            </w:tcBorders>
          </w:tcPr>
          <w:p w14:paraId="37567A3E" w14:textId="437D0E7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43" w:type="dxa"/>
            <w:tcBorders>
              <w:top w:val="nil"/>
              <w:left w:val="nil"/>
              <w:bottom w:val="single" w:sz="4" w:space="0" w:color="auto"/>
              <w:right w:val="nil"/>
            </w:tcBorders>
          </w:tcPr>
          <w:p w14:paraId="0B9C7BE9" w14:textId="0D889D87"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bl>
    <w:p w14:paraId="1ECB1A54" w14:textId="77777777" w:rsidR="00D14733" w:rsidRPr="00B70F0B" w:rsidRDefault="00D14733" w:rsidP="00D14733">
      <w:pPr>
        <w:spacing w:after="200" w:line="276" w:lineRule="auto"/>
        <w:rPr>
          <w:b/>
          <w:spacing w:val="-3"/>
        </w:rPr>
      </w:pPr>
      <w:r>
        <w:rPr>
          <w:spacing w:val="-3"/>
        </w:rPr>
        <w:br w:type="page"/>
      </w:r>
    </w:p>
    <w:p w14:paraId="70BDB9E4" w14:textId="1DD1DBAF"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7</w:t>
      </w:r>
      <w:r>
        <w:rPr>
          <w:noProof/>
        </w:rPr>
        <w:fldChar w:fldCharType="end"/>
      </w:r>
      <w:r>
        <w:t>. Winter pot survey length-shell compositions.</w:t>
      </w:r>
    </w:p>
    <w:p w14:paraId="39915491" w14:textId="77777777" w:rsidR="00D14733" w:rsidRPr="00541DFA" w:rsidRDefault="00D14733" w:rsidP="00D14733">
      <w:pPr>
        <w:rPr>
          <w:b/>
          <w:spacing w:val="-3"/>
        </w:rPr>
      </w:pPr>
    </w:p>
    <w:tbl>
      <w:tblPr>
        <w:tblW w:w="5415" w:type="pct"/>
        <w:tblInd w:w="-817" w:type="dxa"/>
        <w:tblCellMar>
          <w:top w:w="14" w:type="dxa"/>
          <w:left w:w="29" w:type="dxa"/>
          <w:bottom w:w="14" w:type="dxa"/>
          <w:right w:w="29" w:type="dxa"/>
        </w:tblCellMar>
        <w:tblLook w:val="0000" w:firstRow="0" w:lastRow="0" w:firstColumn="0" w:lastColumn="0" w:noHBand="0" w:noVBand="0"/>
      </w:tblPr>
      <w:tblGrid>
        <w:gridCol w:w="780"/>
        <w:gridCol w:w="621"/>
        <w:gridCol w:w="718"/>
        <w:gridCol w:w="527"/>
        <w:gridCol w:w="527"/>
        <w:gridCol w:w="443"/>
        <w:gridCol w:w="55"/>
        <w:gridCol w:w="389"/>
        <w:gridCol w:w="138"/>
        <w:gridCol w:w="333"/>
        <w:gridCol w:w="528"/>
        <w:gridCol w:w="528"/>
        <w:gridCol w:w="528"/>
        <w:gridCol w:w="443"/>
        <w:gridCol w:w="443"/>
        <w:gridCol w:w="492"/>
        <w:gridCol w:w="528"/>
        <w:gridCol w:w="528"/>
        <w:gridCol w:w="528"/>
        <w:gridCol w:w="532"/>
        <w:gridCol w:w="528"/>
      </w:tblGrid>
      <w:tr w:rsidR="00D14733" w:rsidRPr="008F1228" w14:paraId="2E999749" w14:textId="77777777" w:rsidTr="00BB14E7">
        <w:trPr>
          <w:trHeight w:val="298"/>
        </w:trPr>
        <w:tc>
          <w:tcPr>
            <w:tcW w:w="318" w:type="pct"/>
            <w:tcBorders>
              <w:top w:val="single" w:sz="4" w:space="0" w:color="auto"/>
              <w:left w:val="nil"/>
              <w:bottom w:val="single" w:sz="4" w:space="0" w:color="auto"/>
              <w:right w:val="nil"/>
            </w:tcBorders>
            <w:vAlign w:val="center"/>
          </w:tcPr>
          <w:p w14:paraId="17661885" w14:textId="77777777" w:rsidR="00D14733" w:rsidRPr="008F1228" w:rsidRDefault="00D14733" w:rsidP="00BB14E7">
            <w:pPr>
              <w:autoSpaceDE w:val="0"/>
              <w:autoSpaceDN w:val="0"/>
              <w:adjustRightInd w:val="0"/>
              <w:jc w:val="center"/>
              <w:rPr>
                <w:color w:val="000000"/>
                <w:sz w:val="22"/>
                <w:szCs w:val="22"/>
              </w:rPr>
            </w:pPr>
          </w:p>
        </w:tc>
        <w:tc>
          <w:tcPr>
            <w:tcW w:w="254" w:type="pct"/>
            <w:tcBorders>
              <w:top w:val="single" w:sz="4" w:space="0" w:color="auto"/>
              <w:left w:val="nil"/>
              <w:bottom w:val="single" w:sz="4" w:space="0" w:color="auto"/>
              <w:right w:val="nil"/>
            </w:tcBorders>
            <w:vAlign w:val="center"/>
          </w:tcPr>
          <w:p w14:paraId="42C751A0" w14:textId="77777777" w:rsidR="00D14733" w:rsidRPr="008F1228" w:rsidRDefault="00D14733" w:rsidP="00BB14E7">
            <w:pPr>
              <w:autoSpaceDE w:val="0"/>
              <w:autoSpaceDN w:val="0"/>
              <w:adjustRightInd w:val="0"/>
              <w:jc w:val="center"/>
              <w:rPr>
                <w:color w:val="000000"/>
                <w:sz w:val="22"/>
                <w:szCs w:val="22"/>
              </w:rPr>
            </w:pPr>
          </w:p>
        </w:tc>
        <w:tc>
          <w:tcPr>
            <w:tcW w:w="293" w:type="pct"/>
            <w:tcBorders>
              <w:top w:val="single" w:sz="4" w:space="0" w:color="auto"/>
              <w:left w:val="nil"/>
              <w:bottom w:val="single" w:sz="4" w:space="0" w:color="auto"/>
              <w:right w:val="nil"/>
            </w:tcBorders>
            <w:vAlign w:val="center"/>
          </w:tcPr>
          <w:p w14:paraId="73934083" w14:textId="77777777" w:rsidR="00D14733" w:rsidRPr="008F1228" w:rsidRDefault="00D14733" w:rsidP="00BB14E7">
            <w:pPr>
              <w:autoSpaceDE w:val="0"/>
              <w:autoSpaceDN w:val="0"/>
              <w:adjustRightInd w:val="0"/>
              <w:jc w:val="center"/>
              <w:rPr>
                <w:color w:val="000000"/>
                <w:sz w:val="22"/>
                <w:szCs w:val="22"/>
              </w:rPr>
            </w:pPr>
          </w:p>
        </w:tc>
        <w:tc>
          <w:tcPr>
            <w:tcW w:w="2066" w:type="pct"/>
            <w:gridSpan w:val="10"/>
            <w:tcBorders>
              <w:top w:val="single" w:sz="4" w:space="0" w:color="auto"/>
              <w:left w:val="nil"/>
              <w:bottom w:val="single" w:sz="4" w:space="0" w:color="auto"/>
              <w:right w:val="single" w:sz="4" w:space="0" w:color="auto"/>
            </w:tcBorders>
            <w:vAlign w:val="center"/>
          </w:tcPr>
          <w:p w14:paraId="731ED62D"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2069" w:type="pct"/>
            <w:gridSpan w:val="8"/>
            <w:tcBorders>
              <w:top w:val="single" w:sz="4" w:space="0" w:color="auto"/>
              <w:left w:val="single" w:sz="4" w:space="0" w:color="auto"/>
              <w:bottom w:val="single" w:sz="4" w:space="0" w:color="auto"/>
              <w:right w:val="nil"/>
            </w:tcBorders>
            <w:vAlign w:val="center"/>
          </w:tcPr>
          <w:p w14:paraId="010B6E7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6BE91F2D" w14:textId="77777777" w:rsidTr="00BB14E7">
        <w:trPr>
          <w:trHeight w:val="20"/>
        </w:trPr>
        <w:tc>
          <w:tcPr>
            <w:tcW w:w="318" w:type="pct"/>
            <w:tcBorders>
              <w:top w:val="single" w:sz="4" w:space="0" w:color="auto"/>
              <w:left w:val="nil"/>
              <w:bottom w:val="nil"/>
              <w:right w:val="nil"/>
            </w:tcBorders>
            <w:vAlign w:val="center"/>
          </w:tcPr>
          <w:p w14:paraId="554D8D0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Year</w:t>
            </w:r>
          </w:p>
        </w:tc>
        <w:tc>
          <w:tcPr>
            <w:tcW w:w="254" w:type="pct"/>
            <w:tcBorders>
              <w:top w:val="single" w:sz="4" w:space="0" w:color="auto"/>
              <w:left w:val="nil"/>
              <w:bottom w:val="nil"/>
              <w:right w:val="nil"/>
            </w:tcBorders>
            <w:vAlign w:val="center"/>
          </w:tcPr>
          <w:p w14:paraId="1B2761A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CPUE</w:t>
            </w:r>
          </w:p>
        </w:tc>
        <w:tc>
          <w:tcPr>
            <w:tcW w:w="293" w:type="pct"/>
            <w:tcBorders>
              <w:top w:val="single" w:sz="4" w:space="0" w:color="auto"/>
              <w:left w:val="nil"/>
              <w:bottom w:val="nil"/>
              <w:right w:val="nil"/>
            </w:tcBorders>
            <w:vAlign w:val="center"/>
          </w:tcPr>
          <w:p w14:paraId="50D91BD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Sample</w:t>
            </w:r>
          </w:p>
        </w:tc>
        <w:tc>
          <w:tcPr>
            <w:tcW w:w="271" w:type="pct"/>
            <w:tcBorders>
              <w:top w:val="single" w:sz="4" w:space="0" w:color="auto"/>
              <w:left w:val="nil"/>
              <w:bottom w:val="nil"/>
              <w:right w:val="nil"/>
            </w:tcBorders>
            <w:vAlign w:val="center"/>
          </w:tcPr>
          <w:p w14:paraId="340D72A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271" w:type="pct"/>
            <w:tcBorders>
              <w:top w:val="single" w:sz="4" w:space="0" w:color="auto"/>
              <w:left w:val="nil"/>
              <w:bottom w:val="nil"/>
              <w:right w:val="nil"/>
            </w:tcBorders>
            <w:vAlign w:val="center"/>
          </w:tcPr>
          <w:p w14:paraId="02F433F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220" w:type="pct"/>
            <w:tcBorders>
              <w:top w:val="single" w:sz="4" w:space="0" w:color="auto"/>
              <w:left w:val="nil"/>
              <w:bottom w:val="nil"/>
              <w:right w:val="nil"/>
            </w:tcBorders>
            <w:vAlign w:val="center"/>
          </w:tcPr>
          <w:p w14:paraId="6D79F5D3"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220" w:type="pct"/>
            <w:gridSpan w:val="2"/>
            <w:tcBorders>
              <w:top w:val="single" w:sz="4" w:space="0" w:color="auto"/>
              <w:left w:val="nil"/>
              <w:bottom w:val="nil"/>
              <w:right w:val="nil"/>
            </w:tcBorders>
            <w:vAlign w:val="center"/>
          </w:tcPr>
          <w:p w14:paraId="7AD885DB"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272" w:type="pct"/>
            <w:gridSpan w:val="2"/>
            <w:tcBorders>
              <w:top w:val="single" w:sz="4" w:space="0" w:color="auto"/>
              <w:left w:val="nil"/>
              <w:bottom w:val="nil"/>
              <w:right w:val="nil"/>
            </w:tcBorders>
            <w:vAlign w:val="center"/>
          </w:tcPr>
          <w:p w14:paraId="5F940A2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271" w:type="pct"/>
            <w:tcBorders>
              <w:top w:val="single" w:sz="4" w:space="0" w:color="auto"/>
              <w:left w:val="nil"/>
              <w:bottom w:val="nil"/>
              <w:right w:val="nil"/>
            </w:tcBorders>
            <w:vAlign w:val="center"/>
          </w:tcPr>
          <w:p w14:paraId="4D578F0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271" w:type="pct"/>
            <w:tcBorders>
              <w:top w:val="single" w:sz="4" w:space="0" w:color="auto"/>
              <w:left w:val="nil"/>
              <w:bottom w:val="nil"/>
              <w:right w:val="nil"/>
            </w:tcBorders>
            <w:vAlign w:val="center"/>
          </w:tcPr>
          <w:p w14:paraId="331602B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271" w:type="pct"/>
            <w:tcBorders>
              <w:top w:val="single" w:sz="4" w:space="0" w:color="auto"/>
              <w:left w:val="nil"/>
              <w:bottom w:val="nil"/>
              <w:right w:val="single" w:sz="4" w:space="0" w:color="auto"/>
            </w:tcBorders>
            <w:vAlign w:val="center"/>
          </w:tcPr>
          <w:p w14:paraId="6E72E8CA"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220" w:type="pct"/>
            <w:tcBorders>
              <w:top w:val="single" w:sz="4" w:space="0" w:color="auto"/>
              <w:left w:val="single" w:sz="4" w:space="0" w:color="auto"/>
              <w:bottom w:val="nil"/>
              <w:right w:val="nil"/>
            </w:tcBorders>
            <w:vAlign w:val="center"/>
          </w:tcPr>
          <w:p w14:paraId="4959841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220" w:type="pct"/>
            <w:tcBorders>
              <w:top w:val="single" w:sz="4" w:space="0" w:color="auto"/>
              <w:left w:val="nil"/>
              <w:bottom w:val="nil"/>
              <w:right w:val="nil"/>
            </w:tcBorders>
            <w:vAlign w:val="center"/>
          </w:tcPr>
          <w:p w14:paraId="0A2C759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271" w:type="pct"/>
            <w:tcBorders>
              <w:top w:val="single" w:sz="4" w:space="0" w:color="auto"/>
              <w:left w:val="nil"/>
              <w:bottom w:val="nil"/>
              <w:right w:val="nil"/>
            </w:tcBorders>
            <w:vAlign w:val="center"/>
          </w:tcPr>
          <w:p w14:paraId="66A7ED8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271" w:type="pct"/>
            <w:tcBorders>
              <w:top w:val="single" w:sz="4" w:space="0" w:color="auto"/>
              <w:left w:val="nil"/>
              <w:bottom w:val="nil"/>
              <w:right w:val="nil"/>
            </w:tcBorders>
            <w:vAlign w:val="center"/>
          </w:tcPr>
          <w:p w14:paraId="535065C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271" w:type="pct"/>
            <w:tcBorders>
              <w:top w:val="single" w:sz="4" w:space="0" w:color="auto"/>
              <w:left w:val="nil"/>
              <w:bottom w:val="nil"/>
              <w:right w:val="nil"/>
            </w:tcBorders>
            <w:vAlign w:val="center"/>
          </w:tcPr>
          <w:p w14:paraId="4E5D684C"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271" w:type="pct"/>
            <w:tcBorders>
              <w:top w:val="single" w:sz="4" w:space="0" w:color="auto"/>
              <w:left w:val="nil"/>
              <w:bottom w:val="nil"/>
              <w:right w:val="nil"/>
            </w:tcBorders>
            <w:vAlign w:val="center"/>
          </w:tcPr>
          <w:p w14:paraId="7076FFC0"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273" w:type="pct"/>
            <w:tcBorders>
              <w:top w:val="single" w:sz="4" w:space="0" w:color="auto"/>
              <w:left w:val="nil"/>
              <w:bottom w:val="nil"/>
              <w:right w:val="nil"/>
            </w:tcBorders>
            <w:vAlign w:val="center"/>
          </w:tcPr>
          <w:p w14:paraId="203E684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271" w:type="pct"/>
            <w:tcBorders>
              <w:top w:val="single" w:sz="4" w:space="0" w:color="auto"/>
              <w:left w:val="nil"/>
              <w:bottom w:val="nil"/>
              <w:right w:val="nil"/>
            </w:tcBorders>
            <w:vAlign w:val="center"/>
          </w:tcPr>
          <w:p w14:paraId="15334BA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262C6716" w14:textId="77777777" w:rsidTr="00BB14E7">
        <w:trPr>
          <w:trHeight w:val="20"/>
        </w:trPr>
        <w:tc>
          <w:tcPr>
            <w:tcW w:w="318" w:type="pct"/>
            <w:tcBorders>
              <w:top w:val="nil"/>
              <w:left w:val="nil"/>
              <w:bottom w:val="nil"/>
              <w:right w:val="nil"/>
            </w:tcBorders>
            <w:vAlign w:val="center"/>
          </w:tcPr>
          <w:p w14:paraId="695DEA52" w14:textId="77777777" w:rsidR="00D14733" w:rsidRPr="008F1228" w:rsidRDefault="00D14733" w:rsidP="00BB14E7">
            <w:pPr>
              <w:contextualSpacing/>
              <w:jc w:val="center"/>
              <w:rPr>
                <w:sz w:val="22"/>
                <w:szCs w:val="22"/>
              </w:rPr>
            </w:pPr>
            <w:r w:rsidRPr="008F1228">
              <w:rPr>
                <w:sz w:val="22"/>
                <w:szCs w:val="22"/>
              </w:rPr>
              <w:t>1981/82</w:t>
            </w:r>
          </w:p>
        </w:tc>
        <w:tc>
          <w:tcPr>
            <w:tcW w:w="254" w:type="pct"/>
            <w:tcBorders>
              <w:top w:val="nil"/>
              <w:left w:val="nil"/>
              <w:bottom w:val="nil"/>
              <w:right w:val="nil"/>
            </w:tcBorders>
            <w:vAlign w:val="center"/>
          </w:tcPr>
          <w:p w14:paraId="52F3380F" w14:textId="77777777" w:rsidR="00D14733" w:rsidRPr="008F1228" w:rsidRDefault="00D14733" w:rsidP="00BB14E7">
            <w:pPr>
              <w:contextualSpacing/>
              <w:jc w:val="center"/>
              <w:rPr>
                <w:sz w:val="22"/>
                <w:szCs w:val="22"/>
              </w:rPr>
            </w:pPr>
            <w:r w:rsidRPr="008F1228">
              <w:rPr>
                <w:sz w:val="22"/>
                <w:szCs w:val="22"/>
              </w:rPr>
              <w:t>NA</w:t>
            </w:r>
          </w:p>
        </w:tc>
        <w:tc>
          <w:tcPr>
            <w:tcW w:w="293" w:type="pct"/>
            <w:tcBorders>
              <w:top w:val="nil"/>
              <w:left w:val="nil"/>
              <w:bottom w:val="nil"/>
              <w:right w:val="nil"/>
            </w:tcBorders>
            <w:vAlign w:val="center"/>
          </w:tcPr>
          <w:p w14:paraId="57BA835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719</w:t>
            </w:r>
          </w:p>
        </w:tc>
        <w:tc>
          <w:tcPr>
            <w:tcW w:w="271" w:type="pct"/>
            <w:tcBorders>
              <w:top w:val="nil"/>
              <w:left w:val="nil"/>
              <w:bottom w:val="nil"/>
              <w:right w:val="nil"/>
            </w:tcBorders>
            <w:vAlign w:val="center"/>
          </w:tcPr>
          <w:p w14:paraId="294DB66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55AD1A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tcBorders>
              <w:top w:val="nil"/>
              <w:left w:val="nil"/>
              <w:bottom w:val="nil"/>
              <w:right w:val="nil"/>
            </w:tcBorders>
            <w:vAlign w:val="center"/>
          </w:tcPr>
          <w:p w14:paraId="2828C2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nil"/>
              <w:right w:val="nil"/>
            </w:tcBorders>
            <w:vAlign w:val="center"/>
          </w:tcPr>
          <w:p w14:paraId="3ECA52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bottom w:val="nil"/>
              <w:right w:val="nil"/>
            </w:tcBorders>
            <w:vAlign w:val="center"/>
          </w:tcPr>
          <w:p w14:paraId="72BA2AF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B0F1DB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DF3191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321689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594C80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7CAD4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1B58DD7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3B3456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61F3B28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5D1478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7557EF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498FA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E5F96F6" w14:textId="77777777" w:rsidTr="00BB14E7">
        <w:trPr>
          <w:trHeight w:val="20"/>
        </w:trPr>
        <w:tc>
          <w:tcPr>
            <w:tcW w:w="318" w:type="pct"/>
            <w:tcBorders>
              <w:top w:val="nil"/>
              <w:left w:val="nil"/>
              <w:bottom w:val="nil"/>
              <w:right w:val="nil"/>
            </w:tcBorders>
            <w:vAlign w:val="center"/>
          </w:tcPr>
          <w:p w14:paraId="107B757C" w14:textId="77777777" w:rsidR="00D14733" w:rsidRPr="008F1228" w:rsidRDefault="00D14733" w:rsidP="00BB14E7">
            <w:pPr>
              <w:contextualSpacing/>
              <w:jc w:val="center"/>
              <w:rPr>
                <w:sz w:val="22"/>
                <w:szCs w:val="22"/>
              </w:rPr>
            </w:pPr>
            <w:r w:rsidRPr="008F1228">
              <w:rPr>
                <w:sz w:val="22"/>
                <w:szCs w:val="22"/>
              </w:rPr>
              <w:t>1982/83</w:t>
            </w:r>
          </w:p>
        </w:tc>
        <w:tc>
          <w:tcPr>
            <w:tcW w:w="254" w:type="pct"/>
            <w:tcBorders>
              <w:top w:val="nil"/>
              <w:left w:val="nil"/>
              <w:bottom w:val="nil"/>
              <w:right w:val="nil"/>
            </w:tcBorders>
            <w:vAlign w:val="center"/>
          </w:tcPr>
          <w:p w14:paraId="6B56DC41" w14:textId="77777777" w:rsidR="00D14733" w:rsidRPr="008F1228" w:rsidRDefault="00D14733" w:rsidP="00BB14E7">
            <w:pPr>
              <w:jc w:val="center"/>
              <w:rPr>
                <w:sz w:val="22"/>
                <w:szCs w:val="22"/>
                <w:lang w:eastAsia="en-US"/>
              </w:rPr>
            </w:pPr>
            <w:r w:rsidRPr="008F1228">
              <w:rPr>
                <w:sz w:val="22"/>
                <w:szCs w:val="22"/>
              </w:rPr>
              <w:t>24.2</w:t>
            </w:r>
          </w:p>
        </w:tc>
        <w:tc>
          <w:tcPr>
            <w:tcW w:w="293" w:type="pct"/>
            <w:tcBorders>
              <w:top w:val="nil"/>
              <w:left w:val="nil"/>
              <w:bottom w:val="nil"/>
              <w:right w:val="nil"/>
            </w:tcBorders>
            <w:vAlign w:val="center"/>
          </w:tcPr>
          <w:p w14:paraId="7E4C8B0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2583</w:t>
            </w:r>
          </w:p>
        </w:tc>
        <w:tc>
          <w:tcPr>
            <w:tcW w:w="271" w:type="pct"/>
            <w:tcBorders>
              <w:top w:val="nil"/>
              <w:left w:val="nil"/>
              <w:bottom w:val="nil"/>
              <w:right w:val="nil"/>
            </w:tcBorders>
            <w:vAlign w:val="center"/>
          </w:tcPr>
          <w:p w14:paraId="597E1DC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56482DF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tcBorders>
              <w:top w:val="nil"/>
              <w:left w:val="nil"/>
              <w:bottom w:val="nil"/>
              <w:right w:val="nil"/>
            </w:tcBorders>
            <w:vAlign w:val="center"/>
          </w:tcPr>
          <w:p w14:paraId="2A18F13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20" w:type="pct"/>
            <w:gridSpan w:val="2"/>
            <w:tcBorders>
              <w:top w:val="nil"/>
              <w:left w:val="nil"/>
              <w:bottom w:val="nil"/>
              <w:right w:val="nil"/>
            </w:tcBorders>
            <w:vAlign w:val="center"/>
          </w:tcPr>
          <w:p w14:paraId="19EAAE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72" w:type="pct"/>
            <w:gridSpan w:val="2"/>
            <w:tcBorders>
              <w:top w:val="nil"/>
              <w:left w:val="nil"/>
              <w:bottom w:val="nil"/>
              <w:right w:val="nil"/>
            </w:tcBorders>
            <w:vAlign w:val="center"/>
          </w:tcPr>
          <w:p w14:paraId="5B378D2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1" w:type="pct"/>
            <w:tcBorders>
              <w:top w:val="nil"/>
              <w:left w:val="nil"/>
              <w:bottom w:val="nil"/>
              <w:right w:val="nil"/>
            </w:tcBorders>
            <w:vAlign w:val="center"/>
          </w:tcPr>
          <w:p w14:paraId="7D2EC58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065D3E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4222BA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9507C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FD828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29AF10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D1DFCF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27DDAD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140EE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02FA40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594892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28A6DB79" w14:textId="77777777" w:rsidTr="00BB14E7">
        <w:trPr>
          <w:trHeight w:val="20"/>
        </w:trPr>
        <w:tc>
          <w:tcPr>
            <w:tcW w:w="318" w:type="pct"/>
            <w:tcBorders>
              <w:top w:val="nil"/>
              <w:left w:val="nil"/>
              <w:bottom w:val="nil"/>
              <w:right w:val="nil"/>
            </w:tcBorders>
            <w:vAlign w:val="center"/>
          </w:tcPr>
          <w:p w14:paraId="742F1F66" w14:textId="77777777" w:rsidR="00D14733" w:rsidRPr="008F1228" w:rsidRDefault="00D14733" w:rsidP="00BB14E7">
            <w:pPr>
              <w:contextualSpacing/>
              <w:jc w:val="center"/>
              <w:rPr>
                <w:sz w:val="22"/>
                <w:szCs w:val="22"/>
              </w:rPr>
            </w:pPr>
            <w:r w:rsidRPr="008F1228">
              <w:rPr>
                <w:sz w:val="22"/>
                <w:szCs w:val="22"/>
              </w:rPr>
              <w:t>1983/84</w:t>
            </w:r>
          </w:p>
        </w:tc>
        <w:tc>
          <w:tcPr>
            <w:tcW w:w="254" w:type="pct"/>
            <w:tcBorders>
              <w:top w:val="nil"/>
              <w:left w:val="nil"/>
              <w:bottom w:val="nil"/>
              <w:right w:val="nil"/>
            </w:tcBorders>
            <w:vAlign w:val="center"/>
          </w:tcPr>
          <w:p w14:paraId="4ED4898F" w14:textId="77777777" w:rsidR="00D14733" w:rsidRPr="008F1228" w:rsidRDefault="00D14733" w:rsidP="00BB14E7">
            <w:pPr>
              <w:jc w:val="center"/>
              <w:rPr>
                <w:sz w:val="22"/>
                <w:szCs w:val="22"/>
                <w:lang w:eastAsia="en-US"/>
              </w:rPr>
            </w:pPr>
            <w:r w:rsidRPr="008F1228">
              <w:rPr>
                <w:sz w:val="22"/>
                <w:szCs w:val="22"/>
              </w:rPr>
              <w:t>24.0</w:t>
            </w:r>
          </w:p>
        </w:tc>
        <w:tc>
          <w:tcPr>
            <w:tcW w:w="293" w:type="pct"/>
            <w:tcBorders>
              <w:top w:val="nil"/>
              <w:left w:val="nil"/>
              <w:bottom w:val="nil"/>
              <w:right w:val="nil"/>
            </w:tcBorders>
            <w:vAlign w:val="center"/>
          </w:tcPr>
          <w:p w14:paraId="4AAE16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1677</w:t>
            </w:r>
          </w:p>
        </w:tc>
        <w:tc>
          <w:tcPr>
            <w:tcW w:w="271" w:type="pct"/>
            <w:tcBorders>
              <w:top w:val="nil"/>
              <w:left w:val="nil"/>
              <w:bottom w:val="nil"/>
              <w:right w:val="nil"/>
            </w:tcBorders>
            <w:vAlign w:val="center"/>
          </w:tcPr>
          <w:p w14:paraId="139D62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7D8AB7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20" w:type="pct"/>
            <w:tcBorders>
              <w:top w:val="nil"/>
              <w:left w:val="nil"/>
              <w:bottom w:val="nil"/>
              <w:right w:val="nil"/>
            </w:tcBorders>
            <w:vAlign w:val="center"/>
          </w:tcPr>
          <w:p w14:paraId="6E3765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20" w:type="pct"/>
            <w:gridSpan w:val="2"/>
            <w:tcBorders>
              <w:top w:val="nil"/>
              <w:left w:val="nil"/>
              <w:bottom w:val="nil"/>
              <w:right w:val="nil"/>
            </w:tcBorders>
            <w:vAlign w:val="center"/>
          </w:tcPr>
          <w:p w14:paraId="5E3DB4D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72" w:type="pct"/>
            <w:gridSpan w:val="2"/>
            <w:tcBorders>
              <w:top w:val="nil"/>
              <w:left w:val="nil"/>
              <w:bottom w:val="nil"/>
              <w:right w:val="nil"/>
            </w:tcBorders>
            <w:vAlign w:val="center"/>
          </w:tcPr>
          <w:p w14:paraId="004F981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71" w:type="pct"/>
            <w:tcBorders>
              <w:top w:val="nil"/>
              <w:left w:val="nil"/>
              <w:bottom w:val="nil"/>
              <w:right w:val="nil"/>
            </w:tcBorders>
            <w:vAlign w:val="center"/>
          </w:tcPr>
          <w:p w14:paraId="088B5B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6546700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5A44842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118F22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B32953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92A8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B575B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614C8A5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506401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2790BF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7708D38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5AF5C94E" w14:textId="77777777" w:rsidTr="00BB14E7">
        <w:trPr>
          <w:trHeight w:val="20"/>
        </w:trPr>
        <w:tc>
          <w:tcPr>
            <w:tcW w:w="318" w:type="pct"/>
            <w:tcBorders>
              <w:top w:val="nil"/>
              <w:left w:val="nil"/>
              <w:bottom w:val="nil"/>
              <w:right w:val="nil"/>
            </w:tcBorders>
            <w:vAlign w:val="center"/>
          </w:tcPr>
          <w:p w14:paraId="243E821B" w14:textId="77777777" w:rsidR="00D14733" w:rsidRPr="008F1228" w:rsidRDefault="00D14733" w:rsidP="00BB14E7">
            <w:pPr>
              <w:contextualSpacing/>
              <w:jc w:val="center"/>
              <w:rPr>
                <w:sz w:val="22"/>
                <w:szCs w:val="22"/>
              </w:rPr>
            </w:pPr>
            <w:r w:rsidRPr="008F1228">
              <w:rPr>
                <w:sz w:val="22"/>
                <w:szCs w:val="22"/>
              </w:rPr>
              <w:t>1984/85</w:t>
            </w:r>
          </w:p>
        </w:tc>
        <w:tc>
          <w:tcPr>
            <w:tcW w:w="254" w:type="pct"/>
            <w:tcBorders>
              <w:top w:val="nil"/>
              <w:left w:val="nil"/>
              <w:bottom w:val="nil"/>
              <w:right w:val="nil"/>
            </w:tcBorders>
            <w:vAlign w:val="center"/>
          </w:tcPr>
          <w:p w14:paraId="0D1214C9" w14:textId="77777777" w:rsidR="00D14733" w:rsidRPr="008F1228" w:rsidRDefault="00D14733" w:rsidP="00BB14E7">
            <w:pPr>
              <w:jc w:val="center"/>
              <w:rPr>
                <w:sz w:val="22"/>
                <w:szCs w:val="22"/>
                <w:lang w:eastAsia="en-US"/>
              </w:rPr>
            </w:pPr>
            <w:r w:rsidRPr="008F1228">
              <w:rPr>
                <w:sz w:val="22"/>
                <w:szCs w:val="22"/>
              </w:rPr>
              <w:t>24.5</w:t>
            </w:r>
          </w:p>
        </w:tc>
        <w:tc>
          <w:tcPr>
            <w:tcW w:w="293" w:type="pct"/>
            <w:tcBorders>
              <w:top w:val="nil"/>
              <w:left w:val="nil"/>
              <w:bottom w:val="nil"/>
              <w:right w:val="nil"/>
            </w:tcBorders>
            <w:vAlign w:val="center"/>
          </w:tcPr>
          <w:p w14:paraId="09B427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789</w:t>
            </w:r>
          </w:p>
        </w:tc>
        <w:tc>
          <w:tcPr>
            <w:tcW w:w="271" w:type="pct"/>
            <w:tcBorders>
              <w:top w:val="nil"/>
              <w:left w:val="nil"/>
              <w:bottom w:val="nil"/>
              <w:right w:val="nil"/>
            </w:tcBorders>
            <w:vAlign w:val="center"/>
          </w:tcPr>
          <w:p w14:paraId="5F64FA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FDA1C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tcBorders>
              <w:top w:val="nil"/>
              <w:left w:val="nil"/>
              <w:bottom w:val="nil"/>
              <w:right w:val="nil"/>
            </w:tcBorders>
            <w:vAlign w:val="center"/>
          </w:tcPr>
          <w:p w14:paraId="2D81F2B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0.25</w:t>
            </w:r>
          </w:p>
        </w:tc>
        <w:tc>
          <w:tcPr>
            <w:tcW w:w="220" w:type="pct"/>
            <w:gridSpan w:val="2"/>
            <w:tcBorders>
              <w:top w:val="nil"/>
              <w:left w:val="nil"/>
              <w:bottom w:val="nil"/>
              <w:right w:val="nil"/>
            </w:tcBorders>
            <w:vAlign w:val="center"/>
          </w:tcPr>
          <w:p w14:paraId="6D4944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ECC29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1" w:type="pct"/>
            <w:tcBorders>
              <w:top w:val="nil"/>
              <w:left w:val="nil"/>
              <w:bottom w:val="nil"/>
              <w:right w:val="nil"/>
            </w:tcBorders>
            <w:vAlign w:val="center"/>
          </w:tcPr>
          <w:p w14:paraId="69500E2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3F3C93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11E587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D976E0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565095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0241FA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4E01E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4F4132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32906E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69DCC3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5488A7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C586568" w14:textId="77777777" w:rsidTr="00BB14E7">
        <w:trPr>
          <w:trHeight w:val="20"/>
        </w:trPr>
        <w:tc>
          <w:tcPr>
            <w:tcW w:w="318" w:type="pct"/>
            <w:tcBorders>
              <w:top w:val="nil"/>
              <w:left w:val="nil"/>
              <w:bottom w:val="nil"/>
              <w:right w:val="nil"/>
            </w:tcBorders>
            <w:vAlign w:val="center"/>
          </w:tcPr>
          <w:p w14:paraId="2238A4C2" w14:textId="77777777" w:rsidR="00D14733" w:rsidRPr="008F1228" w:rsidRDefault="00D14733" w:rsidP="00BB14E7">
            <w:pPr>
              <w:contextualSpacing/>
              <w:jc w:val="center"/>
              <w:rPr>
                <w:sz w:val="22"/>
                <w:szCs w:val="22"/>
              </w:rPr>
            </w:pPr>
            <w:r w:rsidRPr="008F1228">
              <w:rPr>
                <w:sz w:val="22"/>
                <w:szCs w:val="22"/>
              </w:rPr>
              <w:t>1985/86</w:t>
            </w:r>
          </w:p>
        </w:tc>
        <w:tc>
          <w:tcPr>
            <w:tcW w:w="254" w:type="pct"/>
            <w:tcBorders>
              <w:top w:val="nil"/>
              <w:left w:val="nil"/>
              <w:bottom w:val="nil"/>
              <w:right w:val="nil"/>
            </w:tcBorders>
            <w:vAlign w:val="center"/>
          </w:tcPr>
          <w:p w14:paraId="72155DC5" w14:textId="77777777" w:rsidR="00D14733" w:rsidRPr="008F1228" w:rsidRDefault="00D14733" w:rsidP="00BB14E7">
            <w:pPr>
              <w:jc w:val="center"/>
              <w:rPr>
                <w:sz w:val="22"/>
                <w:szCs w:val="22"/>
                <w:lang w:eastAsia="en-US"/>
              </w:rPr>
            </w:pPr>
            <w:r w:rsidRPr="008F1228">
              <w:rPr>
                <w:sz w:val="22"/>
                <w:szCs w:val="22"/>
              </w:rPr>
              <w:t>19.2</w:t>
            </w:r>
          </w:p>
        </w:tc>
        <w:tc>
          <w:tcPr>
            <w:tcW w:w="293" w:type="pct"/>
            <w:tcBorders>
              <w:top w:val="nil"/>
              <w:left w:val="nil"/>
              <w:bottom w:val="nil"/>
              <w:right w:val="nil"/>
            </w:tcBorders>
            <w:vAlign w:val="center"/>
          </w:tcPr>
          <w:p w14:paraId="38BB50B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594</w:t>
            </w:r>
          </w:p>
        </w:tc>
        <w:tc>
          <w:tcPr>
            <w:tcW w:w="271" w:type="pct"/>
            <w:tcBorders>
              <w:top w:val="nil"/>
              <w:left w:val="nil"/>
              <w:bottom w:val="nil"/>
              <w:right w:val="nil"/>
            </w:tcBorders>
            <w:vAlign w:val="center"/>
          </w:tcPr>
          <w:p w14:paraId="051469F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7B3177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20" w:type="pct"/>
            <w:tcBorders>
              <w:top w:val="nil"/>
              <w:left w:val="nil"/>
              <w:bottom w:val="nil"/>
              <w:right w:val="nil"/>
            </w:tcBorders>
            <w:vAlign w:val="center"/>
          </w:tcPr>
          <w:p w14:paraId="33C53C9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20" w:type="pct"/>
            <w:gridSpan w:val="2"/>
            <w:tcBorders>
              <w:top w:val="nil"/>
              <w:left w:val="nil"/>
              <w:bottom w:val="nil"/>
              <w:right w:val="nil"/>
            </w:tcBorders>
            <w:vAlign w:val="center"/>
          </w:tcPr>
          <w:p w14:paraId="30B3106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0.24</w:t>
            </w:r>
          </w:p>
        </w:tc>
        <w:tc>
          <w:tcPr>
            <w:tcW w:w="272" w:type="pct"/>
            <w:gridSpan w:val="2"/>
            <w:tcBorders>
              <w:top w:val="nil"/>
              <w:left w:val="nil"/>
              <w:bottom w:val="nil"/>
              <w:right w:val="nil"/>
            </w:tcBorders>
            <w:vAlign w:val="center"/>
          </w:tcPr>
          <w:p w14:paraId="6089103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053EFA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5C150E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2EEA615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70A5AFE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1F5B2F6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8374D1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C94C1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1E3234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01CD84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3" w:type="pct"/>
            <w:tcBorders>
              <w:top w:val="nil"/>
              <w:left w:val="nil"/>
              <w:bottom w:val="nil"/>
              <w:right w:val="nil"/>
            </w:tcBorders>
            <w:vAlign w:val="center"/>
          </w:tcPr>
          <w:p w14:paraId="4464128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E27EA6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DB79C19" w14:textId="77777777" w:rsidTr="00BB14E7">
        <w:trPr>
          <w:trHeight w:val="20"/>
        </w:trPr>
        <w:tc>
          <w:tcPr>
            <w:tcW w:w="318" w:type="pct"/>
            <w:tcBorders>
              <w:top w:val="nil"/>
              <w:left w:val="nil"/>
              <w:bottom w:val="nil"/>
              <w:right w:val="nil"/>
            </w:tcBorders>
            <w:vAlign w:val="center"/>
          </w:tcPr>
          <w:p w14:paraId="16372784" w14:textId="77777777" w:rsidR="00D14733" w:rsidRPr="008F1228" w:rsidRDefault="00D14733" w:rsidP="00BB14E7">
            <w:pPr>
              <w:contextualSpacing/>
              <w:jc w:val="center"/>
              <w:rPr>
                <w:sz w:val="22"/>
                <w:szCs w:val="22"/>
              </w:rPr>
            </w:pPr>
            <w:r w:rsidRPr="008F1228">
              <w:rPr>
                <w:sz w:val="22"/>
                <w:szCs w:val="22"/>
              </w:rPr>
              <w:t>1986/87</w:t>
            </w:r>
          </w:p>
        </w:tc>
        <w:tc>
          <w:tcPr>
            <w:tcW w:w="254" w:type="pct"/>
            <w:tcBorders>
              <w:top w:val="nil"/>
              <w:left w:val="nil"/>
              <w:bottom w:val="nil"/>
              <w:right w:val="nil"/>
            </w:tcBorders>
            <w:vAlign w:val="center"/>
          </w:tcPr>
          <w:p w14:paraId="5CF3B99C" w14:textId="77777777" w:rsidR="00D14733" w:rsidRPr="008F1228" w:rsidRDefault="00D14733" w:rsidP="00BB14E7">
            <w:pPr>
              <w:jc w:val="center"/>
              <w:rPr>
                <w:sz w:val="22"/>
                <w:szCs w:val="22"/>
                <w:lang w:eastAsia="en-US"/>
              </w:rPr>
            </w:pPr>
            <w:r w:rsidRPr="008F1228">
              <w:rPr>
                <w:sz w:val="22"/>
                <w:szCs w:val="22"/>
              </w:rPr>
              <w:t>5.8</w:t>
            </w:r>
          </w:p>
        </w:tc>
        <w:tc>
          <w:tcPr>
            <w:tcW w:w="293" w:type="pct"/>
            <w:tcBorders>
              <w:top w:val="nil"/>
              <w:left w:val="nil"/>
              <w:bottom w:val="nil"/>
              <w:right w:val="nil"/>
            </w:tcBorders>
            <w:vAlign w:val="center"/>
          </w:tcPr>
          <w:p w14:paraId="0D247A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144</w:t>
            </w:r>
          </w:p>
        </w:tc>
        <w:tc>
          <w:tcPr>
            <w:tcW w:w="271" w:type="pct"/>
            <w:tcBorders>
              <w:top w:val="nil"/>
              <w:left w:val="nil"/>
              <w:bottom w:val="nil"/>
              <w:right w:val="nil"/>
            </w:tcBorders>
            <w:vAlign w:val="center"/>
          </w:tcPr>
          <w:p w14:paraId="4B7D53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1EF9F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20" w:type="pct"/>
            <w:tcBorders>
              <w:top w:val="nil"/>
              <w:left w:val="nil"/>
              <w:bottom w:val="nil"/>
              <w:right w:val="nil"/>
            </w:tcBorders>
            <w:vAlign w:val="center"/>
          </w:tcPr>
          <w:p w14:paraId="00CCCEF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20" w:type="pct"/>
            <w:gridSpan w:val="2"/>
            <w:tcBorders>
              <w:top w:val="nil"/>
              <w:left w:val="nil"/>
              <w:bottom w:val="nil"/>
              <w:right w:val="nil"/>
            </w:tcBorders>
            <w:vAlign w:val="center"/>
          </w:tcPr>
          <w:p w14:paraId="4C2CB8E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nil"/>
              <w:right w:val="nil"/>
            </w:tcBorders>
            <w:vAlign w:val="center"/>
          </w:tcPr>
          <w:p w14:paraId="6ABDD0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0EF5BE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048ED8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7703AB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62D1E88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9D334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81A85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7244A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264362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0.30</w:t>
            </w:r>
          </w:p>
        </w:tc>
        <w:tc>
          <w:tcPr>
            <w:tcW w:w="271" w:type="pct"/>
            <w:tcBorders>
              <w:top w:val="nil"/>
              <w:left w:val="nil"/>
              <w:bottom w:val="nil"/>
              <w:right w:val="nil"/>
            </w:tcBorders>
            <w:vAlign w:val="center"/>
          </w:tcPr>
          <w:p w14:paraId="02213C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3" w:type="pct"/>
            <w:tcBorders>
              <w:top w:val="nil"/>
              <w:left w:val="nil"/>
              <w:bottom w:val="nil"/>
              <w:right w:val="nil"/>
            </w:tcBorders>
            <w:vAlign w:val="center"/>
          </w:tcPr>
          <w:p w14:paraId="502C85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570B75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CB9D7ED" w14:textId="77777777" w:rsidTr="00BB14E7">
        <w:trPr>
          <w:gridAfter w:val="1"/>
          <w:wAfter w:w="271" w:type="pct"/>
          <w:trHeight w:val="20"/>
        </w:trPr>
        <w:tc>
          <w:tcPr>
            <w:tcW w:w="318" w:type="pct"/>
            <w:tcBorders>
              <w:top w:val="nil"/>
              <w:left w:val="nil"/>
              <w:bottom w:val="nil"/>
              <w:right w:val="nil"/>
            </w:tcBorders>
            <w:vAlign w:val="center"/>
          </w:tcPr>
          <w:p w14:paraId="37EC6238" w14:textId="77777777" w:rsidR="00D14733" w:rsidRPr="008F1228" w:rsidRDefault="00D14733" w:rsidP="00BB14E7">
            <w:pPr>
              <w:contextualSpacing/>
              <w:jc w:val="center"/>
              <w:rPr>
                <w:sz w:val="22"/>
                <w:szCs w:val="22"/>
              </w:rPr>
            </w:pPr>
            <w:r w:rsidRPr="008F1228">
              <w:rPr>
                <w:sz w:val="22"/>
                <w:szCs w:val="22"/>
              </w:rPr>
              <w:t>1987/88</w:t>
            </w:r>
          </w:p>
        </w:tc>
        <w:tc>
          <w:tcPr>
            <w:tcW w:w="254" w:type="pct"/>
            <w:tcBorders>
              <w:top w:val="nil"/>
              <w:left w:val="nil"/>
              <w:bottom w:val="nil"/>
              <w:right w:val="nil"/>
            </w:tcBorders>
            <w:vAlign w:val="center"/>
          </w:tcPr>
          <w:p w14:paraId="0280D0FE" w14:textId="77777777" w:rsidR="00D14733" w:rsidRPr="008F1228" w:rsidRDefault="00D14733" w:rsidP="00BB14E7">
            <w:pPr>
              <w:jc w:val="center"/>
              <w:rPr>
                <w:sz w:val="22"/>
                <w:szCs w:val="22"/>
                <w:lang w:eastAsia="en-US"/>
              </w:rPr>
            </w:pPr>
          </w:p>
        </w:tc>
        <w:tc>
          <w:tcPr>
            <w:tcW w:w="293" w:type="pct"/>
            <w:tcBorders>
              <w:top w:val="nil"/>
              <w:left w:val="nil"/>
              <w:bottom w:val="nil"/>
              <w:right w:val="nil"/>
            </w:tcBorders>
            <w:vAlign w:val="center"/>
          </w:tcPr>
          <w:p w14:paraId="22DE612A"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48424746"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31B5300F"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0F016AF2"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447081EF" w14:textId="77777777" w:rsidR="00D14733" w:rsidRPr="008F1228" w:rsidRDefault="00D14733" w:rsidP="00BB14E7">
            <w:pPr>
              <w:contextualSpacing/>
              <w:jc w:val="center"/>
              <w:rPr>
                <w:sz w:val="22"/>
                <w:szCs w:val="22"/>
              </w:rPr>
            </w:pPr>
          </w:p>
        </w:tc>
        <w:tc>
          <w:tcPr>
            <w:tcW w:w="2801" w:type="pct"/>
            <w:gridSpan w:val="11"/>
            <w:tcBorders>
              <w:top w:val="nil"/>
              <w:left w:val="nil"/>
              <w:bottom w:val="nil"/>
            </w:tcBorders>
            <w:vAlign w:val="center"/>
          </w:tcPr>
          <w:p w14:paraId="2B357442" w14:textId="77777777" w:rsidR="00D14733" w:rsidRPr="008F1228" w:rsidRDefault="00D14733" w:rsidP="00BB14E7">
            <w:pPr>
              <w:contextualSpacing/>
              <w:jc w:val="center"/>
              <w:rPr>
                <w:sz w:val="22"/>
                <w:szCs w:val="22"/>
              </w:rPr>
            </w:pPr>
          </w:p>
        </w:tc>
      </w:tr>
      <w:tr w:rsidR="00D14733" w:rsidRPr="008F1228" w14:paraId="2AE760AA" w14:textId="77777777" w:rsidTr="00BB14E7">
        <w:trPr>
          <w:trHeight w:val="20"/>
        </w:trPr>
        <w:tc>
          <w:tcPr>
            <w:tcW w:w="318" w:type="pct"/>
            <w:tcBorders>
              <w:top w:val="nil"/>
              <w:left w:val="nil"/>
              <w:bottom w:val="nil"/>
              <w:right w:val="nil"/>
            </w:tcBorders>
            <w:vAlign w:val="center"/>
          </w:tcPr>
          <w:p w14:paraId="409D71AB" w14:textId="77777777" w:rsidR="00D14733" w:rsidRPr="008F1228" w:rsidRDefault="00D14733" w:rsidP="00BB14E7">
            <w:pPr>
              <w:contextualSpacing/>
              <w:jc w:val="center"/>
              <w:rPr>
                <w:sz w:val="22"/>
                <w:szCs w:val="22"/>
              </w:rPr>
            </w:pPr>
            <w:r w:rsidRPr="008F1228">
              <w:rPr>
                <w:sz w:val="22"/>
                <w:szCs w:val="22"/>
              </w:rPr>
              <w:t>1988/89</w:t>
            </w:r>
          </w:p>
        </w:tc>
        <w:tc>
          <w:tcPr>
            <w:tcW w:w="254" w:type="pct"/>
            <w:tcBorders>
              <w:top w:val="nil"/>
              <w:left w:val="nil"/>
              <w:bottom w:val="nil"/>
              <w:right w:val="nil"/>
            </w:tcBorders>
            <w:vAlign w:val="center"/>
          </w:tcPr>
          <w:p w14:paraId="731E8D67" w14:textId="77777777" w:rsidR="00D14733" w:rsidRPr="008F1228" w:rsidRDefault="00D14733" w:rsidP="00BB14E7">
            <w:pPr>
              <w:jc w:val="center"/>
              <w:rPr>
                <w:sz w:val="22"/>
                <w:szCs w:val="22"/>
                <w:lang w:eastAsia="en-US"/>
              </w:rPr>
            </w:pPr>
            <w:r w:rsidRPr="008F1228">
              <w:rPr>
                <w:sz w:val="22"/>
                <w:szCs w:val="22"/>
              </w:rPr>
              <w:t>13.0</w:t>
            </w:r>
          </w:p>
        </w:tc>
        <w:tc>
          <w:tcPr>
            <w:tcW w:w="293" w:type="pct"/>
            <w:tcBorders>
              <w:top w:val="nil"/>
              <w:left w:val="nil"/>
              <w:bottom w:val="nil"/>
              <w:right w:val="nil"/>
            </w:tcBorders>
            <w:vAlign w:val="center"/>
          </w:tcPr>
          <w:p w14:paraId="762391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500</w:t>
            </w:r>
          </w:p>
        </w:tc>
        <w:tc>
          <w:tcPr>
            <w:tcW w:w="271" w:type="pct"/>
            <w:tcBorders>
              <w:top w:val="nil"/>
              <w:left w:val="nil"/>
              <w:bottom w:val="nil"/>
              <w:right w:val="nil"/>
            </w:tcBorders>
            <w:vAlign w:val="center"/>
          </w:tcPr>
          <w:p w14:paraId="4DA1B4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4F9AFF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tcBorders>
              <w:top w:val="nil"/>
              <w:left w:val="nil"/>
              <w:bottom w:val="nil"/>
              <w:right w:val="nil"/>
            </w:tcBorders>
            <w:vAlign w:val="center"/>
          </w:tcPr>
          <w:p w14:paraId="0858B1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20" w:type="pct"/>
            <w:gridSpan w:val="2"/>
            <w:tcBorders>
              <w:top w:val="nil"/>
              <w:left w:val="nil"/>
              <w:bottom w:val="nil"/>
              <w:right w:val="nil"/>
            </w:tcBorders>
            <w:vAlign w:val="center"/>
          </w:tcPr>
          <w:p w14:paraId="4D90729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2" w:type="pct"/>
            <w:gridSpan w:val="2"/>
            <w:tcBorders>
              <w:top w:val="nil"/>
              <w:left w:val="nil"/>
              <w:bottom w:val="nil"/>
              <w:right w:val="nil"/>
            </w:tcBorders>
            <w:vAlign w:val="center"/>
          </w:tcPr>
          <w:p w14:paraId="3988F3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55FC185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1" w:type="pct"/>
            <w:tcBorders>
              <w:top w:val="nil"/>
              <w:left w:val="nil"/>
              <w:bottom w:val="nil"/>
              <w:right w:val="nil"/>
            </w:tcBorders>
            <w:vAlign w:val="center"/>
          </w:tcPr>
          <w:p w14:paraId="433EAAA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5625BB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0A3BB3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450EDF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FC6DCA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B0CAF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0A471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4FB329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3" w:type="pct"/>
            <w:tcBorders>
              <w:top w:val="nil"/>
              <w:left w:val="nil"/>
              <w:bottom w:val="nil"/>
              <w:right w:val="nil"/>
            </w:tcBorders>
            <w:vAlign w:val="center"/>
          </w:tcPr>
          <w:p w14:paraId="27443C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7FC45B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7C2AE34F" w14:textId="77777777" w:rsidTr="00BB14E7">
        <w:trPr>
          <w:trHeight w:val="20"/>
        </w:trPr>
        <w:tc>
          <w:tcPr>
            <w:tcW w:w="318" w:type="pct"/>
            <w:tcBorders>
              <w:top w:val="nil"/>
              <w:left w:val="nil"/>
              <w:bottom w:val="nil"/>
              <w:right w:val="nil"/>
            </w:tcBorders>
            <w:vAlign w:val="center"/>
          </w:tcPr>
          <w:p w14:paraId="09743566" w14:textId="77777777" w:rsidR="00D14733" w:rsidRPr="008F1228" w:rsidRDefault="00D14733" w:rsidP="00BB14E7">
            <w:pPr>
              <w:contextualSpacing/>
              <w:jc w:val="center"/>
              <w:rPr>
                <w:sz w:val="22"/>
                <w:szCs w:val="22"/>
              </w:rPr>
            </w:pPr>
            <w:r w:rsidRPr="008F1228">
              <w:rPr>
                <w:sz w:val="22"/>
                <w:szCs w:val="22"/>
              </w:rPr>
              <w:t>1989/90</w:t>
            </w:r>
          </w:p>
        </w:tc>
        <w:tc>
          <w:tcPr>
            <w:tcW w:w="254" w:type="pct"/>
            <w:tcBorders>
              <w:top w:val="nil"/>
              <w:left w:val="nil"/>
              <w:bottom w:val="nil"/>
              <w:right w:val="nil"/>
            </w:tcBorders>
            <w:vAlign w:val="center"/>
          </w:tcPr>
          <w:p w14:paraId="4A314326" w14:textId="77777777" w:rsidR="00D14733" w:rsidRPr="008F1228" w:rsidRDefault="00D14733" w:rsidP="00BB14E7">
            <w:pPr>
              <w:jc w:val="center"/>
              <w:rPr>
                <w:sz w:val="22"/>
                <w:szCs w:val="22"/>
                <w:lang w:eastAsia="en-US"/>
              </w:rPr>
            </w:pPr>
            <w:r w:rsidRPr="008F1228">
              <w:rPr>
                <w:sz w:val="22"/>
                <w:szCs w:val="22"/>
              </w:rPr>
              <w:t>21.0</w:t>
            </w:r>
          </w:p>
        </w:tc>
        <w:tc>
          <w:tcPr>
            <w:tcW w:w="293" w:type="pct"/>
            <w:tcBorders>
              <w:top w:val="nil"/>
              <w:left w:val="nil"/>
              <w:bottom w:val="nil"/>
              <w:right w:val="nil"/>
            </w:tcBorders>
            <w:vAlign w:val="center"/>
          </w:tcPr>
          <w:p w14:paraId="5EE9F2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2076</w:t>
            </w:r>
          </w:p>
        </w:tc>
        <w:tc>
          <w:tcPr>
            <w:tcW w:w="271" w:type="pct"/>
            <w:tcBorders>
              <w:top w:val="nil"/>
              <w:left w:val="nil"/>
              <w:bottom w:val="nil"/>
              <w:right w:val="nil"/>
            </w:tcBorders>
            <w:vAlign w:val="center"/>
          </w:tcPr>
          <w:p w14:paraId="50044A7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FA92E7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20" w:type="pct"/>
            <w:tcBorders>
              <w:top w:val="nil"/>
              <w:left w:val="nil"/>
              <w:bottom w:val="nil"/>
              <w:right w:val="nil"/>
            </w:tcBorders>
            <w:vAlign w:val="center"/>
          </w:tcPr>
          <w:p w14:paraId="28685B6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20" w:type="pct"/>
            <w:gridSpan w:val="2"/>
            <w:tcBorders>
              <w:top w:val="nil"/>
              <w:left w:val="nil"/>
              <w:bottom w:val="nil"/>
              <w:right w:val="nil"/>
            </w:tcBorders>
            <w:vAlign w:val="center"/>
          </w:tcPr>
          <w:p w14:paraId="468765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2" w:type="pct"/>
            <w:gridSpan w:val="2"/>
            <w:tcBorders>
              <w:top w:val="nil"/>
              <w:left w:val="nil"/>
              <w:bottom w:val="nil"/>
              <w:right w:val="nil"/>
            </w:tcBorders>
            <w:vAlign w:val="center"/>
          </w:tcPr>
          <w:p w14:paraId="535CD61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2B8EDA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nil"/>
              <w:right w:val="nil"/>
            </w:tcBorders>
            <w:vAlign w:val="center"/>
          </w:tcPr>
          <w:p w14:paraId="226C8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single" w:sz="4" w:space="0" w:color="auto"/>
            </w:tcBorders>
            <w:vAlign w:val="center"/>
          </w:tcPr>
          <w:p w14:paraId="38EF07B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4508B3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9CAE2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76BB8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A9E55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73ABB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132E1E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3" w:type="pct"/>
            <w:tcBorders>
              <w:top w:val="nil"/>
              <w:left w:val="nil"/>
              <w:bottom w:val="nil"/>
              <w:right w:val="nil"/>
            </w:tcBorders>
            <w:vAlign w:val="center"/>
          </w:tcPr>
          <w:p w14:paraId="6B5E94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67F49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44340AF8" w14:textId="77777777" w:rsidTr="00BB14E7">
        <w:trPr>
          <w:trHeight w:val="20"/>
        </w:trPr>
        <w:tc>
          <w:tcPr>
            <w:tcW w:w="318" w:type="pct"/>
            <w:tcBorders>
              <w:top w:val="nil"/>
              <w:left w:val="nil"/>
              <w:bottom w:val="nil"/>
              <w:right w:val="nil"/>
            </w:tcBorders>
            <w:vAlign w:val="center"/>
          </w:tcPr>
          <w:p w14:paraId="145F4896" w14:textId="77777777" w:rsidR="00D14733" w:rsidRPr="008F1228" w:rsidRDefault="00D14733" w:rsidP="00BB14E7">
            <w:pPr>
              <w:contextualSpacing/>
              <w:jc w:val="center"/>
              <w:rPr>
                <w:sz w:val="22"/>
                <w:szCs w:val="22"/>
              </w:rPr>
            </w:pPr>
            <w:r w:rsidRPr="008F1228">
              <w:rPr>
                <w:sz w:val="22"/>
                <w:szCs w:val="22"/>
              </w:rPr>
              <w:t>1990/91</w:t>
            </w:r>
          </w:p>
        </w:tc>
        <w:tc>
          <w:tcPr>
            <w:tcW w:w="254" w:type="pct"/>
            <w:tcBorders>
              <w:top w:val="nil"/>
              <w:left w:val="nil"/>
              <w:bottom w:val="nil"/>
              <w:right w:val="nil"/>
            </w:tcBorders>
            <w:vAlign w:val="center"/>
          </w:tcPr>
          <w:p w14:paraId="267051C6" w14:textId="77777777" w:rsidR="00D14733" w:rsidRPr="008F1228" w:rsidRDefault="00D14733" w:rsidP="00BB14E7">
            <w:pPr>
              <w:jc w:val="center"/>
              <w:rPr>
                <w:sz w:val="22"/>
                <w:szCs w:val="22"/>
                <w:lang w:eastAsia="en-US"/>
              </w:rPr>
            </w:pPr>
            <w:r w:rsidRPr="008F1228">
              <w:rPr>
                <w:sz w:val="22"/>
                <w:szCs w:val="22"/>
              </w:rPr>
              <w:t>22.9</w:t>
            </w:r>
          </w:p>
        </w:tc>
        <w:tc>
          <w:tcPr>
            <w:tcW w:w="293" w:type="pct"/>
            <w:tcBorders>
              <w:top w:val="nil"/>
              <w:left w:val="nil"/>
              <w:bottom w:val="nil"/>
              <w:right w:val="nil"/>
            </w:tcBorders>
            <w:vAlign w:val="center"/>
          </w:tcPr>
          <w:p w14:paraId="3DFDE4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1283</w:t>
            </w:r>
          </w:p>
        </w:tc>
        <w:tc>
          <w:tcPr>
            <w:tcW w:w="271" w:type="pct"/>
            <w:tcBorders>
              <w:top w:val="nil"/>
              <w:left w:val="nil"/>
              <w:bottom w:val="nil"/>
              <w:right w:val="nil"/>
            </w:tcBorders>
            <w:vAlign w:val="center"/>
          </w:tcPr>
          <w:p w14:paraId="5020FA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C3F1E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3C7229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gridSpan w:val="2"/>
            <w:tcBorders>
              <w:top w:val="nil"/>
              <w:left w:val="nil"/>
              <w:bottom w:val="nil"/>
              <w:right w:val="nil"/>
            </w:tcBorders>
            <w:vAlign w:val="center"/>
          </w:tcPr>
          <w:p w14:paraId="02AF08D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0.29</w:t>
            </w:r>
          </w:p>
        </w:tc>
        <w:tc>
          <w:tcPr>
            <w:tcW w:w="272" w:type="pct"/>
            <w:gridSpan w:val="2"/>
            <w:tcBorders>
              <w:top w:val="nil"/>
              <w:left w:val="nil"/>
              <w:bottom w:val="nil"/>
              <w:right w:val="nil"/>
            </w:tcBorders>
            <w:vAlign w:val="center"/>
          </w:tcPr>
          <w:p w14:paraId="0FF2E4D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1" w:type="pct"/>
            <w:tcBorders>
              <w:top w:val="nil"/>
              <w:left w:val="nil"/>
              <w:bottom w:val="nil"/>
              <w:right w:val="nil"/>
            </w:tcBorders>
            <w:vAlign w:val="center"/>
          </w:tcPr>
          <w:p w14:paraId="7440EF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bottom w:val="nil"/>
              <w:right w:val="nil"/>
            </w:tcBorders>
            <w:vAlign w:val="center"/>
          </w:tcPr>
          <w:p w14:paraId="7A1FE7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35094C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0CC397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5C540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B41B5E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2EC1B3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6DDAF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01935E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3" w:type="pct"/>
            <w:tcBorders>
              <w:top w:val="nil"/>
              <w:left w:val="nil"/>
              <w:bottom w:val="nil"/>
              <w:right w:val="nil"/>
            </w:tcBorders>
            <w:vAlign w:val="center"/>
          </w:tcPr>
          <w:p w14:paraId="0D9477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3B93B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r>
      <w:tr w:rsidR="00D14733" w:rsidRPr="008F1228" w14:paraId="056FC110" w14:textId="77777777" w:rsidTr="00BB14E7">
        <w:trPr>
          <w:trHeight w:val="20"/>
        </w:trPr>
        <w:tc>
          <w:tcPr>
            <w:tcW w:w="318" w:type="pct"/>
            <w:tcBorders>
              <w:top w:val="nil"/>
              <w:left w:val="nil"/>
              <w:bottom w:val="nil"/>
              <w:right w:val="nil"/>
            </w:tcBorders>
            <w:vAlign w:val="center"/>
          </w:tcPr>
          <w:p w14:paraId="1B95B27C" w14:textId="77777777" w:rsidR="00D14733" w:rsidRPr="008F1228" w:rsidRDefault="00D14733" w:rsidP="00BB14E7">
            <w:pPr>
              <w:contextualSpacing/>
              <w:jc w:val="center"/>
              <w:rPr>
                <w:sz w:val="22"/>
                <w:szCs w:val="22"/>
              </w:rPr>
            </w:pPr>
            <w:r w:rsidRPr="008F1228">
              <w:rPr>
                <w:sz w:val="22"/>
                <w:szCs w:val="22"/>
              </w:rPr>
              <w:t>1992/93</w:t>
            </w:r>
          </w:p>
        </w:tc>
        <w:tc>
          <w:tcPr>
            <w:tcW w:w="254" w:type="pct"/>
            <w:tcBorders>
              <w:top w:val="nil"/>
              <w:left w:val="nil"/>
              <w:bottom w:val="nil"/>
              <w:right w:val="nil"/>
            </w:tcBorders>
            <w:vAlign w:val="center"/>
          </w:tcPr>
          <w:p w14:paraId="58ED0DDF" w14:textId="77777777" w:rsidR="00D14733" w:rsidRPr="008F1228" w:rsidRDefault="00D14733" w:rsidP="00BB14E7">
            <w:pPr>
              <w:jc w:val="center"/>
              <w:rPr>
                <w:sz w:val="22"/>
                <w:szCs w:val="22"/>
                <w:lang w:eastAsia="en-US"/>
              </w:rPr>
            </w:pPr>
            <w:r w:rsidRPr="008F1228">
              <w:rPr>
                <w:sz w:val="22"/>
                <w:szCs w:val="22"/>
              </w:rPr>
              <w:t>5.5</w:t>
            </w:r>
          </w:p>
        </w:tc>
        <w:tc>
          <w:tcPr>
            <w:tcW w:w="293" w:type="pct"/>
            <w:tcBorders>
              <w:top w:val="nil"/>
              <w:left w:val="nil"/>
              <w:bottom w:val="nil"/>
              <w:right w:val="nil"/>
            </w:tcBorders>
            <w:vAlign w:val="center"/>
          </w:tcPr>
          <w:p w14:paraId="193A012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181</w:t>
            </w:r>
          </w:p>
        </w:tc>
        <w:tc>
          <w:tcPr>
            <w:tcW w:w="271" w:type="pct"/>
            <w:tcBorders>
              <w:top w:val="nil"/>
              <w:left w:val="nil"/>
              <w:bottom w:val="nil"/>
              <w:right w:val="nil"/>
            </w:tcBorders>
            <w:vAlign w:val="center"/>
          </w:tcPr>
          <w:p w14:paraId="614AE0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08702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266D49C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20" w:type="pct"/>
            <w:gridSpan w:val="2"/>
            <w:tcBorders>
              <w:top w:val="nil"/>
              <w:left w:val="nil"/>
              <w:bottom w:val="nil"/>
              <w:right w:val="nil"/>
            </w:tcBorders>
            <w:vAlign w:val="center"/>
          </w:tcPr>
          <w:p w14:paraId="49B447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2" w:type="pct"/>
            <w:gridSpan w:val="2"/>
            <w:tcBorders>
              <w:top w:val="nil"/>
              <w:left w:val="nil"/>
              <w:bottom w:val="nil"/>
              <w:right w:val="nil"/>
            </w:tcBorders>
            <w:vAlign w:val="center"/>
          </w:tcPr>
          <w:p w14:paraId="24378FB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nil"/>
              <w:right w:val="nil"/>
            </w:tcBorders>
            <w:vAlign w:val="center"/>
          </w:tcPr>
          <w:p w14:paraId="0290F95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nil"/>
              <w:right w:val="nil"/>
            </w:tcBorders>
            <w:vAlign w:val="center"/>
          </w:tcPr>
          <w:p w14:paraId="0EB9FE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1074D9A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6DCDF4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11181B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4F008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7796B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82199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7BFAA5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3" w:type="pct"/>
            <w:tcBorders>
              <w:top w:val="nil"/>
              <w:left w:val="nil"/>
              <w:bottom w:val="nil"/>
              <w:right w:val="nil"/>
            </w:tcBorders>
            <w:vAlign w:val="center"/>
          </w:tcPr>
          <w:p w14:paraId="59BC532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bottom w:val="nil"/>
              <w:right w:val="nil"/>
            </w:tcBorders>
            <w:vAlign w:val="center"/>
          </w:tcPr>
          <w:p w14:paraId="28CE17B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r>
      <w:tr w:rsidR="00D14733" w:rsidRPr="008F1228" w14:paraId="6F9071B7" w14:textId="77777777" w:rsidTr="00BB14E7">
        <w:trPr>
          <w:gridAfter w:val="1"/>
          <w:wAfter w:w="271" w:type="pct"/>
          <w:trHeight w:val="20"/>
        </w:trPr>
        <w:tc>
          <w:tcPr>
            <w:tcW w:w="318" w:type="pct"/>
            <w:tcBorders>
              <w:top w:val="nil"/>
              <w:left w:val="nil"/>
              <w:bottom w:val="nil"/>
              <w:right w:val="nil"/>
            </w:tcBorders>
            <w:vAlign w:val="center"/>
          </w:tcPr>
          <w:p w14:paraId="2B4E3B89" w14:textId="77777777" w:rsidR="00D14733" w:rsidRPr="008F1228" w:rsidRDefault="00D14733" w:rsidP="00BB14E7">
            <w:pPr>
              <w:contextualSpacing/>
              <w:jc w:val="center"/>
              <w:rPr>
                <w:sz w:val="22"/>
                <w:szCs w:val="22"/>
              </w:rPr>
            </w:pPr>
            <w:r w:rsidRPr="008F1228">
              <w:rPr>
                <w:sz w:val="22"/>
                <w:szCs w:val="22"/>
              </w:rPr>
              <w:t>1993/94</w:t>
            </w:r>
          </w:p>
        </w:tc>
        <w:tc>
          <w:tcPr>
            <w:tcW w:w="254" w:type="pct"/>
            <w:tcBorders>
              <w:top w:val="nil"/>
              <w:left w:val="nil"/>
              <w:bottom w:val="nil"/>
              <w:right w:val="nil"/>
            </w:tcBorders>
            <w:vAlign w:val="center"/>
          </w:tcPr>
          <w:p w14:paraId="734EBD80" w14:textId="77777777" w:rsidR="00D14733" w:rsidRPr="008F1228" w:rsidRDefault="00D14733" w:rsidP="00BB14E7">
            <w:pPr>
              <w:jc w:val="center"/>
              <w:rPr>
                <w:sz w:val="22"/>
                <w:szCs w:val="22"/>
                <w:lang w:eastAsia="en-US"/>
              </w:rPr>
            </w:pPr>
          </w:p>
        </w:tc>
        <w:tc>
          <w:tcPr>
            <w:tcW w:w="293" w:type="pct"/>
            <w:tcBorders>
              <w:top w:val="nil"/>
              <w:left w:val="nil"/>
              <w:bottom w:val="nil"/>
              <w:right w:val="nil"/>
            </w:tcBorders>
            <w:vAlign w:val="center"/>
          </w:tcPr>
          <w:p w14:paraId="2EC8C353"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66FA0950"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21442AD0"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4F2B44DA"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49FD507D" w14:textId="77777777" w:rsidR="00D14733" w:rsidRPr="008F1228" w:rsidRDefault="00D14733" w:rsidP="00BB14E7">
            <w:pPr>
              <w:contextualSpacing/>
              <w:jc w:val="center"/>
              <w:rPr>
                <w:sz w:val="22"/>
                <w:szCs w:val="22"/>
              </w:rPr>
            </w:pPr>
          </w:p>
        </w:tc>
        <w:tc>
          <w:tcPr>
            <w:tcW w:w="2801" w:type="pct"/>
            <w:gridSpan w:val="11"/>
            <w:tcBorders>
              <w:top w:val="nil"/>
              <w:left w:val="nil"/>
              <w:bottom w:val="nil"/>
              <w:right w:val="single" w:sz="4" w:space="0" w:color="auto"/>
            </w:tcBorders>
            <w:vAlign w:val="center"/>
          </w:tcPr>
          <w:p w14:paraId="16059777" w14:textId="77777777" w:rsidR="00D14733" w:rsidRPr="008F1228" w:rsidRDefault="00D14733" w:rsidP="00BB14E7">
            <w:pPr>
              <w:contextualSpacing/>
              <w:jc w:val="center"/>
              <w:rPr>
                <w:sz w:val="22"/>
                <w:szCs w:val="22"/>
              </w:rPr>
            </w:pPr>
          </w:p>
        </w:tc>
      </w:tr>
      <w:tr w:rsidR="00D14733" w:rsidRPr="008F1228" w14:paraId="0A00BBD1" w14:textId="77777777" w:rsidTr="00BB14E7">
        <w:trPr>
          <w:trHeight w:val="20"/>
        </w:trPr>
        <w:tc>
          <w:tcPr>
            <w:tcW w:w="318" w:type="pct"/>
            <w:tcBorders>
              <w:top w:val="nil"/>
              <w:left w:val="nil"/>
              <w:bottom w:val="nil"/>
              <w:right w:val="nil"/>
            </w:tcBorders>
            <w:vAlign w:val="center"/>
          </w:tcPr>
          <w:p w14:paraId="1367703F" w14:textId="77777777" w:rsidR="00D14733" w:rsidRPr="008F1228" w:rsidRDefault="00D14733" w:rsidP="00BB14E7">
            <w:pPr>
              <w:contextualSpacing/>
              <w:jc w:val="center"/>
              <w:rPr>
                <w:sz w:val="22"/>
                <w:szCs w:val="22"/>
              </w:rPr>
            </w:pPr>
            <w:r w:rsidRPr="008F1228">
              <w:rPr>
                <w:sz w:val="22"/>
                <w:szCs w:val="22"/>
              </w:rPr>
              <w:t>1994/95</w:t>
            </w:r>
          </w:p>
        </w:tc>
        <w:tc>
          <w:tcPr>
            <w:tcW w:w="254" w:type="pct"/>
            <w:tcBorders>
              <w:top w:val="nil"/>
              <w:left w:val="nil"/>
              <w:bottom w:val="nil"/>
              <w:right w:val="nil"/>
            </w:tcBorders>
            <w:vAlign w:val="center"/>
          </w:tcPr>
          <w:p w14:paraId="0249D09F" w14:textId="77777777" w:rsidR="00D14733" w:rsidRPr="008F1228" w:rsidRDefault="00D14733" w:rsidP="00BB14E7">
            <w:pPr>
              <w:jc w:val="center"/>
              <w:rPr>
                <w:sz w:val="22"/>
                <w:szCs w:val="22"/>
                <w:lang w:eastAsia="en-US"/>
              </w:rPr>
            </w:pPr>
            <w:r w:rsidRPr="008F1228">
              <w:rPr>
                <w:sz w:val="22"/>
                <w:szCs w:val="22"/>
              </w:rPr>
              <w:t>6.2</w:t>
            </w:r>
          </w:p>
        </w:tc>
        <w:tc>
          <w:tcPr>
            <w:tcW w:w="293" w:type="pct"/>
            <w:tcBorders>
              <w:top w:val="nil"/>
              <w:left w:val="nil"/>
              <w:bottom w:val="nil"/>
              <w:right w:val="nil"/>
            </w:tcBorders>
            <w:vAlign w:val="center"/>
          </w:tcPr>
          <w:p w14:paraId="64D50B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858</w:t>
            </w:r>
          </w:p>
        </w:tc>
        <w:tc>
          <w:tcPr>
            <w:tcW w:w="271" w:type="pct"/>
            <w:tcBorders>
              <w:top w:val="nil"/>
              <w:left w:val="nil"/>
              <w:bottom w:val="nil"/>
              <w:right w:val="nil"/>
            </w:tcBorders>
            <w:vAlign w:val="center"/>
          </w:tcPr>
          <w:p w14:paraId="5C3744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F46764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20" w:type="pct"/>
            <w:tcBorders>
              <w:top w:val="nil"/>
              <w:left w:val="nil"/>
              <w:bottom w:val="nil"/>
              <w:right w:val="nil"/>
            </w:tcBorders>
            <w:vAlign w:val="center"/>
          </w:tcPr>
          <w:p w14:paraId="5D3481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gridSpan w:val="2"/>
            <w:tcBorders>
              <w:top w:val="nil"/>
              <w:left w:val="nil"/>
              <w:bottom w:val="nil"/>
              <w:right w:val="nil"/>
            </w:tcBorders>
            <w:vAlign w:val="center"/>
          </w:tcPr>
          <w:p w14:paraId="4257C6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2" w:type="pct"/>
            <w:gridSpan w:val="2"/>
            <w:tcBorders>
              <w:top w:val="nil"/>
              <w:left w:val="nil"/>
              <w:bottom w:val="nil"/>
              <w:right w:val="nil"/>
            </w:tcBorders>
            <w:vAlign w:val="center"/>
          </w:tcPr>
          <w:p w14:paraId="3C5BFBD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1" w:type="pct"/>
            <w:tcBorders>
              <w:top w:val="nil"/>
              <w:left w:val="nil"/>
              <w:bottom w:val="nil"/>
              <w:right w:val="nil"/>
            </w:tcBorders>
            <w:vAlign w:val="center"/>
          </w:tcPr>
          <w:p w14:paraId="2FD9CC2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71" w:type="pct"/>
            <w:tcBorders>
              <w:top w:val="nil"/>
              <w:left w:val="nil"/>
              <w:bottom w:val="nil"/>
              <w:right w:val="nil"/>
            </w:tcBorders>
            <w:vAlign w:val="center"/>
          </w:tcPr>
          <w:p w14:paraId="517A25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single" w:sz="4" w:space="0" w:color="auto"/>
            </w:tcBorders>
            <w:vAlign w:val="center"/>
          </w:tcPr>
          <w:p w14:paraId="55F5BDB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4F7CA9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C6ECDD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1DC65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F239ED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4923A6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08D6A0F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2CEAC6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45C0A1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r>
      <w:tr w:rsidR="00D14733" w:rsidRPr="008F1228" w14:paraId="58F1C357" w14:textId="77777777" w:rsidTr="00BB14E7">
        <w:trPr>
          <w:trHeight w:val="20"/>
        </w:trPr>
        <w:tc>
          <w:tcPr>
            <w:tcW w:w="318" w:type="pct"/>
            <w:tcBorders>
              <w:top w:val="nil"/>
              <w:left w:val="nil"/>
              <w:bottom w:val="nil"/>
              <w:right w:val="nil"/>
            </w:tcBorders>
            <w:vAlign w:val="center"/>
          </w:tcPr>
          <w:p w14:paraId="5931EE42" w14:textId="77777777" w:rsidR="00D14733" w:rsidRPr="008F1228" w:rsidRDefault="00D14733" w:rsidP="00BB14E7">
            <w:pPr>
              <w:contextualSpacing/>
              <w:jc w:val="center"/>
              <w:rPr>
                <w:sz w:val="22"/>
                <w:szCs w:val="22"/>
              </w:rPr>
            </w:pPr>
            <w:r w:rsidRPr="008F1228">
              <w:rPr>
                <w:sz w:val="22"/>
                <w:szCs w:val="22"/>
              </w:rPr>
              <w:t>1995/96</w:t>
            </w:r>
          </w:p>
        </w:tc>
        <w:tc>
          <w:tcPr>
            <w:tcW w:w="254" w:type="pct"/>
            <w:tcBorders>
              <w:top w:val="nil"/>
              <w:left w:val="nil"/>
              <w:bottom w:val="nil"/>
              <w:right w:val="nil"/>
            </w:tcBorders>
            <w:vAlign w:val="center"/>
          </w:tcPr>
          <w:p w14:paraId="6B8E2FB1" w14:textId="77777777" w:rsidR="00D14733" w:rsidRPr="008F1228" w:rsidRDefault="00D14733" w:rsidP="00BB14E7">
            <w:pPr>
              <w:jc w:val="center"/>
              <w:rPr>
                <w:sz w:val="22"/>
                <w:szCs w:val="22"/>
                <w:lang w:eastAsia="en-US"/>
              </w:rPr>
            </w:pPr>
            <w:r w:rsidRPr="008F1228">
              <w:rPr>
                <w:sz w:val="22"/>
                <w:szCs w:val="22"/>
              </w:rPr>
              <w:t>9.9</w:t>
            </w:r>
          </w:p>
        </w:tc>
        <w:tc>
          <w:tcPr>
            <w:tcW w:w="293" w:type="pct"/>
            <w:tcBorders>
              <w:top w:val="nil"/>
              <w:left w:val="nil"/>
              <w:bottom w:val="nil"/>
              <w:right w:val="nil"/>
            </w:tcBorders>
            <w:vAlign w:val="center"/>
          </w:tcPr>
          <w:p w14:paraId="48C891B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1580</w:t>
            </w:r>
          </w:p>
        </w:tc>
        <w:tc>
          <w:tcPr>
            <w:tcW w:w="271" w:type="pct"/>
            <w:tcBorders>
              <w:top w:val="nil"/>
              <w:left w:val="nil"/>
              <w:bottom w:val="nil"/>
              <w:right w:val="nil"/>
            </w:tcBorders>
            <w:vAlign w:val="center"/>
          </w:tcPr>
          <w:p w14:paraId="518AC9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54502B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229DD7E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20" w:type="pct"/>
            <w:gridSpan w:val="2"/>
            <w:tcBorders>
              <w:top w:val="nil"/>
              <w:left w:val="nil"/>
              <w:bottom w:val="nil"/>
              <w:right w:val="nil"/>
            </w:tcBorders>
            <w:vAlign w:val="center"/>
          </w:tcPr>
          <w:p w14:paraId="1C7159D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nil"/>
              <w:right w:val="nil"/>
            </w:tcBorders>
            <w:vAlign w:val="center"/>
          </w:tcPr>
          <w:p w14:paraId="4390768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182008B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FFA14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57E3788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C92B50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33757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D27D60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C49CD4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265468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0F3C6B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1BFD8B6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68D89C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398D0AFE" w14:textId="77777777" w:rsidTr="00BB14E7">
        <w:trPr>
          <w:trHeight w:val="20"/>
        </w:trPr>
        <w:tc>
          <w:tcPr>
            <w:tcW w:w="318" w:type="pct"/>
            <w:tcBorders>
              <w:top w:val="nil"/>
              <w:left w:val="nil"/>
              <w:bottom w:val="nil"/>
              <w:right w:val="nil"/>
            </w:tcBorders>
            <w:vAlign w:val="center"/>
          </w:tcPr>
          <w:p w14:paraId="4DDFBA5E" w14:textId="77777777" w:rsidR="00D14733" w:rsidRPr="008F1228" w:rsidRDefault="00D14733" w:rsidP="00BB14E7">
            <w:pPr>
              <w:contextualSpacing/>
              <w:jc w:val="center"/>
              <w:rPr>
                <w:sz w:val="22"/>
                <w:szCs w:val="22"/>
              </w:rPr>
            </w:pPr>
            <w:r w:rsidRPr="008F1228">
              <w:rPr>
                <w:sz w:val="22"/>
                <w:szCs w:val="22"/>
              </w:rPr>
              <w:t>1996/97</w:t>
            </w:r>
          </w:p>
        </w:tc>
        <w:tc>
          <w:tcPr>
            <w:tcW w:w="254" w:type="pct"/>
            <w:tcBorders>
              <w:top w:val="nil"/>
              <w:left w:val="nil"/>
              <w:bottom w:val="nil"/>
              <w:right w:val="nil"/>
            </w:tcBorders>
            <w:vAlign w:val="center"/>
          </w:tcPr>
          <w:p w14:paraId="1AFD9938" w14:textId="77777777" w:rsidR="00D14733" w:rsidRPr="008F1228" w:rsidRDefault="00D14733" w:rsidP="00BB14E7">
            <w:pPr>
              <w:jc w:val="center"/>
              <w:rPr>
                <w:sz w:val="22"/>
                <w:szCs w:val="22"/>
                <w:lang w:eastAsia="en-US"/>
              </w:rPr>
            </w:pPr>
            <w:r w:rsidRPr="008F1228">
              <w:rPr>
                <w:sz w:val="22"/>
                <w:szCs w:val="22"/>
              </w:rPr>
              <w:t>2.9</w:t>
            </w:r>
          </w:p>
        </w:tc>
        <w:tc>
          <w:tcPr>
            <w:tcW w:w="293" w:type="pct"/>
            <w:tcBorders>
              <w:top w:val="nil"/>
              <w:left w:val="nil"/>
              <w:bottom w:val="nil"/>
              <w:right w:val="nil"/>
            </w:tcBorders>
            <w:vAlign w:val="center"/>
          </w:tcPr>
          <w:p w14:paraId="0DEBB0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398</w:t>
            </w:r>
          </w:p>
        </w:tc>
        <w:tc>
          <w:tcPr>
            <w:tcW w:w="271" w:type="pct"/>
            <w:tcBorders>
              <w:top w:val="nil"/>
              <w:left w:val="nil"/>
              <w:bottom w:val="nil"/>
              <w:right w:val="nil"/>
            </w:tcBorders>
            <w:vAlign w:val="center"/>
          </w:tcPr>
          <w:p w14:paraId="25DE9F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89E8C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20" w:type="pct"/>
            <w:tcBorders>
              <w:top w:val="nil"/>
              <w:left w:val="nil"/>
              <w:bottom w:val="nil"/>
              <w:right w:val="nil"/>
            </w:tcBorders>
            <w:vAlign w:val="center"/>
          </w:tcPr>
          <w:p w14:paraId="257D05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20" w:type="pct"/>
            <w:gridSpan w:val="2"/>
            <w:tcBorders>
              <w:top w:val="nil"/>
              <w:left w:val="nil"/>
              <w:bottom w:val="nil"/>
              <w:right w:val="nil"/>
            </w:tcBorders>
            <w:vAlign w:val="center"/>
          </w:tcPr>
          <w:p w14:paraId="484E1D3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2" w:type="pct"/>
            <w:gridSpan w:val="2"/>
            <w:tcBorders>
              <w:top w:val="nil"/>
              <w:left w:val="nil"/>
              <w:bottom w:val="nil"/>
              <w:right w:val="nil"/>
            </w:tcBorders>
            <w:vAlign w:val="center"/>
          </w:tcPr>
          <w:p w14:paraId="77C3F9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71" w:type="pct"/>
            <w:tcBorders>
              <w:top w:val="nil"/>
              <w:left w:val="nil"/>
              <w:bottom w:val="nil"/>
              <w:right w:val="nil"/>
            </w:tcBorders>
            <w:vAlign w:val="center"/>
          </w:tcPr>
          <w:p w14:paraId="345450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219A420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single" w:sz="4" w:space="0" w:color="auto"/>
            </w:tcBorders>
            <w:vAlign w:val="center"/>
          </w:tcPr>
          <w:p w14:paraId="35E360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6EF35E4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9752CA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F3FC2F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C282B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C0A00C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6CC89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3FCA21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87487D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2B1CA585" w14:textId="77777777" w:rsidTr="00BB14E7">
        <w:trPr>
          <w:trHeight w:val="20"/>
        </w:trPr>
        <w:tc>
          <w:tcPr>
            <w:tcW w:w="318" w:type="pct"/>
            <w:tcBorders>
              <w:top w:val="nil"/>
              <w:left w:val="nil"/>
              <w:bottom w:val="nil"/>
              <w:right w:val="nil"/>
            </w:tcBorders>
            <w:vAlign w:val="center"/>
          </w:tcPr>
          <w:p w14:paraId="72EB86B7" w14:textId="77777777" w:rsidR="00D14733" w:rsidRPr="008F1228" w:rsidRDefault="00D14733" w:rsidP="00BB14E7">
            <w:pPr>
              <w:contextualSpacing/>
              <w:jc w:val="center"/>
              <w:rPr>
                <w:sz w:val="22"/>
                <w:szCs w:val="22"/>
              </w:rPr>
            </w:pPr>
            <w:r w:rsidRPr="008F1228">
              <w:rPr>
                <w:sz w:val="22"/>
                <w:szCs w:val="22"/>
              </w:rPr>
              <w:t>1997/98</w:t>
            </w:r>
          </w:p>
        </w:tc>
        <w:tc>
          <w:tcPr>
            <w:tcW w:w="254" w:type="pct"/>
            <w:tcBorders>
              <w:top w:val="nil"/>
              <w:left w:val="nil"/>
              <w:bottom w:val="nil"/>
              <w:right w:val="nil"/>
            </w:tcBorders>
            <w:vAlign w:val="center"/>
          </w:tcPr>
          <w:p w14:paraId="509C0F85" w14:textId="77777777" w:rsidR="00D14733" w:rsidRPr="008F1228" w:rsidRDefault="00D14733" w:rsidP="00BB14E7">
            <w:pPr>
              <w:jc w:val="center"/>
              <w:rPr>
                <w:sz w:val="22"/>
                <w:szCs w:val="22"/>
                <w:lang w:eastAsia="en-US"/>
              </w:rPr>
            </w:pPr>
            <w:r w:rsidRPr="008F1228">
              <w:rPr>
                <w:sz w:val="22"/>
                <w:szCs w:val="22"/>
              </w:rPr>
              <w:t>10.9</w:t>
            </w:r>
          </w:p>
        </w:tc>
        <w:tc>
          <w:tcPr>
            <w:tcW w:w="293" w:type="pct"/>
            <w:tcBorders>
              <w:top w:val="nil"/>
              <w:left w:val="nil"/>
              <w:bottom w:val="nil"/>
              <w:right w:val="nil"/>
            </w:tcBorders>
            <w:vAlign w:val="center"/>
          </w:tcPr>
          <w:p w14:paraId="0E0C30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881</w:t>
            </w:r>
          </w:p>
        </w:tc>
        <w:tc>
          <w:tcPr>
            <w:tcW w:w="271" w:type="pct"/>
            <w:tcBorders>
              <w:top w:val="nil"/>
              <w:left w:val="nil"/>
              <w:bottom w:val="nil"/>
              <w:right w:val="nil"/>
            </w:tcBorders>
            <w:vAlign w:val="center"/>
          </w:tcPr>
          <w:p w14:paraId="04B3D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1719E9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7EDDC6F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0.41</w:t>
            </w:r>
          </w:p>
        </w:tc>
        <w:tc>
          <w:tcPr>
            <w:tcW w:w="220" w:type="pct"/>
            <w:gridSpan w:val="2"/>
            <w:tcBorders>
              <w:top w:val="nil"/>
              <w:left w:val="nil"/>
              <w:bottom w:val="nil"/>
              <w:right w:val="nil"/>
            </w:tcBorders>
            <w:vAlign w:val="center"/>
          </w:tcPr>
          <w:p w14:paraId="1D27EA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2" w:type="pct"/>
            <w:gridSpan w:val="2"/>
            <w:tcBorders>
              <w:top w:val="nil"/>
              <w:left w:val="nil"/>
              <w:bottom w:val="nil"/>
              <w:right w:val="nil"/>
            </w:tcBorders>
            <w:vAlign w:val="center"/>
          </w:tcPr>
          <w:p w14:paraId="1F638DC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4941C57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B41EB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2AF49C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51D8A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96A1B9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6B28B6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A9C180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151FA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70F602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28D491A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DE3E6D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17C39AF9" w14:textId="77777777" w:rsidTr="00BB14E7">
        <w:trPr>
          <w:trHeight w:val="20"/>
        </w:trPr>
        <w:tc>
          <w:tcPr>
            <w:tcW w:w="318" w:type="pct"/>
            <w:tcBorders>
              <w:top w:val="nil"/>
              <w:left w:val="nil"/>
              <w:bottom w:val="nil"/>
              <w:right w:val="nil"/>
            </w:tcBorders>
            <w:vAlign w:val="center"/>
          </w:tcPr>
          <w:p w14:paraId="0506B543" w14:textId="77777777" w:rsidR="00D14733" w:rsidRPr="008F1228" w:rsidRDefault="00D14733" w:rsidP="00BB14E7">
            <w:pPr>
              <w:contextualSpacing/>
              <w:jc w:val="center"/>
              <w:rPr>
                <w:sz w:val="22"/>
                <w:szCs w:val="22"/>
              </w:rPr>
            </w:pPr>
            <w:r w:rsidRPr="008F1228">
              <w:rPr>
                <w:sz w:val="22"/>
                <w:szCs w:val="22"/>
              </w:rPr>
              <w:t>1998/99</w:t>
            </w:r>
          </w:p>
        </w:tc>
        <w:tc>
          <w:tcPr>
            <w:tcW w:w="254" w:type="pct"/>
            <w:tcBorders>
              <w:top w:val="nil"/>
              <w:left w:val="nil"/>
              <w:bottom w:val="nil"/>
              <w:right w:val="nil"/>
            </w:tcBorders>
            <w:vAlign w:val="center"/>
          </w:tcPr>
          <w:p w14:paraId="6D648BED" w14:textId="77777777" w:rsidR="00D14733" w:rsidRPr="008F1228" w:rsidRDefault="00D14733" w:rsidP="00BB14E7">
            <w:pPr>
              <w:jc w:val="center"/>
              <w:rPr>
                <w:sz w:val="22"/>
                <w:szCs w:val="22"/>
                <w:lang w:eastAsia="en-US"/>
              </w:rPr>
            </w:pPr>
            <w:r w:rsidRPr="008F1228">
              <w:rPr>
                <w:sz w:val="22"/>
                <w:szCs w:val="22"/>
              </w:rPr>
              <w:t>10.7</w:t>
            </w:r>
          </w:p>
        </w:tc>
        <w:tc>
          <w:tcPr>
            <w:tcW w:w="293" w:type="pct"/>
            <w:tcBorders>
              <w:top w:val="nil"/>
              <w:left w:val="nil"/>
              <w:bottom w:val="nil"/>
              <w:right w:val="nil"/>
            </w:tcBorders>
            <w:vAlign w:val="center"/>
          </w:tcPr>
          <w:p w14:paraId="4558F2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1307</w:t>
            </w:r>
          </w:p>
        </w:tc>
        <w:tc>
          <w:tcPr>
            <w:tcW w:w="271" w:type="pct"/>
            <w:tcBorders>
              <w:top w:val="nil"/>
              <w:left w:val="nil"/>
              <w:bottom w:val="nil"/>
              <w:right w:val="nil"/>
            </w:tcBorders>
            <w:vAlign w:val="center"/>
          </w:tcPr>
          <w:p w14:paraId="006DCE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FA7B1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20" w:type="pct"/>
            <w:tcBorders>
              <w:top w:val="nil"/>
              <w:left w:val="nil"/>
              <w:bottom w:val="nil"/>
              <w:right w:val="nil"/>
            </w:tcBorders>
            <w:vAlign w:val="center"/>
          </w:tcPr>
          <w:p w14:paraId="2F3F91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20" w:type="pct"/>
            <w:gridSpan w:val="2"/>
            <w:tcBorders>
              <w:top w:val="nil"/>
              <w:left w:val="nil"/>
              <w:bottom w:val="nil"/>
              <w:right w:val="nil"/>
            </w:tcBorders>
            <w:vAlign w:val="center"/>
          </w:tcPr>
          <w:p w14:paraId="34C8F0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0.36</w:t>
            </w:r>
          </w:p>
        </w:tc>
        <w:tc>
          <w:tcPr>
            <w:tcW w:w="272" w:type="pct"/>
            <w:gridSpan w:val="2"/>
            <w:tcBorders>
              <w:top w:val="nil"/>
              <w:left w:val="nil"/>
              <w:bottom w:val="nil"/>
              <w:right w:val="nil"/>
            </w:tcBorders>
            <w:vAlign w:val="center"/>
          </w:tcPr>
          <w:p w14:paraId="1BCBA93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0.36</w:t>
            </w:r>
          </w:p>
        </w:tc>
        <w:tc>
          <w:tcPr>
            <w:tcW w:w="271" w:type="pct"/>
            <w:tcBorders>
              <w:top w:val="nil"/>
              <w:left w:val="nil"/>
              <w:bottom w:val="nil"/>
              <w:right w:val="nil"/>
            </w:tcBorders>
            <w:vAlign w:val="center"/>
          </w:tcPr>
          <w:p w14:paraId="6F270A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47BFCBC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23F8F01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01FDD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17C94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34A76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AAA0F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92402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584DD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75243F9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AA930D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3555342" w14:textId="77777777" w:rsidTr="00BB14E7">
        <w:trPr>
          <w:trHeight w:val="20"/>
        </w:trPr>
        <w:tc>
          <w:tcPr>
            <w:tcW w:w="318" w:type="pct"/>
            <w:tcBorders>
              <w:top w:val="nil"/>
              <w:left w:val="nil"/>
              <w:bottom w:val="nil"/>
              <w:right w:val="nil"/>
            </w:tcBorders>
            <w:vAlign w:val="center"/>
          </w:tcPr>
          <w:p w14:paraId="461D0764" w14:textId="77777777" w:rsidR="00D14733" w:rsidRPr="008F1228" w:rsidRDefault="00D14733" w:rsidP="00BB14E7">
            <w:pPr>
              <w:contextualSpacing/>
              <w:jc w:val="center"/>
              <w:rPr>
                <w:sz w:val="22"/>
                <w:szCs w:val="22"/>
              </w:rPr>
            </w:pPr>
            <w:r w:rsidRPr="008F1228">
              <w:rPr>
                <w:sz w:val="22"/>
                <w:szCs w:val="22"/>
              </w:rPr>
              <w:t>1999/00</w:t>
            </w:r>
          </w:p>
        </w:tc>
        <w:tc>
          <w:tcPr>
            <w:tcW w:w="254" w:type="pct"/>
            <w:tcBorders>
              <w:top w:val="nil"/>
              <w:left w:val="nil"/>
              <w:bottom w:val="nil"/>
              <w:right w:val="nil"/>
            </w:tcBorders>
            <w:vAlign w:val="center"/>
          </w:tcPr>
          <w:p w14:paraId="62B1655D" w14:textId="77777777" w:rsidR="00D14733" w:rsidRPr="008F1228" w:rsidRDefault="00D14733" w:rsidP="00BB14E7">
            <w:pPr>
              <w:jc w:val="center"/>
              <w:rPr>
                <w:sz w:val="22"/>
                <w:szCs w:val="22"/>
                <w:lang w:eastAsia="en-US"/>
              </w:rPr>
            </w:pPr>
            <w:r w:rsidRPr="008F1228">
              <w:rPr>
                <w:sz w:val="22"/>
                <w:szCs w:val="22"/>
              </w:rPr>
              <w:t>6.2</w:t>
            </w:r>
          </w:p>
        </w:tc>
        <w:tc>
          <w:tcPr>
            <w:tcW w:w="293" w:type="pct"/>
            <w:tcBorders>
              <w:top w:val="nil"/>
              <w:left w:val="nil"/>
              <w:bottom w:val="nil"/>
              <w:right w:val="nil"/>
            </w:tcBorders>
            <w:vAlign w:val="center"/>
          </w:tcPr>
          <w:p w14:paraId="4A8A790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575</w:t>
            </w:r>
          </w:p>
        </w:tc>
        <w:tc>
          <w:tcPr>
            <w:tcW w:w="271" w:type="pct"/>
            <w:tcBorders>
              <w:top w:val="nil"/>
              <w:left w:val="nil"/>
              <w:bottom w:val="nil"/>
              <w:right w:val="nil"/>
            </w:tcBorders>
            <w:vAlign w:val="center"/>
          </w:tcPr>
          <w:p w14:paraId="3D52C0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AB044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tcBorders>
              <w:top w:val="nil"/>
              <w:left w:val="nil"/>
              <w:bottom w:val="nil"/>
              <w:right w:val="nil"/>
            </w:tcBorders>
            <w:vAlign w:val="center"/>
          </w:tcPr>
          <w:p w14:paraId="474C0C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gridSpan w:val="2"/>
            <w:tcBorders>
              <w:top w:val="nil"/>
              <w:left w:val="nil"/>
              <w:bottom w:val="nil"/>
              <w:right w:val="nil"/>
            </w:tcBorders>
            <w:vAlign w:val="center"/>
          </w:tcPr>
          <w:p w14:paraId="4B8720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2" w:type="pct"/>
            <w:gridSpan w:val="2"/>
            <w:tcBorders>
              <w:top w:val="nil"/>
              <w:left w:val="nil"/>
              <w:bottom w:val="nil"/>
              <w:right w:val="nil"/>
            </w:tcBorders>
            <w:vAlign w:val="center"/>
          </w:tcPr>
          <w:p w14:paraId="19F97E1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0.33</w:t>
            </w:r>
          </w:p>
        </w:tc>
        <w:tc>
          <w:tcPr>
            <w:tcW w:w="271" w:type="pct"/>
            <w:tcBorders>
              <w:top w:val="nil"/>
              <w:left w:val="nil"/>
              <w:bottom w:val="nil"/>
              <w:right w:val="nil"/>
            </w:tcBorders>
            <w:vAlign w:val="center"/>
          </w:tcPr>
          <w:p w14:paraId="13673EA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7ADA6D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289A09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38636EF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9A4E91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8E54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D502B2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79357A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7A963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70340D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7EFBD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CEF45B8" w14:textId="77777777" w:rsidTr="00BB14E7">
        <w:trPr>
          <w:gridAfter w:val="1"/>
          <w:wAfter w:w="271" w:type="pct"/>
          <w:trHeight w:val="20"/>
        </w:trPr>
        <w:tc>
          <w:tcPr>
            <w:tcW w:w="318" w:type="pct"/>
            <w:tcBorders>
              <w:top w:val="nil"/>
              <w:left w:val="nil"/>
              <w:bottom w:val="nil"/>
              <w:right w:val="nil"/>
            </w:tcBorders>
            <w:vAlign w:val="center"/>
          </w:tcPr>
          <w:p w14:paraId="5B67ECFB" w14:textId="77777777" w:rsidR="00D14733" w:rsidRPr="008F1228" w:rsidRDefault="00D14733" w:rsidP="00BB14E7">
            <w:pPr>
              <w:contextualSpacing/>
              <w:jc w:val="center"/>
              <w:rPr>
                <w:sz w:val="22"/>
                <w:szCs w:val="22"/>
              </w:rPr>
            </w:pPr>
            <w:r w:rsidRPr="008F1228">
              <w:rPr>
                <w:sz w:val="22"/>
                <w:szCs w:val="22"/>
              </w:rPr>
              <w:t>2000/01</w:t>
            </w:r>
          </w:p>
        </w:tc>
        <w:tc>
          <w:tcPr>
            <w:tcW w:w="254" w:type="pct"/>
            <w:tcBorders>
              <w:top w:val="nil"/>
              <w:left w:val="nil"/>
              <w:bottom w:val="nil"/>
              <w:right w:val="nil"/>
            </w:tcBorders>
            <w:vAlign w:val="center"/>
          </w:tcPr>
          <w:p w14:paraId="3CFB4980" w14:textId="77777777" w:rsidR="00D14733" w:rsidRPr="008F1228" w:rsidRDefault="00D14733" w:rsidP="00BB14E7">
            <w:pPr>
              <w:jc w:val="center"/>
              <w:rPr>
                <w:sz w:val="22"/>
                <w:szCs w:val="22"/>
                <w:lang w:eastAsia="en-US"/>
              </w:rPr>
            </w:pPr>
            <w:r w:rsidRPr="008F1228">
              <w:rPr>
                <w:sz w:val="22"/>
                <w:szCs w:val="22"/>
                <w:lang w:eastAsia="en-US"/>
              </w:rPr>
              <w:t>3.1</w:t>
            </w:r>
          </w:p>
        </w:tc>
        <w:tc>
          <w:tcPr>
            <w:tcW w:w="293" w:type="pct"/>
            <w:tcBorders>
              <w:top w:val="nil"/>
              <w:left w:val="nil"/>
              <w:bottom w:val="nil"/>
              <w:right w:val="nil"/>
            </w:tcBorders>
            <w:vAlign w:val="center"/>
          </w:tcPr>
          <w:p w14:paraId="0F3F980F" w14:textId="77777777" w:rsidR="00D14733" w:rsidRPr="008F1228" w:rsidRDefault="00D14733" w:rsidP="00BB14E7">
            <w:pPr>
              <w:contextualSpacing/>
              <w:jc w:val="center"/>
              <w:rPr>
                <w:sz w:val="22"/>
                <w:szCs w:val="22"/>
              </w:rPr>
            </w:pPr>
            <w:r w:rsidRPr="008F1228">
              <w:rPr>
                <w:sz w:val="22"/>
                <w:szCs w:val="22"/>
              </w:rPr>
              <w:t>44</w:t>
            </w:r>
          </w:p>
        </w:tc>
        <w:tc>
          <w:tcPr>
            <w:tcW w:w="271" w:type="pct"/>
            <w:tcBorders>
              <w:top w:val="nil"/>
              <w:left w:val="nil"/>
              <w:bottom w:val="nil"/>
              <w:right w:val="nil"/>
            </w:tcBorders>
            <w:vAlign w:val="center"/>
          </w:tcPr>
          <w:p w14:paraId="15B921C9"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7A51E78B"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332CC34C"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574D0191" w14:textId="77777777" w:rsidR="00D14733" w:rsidRPr="008F1228" w:rsidRDefault="00D14733" w:rsidP="00BB14E7">
            <w:pPr>
              <w:contextualSpacing/>
              <w:jc w:val="center"/>
              <w:rPr>
                <w:sz w:val="22"/>
                <w:szCs w:val="22"/>
              </w:rPr>
            </w:pPr>
          </w:p>
        </w:tc>
        <w:tc>
          <w:tcPr>
            <w:tcW w:w="2801" w:type="pct"/>
            <w:gridSpan w:val="11"/>
            <w:tcBorders>
              <w:top w:val="nil"/>
              <w:left w:val="nil"/>
              <w:bottom w:val="nil"/>
            </w:tcBorders>
            <w:vAlign w:val="center"/>
          </w:tcPr>
          <w:p w14:paraId="4041F20A" w14:textId="77777777" w:rsidR="00D14733" w:rsidRPr="008F1228" w:rsidRDefault="00D14733" w:rsidP="00BB14E7">
            <w:pPr>
              <w:contextualSpacing/>
              <w:jc w:val="center"/>
              <w:rPr>
                <w:sz w:val="22"/>
                <w:szCs w:val="22"/>
              </w:rPr>
            </w:pPr>
          </w:p>
        </w:tc>
      </w:tr>
      <w:tr w:rsidR="00D14733" w:rsidRPr="008F1228" w14:paraId="259D23E7" w14:textId="77777777" w:rsidTr="00BB14E7">
        <w:trPr>
          <w:trHeight w:val="20"/>
        </w:trPr>
        <w:tc>
          <w:tcPr>
            <w:tcW w:w="318" w:type="pct"/>
            <w:tcBorders>
              <w:top w:val="nil"/>
              <w:left w:val="nil"/>
              <w:bottom w:val="nil"/>
              <w:right w:val="nil"/>
            </w:tcBorders>
            <w:vAlign w:val="center"/>
          </w:tcPr>
          <w:p w14:paraId="425286C0" w14:textId="77777777" w:rsidR="00D14733" w:rsidRPr="008F1228" w:rsidRDefault="00D14733" w:rsidP="00BB14E7">
            <w:pPr>
              <w:contextualSpacing/>
              <w:jc w:val="center"/>
              <w:rPr>
                <w:sz w:val="22"/>
                <w:szCs w:val="22"/>
              </w:rPr>
            </w:pPr>
            <w:r w:rsidRPr="008F1228">
              <w:rPr>
                <w:sz w:val="22"/>
                <w:szCs w:val="22"/>
              </w:rPr>
              <w:t>2001/02</w:t>
            </w:r>
          </w:p>
        </w:tc>
        <w:tc>
          <w:tcPr>
            <w:tcW w:w="254" w:type="pct"/>
            <w:tcBorders>
              <w:top w:val="nil"/>
              <w:left w:val="nil"/>
              <w:bottom w:val="nil"/>
              <w:right w:val="nil"/>
            </w:tcBorders>
            <w:vAlign w:val="center"/>
          </w:tcPr>
          <w:p w14:paraId="73084498" w14:textId="77777777" w:rsidR="00D14733" w:rsidRPr="008F1228" w:rsidRDefault="00D14733" w:rsidP="00BB14E7">
            <w:pPr>
              <w:jc w:val="center"/>
              <w:rPr>
                <w:sz w:val="22"/>
                <w:szCs w:val="22"/>
                <w:lang w:eastAsia="en-US"/>
              </w:rPr>
            </w:pPr>
            <w:r w:rsidRPr="008F1228">
              <w:rPr>
                <w:sz w:val="22"/>
                <w:szCs w:val="22"/>
              </w:rPr>
              <w:t>13.0</w:t>
            </w:r>
          </w:p>
        </w:tc>
        <w:tc>
          <w:tcPr>
            <w:tcW w:w="293" w:type="pct"/>
            <w:tcBorders>
              <w:top w:val="nil"/>
              <w:left w:val="nil"/>
              <w:bottom w:val="nil"/>
              <w:right w:val="nil"/>
            </w:tcBorders>
            <w:vAlign w:val="center"/>
          </w:tcPr>
          <w:p w14:paraId="1F3C7B0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828</w:t>
            </w:r>
          </w:p>
        </w:tc>
        <w:tc>
          <w:tcPr>
            <w:tcW w:w="271" w:type="pct"/>
            <w:tcBorders>
              <w:top w:val="nil"/>
              <w:left w:val="nil"/>
              <w:bottom w:val="nil"/>
              <w:right w:val="nil"/>
            </w:tcBorders>
            <w:vAlign w:val="center"/>
          </w:tcPr>
          <w:p w14:paraId="6E4950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0DA9DEF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0.29</w:t>
            </w:r>
          </w:p>
        </w:tc>
        <w:tc>
          <w:tcPr>
            <w:tcW w:w="220" w:type="pct"/>
            <w:tcBorders>
              <w:top w:val="nil"/>
              <w:left w:val="nil"/>
              <w:bottom w:val="nil"/>
              <w:right w:val="nil"/>
            </w:tcBorders>
            <w:vAlign w:val="center"/>
          </w:tcPr>
          <w:p w14:paraId="48DB47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20" w:type="pct"/>
            <w:gridSpan w:val="2"/>
            <w:tcBorders>
              <w:top w:val="nil"/>
              <w:left w:val="nil"/>
              <w:bottom w:val="nil"/>
              <w:right w:val="nil"/>
            </w:tcBorders>
            <w:vAlign w:val="center"/>
          </w:tcPr>
          <w:p w14:paraId="1F57B1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2" w:type="pct"/>
            <w:gridSpan w:val="2"/>
            <w:tcBorders>
              <w:top w:val="nil"/>
              <w:left w:val="nil"/>
              <w:bottom w:val="nil"/>
              <w:right w:val="nil"/>
            </w:tcBorders>
            <w:vAlign w:val="center"/>
          </w:tcPr>
          <w:p w14:paraId="0234BBF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3C1C3B3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22196F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single" w:sz="4" w:space="0" w:color="auto"/>
            </w:tcBorders>
            <w:vAlign w:val="center"/>
          </w:tcPr>
          <w:p w14:paraId="44DEFD0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399D7E3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6A00A0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513C3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2358C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B6BEF1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BFDF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29DD01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93C2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410ADCDE" w14:textId="77777777" w:rsidTr="00BB14E7">
        <w:trPr>
          <w:trHeight w:val="20"/>
        </w:trPr>
        <w:tc>
          <w:tcPr>
            <w:tcW w:w="318" w:type="pct"/>
            <w:tcBorders>
              <w:top w:val="nil"/>
              <w:left w:val="nil"/>
              <w:bottom w:val="nil"/>
              <w:right w:val="nil"/>
            </w:tcBorders>
            <w:vAlign w:val="center"/>
          </w:tcPr>
          <w:p w14:paraId="187710DD" w14:textId="77777777" w:rsidR="00D14733" w:rsidRPr="008F1228" w:rsidRDefault="00D14733" w:rsidP="00BB14E7">
            <w:pPr>
              <w:contextualSpacing/>
              <w:jc w:val="center"/>
              <w:rPr>
                <w:sz w:val="22"/>
                <w:szCs w:val="22"/>
              </w:rPr>
            </w:pPr>
            <w:r w:rsidRPr="008F1228">
              <w:rPr>
                <w:sz w:val="22"/>
                <w:szCs w:val="22"/>
              </w:rPr>
              <w:t>2002/03</w:t>
            </w:r>
          </w:p>
        </w:tc>
        <w:tc>
          <w:tcPr>
            <w:tcW w:w="254" w:type="pct"/>
            <w:tcBorders>
              <w:top w:val="nil"/>
              <w:left w:val="nil"/>
              <w:bottom w:val="nil"/>
              <w:right w:val="nil"/>
            </w:tcBorders>
            <w:vAlign w:val="center"/>
          </w:tcPr>
          <w:p w14:paraId="2ACEADC0" w14:textId="77777777" w:rsidR="00D14733" w:rsidRPr="008F1228" w:rsidRDefault="00D14733" w:rsidP="00BB14E7">
            <w:pPr>
              <w:jc w:val="center"/>
              <w:rPr>
                <w:sz w:val="22"/>
                <w:szCs w:val="22"/>
                <w:lang w:eastAsia="en-US"/>
              </w:rPr>
            </w:pPr>
            <w:r w:rsidRPr="008F1228">
              <w:rPr>
                <w:sz w:val="22"/>
                <w:szCs w:val="22"/>
              </w:rPr>
              <w:t>9.6</w:t>
            </w:r>
          </w:p>
        </w:tc>
        <w:tc>
          <w:tcPr>
            <w:tcW w:w="293" w:type="pct"/>
            <w:tcBorders>
              <w:top w:val="nil"/>
              <w:left w:val="nil"/>
              <w:bottom w:val="nil"/>
              <w:right w:val="nil"/>
            </w:tcBorders>
            <w:vAlign w:val="center"/>
          </w:tcPr>
          <w:p w14:paraId="55EC72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824</w:t>
            </w:r>
          </w:p>
        </w:tc>
        <w:tc>
          <w:tcPr>
            <w:tcW w:w="271" w:type="pct"/>
            <w:tcBorders>
              <w:top w:val="nil"/>
              <w:left w:val="nil"/>
              <w:bottom w:val="nil"/>
              <w:right w:val="nil"/>
            </w:tcBorders>
            <w:vAlign w:val="center"/>
          </w:tcPr>
          <w:p w14:paraId="6AFDB47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201DCD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tcBorders>
              <w:top w:val="nil"/>
              <w:left w:val="nil"/>
              <w:bottom w:val="nil"/>
              <w:right w:val="nil"/>
            </w:tcBorders>
            <w:vAlign w:val="center"/>
          </w:tcPr>
          <w:p w14:paraId="3C826EF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20" w:type="pct"/>
            <w:gridSpan w:val="2"/>
            <w:tcBorders>
              <w:top w:val="nil"/>
              <w:left w:val="nil"/>
              <w:bottom w:val="nil"/>
              <w:right w:val="nil"/>
            </w:tcBorders>
            <w:vAlign w:val="center"/>
          </w:tcPr>
          <w:p w14:paraId="72E6BB8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72" w:type="pct"/>
            <w:gridSpan w:val="2"/>
            <w:tcBorders>
              <w:top w:val="nil"/>
              <w:left w:val="nil"/>
              <w:bottom w:val="nil"/>
              <w:right w:val="nil"/>
            </w:tcBorders>
            <w:vAlign w:val="center"/>
          </w:tcPr>
          <w:p w14:paraId="18B65D0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271AB3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465887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4D564ED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31BAE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7EF27A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CD193A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F1A57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0AB9B9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27C420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13FCCD8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64663B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14837EC8" w14:textId="77777777" w:rsidTr="00BB14E7">
        <w:trPr>
          <w:trHeight w:val="20"/>
        </w:trPr>
        <w:tc>
          <w:tcPr>
            <w:tcW w:w="318" w:type="pct"/>
            <w:tcBorders>
              <w:top w:val="nil"/>
              <w:left w:val="nil"/>
              <w:bottom w:val="nil"/>
              <w:right w:val="nil"/>
            </w:tcBorders>
            <w:vAlign w:val="center"/>
          </w:tcPr>
          <w:p w14:paraId="58C805C4" w14:textId="77777777" w:rsidR="00D14733" w:rsidRPr="008F1228" w:rsidRDefault="00D14733" w:rsidP="00BB14E7">
            <w:pPr>
              <w:contextualSpacing/>
              <w:jc w:val="center"/>
              <w:rPr>
                <w:sz w:val="22"/>
                <w:szCs w:val="22"/>
              </w:rPr>
            </w:pPr>
            <w:r w:rsidRPr="008F1228">
              <w:rPr>
                <w:sz w:val="22"/>
                <w:szCs w:val="22"/>
              </w:rPr>
              <w:t>2003/04</w:t>
            </w:r>
          </w:p>
        </w:tc>
        <w:tc>
          <w:tcPr>
            <w:tcW w:w="254" w:type="pct"/>
            <w:tcBorders>
              <w:top w:val="nil"/>
              <w:left w:val="nil"/>
              <w:bottom w:val="nil"/>
              <w:right w:val="nil"/>
            </w:tcBorders>
            <w:vAlign w:val="center"/>
          </w:tcPr>
          <w:p w14:paraId="0C92173C" w14:textId="77777777" w:rsidR="00D14733" w:rsidRPr="008F1228" w:rsidRDefault="00D14733" w:rsidP="00BB14E7">
            <w:pPr>
              <w:jc w:val="center"/>
              <w:rPr>
                <w:sz w:val="22"/>
                <w:szCs w:val="22"/>
                <w:lang w:eastAsia="en-US"/>
              </w:rPr>
            </w:pPr>
            <w:r w:rsidRPr="008F1228">
              <w:rPr>
                <w:sz w:val="22"/>
                <w:szCs w:val="22"/>
              </w:rPr>
              <w:t>3.7</w:t>
            </w:r>
          </w:p>
        </w:tc>
        <w:tc>
          <w:tcPr>
            <w:tcW w:w="293" w:type="pct"/>
            <w:tcBorders>
              <w:top w:val="nil"/>
              <w:left w:val="nil"/>
              <w:bottom w:val="nil"/>
              <w:right w:val="nil"/>
            </w:tcBorders>
            <w:vAlign w:val="center"/>
          </w:tcPr>
          <w:p w14:paraId="5B9202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296</w:t>
            </w:r>
          </w:p>
        </w:tc>
        <w:tc>
          <w:tcPr>
            <w:tcW w:w="271" w:type="pct"/>
            <w:tcBorders>
              <w:top w:val="nil"/>
              <w:left w:val="nil"/>
              <w:bottom w:val="nil"/>
              <w:right w:val="nil"/>
            </w:tcBorders>
            <w:vAlign w:val="center"/>
          </w:tcPr>
          <w:p w14:paraId="0B865B4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C6829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20" w:type="pct"/>
            <w:tcBorders>
              <w:top w:val="nil"/>
              <w:left w:val="nil"/>
              <w:bottom w:val="nil"/>
              <w:right w:val="nil"/>
            </w:tcBorders>
            <w:vAlign w:val="center"/>
          </w:tcPr>
          <w:p w14:paraId="030CFF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20" w:type="pct"/>
            <w:gridSpan w:val="2"/>
            <w:tcBorders>
              <w:top w:val="nil"/>
              <w:left w:val="nil"/>
              <w:bottom w:val="nil"/>
              <w:right w:val="nil"/>
            </w:tcBorders>
            <w:vAlign w:val="center"/>
          </w:tcPr>
          <w:p w14:paraId="24B754B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2" w:type="pct"/>
            <w:gridSpan w:val="2"/>
            <w:tcBorders>
              <w:top w:val="nil"/>
              <w:left w:val="nil"/>
              <w:bottom w:val="nil"/>
              <w:right w:val="nil"/>
            </w:tcBorders>
            <w:vAlign w:val="center"/>
          </w:tcPr>
          <w:p w14:paraId="283A0E8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0.32</w:t>
            </w:r>
          </w:p>
        </w:tc>
        <w:tc>
          <w:tcPr>
            <w:tcW w:w="271" w:type="pct"/>
            <w:tcBorders>
              <w:top w:val="nil"/>
              <w:left w:val="nil"/>
              <w:bottom w:val="nil"/>
              <w:right w:val="nil"/>
            </w:tcBorders>
            <w:vAlign w:val="center"/>
          </w:tcPr>
          <w:p w14:paraId="564B5E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71" w:type="pct"/>
            <w:tcBorders>
              <w:top w:val="nil"/>
              <w:left w:val="nil"/>
              <w:bottom w:val="nil"/>
              <w:right w:val="nil"/>
            </w:tcBorders>
            <w:vAlign w:val="center"/>
          </w:tcPr>
          <w:p w14:paraId="247FD2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56AA54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5F6B39A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F9096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8D9B3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32B833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5F9F6D6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02353B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4F2FB6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46652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0E29EBBD" w14:textId="77777777" w:rsidTr="00BB14E7">
        <w:trPr>
          <w:trHeight w:val="20"/>
        </w:trPr>
        <w:tc>
          <w:tcPr>
            <w:tcW w:w="318" w:type="pct"/>
            <w:tcBorders>
              <w:top w:val="nil"/>
              <w:left w:val="nil"/>
              <w:bottom w:val="nil"/>
              <w:right w:val="nil"/>
            </w:tcBorders>
            <w:vAlign w:val="center"/>
          </w:tcPr>
          <w:p w14:paraId="13A37F53" w14:textId="77777777" w:rsidR="00D14733" w:rsidRPr="008F1228" w:rsidRDefault="00D14733" w:rsidP="00BB14E7">
            <w:pPr>
              <w:contextualSpacing/>
              <w:jc w:val="center"/>
              <w:rPr>
                <w:sz w:val="22"/>
                <w:szCs w:val="22"/>
              </w:rPr>
            </w:pPr>
            <w:r w:rsidRPr="008F1228">
              <w:rPr>
                <w:sz w:val="22"/>
                <w:szCs w:val="22"/>
              </w:rPr>
              <w:t>2004/05</w:t>
            </w:r>
          </w:p>
        </w:tc>
        <w:tc>
          <w:tcPr>
            <w:tcW w:w="254" w:type="pct"/>
            <w:tcBorders>
              <w:top w:val="nil"/>
              <w:left w:val="nil"/>
              <w:bottom w:val="nil"/>
              <w:right w:val="nil"/>
            </w:tcBorders>
            <w:vAlign w:val="center"/>
          </w:tcPr>
          <w:p w14:paraId="02583D44" w14:textId="77777777" w:rsidR="00D14733" w:rsidRPr="008F1228" w:rsidRDefault="00D14733" w:rsidP="00BB14E7">
            <w:pPr>
              <w:jc w:val="center"/>
              <w:rPr>
                <w:sz w:val="22"/>
                <w:szCs w:val="22"/>
                <w:lang w:eastAsia="en-US"/>
              </w:rPr>
            </w:pPr>
            <w:r w:rsidRPr="008F1228">
              <w:rPr>
                <w:sz w:val="22"/>
                <w:szCs w:val="22"/>
              </w:rPr>
              <w:t>4.4</w:t>
            </w:r>
          </w:p>
        </w:tc>
        <w:tc>
          <w:tcPr>
            <w:tcW w:w="293" w:type="pct"/>
            <w:tcBorders>
              <w:top w:val="nil"/>
              <w:left w:val="nil"/>
              <w:bottom w:val="nil"/>
              <w:right w:val="nil"/>
            </w:tcBorders>
            <w:vAlign w:val="center"/>
          </w:tcPr>
          <w:p w14:paraId="0E3310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405</w:t>
            </w:r>
          </w:p>
        </w:tc>
        <w:tc>
          <w:tcPr>
            <w:tcW w:w="271" w:type="pct"/>
            <w:tcBorders>
              <w:top w:val="nil"/>
              <w:left w:val="nil"/>
              <w:bottom w:val="nil"/>
              <w:right w:val="nil"/>
            </w:tcBorders>
            <w:vAlign w:val="center"/>
          </w:tcPr>
          <w:p w14:paraId="580629F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F8452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20" w:type="pct"/>
            <w:tcBorders>
              <w:top w:val="nil"/>
              <w:left w:val="nil"/>
              <w:bottom w:val="nil"/>
              <w:right w:val="nil"/>
            </w:tcBorders>
            <w:vAlign w:val="center"/>
          </w:tcPr>
          <w:p w14:paraId="125A0E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gridSpan w:val="2"/>
            <w:tcBorders>
              <w:top w:val="nil"/>
              <w:left w:val="nil"/>
              <w:bottom w:val="nil"/>
              <w:right w:val="nil"/>
            </w:tcBorders>
            <w:vAlign w:val="center"/>
          </w:tcPr>
          <w:p w14:paraId="23E3E5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2" w:type="pct"/>
            <w:gridSpan w:val="2"/>
            <w:tcBorders>
              <w:top w:val="nil"/>
              <w:left w:val="nil"/>
              <w:bottom w:val="nil"/>
              <w:right w:val="nil"/>
            </w:tcBorders>
            <w:vAlign w:val="center"/>
          </w:tcPr>
          <w:p w14:paraId="78DEF8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71" w:type="pct"/>
            <w:tcBorders>
              <w:top w:val="nil"/>
              <w:left w:val="nil"/>
              <w:bottom w:val="nil"/>
              <w:right w:val="nil"/>
            </w:tcBorders>
            <w:vAlign w:val="center"/>
          </w:tcPr>
          <w:p w14:paraId="1CFAE8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60B25F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single" w:sz="4" w:space="0" w:color="auto"/>
            </w:tcBorders>
            <w:vAlign w:val="center"/>
          </w:tcPr>
          <w:p w14:paraId="3606B88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3AE1AC4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E9B9B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29FD6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8F75D4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4C351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54075AC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3" w:type="pct"/>
            <w:tcBorders>
              <w:top w:val="nil"/>
              <w:left w:val="nil"/>
              <w:bottom w:val="nil"/>
              <w:right w:val="nil"/>
            </w:tcBorders>
            <w:vAlign w:val="center"/>
          </w:tcPr>
          <w:p w14:paraId="393215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16AED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76A60C01" w14:textId="77777777" w:rsidTr="00BB14E7">
        <w:trPr>
          <w:trHeight w:val="20"/>
        </w:trPr>
        <w:tc>
          <w:tcPr>
            <w:tcW w:w="318" w:type="pct"/>
            <w:tcBorders>
              <w:top w:val="nil"/>
              <w:left w:val="nil"/>
              <w:bottom w:val="nil"/>
              <w:right w:val="nil"/>
            </w:tcBorders>
            <w:vAlign w:val="center"/>
          </w:tcPr>
          <w:p w14:paraId="79456D60" w14:textId="77777777" w:rsidR="00D14733" w:rsidRPr="008F1228" w:rsidRDefault="00D14733" w:rsidP="00BB14E7">
            <w:pPr>
              <w:contextualSpacing/>
              <w:jc w:val="center"/>
              <w:rPr>
                <w:sz w:val="22"/>
                <w:szCs w:val="22"/>
              </w:rPr>
            </w:pPr>
            <w:r w:rsidRPr="008F1228">
              <w:rPr>
                <w:sz w:val="22"/>
                <w:szCs w:val="22"/>
              </w:rPr>
              <w:t>2005/06</w:t>
            </w:r>
          </w:p>
        </w:tc>
        <w:tc>
          <w:tcPr>
            <w:tcW w:w="254" w:type="pct"/>
            <w:tcBorders>
              <w:top w:val="nil"/>
              <w:left w:val="nil"/>
              <w:bottom w:val="nil"/>
              <w:right w:val="nil"/>
            </w:tcBorders>
            <w:vAlign w:val="center"/>
          </w:tcPr>
          <w:p w14:paraId="7781F328" w14:textId="77777777" w:rsidR="00D14733" w:rsidRPr="008F1228" w:rsidRDefault="00D14733" w:rsidP="00BB14E7">
            <w:pPr>
              <w:jc w:val="center"/>
              <w:rPr>
                <w:sz w:val="22"/>
                <w:szCs w:val="22"/>
                <w:lang w:eastAsia="en-US"/>
              </w:rPr>
            </w:pPr>
            <w:r w:rsidRPr="008F1228">
              <w:rPr>
                <w:sz w:val="22"/>
                <w:szCs w:val="22"/>
              </w:rPr>
              <w:t>6.0</w:t>
            </w:r>
          </w:p>
        </w:tc>
        <w:tc>
          <w:tcPr>
            <w:tcW w:w="293" w:type="pct"/>
            <w:tcBorders>
              <w:top w:val="nil"/>
              <w:left w:val="nil"/>
              <w:bottom w:val="nil"/>
              <w:right w:val="nil"/>
            </w:tcBorders>
            <w:vAlign w:val="center"/>
          </w:tcPr>
          <w:p w14:paraId="4F5A4C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512</w:t>
            </w:r>
          </w:p>
        </w:tc>
        <w:tc>
          <w:tcPr>
            <w:tcW w:w="271" w:type="pct"/>
            <w:tcBorders>
              <w:top w:val="nil"/>
              <w:left w:val="nil"/>
              <w:bottom w:val="nil"/>
              <w:right w:val="nil"/>
            </w:tcBorders>
            <w:vAlign w:val="center"/>
          </w:tcPr>
          <w:p w14:paraId="562F03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4AC5F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43E174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nil"/>
              <w:right w:val="nil"/>
            </w:tcBorders>
            <w:vAlign w:val="center"/>
          </w:tcPr>
          <w:p w14:paraId="3B2C39D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bottom w:val="nil"/>
              <w:right w:val="nil"/>
            </w:tcBorders>
            <w:vAlign w:val="center"/>
          </w:tcPr>
          <w:p w14:paraId="2AB46B3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1" w:type="pct"/>
            <w:tcBorders>
              <w:top w:val="nil"/>
              <w:left w:val="nil"/>
              <w:bottom w:val="nil"/>
              <w:right w:val="nil"/>
            </w:tcBorders>
            <w:vAlign w:val="center"/>
          </w:tcPr>
          <w:p w14:paraId="6680E81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7A551B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2E01EA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1A99311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1FDBD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7E6D687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64CD4B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0C88CE8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776853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78491DE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280C304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592E6AF3" w14:textId="77777777" w:rsidTr="00BB14E7">
        <w:trPr>
          <w:trHeight w:val="20"/>
        </w:trPr>
        <w:tc>
          <w:tcPr>
            <w:tcW w:w="318" w:type="pct"/>
            <w:tcBorders>
              <w:top w:val="nil"/>
              <w:left w:val="nil"/>
              <w:bottom w:val="nil"/>
              <w:right w:val="nil"/>
            </w:tcBorders>
            <w:vAlign w:val="center"/>
          </w:tcPr>
          <w:p w14:paraId="5B27833D" w14:textId="77777777" w:rsidR="00D14733" w:rsidRPr="008F1228" w:rsidRDefault="00D14733" w:rsidP="00BB14E7">
            <w:pPr>
              <w:contextualSpacing/>
              <w:jc w:val="center"/>
              <w:rPr>
                <w:sz w:val="22"/>
                <w:szCs w:val="22"/>
              </w:rPr>
            </w:pPr>
            <w:r w:rsidRPr="008F1228">
              <w:rPr>
                <w:sz w:val="22"/>
                <w:szCs w:val="22"/>
              </w:rPr>
              <w:t>2006/07</w:t>
            </w:r>
          </w:p>
        </w:tc>
        <w:tc>
          <w:tcPr>
            <w:tcW w:w="254" w:type="pct"/>
            <w:tcBorders>
              <w:top w:val="nil"/>
              <w:left w:val="nil"/>
              <w:bottom w:val="nil"/>
              <w:right w:val="nil"/>
            </w:tcBorders>
            <w:vAlign w:val="center"/>
          </w:tcPr>
          <w:p w14:paraId="15E2A530" w14:textId="77777777" w:rsidR="00D14733" w:rsidRPr="008F1228" w:rsidRDefault="00D14733" w:rsidP="00BB14E7">
            <w:pPr>
              <w:jc w:val="center"/>
              <w:rPr>
                <w:sz w:val="22"/>
                <w:szCs w:val="22"/>
                <w:lang w:eastAsia="en-US"/>
              </w:rPr>
            </w:pPr>
            <w:r w:rsidRPr="008F1228">
              <w:rPr>
                <w:sz w:val="22"/>
                <w:szCs w:val="22"/>
              </w:rPr>
              <w:t>7.3</w:t>
            </w:r>
          </w:p>
        </w:tc>
        <w:tc>
          <w:tcPr>
            <w:tcW w:w="293" w:type="pct"/>
            <w:tcBorders>
              <w:top w:val="nil"/>
              <w:left w:val="nil"/>
              <w:bottom w:val="nil"/>
              <w:right w:val="nil"/>
            </w:tcBorders>
            <w:vAlign w:val="center"/>
          </w:tcPr>
          <w:p w14:paraId="32E7D6B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159</w:t>
            </w:r>
          </w:p>
        </w:tc>
        <w:tc>
          <w:tcPr>
            <w:tcW w:w="271" w:type="pct"/>
            <w:tcBorders>
              <w:top w:val="nil"/>
              <w:left w:val="nil"/>
              <w:bottom w:val="nil"/>
              <w:right w:val="nil"/>
            </w:tcBorders>
            <w:vAlign w:val="center"/>
          </w:tcPr>
          <w:p w14:paraId="0325E2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5F65D06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5FF8AB6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20" w:type="pct"/>
            <w:gridSpan w:val="2"/>
            <w:tcBorders>
              <w:top w:val="nil"/>
              <w:left w:val="nil"/>
              <w:bottom w:val="nil"/>
              <w:right w:val="nil"/>
            </w:tcBorders>
            <w:vAlign w:val="center"/>
          </w:tcPr>
          <w:p w14:paraId="61D470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DF82E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nil"/>
              <w:right w:val="nil"/>
            </w:tcBorders>
            <w:vAlign w:val="center"/>
          </w:tcPr>
          <w:p w14:paraId="252C4A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2F288C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418FE2A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7F6BD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FCE68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C841A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2E85AE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6F37B1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5C6569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3" w:type="pct"/>
            <w:tcBorders>
              <w:top w:val="nil"/>
              <w:left w:val="nil"/>
              <w:bottom w:val="nil"/>
              <w:right w:val="nil"/>
            </w:tcBorders>
            <w:vAlign w:val="center"/>
          </w:tcPr>
          <w:p w14:paraId="44F561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49953B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0E281EF0" w14:textId="77777777" w:rsidTr="00BB14E7">
        <w:trPr>
          <w:trHeight w:val="20"/>
        </w:trPr>
        <w:tc>
          <w:tcPr>
            <w:tcW w:w="318" w:type="pct"/>
            <w:tcBorders>
              <w:top w:val="nil"/>
              <w:left w:val="nil"/>
              <w:bottom w:val="nil"/>
              <w:right w:val="nil"/>
            </w:tcBorders>
            <w:vAlign w:val="center"/>
          </w:tcPr>
          <w:p w14:paraId="64C9DEB1" w14:textId="77777777" w:rsidR="00D14733" w:rsidRPr="008F1228" w:rsidRDefault="00D14733" w:rsidP="00BB14E7">
            <w:pPr>
              <w:contextualSpacing/>
              <w:jc w:val="center"/>
              <w:rPr>
                <w:sz w:val="22"/>
                <w:szCs w:val="22"/>
              </w:rPr>
            </w:pPr>
            <w:r w:rsidRPr="008F1228">
              <w:rPr>
                <w:sz w:val="22"/>
                <w:szCs w:val="22"/>
              </w:rPr>
              <w:t>2007/08</w:t>
            </w:r>
          </w:p>
        </w:tc>
        <w:tc>
          <w:tcPr>
            <w:tcW w:w="254" w:type="pct"/>
            <w:tcBorders>
              <w:top w:val="nil"/>
              <w:left w:val="nil"/>
              <w:bottom w:val="nil"/>
              <w:right w:val="nil"/>
            </w:tcBorders>
            <w:vAlign w:val="center"/>
          </w:tcPr>
          <w:p w14:paraId="2F711427" w14:textId="77777777" w:rsidR="00D14733" w:rsidRPr="008F1228" w:rsidRDefault="00D14733" w:rsidP="00BB14E7">
            <w:pPr>
              <w:jc w:val="center"/>
              <w:rPr>
                <w:sz w:val="22"/>
                <w:szCs w:val="22"/>
                <w:lang w:eastAsia="en-US"/>
              </w:rPr>
            </w:pPr>
            <w:r w:rsidRPr="008F1228">
              <w:rPr>
                <w:sz w:val="22"/>
                <w:szCs w:val="22"/>
              </w:rPr>
              <w:t>25.0</w:t>
            </w:r>
          </w:p>
        </w:tc>
        <w:tc>
          <w:tcPr>
            <w:tcW w:w="293" w:type="pct"/>
            <w:tcBorders>
              <w:top w:val="nil"/>
              <w:left w:val="nil"/>
              <w:bottom w:val="nil"/>
              <w:right w:val="nil"/>
            </w:tcBorders>
            <w:vAlign w:val="center"/>
          </w:tcPr>
          <w:p w14:paraId="201EEC9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3552</w:t>
            </w:r>
          </w:p>
        </w:tc>
        <w:tc>
          <w:tcPr>
            <w:tcW w:w="271" w:type="pct"/>
            <w:tcBorders>
              <w:top w:val="nil"/>
              <w:left w:val="nil"/>
              <w:bottom w:val="nil"/>
              <w:right w:val="nil"/>
            </w:tcBorders>
            <w:vAlign w:val="center"/>
          </w:tcPr>
          <w:p w14:paraId="5D664C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3899103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631020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0.25</w:t>
            </w:r>
          </w:p>
        </w:tc>
        <w:tc>
          <w:tcPr>
            <w:tcW w:w="220" w:type="pct"/>
            <w:gridSpan w:val="2"/>
            <w:tcBorders>
              <w:top w:val="nil"/>
              <w:left w:val="nil"/>
              <w:bottom w:val="nil"/>
              <w:right w:val="nil"/>
            </w:tcBorders>
            <w:vAlign w:val="center"/>
          </w:tcPr>
          <w:p w14:paraId="7CABF3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2" w:type="pct"/>
            <w:gridSpan w:val="2"/>
            <w:tcBorders>
              <w:top w:val="nil"/>
              <w:left w:val="nil"/>
              <w:bottom w:val="nil"/>
              <w:right w:val="nil"/>
            </w:tcBorders>
            <w:vAlign w:val="center"/>
          </w:tcPr>
          <w:p w14:paraId="6BB63E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71" w:type="pct"/>
            <w:tcBorders>
              <w:top w:val="nil"/>
              <w:left w:val="nil"/>
              <w:bottom w:val="nil"/>
              <w:right w:val="nil"/>
            </w:tcBorders>
            <w:vAlign w:val="center"/>
          </w:tcPr>
          <w:p w14:paraId="498E1AF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BADDD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0810F10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CFB6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241658D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085A8CD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4D8F2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61DE407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265C4AB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3DAAD90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E556C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5A54559" w14:textId="77777777" w:rsidTr="00BB14E7">
        <w:trPr>
          <w:trHeight w:val="20"/>
        </w:trPr>
        <w:tc>
          <w:tcPr>
            <w:tcW w:w="318" w:type="pct"/>
            <w:tcBorders>
              <w:top w:val="nil"/>
              <w:left w:val="nil"/>
              <w:bottom w:val="nil"/>
              <w:right w:val="nil"/>
            </w:tcBorders>
            <w:vAlign w:val="center"/>
          </w:tcPr>
          <w:p w14:paraId="34379EAD" w14:textId="77777777" w:rsidR="00D14733" w:rsidRPr="008F1228" w:rsidRDefault="00D14733" w:rsidP="00BB14E7">
            <w:pPr>
              <w:contextualSpacing/>
              <w:jc w:val="center"/>
              <w:rPr>
                <w:sz w:val="22"/>
                <w:szCs w:val="22"/>
              </w:rPr>
            </w:pPr>
            <w:r w:rsidRPr="008F1228">
              <w:rPr>
                <w:sz w:val="22"/>
                <w:szCs w:val="22"/>
              </w:rPr>
              <w:t>2008/09</w:t>
            </w:r>
          </w:p>
        </w:tc>
        <w:tc>
          <w:tcPr>
            <w:tcW w:w="254" w:type="pct"/>
            <w:tcBorders>
              <w:top w:val="nil"/>
              <w:left w:val="nil"/>
              <w:bottom w:val="nil"/>
              <w:right w:val="nil"/>
            </w:tcBorders>
            <w:vAlign w:val="center"/>
          </w:tcPr>
          <w:p w14:paraId="54CF233F" w14:textId="77777777" w:rsidR="00D14733" w:rsidRPr="008F1228" w:rsidRDefault="00D14733" w:rsidP="00BB14E7">
            <w:pPr>
              <w:jc w:val="center"/>
              <w:rPr>
                <w:sz w:val="22"/>
                <w:szCs w:val="22"/>
                <w:lang w:eastAsia="en-US"/>
              </w:rPr>
            </w:pPr>
            <w:r w:rsidRPr="008F1228">
              <w:rPr>
                <w:sz w:val="22"/>
                <w:szCs w:val="22"/>
              </w:rPr>
              <w:t>21.9</w:t>
            </w:r>
          </w:p>
        </w:tc>
        <w:tc>
          <w:tcPr>
            <w:tcW w:w="293" w:type="pct"/>
            <w:tcBorders>
              <w:top w:val="nil"/>
              <w:left w:val="nil"/>
              <w:bottom w:val="nil"/>
              <w:right w:val="nil"/>
            </w:tcBorders>
            <w:vAlign w:val="center"/>
          </w:tcPr>
          <w:p w14:paraId="2987FD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525</w:t>
            </w:r>
          </w:p>
        </w:tc>
        <w:tc>
          <w:tcPr>
            <w:tcW w:w="271" w:type="pct"/>
            <w:tcBorders>
              <w:top w:val="nil"/>
              <w:left w:val="nil"/>
              <w:bottom w:val="nil"/>
              <w:right w:val="nil"/>
            </w:tcBorders>
            <w:vAlign w:val="center"/>
          </w:tcPr>
          <w:p w14:paraId="612474D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EA3217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20" w:type="pct"/>
            <w:tcBorders>
              <w:top w:val="nil"/>
              <w:left w:val="nil"/>
              <w:bottom w:val="nil"/>
              <w:right w:val="nil"/>
            </w:tcBorders>
            <w:vAlign w:val="center"/>
          </w:tcPr>
          <w:p w14:paraId="634899E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bottom w:val="nil"/>
              <w:right w:val="nil"/>
            </w:tcBorders>
            <w:vAlign w:val="center"/>
          </w:tcPr>
          <w:p w14:paraId="7344A5B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B96D1F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71" w:type="pct"/>
            <w:tcBorders>
              <w:top w:val="nil"/>
              <w:left w:val="nil"/>
              <w:bottom w:val="nil"/>
              <w:right w:val="nil"/>
            </w:tcBorders>
            <w:vAlign w:val="center"/>
          </w:tcPr>
          <w:p w14:paraId="54020B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6D84247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01776C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5D8E30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2E88A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0506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1D012F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6754B4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3CD5B4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3" w:type="pct"/>
            <w:tcBorders>
              <w:top w:val="nil"/>
              <w:left w:val="nil"/>
              <w:bottom w:val="nil"/>
              <w:right w:val="nil"/>
            </w:tcBorders>
            <w:vAlign w:val="center"/>
          </w:tcPr>
          <w:p w14:paraId="6D81B2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39F69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24FF18D" w14:textId="77777777" w:rsidTr="00BB14E7">
        <w:trPr>
          <w:trHeight w:val="20"/>
        </w:trPr>
        <w:tc>
          <w:tcPr>
            <w:tcW w:w="318" w:type="pct"/>
            <w:tcBorders>
              <w:top w:val="nil"/>
              <w:left w:val="nil"/>
              <w:right w:val="nil"/>
            </w:tcBorders>
            <w:vAlign w:val="center"/>
          </w:tcPr>
          <w:p w14:paraId="20622FB7" w14:textId="77777777" w:rsidR="00D14733" w:rsidRPr="008F1228" w:rsidRDefault="00D14733" w:rsidP="00BB14E7">
            <w:pPr>
              <w:contextualSpacing/>
              <w:jc w:val="center"/>
              <w:rPr>
                <w:sz w:val="22"/>
                <w:szCs w:val="22"/>
              </w:rPr>
            </w:pPr>
            <w:r w:rsidRPr="008F1228">
              <w:rPr>
                <w:sz w:val="22"/>
                <w:szCs w:val="22"/>
              </w:rPr>
              <w:t>2009/10</w:t>
            </w:r>
          </w:p>
        </w:tc>
        <w:tc>
          <w:tcPr>
            <w:tcW w:w="254" w:type="pct"/>
            <w:tcBorders>
              <w:top w:val="nil"/>
              <w:left w:val="nil"/>
              <w:right w:val="nil"/>
            </w:tcBorders>
            <w:vAlign w:val="center"/>
          </w:tcPr>
          <w:p w14:paraId="71CD44C9" w14:textId="77777777" w:rsidR="00D14733" w:rsidRPr="008F1228" w:rsidRDefault="00D14733" w:rsidP="00BB14E7">
            <w:pPr>
              <w:jc w:val="center"/>
              <w:rPr>
                <w:sz w:val="22"/>
                <w:szCs w:val="22"/>
                <w:lang w:eastAsia="en-US"/>
              </w:rPr>
            </w:pPr>
            <w:r w:rsidRPr="008F1228">
              <w:rPr>
                <w:sz w:val="22"/>
                <w:szCs w:val="22"/>
              </w:rPr>
              <w:t>25.3</w:t>
            </w:r>
          </w:p>
        </w:tc>
        <w:tc>
          <w:tcPr>
            <w:tcW w:w="293" w:type="pct"/>
            <w:tcBorders>
              <w:top w:val="nil"/>
              <w:left w:val="nil"/>
              <w:right w:val="nil"/>
            </w:tcBorders>
            <w:vAlign w:val="center"/>
          </w:tcPr>
          <w:p w14:paraId="6AD4D3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578</w:t>
            </w:r>
          </w:p>
        </w:tc>
        <w:tc>
          <w:tcPr>
            <w:tcW w:w="271" w:type="pct"/>
            <w:tcBorders>
              <w:top w:val="nil"/>
              <w:left w:val="nil"/>
              <w:right w:val="nil"/>
            </w:tcBorders>
            <w:vAlign w:val="center"/>
          </w:tcPr>
          <w:p w14:paraId="01D1E23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6BE032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20" w:type="pct"/>
            <w:tcBorders>
              <w:top w:val="nil"/>
              <w:left w:val="nil"/>
              <w:right w:val="nil"/>
            </w:tcBorders>
            <w:vAlign w:val="center"/>
          </w:tcPr>
          <w:p w14:paraId="1306956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right w:val="nil"/>
            </w:tcBorders>
            <w:vAlign w:val="center"/>
          </w:tcPr>
          <w:p w14:paraId="7E9EC28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right w:val="nil"/>
            </w:tcBorders>
            <w:vAlign w:val="center"/>
          </w:tcPr>
          <w:p w14:paraId="2B995F4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0.24</w:t>
            </w:r>
          </w:p>
        </w:tc>
        <w:tc>
          <w:tcPr>
            <w:tcW w:w="271" w:type="pct"/>
            <w:tcBorders>
              <w:top w:val="nil"/>
              <w:left w:val="nil"/>
              <w:right w:val="nil"/>
            </w:tcBorders>
            <w:vAlign w:val="center"/>
          </w:tcPr>
          <w:p w14:paraId="35E9F7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right w:val="nil"/>
            </w:tcBorders>
            <w:vAlign w:val="center"/>
          </w:tcPr>
          <w:p w14:paraId="6BD7EDB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right w:val="single" w:sz="4" w:space="0" w:color="auto"/>
            </w:tcBorders>
            <w:vAlign w:val="center"/>
          </w:tcPr>
          <w:p w14:paraId="55C8A54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right w:val="nil"/>
            </w:tcBorders>
            <w:vAlign w:val="center"/>
          </w:tcPr>
          <w:p w14:paraId="0D78ABF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right w:val="nil"/>
            </w:tcBorders>
            <w:vAlign w:val="center"/>
          </w:tcPr>
          <w:p w14:paraId="696A1E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right w:val="nil"/>
            </w:tcBorders>
            <w:vAlign w:val="center"/>
          </w:tcPr>
          <w:p w14:paraId="2721642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470B05F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right w:val="nil"/>
            </w:tcBorders>
            <w:vAlign w:val="center"/>
          </w:tcPr>
          <w:p w14:paraId="0CF1264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right w:val="nil"/>
            </w:tcBorders>
            <w:vAlign w:val="center"/>
          </w:tcPr>
          <w:p w14:paraId="1A575A0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right w:val="nil"/>
            </w:tcBorders>
            <w:vAlign w:val="center"/>
          </w:tcPr>
          <w:p w14:paraId="242664C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6FF558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1D2795AE" w14:textId="77777777" w:rsidTr="00BB14E7">
        <w:trPr>
          <w:trHeight w:val="20"/>
        </w:trPr>
        <w:tc>
          <w:tcPr>
            <w:tcW w:w="318" w:type="pct"/>
            <w:tcBorders>
              <w:top w:val="nil"/>
              <w:left w:val="nil"/>
              <w:right w:val="nil"/>
            </w:tcBorders>
            <w:vAlign w:val="center"/>
          </w:tcPr>
          <w:p w14:paraId="3FF26EBC" w14:textId="77777777" w:rsidR="00D14733" w:rsidRPr="008F1228" w:rsidRDefault="00D14733" w:rsidP="00BB14E7">
            <w:pPr>
              <w:contextualSpacing/>
              <w:jc w:val="center"/>
              <w:rPr>
                <w:sz w:val="22"/>
                <w:szCs w:val="22"/>
              </w:rPr>
            </w:pPr>
            <w:r w:rsidRPr="008F1228">
              <w:rPr>
                <w:sz w:val="22"/>
                <w:szCs w:val="22"/>
              </w:rPr>
              <w:t>2010/11</w:t>
            </w:r>
          </w:p>
        </w:tc>
        <w:tc>
          <w:tcPr>
            <w:tcW w:w="254" w:type="pct"/>
            <w:tcBorders>
              <w:top w:val="nil"/>
              <w:left w:val="nil"/>
              <w:right w:val="nil"/>
            </w:tcBorders>
            <w:vAlign w:val="center"/>
          </w:tcPr>
          <w:p w14:paraId="528F0B32" w14:textId="77777777" w:rsidR="00D14733" w:rsidRPr="008F1228" w:rsidRDefault="00D14733" w:rsidP="00BB14E7">
            <w:pPr>
              <w:jc w:val="center"/>
              <w:rPr>
                <w:sz w:val="22"/>
                <w:szCs w:val="22"/>
                <w:lang w:eastAsia="en-US"/>
              </w:rPr>
            </w:pPr>
            <w:r w:rsidRPr="008F1228">
              <w:rPr>
                <w:sz w:val="22"/>
                <w:szCs w:val="22"/>
              </w:rPr>
              <w:t>22.1</w:t>
            </w:r>
          </w:p>
        </w:tc>
        <w:tc>
          <w:tcPr>
            <w:tcW w:w="293" w:type="pct"/>
            <w:tcBorders>
              <w:top w:val="nil"/>
              <w:left w:val="nil"/>
              <w:right w:val="nil"/>
            </w:tcBorders>
            <w:vAlign w:val="center"/>
          </w:tcPr>
          <w:p w14:paraId="54AD626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596</w:t>
            </w:r>
          </w:p>
        </w:tc>
        <w:tc>
          <w:tcPr>
            <w:tcW w:w="271" w:type="pct"/>
            <w:tcBorders>
              <w:top w:val="nil"/>
              <w:left w:val="nil"/>
              <w:right w:val="nil"/>
            </w:tcBorders>
            <w:vAlign w:val="center"/>
          </w:tcPr>
          <w:p w14:paraId="1AA47F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right w:val="nil"/>
            </w:tcBorders>
            <w:vAlign w:val="center"/>
          </w:tcPr>
          <w:p w14:paraId="33B779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tcBorders>
              <w:top w:val="nil"/>
              <w:left w:val="nil"/>
              <w:right w:val="nil"/>
            </w:tcBorders>
            <w:vAlign w:val="center"/>
          </w:tcPr>
          <w:p w14:paraId="20AB55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right w:val="nil"/>
            </w:tcBorders>
            <w:vAlign w:val="center"/>
          </w:tcPr>
          <w:p w14:paraId="67F99D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72" w:type="pct"/>
            <w:gridSpan w:val="2"/>
            <w:tcBorders>
              <w:top w:val="nil"/>
              <w:left w:val="nil"/>
              <w:right w:val="nil"/>
            </w:tcBorders>
            <w:vAlign w:val="center"/>
          </w:tcPr>
          <w:p w14:paraId="6E1FF6B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1" w:type="pct"/>
            <w:tcBorders>
              <w:top w:val="nil"/>
              <w:left w:val="nil"/>
              <w:right w:val="nil"/>
            </w:tcBorders>
            <w:vAlign w:val="center"/>
          </w:tcPr>
          <w:p w14:paraId="5B486E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right w:val="nil"/>
            </w:tcBorders>
            <w:vAlign w:val="center"/>
          </w:tcPr>
          <w:p w14:paraId="04D04BE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right w:val="single" w:sz="4" w:space="0" w:color="auto"/>
            </w:tcBorders>
            <w:vAlign w:val="center"/>
          </w:tcPr>
          <w:p w14:paraId="45FBA53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right w:val="nil"/>
            </w:tcBorders>
            <w:vAlign w:val="center"/>
          </w:tcPr>
          <w:p w14:paraId="61FD3A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right w:val="nil"/>
            </w:tcBorders>
            <w:vAlign w:val="center"/>
          </w:tcPr>
          <w:p w14:paraId="4AB3166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right w:val="nil"/>
            </w:tcBorders>
            <w:vAlign w:val="center"/>
          </w:tcPr>
          <w:p w14:paraId="536E89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528E08E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right w:val="nil"/>
            </w:tcBorders>
            <w:vAlign w:val="center"/>
          </w:tcPr>
          <w:p w14:paraId="2DF76B3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right w:val="nil"/>
            </w:tcBorders>
            <w:vAlign w:val="center"/>
          </w:tcPr>
          <w:p w14:paraId="07D80D4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right w:val="nil"/>
            </w:tcBorders>
            <w:vAlign w:val="center"/>
          </w:tcPr>
          <w:p w14:paraId="0681DB1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3EBE148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5C98A90" w14:textId="77777777" w:rsidTr="00BB14E7">
        <w:trPr>
          <w:trHeight w:val="20"/>
        </w:trPr>
        <w:tc>
          <w:tcPr>
            <w:tcW w:w="318" w:type="pct"/>
            <w:tcBorders>
              <w:top w:val="nil"/>
              <w:left w:val="nil"/>
              <w:bottom w:val="single" w:sz="4" w:space="0" w:color="auto"/>
              <w:right w:val="nil"/>
            </w:tcBorders>
            <w:vAlign w:val="center"/>
          </w:tcPr>
          <w:p w14:paraId="12A604FD" w14:textId="77777777" w:rsidR="00D14733" w:rsidRPr="008F1228" w:rsidRDefault="00D14733" w:rsidP="00BB14E7">
            <w:pPr>
              <w:contextualSpacing/>
              <w:jc w:val="center"/>
              <w:rPr>
                <w:sz w:val="22"/>
                <w:szCs w:val="22"/>
              </w:rPr>
            </w:pPr>
            <w:r w:rsidRPr="008F1228">
              <w:rPr>
                <w:sz w:val="22"/>
                <w:szCs w:val="22"/>
              </w:rPr>
              <w:t>2011/12</w:t>
            </w:r>
          </w:p>
        </w:tc>
        <w:tc>
          <w:tcPr>
            <w:tcW w:w="254" w:type="pct"/>
            <w:tcBorders>
              <w:top w:val="nil"/>
              <w:left w:val="nil"/>
              <w:bottom w:val="single" w:sz="4" w:space="0" w:color="auto"/>
              <w:right w:val="nil"/>
            </w:tcBorders>
            <w:vAlign w:val="center"/>
          </w:tcPr>
          <w:p w14:paraId="061A0A0C" w14:textId="77777777" w:rsidR="00D14733" w:rsidRPr="008F1228" w:rsidRDefault="00D14733" w:rsidP="00BB14E7">
            <w:pPr>
              <w:jc w:val="center"/>
              <w:rPr>
                <w:sz w:val="22"/>
                <w:szCs w:val="22"/>
                <w:lang w:eastAsia="en-US"/>
              </w:rPr>
            </w:pPr>
            <w:r w:rsidRPr="008F1228">
              <w:rPr>
                <w:sz w:val="22"/>
                <w:szCs w:val="22"/>
              </w:rPr>
              <w:t>29.4</w:t>
            </w:r>
          </w:p>
        </w:tc>
        <w:tc>
          <w:tcPr>
            <w:tcW w:w="293" w:type="pct"/>
            <w:tcBorders>
              <w:top w:val="nil"/>
              <w:left w:val="nil"/>
              <w:bottom w:val="single" w:sz="4" w:space="0" w:color="auto"/>
              <w:right w:val="nil"/>
            </w:tcBorders>
            <w:vAlign w:val="center"/>
          </w:tcPr>
          <w:p w14:paraId="30002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675</w:t>
            </w:r>
          </w:p>
        </w:tc>
        <w:tc>
          <w:tcPr>
            <w:tcW w:w="271" w:type="pct"/>
            <w:tcBorders>
              <w:top w:val="nil"/>
              <w:left w:val="nil"/>
              <w:bottom w:val="single" w:sz="4" w:space="0" w:color="auto"/>
              <w:right w:val="nil"/>
            </w:tcBorders>
            <w:vAlign w:val="center"/>
          </w:tcPr>
          <w:p w14:paraId="100AC1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single" w:sz="4" w:space="0" w:color="auto"/>
              <w:right w:val="nil"/>
            </w:tcBorders>
            <w:vAlign w:val="center"/>
          </w:tcPr>
          <w:p w14:paraId="07A736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20" w:type="pct"/>
            <w:tcBorders>
              <w:top w:val="nil"/>
              <w:left w:val="nil"/>
              <w:bottom w:val="single" w:sz="4" w:space="0" w:color="auto"/>
              <w:right w:val="nil"/>
            </w:tcBorders>
            <w:vAlign w:val="center"/>
          </w:tcPr>
          <w:p w14:paraId="34E8E35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single" w:sz="4" w:space="0" w:color="auto"/>
              <w:right w:val="nil"/>
            </w:tcBorders>
            <w:vAlign w:val="center"/>
          </w:tcPr>
          <w:p w14:paraId="656724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single" w:sz="4" w:space="0" w:color="auto"/>
              <w:right w:val="nil"/>
            </w:tcBorders>
            <w:vAlign w:val="center"/>
          </w:tcPr>
          <w:p w14:paraId="40FC9B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single" w:sz="4" w:space="0" w:color="auto"/>
              <w:right w:val="nil"/>
            </w:tcBorders>
            <w:vAlign w:val="center"/>
          </w:tcPr>
          <w:p w14:paraId="35F0F5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single" w:sz="4" w:space="0" w:color="auto"/>
              <w:right w:val="nil"/>
            </w:tcBorders>
            <w:vAlign w:val="center"/>
          </w:tcPr>
          <w:p w14:paraId="77F643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single" w:sz="4" w:space="0" w:color="auto"/>
              <w:right w:val="single" w:sz="4" w:space="0" w:color="auto"/>
            </w:tcBorders>
            <w:vAlign w:val="center"/>
          </w:tcPr>
          <w:p w14:paraId="3D88536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single" w:sz="4" w:space="0" w:color="auto"/>
              <w:right w:val="nil"/>
            </w:tcBorders>
            <w:vAlign w:val="center"/>
          </w:tcPr>
          <w:p w14:paraId="31F552D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single" w:sz="4" w:space="0" w:color="auto"/>
              <w:right w:val="nil"/>
            </w:tcBorders>
            <w:vAlign w:val="center"/>
          </w:tcPr>
          <w:p w14:paraId="2B77DE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single" w:sz="4" w:space="0" w:color="auto"/>
              <w:right w:val="nil"/>
            </w:tcBorders>
            <w:vAlign w:val="center"/>
          </w:tcPr>
          <w:p w14:paraId="30A240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single" w:sz="4" w:space="0" w:color="auto"/>
              <w:right w:val="nil"/>
            </w:tcBorders>
            <w:vAlign w:val="center"/>
          </w:tcPr>
          <w:p w14:paraId="5B8062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single" w:sz="4" w:space="0" w:color="auto"/>
              <w:right w:val="nil"/>
            </w:tcBorders>
            <w:vAlign w:val="center"/>
          </w:tcPr>
          <w:p w14:paraId="673E8E6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single" w:sz="4" w:space="0" w:color="auto"/>
              <w:right w:val="nil"/>
            </w:tcBorders>
            <w:vAlign w:val="center"/>
          </w:tcPr>
          <w:p w14:paraId="65EAAF2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bottom w:val="single" w:sz="4" w:space="0" w:color="auto"/>
              <w:right w:val="nil"/>
            </w:tcBorders>
            <w:vAlign w:val="center"/>
          </w:tcPr>
          <w:p w14:paraId="774F71C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single" w:sz="4" w:space="0" w:color="auto"/>
              <w:right w:val="nil"/>
            </w:tcBorders>
            <w:vAlign w:val="center"/>
          </w:tcPr>
          <w:p w14:paraId="3DCC68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bl>
    <w:p w14:paraId="7FD5B28A" w14:textId="77777777" w:rsidR="00D14733" w:rsidRDefault="00D14733" w:rsidP="00D14733">
      <w:pPr>
        <w:rPr>
          <w:spacing w:val="-3"/>
        </w:rPr>
      </w:pPr>
    </w:p>
    <w:p w14:paraId="442F5E7B" w14:textId="77777777" w:rsidR="00D14733" w:rsidRDefault="00D14733" w:rsidP="00D14733">
      <w:pPr>
        <w:spacing w:after="200" w:line="276" w:lineRule="auto"/>
        <w:rPr>
          <w:spacing w:val="-3"/>
        </w:rPr>
      </w:pPr>
      <w:r>
        <w:rPr>
          <w:spacing w:val="-3"/>
        </w:rPr>
        <w:br w:type="page"/>
      </w:r>
    </w:p>
    <w:p w14:paraId="68486262" w14:textId="77777777" w:rsidR="00D14733" w:rsidRDefault="00D14733" w:rsidP="00D14733">
      <w:pPr>
        <w:rPr>
          <w:spacing w:val="-3"/>
        </w:rPr>
      </w:pPr>
    </w:p>
    <w:p w14:paraId="3BF3314E" w14:textId="77777777" w:rsidR="00D14733" w:rsidRDefault="00D14733" w:rsidP="00D14733">
      <w:pPr>
        <w:rPr>
          <w:spacing w:val="-3"/>
        </w:rPr>
      </w:pPr>
    </w:p>
    <w:p w14:paraId="7BB73FCB" w14:textId="60CDFE1A"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682D84">
        <w:rPr>
          <w:noProof/>
        </w:rPr>
        <w:t>8</w:t>
      </w:r>
      <w:r>
        <w:rPr>
          <w:noProof/>
        </w:rPr>
        <w:fldChar w:fldCharType="end"/>
      </w:r>
      <w:r>
        <w:t>. Summer commercial 1987-1994 observer discards</w:t>
      </w:r>
      <w:r w:rsidRPr="002C6525">
        <w:t xml:space="preserve"> </w:t>
      </w:r>
      <w:r>
        <w:t>length-shell</w:t>
      </w:r>
      <w:r w:rsidRPr="002C6525">
        <w:t xml:space="preserve"> compositions</w:t>
      </w:r>
      <w:r>
        <w:t xml:space="preserve">. </w:t>
      </w:r>
    </w:p>
    <w:p w14:paraId="4017535F"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718"/>
        <w:gridCol w:w="475"/>
        <w:gridCol w:w="475"/>
        <w:gridCol w:w="475"/>
        <w:gridCol w:w="502"/>
        <w:gridCol w:w="544"/>
        <w:gridCol w:w="544"/>
        <w:gridCol w:w="544"/>
        <w:gridCol w:w="513"/>
        <w:gridCol w:w="475"/>
        <w:gridCol w:w="475"/>
        <w:gridCol w:w="475"/>
        <w:gridCol w:w="502"/>
        <w:gridCol w:w="544"/>
        <w:gridCol w:w="544"/>
        <w:gridCol w:w="544"/>
        <w:gridCol w:w="513"/>
      </w:tblGrid>
      <w:tr w:rsidR="00D14733" w:rsidRPr="008F1228" w14:paraId="69EA7A0E" w14:textId="77777777" w:rsidTr="00BB14E7">
        <w:trPr>
          <w:trHeight w:val="247"/>
        </w:trPr>
        <w:tc>
          <w:tcPr>
            <w:tcW w:w="0" w:type="auto"/>
            <w:tcBorders>
              <w:top w:val="single" w:sz="4" w:space="0" w:color="auto"/>
              <w:left w:val="nil"/>
              <w:bottom w:val="single" w:sz="4" w:space="0" w:color="auto"/>
              <w:right w:val="nil"/>
            </w:tcBorders>
            <w:vAlign w:val="center"/>
          </w:tcPr>
          <w:p w14:paraId="59E62A78" w14:textId="77777777" w:rsidR="00D14733" w:rsidRPr="008F1228" w:rsidRDefault="00D14733" w:rsidP="00BB14E7">
            <w:pPr>
              <w:autoSpaceDE w:val="0"/>
              <w:autoSpaceDN w:val="0"/>
              <w:adjustRightInd w:val="0"/>
              <w:jc w:val="center"/>
              <w:rPr>
                <w:color w:val="000000"/>
                <w:sz w:val="22"/>
                <w:szCs w:val="22"/>
              </w:rPr>
            </w:pPr>
          </w:p>
        </w:tc>
        <w:tc>
          <w:tcPr>
            <w:tcW w:w="0" w:type="auto"/>
            <w:tcBorders>
              <w:top w:val="single" w:sz="4" w:space="0" w:color="auto"/>
              <w:left w:val="nil"/>
              <w:bottom w:val="single" w:sz="4" w:space="0" w:color="auto"/>
              <w:right w:val="nil"/>
            </w:tcBorders>
            <w:vAlign w:val="center"/>
          </w:tcPr>
          <w:p w14:paraId="6DF817F4" w14:textId="77777777" w:rsidR="00D14733" w:rsidRPr="008F1228" w:rsidRDefault="00D14733" w:rsidP="00BB14E7">
            <w:pPr>
              <w:tabs>
                <w:tab w:val="left" w:pos="253"/>
              </w:tabs>
              <w:autoSpaceDE w:val="0"/>
              <w:autoSpaceDN w:val="0"/>
              <w:adjustRightInd w:val="0"/>
              <w:jc w:val="center"/>
              <w:rPr>
                <w:color w:val="000000"/>
                <w:sz w:val="22"/>
                <w:szCs w:val="22"/>
              </w:rPr>
            </w:pPr>
          </w:p>
        </w:tc>
        <w:tc>
          <w:tcPr>
            <w:tcW w:w="0" w:type="auto"/>
            <w:gridSpan w:val="8"/>
            <w:tcBorders>
              <w:top w:val="single" w:sz="4" w:space="0" w:color="auto"/>
              <w:left w:val="nil"/>
              <w:bottom w:val="single" w:sz="4" w:space="0" w:color="auto"/>
              <w:right w:val="single" w:sz="4" w:space="0" w:color="auto"/>
            </w:tcBorders>
            <w:vAlign w:val="center"/>
          </w:tcPr>
          <w:p w14:paraId="61BBEE1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0" w:type="auto"/>
            <w:gridSpan w:val="8"/>
            <w:tcBorders>
              <w:top w:val="single" w:sz="4" w:space="0" w:color="auto"/>
              <w:left w:val="single" w:sz="4" w:space="0" w:color="auto"/>
              <w:bottom w:val="single" w:sz="4" w:space="0" w:color="auto"/>
              <w:right w:val="nil"/>
            </w:tcBorders>
            <w:vAlign w:val="center"/>
          </w:tcPr>
          <w:p w14:paraId="01A9CB5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49C3C427" w14:textId="77777777" w:rsidTr="00BB14E7">
        <w:trPr>
          <w:trHeight w:val="216"/>
        </w:trPr>
        <w:tc>
          <w:tcPr>
            <w:tcW w:w="0" w:type="auto"/>
            <w:tcBorders>
              <w:top w:val="single" w:sz="4" w:space="0" w:color="auto"/>
              <w:left w:val="nil"/>
              <w:bottom w:val="nil"/>
              <w:right w:val="nil"/>
            </w:tcBorders>
            <w:vAlign w:val="center"/>
          </w:tcPr>
          <w:p w14:paraId="635966C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Year</w:t>
            </w:r>
          </w:p>
        </w:tc>
        <w:tc>
          <w:tcPr>
            <w:tcW w:w="0" w:type="auto"/>
            <w:tcBorders>
              <w:top w:val="single" w:sz="4" w:space="0" w:color="auto"/>
              <w:left w:val="nil"/>
              <w:bottom w:val="nil"/>
              <w:right w:val="nil"/>
            </w:tcBorders>
            <w:vAlign w:val="center"/>
          </w:tcPr>
          <w:p w14:paraId="77C95AC6" w14:textId="77777777" w:rsidR="00D14733" w:rsidRPr="008F1228" w:rsidRDefault="00D14733" w:rsidP="00BB14E7">
            <w:pPr>
              <w:tabs>
                <w:tab w:val="left" w:pos="253"/>
              </w:tabs>
              <w:autoSpaceDE w:val="0"/>
              <w:autoSpaceDN w:val="0"/>
              <w:adjustRightInd w:val="0"/>
              <w:jc w:val="center"/>
              <w:rPr>
                <w:color w:val="000000"/>
                <w:sz w:val="22"/>
                <w:szCs w:val="22"/>
              </w:rPr>
            </w:pPr>
            <w:r w:rsidRPr="008F1228">
              <w:rPr>
                <w:color w:val="000000"/>
                <w:sz w:val="22"/>
                <w:szCs w:val="22"/>
              </w:rPr>
              <w:t>Sample</w:t>
            </w:r>
          </w:p>
        </w:tc>
        <w:tc>
          <w:tcPr>
            <w:tcW w:w="0" w:type="auto"/>
            <w:tcBorders>
              <w:top w:val="single" w:sz="4" w:space="0" w:color="auto"/>
              <w:left w:val="nil"/>
              <w:bottom w:val="nil"/>
              <w:right w:val="nil"/>
            </w:tcBorders>
            <w:vAlign w:val="center"/>
          </w:tcPr>
          <w:p w14:paraId="02AC66C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2AEEA14D"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1FAEE0B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12F0945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3278AE9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5ACECBE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4A70DF6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single" w:sz="4" w:space="0" w:color="auto"/>
            </w:tcBorders>
            <w:vAlign w:val="center"/>
          </w:tcPr>
          <w:p w14:paraId="6736D8F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0" w:type="auto"/>
            <w:tcBorders>
              <w:top w:val="single" w:sz="4" w:space="0" w:color="auto"/>
              <w:left w:val="single" w:sz="4" w:space="0" w:color="auto"/>
              <w:bottom w:val="nil"/>
              <w:right w:val="nil"/>
            </w:tcBorders>
            <w:vAlign w:val="center"/>
          </w:tcPr>
          <w:p w14:paraId="3E2D78A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717B90F6"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2C7520D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247961C6"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5FA8ACF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650056D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59118C5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nil"/>
            </w:tcBorders>
            <w:vAlign w:val="center"/>
          </w:tcPr>
          <w:p w14:paraId="1142C67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641E3A58" w14:textId="77777777" w:rsidTr="00BB14E7">
        <w:trPr>
          <w:trHeight w:val="216"/>
        </w:trPr>
        <w:tc>
          <w:tcPr>
            <w:tcW w:w="0" w:type="auto"/>
            <w:tcBorders>
              <w:top w:val="nil"/>
              <w:left w:val="nil"/>
              <w:bottom w:val="nil"/>
              <w:right w:val="nil"/>
            </w:tcBorders>
            <w:vAlign w:val="center"/>
          </w:tcPr>
          <w:p w14:paraId="7648E39B" w14:textId="77777777" w:rsidR="00D14733" w:rsidRPr="008F1228" w:rsidRDefault="00D14733" w:rsidP="00BB14E7">
            <w:pPr>
              <w:autoSpaceDE w:val="0"/>
              <w:autoSpaceDN w:val="0"/>
              <w:adjustRightInd w:val="0"/>
              <w:jc w:val="center"/>
              <w:rPr>
                <w:color w:val="000000"/>
                <w:sz w:val="22"/>
                <w:szCs w:val="22"/>
              </w:rPr>
            </w:pPr>
            <w:bookmarkStart w:id="9" w:name="_Hlk323133941"/>
            <w:r w:rsidRPr="008F1228">
              <w:rPr>
                <w:color w:val="000000"/>
                <w:sz w:val="22"/>
                <w:szCs w:val="22"/>
              </w:rPr>
              <w:t>1987</w:t>
            </w:r>
          </w:p>
        </w:tc>
        <w:tc>
          <w:tcPr>
            <w:tcW w:w="0" w:type="auto"/>
            <w:tcBorders>
              <w:top w:val="nil"/>
              <w:left w:val="nil"/>
              <w:bottom w:val="nil"/>
              <w:right w:val="nil"/>
            </w:tcBorders>
          </w:tcPr>
          <w:p w14:paraId="6550B08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1146</w:t>
            </w:r>
          </w:p>
        </w:tc>
        <w:tc>
          <w:tcPr>
            <w:tcW w:w="0" w:type="auto"/>
            <w:tcBorders>
              <w:top w:val="nil"/>
              <w:left w:val="nil"/>
              <w:bottom w:val="nil"/>
              <w:right w:val="nil"/>
            </w:tcBorders>
          </w:tcPr>
          <w:p w14:paraId="6391621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0.06</w:t>
            </w:r>
          </w:p>
        </w:tc>
        <w:tc>
          <w:tcPr>
            <w:tcW w:w="0" w:type="auto"/>
            <w:tcBorders>
              <w:top w:val="nil"/>
              <w:left w:val="nil"/>
              <w:bottom w:val="nil"/>
              <w:right w:val="nil"/>
            </w:tcBorders>
          </w:tcPr>
          <w:p w14:paraId="5B6D02E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0.19</w:t>
            </w:r>
          </w:p>
        </w:tc>
        <w:tc>
          <w:tcPr>
            <w:tcW w:w="0" w:type="auto"/>
            <w:tcBorders>
              <w:top w:val="nil"/>
              <w:left w:val="nil"/>
              <w:bottom w:val="nil"/>
              <w:right w:val="nil"/>
            </w:tcBorders>
          </w:tcPr>
          <w:p w14:paraId="0014CC4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0.32</w:t>
            </w:r>
          </w:p>
        </w:tc>
        <w:tc>
          <w:tcPr>
            <w:tcW w:w="0" w:type="auto"/>
            <w:tcBorders>
              <w:top w:val="nil"/>
              <w:left w:val="nil"/>
              <w:bottom w:val="nil"/>
              <w:right w:val="nil"/>
            </w:tcBorders>
          </w:tcPr>
          <w:p w14:paraId="38EEA04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0.33</w:t>
            </w:r>
          </w:p>
        </w:tc>
        <w:tc>
          <w:tcPr>
            <w:tcW w:w="0" w:type="auto"/>
            <w:tcBorders>
              <w:top w:val="nil"/>
              <w:left w:val="nil"/>
              <w:bottom w:val="nil"/>
              <w:right w:val="nil"/>
            </w:tcBorders>
          </w:tcPr>
          <w:p w14:paraId="3586C83D"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0EBC9F7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753F0AE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0E92E66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349D381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E7E635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1B5B9E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53AA913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5191B5D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5DF997D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4B4265A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4D417B2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1292049F" w14:textId="77777777" w:rsidTr="00BB14E7">
        <w:trPr>
          <w:trHeight w:val="216"/>
        </w:trPr>
        <w:tc>
          <w:tcPr>
            <w:tcW w:w="0" w:type="auto"/>
            <w:tcBorders>
              <w:top w:val="nil"/>
              <w:left w:val="nil"/>
              <w:bottom w:val="nil"/>
              <w:right w:val="nil"/>
            </w:tcBorders>
            <w:vAlign w:val="center"/>
          </w:tcPr>
          <w:p w14:paraId="76B11E21"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1988</w:t>
            </w:r>
          </w:p>
        </w:tc>
        <w:tc>
          <w:tcPr>
            <w:tcW w:w="0" w:type="auto"/>
            <w:tcBorders>
              <w:top w:val="nil"/>
              <w:left w:val="nil"/>
              <w:bottom w:val="nil"/>
              <w:right w:val="nil"/>
            </w:tcBorders>
          </w:tcPr>
          <w:p w14:paraId="03DDC1D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722</w:t>
            </w:r>
          </w:p>
        </w:tc>
        <w:tc>
          <w:tcPr>
            <w:tcW w:w="0" w:type="auto"/>
            <w:tcBorders>
              <w:top w:val="nil"/>
              <w:left w:val="nil"/>
              <w:bottom w:val="nil"/>
              <w:right w:val="nil"/>
            </w:tcBorders>
          </w:tcPr>
          <w:p w14:paraId="6D63081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0B3A14C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4E3CCA0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nil"/>
              <w:right w:val="nil"/>
            </w:tcBorders>
          </w:tcPr>
          <w:p w14:paraId="0D1F21F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0.48</w:t>
            </w:r>
          </w:p>
        </w:tc>
        <w:tc>
          <w:tcPr>
            <w:tcW w:w="0" w:type="auto"/>
            <w:tcBorders>
              <w:top w:val="nil"/>
              <w:left w:val="nil"/>
              <w:bottom w:val="nil"/>
              <w:right w:val="nil"/>
            </w:tcBorders>
          </w:tcPr>
          <w:p w14:paraId="7E660B9D"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0.14</w:t>
            </w:r>
          </w:p>
        </w:tc>
        <w:tc>
          <w:tcPr>
            <w:tcW w:w="0" w:type="auto"/>
            <w:tcBorders>
              <w:top w:val="nil"/>
              <w:left w:val="nil"/>
              <w:bottom w:val="nil"/>
              <w:right w:val="nil"/>
            </w:tcBorders>
          </w:tcPr>
          <w:p w14:paraId="2BD889E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D2F7D7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11EE406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7C29DCB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6D05AA9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0D6DD5E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49B37BD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0.10</w:t>
            </w:r>
          </w:p>
        </w:tc>
        <w:tc>
          <w:tcPr>
            <w:tcW w:w="0" w:type="auto"/>
            <w:tcBorders>
              <w:top w:val="nil"/>
              <w:left w:val="nil"/>
              <w:bottom w:val="nil"/>
              <w:right w:val="nil"/>
            </w:tcBorders>
          </w:tcPr>
          <w:p w14:paraId="05A2FC8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58BE0EC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E498BF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368B218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56E0302D" w14:textId="77777777" w:rsidTr="00BB14E7">
        <w:trPr>
          <w:trHeight w:val="216"/>
        </w:trPr>
        <w:tc>
          <w:tcPr>
            <w:tcW w:w="0" w:type="auto"/>
            <w:tcBorders>
              <w:top w:val="nil"/>
              <w:left w:val="nil"/>
              <w:bottom w:val="nil"/>
              <w:right w:val="nil"/>
            </w:tcBorders>
            <w:vAlign w:val="center"/>
          </w:tcPr>
          <w:p w14:paraId="06C813A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1989</w:t>
            </w:r>
          </w:p>
        </w:tc>
        <w:tc>
          <w:tcPr>
            <w:tcW w:w="0" w:type="auto"/>
            <w:tcBorders>
              <w:top w:val="nil"/>
              <w:left w:val="nil"/>
              <w:bottom w:val="nil"/>
              <w:right w:val="nil"/>
            </w:tcBorders>
          </w:tcPr>
          <w:p w14:paraId="44A73AA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1000</w:t>
            </w:r>
          </w:p>
        </w:tc>
        <w:tc>
          <w:tcPr>
            <w:tcW w:w="0" w:type="auto"/>
            <w:tcBorders>
              <w:top w:val="nil"/>
              <w:left w:val="nil"/>
              <w:bottom w:val="nil"/>
              <w:right w:val="nil"/>
            </w:tcBorders>
          </w:tcPr>
          <w:p w14:paraId="5E82B1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nil"/>
              <w:right w:val="nil"/>
            </w:tcBorders>
          </w:tcPr>
          <w:p w14:paraId="56D1EDE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0.19</w:t>
            </w:r>
          </w:p>
        </w:tc>
        <w:tc>
          <w:tcPr>
            <w:tcW w:w="0" w:type="auto"/>
            <w:tcBorders>
              <w:top w:val="nil"/>
              <w:left w:val="nil"/>
              <w:bottom w:val="nil"/>
              <w:right w:val="nil"/>
            </w:tcBorders>
          </w:tcPr>
          <w:p w14:paraId="4EA038C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0.24</w:t>
            </w:r>
          </w:p>
        </w:tc>
        <w:tc>
          <w:tcPr>
            <w:tcW w:w="0" w:type="auto"/>
            <w:tcBorders>
              <w:top w:val="nil"/>
              <w:left w:val="nil"/>
              <w:bottom w:val="nil"/>
              <w:right w:val="nil"/>
            </w:tcBorders>
          </w:tcPr>
          <w:p w14:paraId="73AF8BF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0.22</w:t>
            </w:r>
          </w:p>
        </w:tc>
        <w:tc>
          <w:tcPr>
            <w:tcW w:w="0" w:type="auto"/>
            <w:tcBorders>
              <w:top w:val="nil"/>
              <w:left w:val="nil"/>
              <w:bottom w:val="nil"/>
              <w:right w:val="nil"/>
            </w:tcBorders>
          </w:tcPr>
          <w:p w14:paraId="3099D38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1855D16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F4FBFC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217C065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2E0BE6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1985BEF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3AFBEAB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nil"/>
              <w:right w:val="nil"/>
            </w:tcBorders>
          </w:tcPr>
          <w:p w14:paraId="6D673D6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bottom w:val="nil"/>
              <w:right w:val="nil"/>
            </w:tcBorders>
          </w:tcPr>
          <w:p w14:paraId="2CAC50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698A80B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178C2F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10DBAF4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7609E8A5" w14:textId="77777777" w:rsidTr="00BB14E7">
        <w:trPr>
          <w:trHeight w:val="216"/>
        </w:trPr>
        <w:tc>
          <w:tcPr>
            <w:tcW w:w="0" w:type="auto"/>
            <w:tcBorders>
              <w:top w:val="nil"/>
              <w:left w:val="nil"/>
              <w:bottom w:val="nil"/>
              <w:right w:val="nil"/>
            </w:tcBorders>
            <w:vAlign w:val="center"/>
          </w:tcPr>
          <w:p w14:paraId="71A51D9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1990</w:t>
            </w:r>
          </w:p>
        </w:tc>
        <w:tc>
          <w:tcPr>
            <w:tcW w:w="0" w:type="auto"/>
            <w:tcBorders>
              <w:top w:val="nil"/>
              <w:left w:val="nil"/>
              <w:bottom w:val="nil"/>
              <w:right w:val="nil"/>
            </w:tcBorders>
          </w:tcPr>
          <w:p w14:paraId="666C963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507</w:t>
            </w:r>
          </w:p>
        </w:tc>
        <w:tc>
          <w:tcPr>
            <w:tcW w:w="0" w:type="auto"/>
            <w:tcBorders>
              <w:top w:val="nil"/>
              <w:left w:val="nil"/>
              <w:bottom w:val="nil"/>
              <w:right w:val="nil"/>
            </w:tcBorders>
          </w:tcPr>
          <w:p w14:paraId="6ECBF26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0.08</w:t>
            </w:r>
          </w:p>
        </w:tc>
        <w:tc>
          <w:tcPr>
            <w:tcW w:w="0" w:type="auto"/>
            <w:tcBorders>
              <w:top w:val="nil"/>
              <w:left w:val="nil"/>
              <w:bottom w:val="nil"/>
              <w:right w:val="nil"/>
            </w:tcBorders>
          </w:tcPr>
          <w:p w14:paraId="21204B1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0.23</w:t>
            </w:r>
          </w:p>
        </w:tc>
        <w:tc>
          <w:tcPr>
            <w:tcW w:w="0" w:type="auto"/>
            <w:tcBorders>
              <w:top w:val="nil"/>
              <w:left w:val="nil"/>
              <w:bottom w:val="nil"/>
              <w:right w:val="nil"/>
            </w:tcBorders>
          </w:tcPr>
          <w:p w14:paraId="6EEE79C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0.27</w:t>
            </w:r>
          </w:p>
        </w:tc>
        <w:tc>
          <w:tcPr>
            <w:tcW w:w="0" w:type="auto"/>
            <w:tcBorders>
              <w:top w:val="nil"/>
              <w:left w:val="nil"/>
              <w:bottom w:val="nil"/>
              <w:right w:val="nil"/>
            </w:tcBorders>
          </w:tcPr>
          <w:p w14:paraId="4DC233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0.27</w:t>
            </w:r>
          </w:p>
        </w:tc>
        <w:tc>
          <w:tcPr>
            <w:tcW w:w="0" w:type="auto"/>
            <w:tcBorders>
              <w:top w:val="nil"/>
              <w:left w:val="nil"/>
              <w:bottom w:val="nil"/>
              <w:right w:val="nil"/>
            </w:tcBorders>
          </w:tcPr>
          <w:p w14:paraId="2E2DC52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2CF148E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3F878B2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4DF350C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0A6FDAA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0024477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0AD71B7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79457FA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0.05</w:t>
            </w:r>
          </w:p>
        </w:tc>
        <w:tc>
          <w:tcPr>
            <w:tcW w:w="0" w:type="auto"/>
            <w:tcBorders>
              <w:top w:val="nil"/>
              <w:left w:val="nil"/>
              <w:bottom w:val="nil"/>
              <w:right w:val="nil"/>
            </w:tcBorders>
          </w:tcPr>
          <w:p w14:paraId="7A3EB5D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52D40DF1"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C27BFF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BFCA31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0F8E3323" w14:textId="77777777" w:rsidTr="00BB14E7">
        <w:trPr>
          <w:trHeight w:val="216"/>
        </w:trPr>
        <w:tc>
          <w:tcPr>
            <w:tcW w:w="0" w:type="auto"/>
            <w:tcBorders>
              <w:top w:val="nil"/>
              <w:left w:val="nil"/>
              <w:right w:val="nil"/>
            </w:tcBorders>
            <w:vAlign w:val="center"/>
          </w:tcPr>
          <w:p w14:paraId="752EF7B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1992</w:t>
            </w:r>
          </w:p>
        </w:tc>
        <w:tc>
          <w:tcPr>
            <w:tcW w:w="0" w:type="auto"/>
            <w:tcBorders>
              <w:top w:val="nil"/>
              <w:left w:val="nil"/>
              <w:right w:val="nil"/>
            </w:tcBorders>
          </w:tcPr>
          <w:p w14:paraId="25E2891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580</w:t>
            </w:r>
          </w:p>
        </w:tc>
        <w:tc>
          <w:tcPr>
            <w:tcW w:w="0" w:type="auto"/>
            <w:tcBorders>
              <w:top w:val="nil"/>
              <w:left w:val="nil"/>
              <w:right w:val="nil"/>
            </w:tcBorders>
          </w:tcPr>
          <w:p w14:paraId="7EB20E3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right w:val="nil"/>
            </w:tcBorders>
          </w:tcPr>
          <w:p w14:paraId="0FD7820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0.17</w:t>
            </w:r>
          </w:p>
        </w:tc>
        <w:tc>
          <w:tcPr>
            <w:tcW w:w="0" w:type="auto"/>
            <w:tcBorders>
              <w:top w:val="nil"/>
              <w:left w:val="nil"/>
              <w:right w:val="nil"/>
            </w:tcBorders>
          </w:tcPr>
          <w:p w14:paraId="59A36BA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0.30</w:t>
            </w:r>
          </w:p>
        </w:tc>
        <w:tc>
          <w:tcPr>
            <w:tcW w:w="0" w:type="auto"/>
            <w:tcBorders>
              <w:top w:val="nil"/>
              <w:left w:val="nil"/>
              <w:right w:val="nil"/>
            </w:tcBorders>
          </w:tcPr>
          <w:p w14:paraId="6D65D93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0.29</w:t>
            </w:r>
          </w:p>
        </w:tc>
        <w:tc>
          <w:tcPr>
            <w:tcW w:w="0" w:type="auto"/>
            <w:tcBorders>
              <w:top w:val="nil"/>
              <w:left w:val="nil"/>
              <w:right w:val="nil"/>
            </w:tcBorders>
          </w:tcPr>
          <w:p w14:paraId="774AA38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right w:val="nil"/>
            </w:tcBorders>
          </w:tcPr>
          <w:p w14:paraId="0570C48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522FDEA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single" w:sz="4" w:space="0" w:color="auto"/>
            </w:tcBorders>
          </w:tcPr>
          <w:p w14:paraId="117CCF2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right w:val="nil"/>
            </w:tcBorders>
          </w:tcPr>
          <w:p w14:paraId="7C24175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right w:val="nil"/>
            </w:tcBorders>
          </w:tcPr>
          <w:p w14:paraId="0FA0F87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right w:val="nil"/>
            </w:tcBorders>
          </w:tcPr>
          <w:p w14:paraId="2D69CC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right w:val="nil"/>
            </w:tcBorders>
          </w:tcPr>
          <w:p w14:paraId="4EC88CA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right w:val="nil"/>
            </w:tcBorders>
          </w:tcPr>
          <w:p w14:paraId="7EC83F1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right w:val="nil"/>
            </w:tcBorders>
          </w:tcPr>
          <w:p w14:paraId="6328B16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2B2A1BF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098006B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53A787B2" w14:textId="77777777" w:rsidTr="00BB14E7">
        <w:trPr>
          <w:trHeight w:val="216"/>
        </w:trPr>
        <w:tc>
          <w:tcPr>
            <w:tcW w:w="0" w:type="auto"/>
            <w:tcBorders>
              <w:top w:val="nil"/>
              <w:left w:val="nil"/>
              <w:bottom w:val="single" w:sz="4" w:space="0" w:color="auto"/>
              <w:right w:val="nil"/>
            </w:tcBorders>
            <w:vAlign w:val="center"/>
          </w:tcPr>
          <w:p w14:paraId="5D4C6FF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1994</w:t>
            </w:r>
          </w:p>
        </w:tc>
        <w:tc>
          <w:tcPr>
            <w:tcW w:w="0" w:type="auto"/>
            <w:tcBorders>
              <w:top w:val="nil"/>
              <w:left w:val="nil"/>
              <w:bottom w:val="single" w:sz="4" w:space="0" w:color="auto"/>
              <w:right w:val="nil"/>
            </w:tcBorders>
          </w:tcPr>
          <w:p w14:paraId="58708E61"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850</w:t>
            </w:r>
          </w:p>
        </w:tc>
        <w:tc>
          <w:tcPr>
            <w:tcW w:w="0" w:type="auto"/>
            <w:tcBorders>
              <w:top w:val="nil"/>
              <w:left w:val="nil"/>
              <w:bottom w:val="single" w:sz="4" w:space="0" w:color="auto"/>
              <w:right w:val="nil"/>
            </w:tcBorders>
          </w:tcPr>
          <w:p w14:paraId="711300C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0112589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0.06</w:t>
            </w:r>
          </w:p>
        </w:tc>
        <w:tc>
          <w:tcPr>
            <w:tcW w:w="0" w:type="auto"/>
            <w:tcBorders>
              <w:top w:val="nil"/>
              <w:left w:val="nil"/>
              <w:bottom w:val="single" w:sz="4" w:space="0" w:color="auto"/>
              <w:right w:val="nil"/>
            </w:tcBorders>
          </w:tcPr>
          <w:p w14:paraId="37DE7C6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bottom w:val="single" w:sz="4" w:space="0" w:color="auto"/>
              <w:right w:val="nil"/>
            </w:tcBorders>
          </w:tcPr>
          <w:p w14:paraId="6D56DDB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single" w:sz="4" w:space="0" w:color="auto"/>
              <w:right w:val="nil"/>
            </w:tcBorders>
          </w:tcPr>
          <w:p w14:paraId="3885D06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single" w:sz="4" w:space="0" w:color="auto"/>
              <w:right w:val="nil"/>
            </w:tcBorders>
          </w:tcPr>
          <w:p w14:paraId="0098444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6C810BB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single" w:sz="4" w:space="0" w:color="auto"/>
            </w:tcBorders>
          </w:tcPr>
          <w:p w14:paraId="2DAC8D0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single" w:sz="4" w:space="0" w:color="auto"/>
              <w:right w:val="nil"/>
            </w:tcBorders>
          </w:tcPr>
          <w:p w14:paraId="4FAC426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1E7C4DF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21C81A2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single" w:sz="4" w:space="0" w:color="auto"/>
              <w:right w:val="nil"/>
            </w:tcBorders>
          </w:tcPr>
          <w:p w14:paraId="14A03C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0.24</w:t>
            </w:r>
          </w:p>
        </w:tc>
        <w:tc>
          <w:tcPr>
            <w:tcW w:w="0" w:type="auto"/>
            <w:tcBorders>
              <w:top w:val="nil"/>
              <w:left w:val="nil"/>
              <w:bottom w:val="single" w:sz="4" w:space="0" w:color="auto"/>
              <w:right w:val="nil"/>
            </w:tcBorders>
          </w:tcPr>
          <w:p w14:paraId="622CE8E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0.05</w:t>
            </w:r>
          </w:p>
        </w:tc>
        <w:tc>
          <w:tcPr>
            <w:tcW w:w="0" w:type="auto"/>
            <w:tcBorders>
              <w:top w:val="nil"/>
              <w:left w:val="nil"/>
              <w:bottom w:val="single" w:sz="4" w:space="0" w:color="auto"/>
              <w:right w:val="nil"/>
            </w:tcBorders>
          </w:tcPr>
          <w:p w14:paraId="6FEF135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41C610B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667C8FD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bookmarkEnd w:id="9"/>
    </w:tbl>
    <w:p w14:paraId="5D0D87E9" w14:textId="77777777" w:rsidR="00D14733" w:rsidRDefault="00D14733" w:rsidP="00D14733">
      <w:pPr>
        <w:rPr>
          <w:spacing w:val="-3"/>
        </w:rPr>
      </w:pPr>
    </w:p>
    <w:p w14:paraId="6B23E416" w14:textId="77777777" w:rsidR="00D14733" w:rsidRDefault="00D14733" w:rsidP="00D14733">
      <w:pPr>
        <w:spacing w:after="200" w:line="276" w:lineRule="auto"/>
        <w:rPr>
          <w:spacing w:val="-3"/>
        </w:rPr>
      </w:pPr>
    </w:p>
    <w:p w14:paraId="5AF21627" w14:textId="2493E3CC"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682D84">
        <w:rPr>
          <w:noProof/>
        </w:rPr>
        <w:t>9</w:t>
      </w:r>
      <w:r>
        <w:rPr>
          <w:noProof/>
        </w:rPr>
        <w:fldChar w:fldCharType="end"/>
      </w:r>
      <w:r>
        <w:t>.  Summer commercial observer total catch length-shell</w:t>
      </w:r>
      <w:r w:rsidRPr="002C6525">
        <w:t xml:space="preserve"> compositions</w:t>
      </w:r>
      <w:r>
        <w:t xml:space="preserve">. </w:t>
      </w:r>
    </w:p>
    <w:p w14:paraId="1448C13E"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718"/>
        <w:gridCol w:w="475"/>
        <w:gridCol w:w="475"/>
        <w:gridCol w:w="475"/>
        <w:gridCol w:w="502"/>
        <w:gridCol w:w="544"/>
        <w:gridCol w:w="544"/>
        <w:gridCol w:w="544"/>
        <w:gridCol w:w="513"/>
        <w:gridCol w:w="475"/>
        <w:gridCol w:w="475"/>
        <w:gridCol w:w="475"/>
        <w:gridCol w:w="502"/>
        <w:gridCol w:w="544"/>
        <w:gridCol w:w="544"/>
        <w:gridCol w:w="544"/>
        <w:gridCol w:w="513"/>
      </w:tblGrid>
      <w:tr w:rsidR="00D14733" w:rsidRPr="008F1228" w14:paraId="35247B57" w14:textId="77777777" w:rsidTr="00BB14E7">
        <w:trPr>
          <w:trHeight w:val="247"/>
        </w:trPr>
        <w:tc>
          <w:tcPr>
            <w:tcW w:w="0" w:type="auto"/>
            <w:tcBorders>
              <w:top w:val="single" w:sz="4" w:space="0" w:color="auto"/>
              <w:left w:val="nil"/>
              <w:bottom w:val="single" w:sz="4" w:space="0" w:color="auto"/>
              <w:right w:val="nil"/>
            </w:tcBorders>
            <w:vAlign w:val="center"/>
          </w:tcPr>
          <w:p w14:paraId="462A30A7" w14:textId="77777777" w:rsidR="00D14733" w:rsidRPr="008F1228" w:rsidRDefault="00D14733" w:rsidP="00BB14E7">
            <w:pPr>
              <w:autoSpaceDE w:val="0"/>
              <w:autoSpaceDN w:val="0"/>
              <w:adjustRightInd w:val="0"/>
              <w:jc w:val="center"/>
              <w:rPr>
                <w:color w:val="000000"/>
                <w:sz w:val="22"/>
                <w:szCs w:val="22"/>
              </w:rPr>
            </w:pPr>
          </w:p>
        </w:tc>
        <w:tc>
          <w:tcPr>
            <w:tcW w:w="0" w:type="auto"/>
            <w:tcBorders>
              <w:top w:val="single" w:sz="4" w:space="0" w:color="auto"/>
              <w:left w:val="nil"/>
              <w:bottom w:val="single" w:sz="4" w:space="0" w:color="auto"/>
              <w:right w:val="nil"/>
            </w:tcBorders>
            <w:vAlign w:val="center"/>
          </w:tcPr>
          <w:p w14:paraId="5B995B4C" w14:textId="77777777" w:rsidR="00D14733" w:rsidRPr="008F1228" w:rsidRDefault="00D14733" w:rsidP="00BB14E7">
            <w:pPr>
              <w:tabs>
                <w:tab w:val="left" w:pos="253"/>
              </w:tabs>
              <w:autoSpaceDE w:val="0"/>
              <w:autoSpaceDN w:val="0"/>
              <w:adjustRightInd w:val="0"/>
              <w:jc w:val="center"/>
              <w:rPr>
                <w:color w:val="000000"/>
                <w:sz w:val="22"/>
                <w:szCs w:val="22"/>
              </w:rPr>
            </w:pPr>
          </w:p>
        </w:tc>
        <w:tc>
          <w:tcPr>
            <w:tcW w:w="0" w:type="auto"/>
            <w:gridSpan w:val="8"/>
            <w:tcBorders>
              <w:top w:val="single" w:sz="4" w:space="0" w:color="auto"/>
              <w:left w:val="nil"/>
              <w:bottom w:val="single" w:sz="4" w:space="0" w:color="auto"/>
              <w:right w:val="single" w:sz="4" w:space="0" w:color="auto"/>
            </w:tcBorders>
            <w:vAlign w:val="center"/>
          </w:tcPr>
          <w:p w14:paraId="25504A4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0" w:type="auto"/>
            <w:gridSpan w:val="8"/>
            <w:tcBorders>
              <w:top w:val="single" w:sz="4" w:space="0" w:color="auto"/>
              <w:left w:val="single" w:sz="4" w:space="0" w:color="auto"/>
              <w:bottom w:val="single" w:sz="4" w:space="0" w:color="auto"/>
              <w:right w:val="nil"/>
            </w:tcBorders>
            <w:vAlign w:val="center"/>
          </w:tcPr>
          <w:p w14:paraId="143E4D3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07A1DC18" w14:textId="77777777" w:rsidTr="00BB14E7">
        <w:trPr>
          <w:trHeight w:val="216"/>
        </w:trPr>
        <w:tc>
          <w:tcPr>
            <w:tcW w:w="0" w:type="auto"/>
            <w:tcBorders>
              <w:top w:val="single" w:sz="4" w:space="0" w:color="auto"/>
              <w:left w:val="nil"/>
              <w:bottom w:val="nil"/>
              <w:right w:val="nil"/>
            </w:tcBorders>
            <w:vAlign w:val="center"/>
          </w:tcPr>
          <w:p w14:paraId="539C7BF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Year</w:t>
            </w:r>
          </w:p>
        </w:tc>
        <w:tc>
          <w:tcPr>
            <w:tcW w:w="0" w:type="auto"/>
            <w:tcBorders>
              <w:top w:val="single" w:sz="4" w:space="0" w:color="auto"/>
              <w:left w:val="nil"/>
              <w:bottom w:val="nil"/>
              <w:right w:val="nil"/>
            </w:tcBorders>
            <w:vAlign w:val="center"/>
          </w:tcPr>
          <w:p w14:paraId="354C97E2" w14:textId="77777777" w:rsidR="00D14733" w:rsidRPr="008F1228" w:rsidRDefault="00D14733" w:rsidP="00BB14E7">
            <w:pPr>
              <w:tabs>
                <w:tab w:val="left" w:pos="253"/>
              </w:tabs>
              <w:autoSpaceDE w:val="0"/>
              <w:autoSpaceDN w:val="0"/>
              <w:adjustRightInd w:val="0"/>
              <w:jc w:val="center"/>
              <w:rPr>
                <w:color w:val="000000"/>
                <w:sz w:val="22"/>
                <w:szCs w:val="22"/>
              </w:rPr>
            </w:pPr>
            <w:r w:rsidRPr="008F1228">
              <w:rPr>
                <w:color w:val="000000"/>
                <w:sz w:val="22"/>
                <w:szCs w:val="22"/>
              </w:rPr>
              <w:t>Sample</w:t>
            </w:r>
          </w:p>
        </w:tc>
        <w:tc>
          <w:tcPr>
            <w:tcW w:w="0" w:type="auto"/>
            <w:tcBorders>
              <w:top w:val="single" w:sz="4" w:space="0" w:color="auto"/>
              <w:left w:val="nil"/>
              <w:bottom w:val="nil"/>
              <w:right w:val="nil"/>
            </w:tcBorders>
            <w:vAlign w:val="center"/>
          </w:tcPr>
          <w:p w14:paraId="566B9B2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792D2AF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54D7591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6480D8A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3E05A6EA"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79E123B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4D2412F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single" w:sz="4" w:space="0" w:color="auto"/>
            </w:tcBorders>
            <w:vAlign w:val="center"/>
          </w:tcPr>
          <w:p w14:paraId="7BF8BF1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0" w:type="auto"/>
            <w:tcBorders>
              <w:top w:val="single" w:sz="4" w:space="0" w:color="auto"/>
              <w:left w:val="single" w:sz="4" w:space="0" w:color="auto"/>
              <w:bottom w:val="nil"/>
              <w:right w:val="nil"/>
            </w:tcBorders>
            <w:vAlign w:val="center"/>
          </w:tcPr>
          <w:p w14:paraId="10C786A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5185C8F3"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147AFE0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4D700DA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5EC8F24C"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5E0428A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6098366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nil"/>
            </w:tcBorders>
            <w:vAlign w:val="center"/>
          </w:tcPr>
          <w:p w14:paraId="4A6B0B6B"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3BE0FF12" w14:textId="77777777" w:rsidTr="00BB14E7">
        <w:trPr>
          <w:trHeight w:val="216"/>
        </w:trPr>
        <w:tc>
          <w:tcPr>
            <w:tcW w:w="0" w:type="auto"/>
            <w:tcBorders>
              <w:top w:val="nil"/>
              <w:left w:val="nil"/>
              <w:bottom w:val="nil"/>
              <w:right w:val="nil"/>
            </w:tcBorders>
            <w:vAlign w:val="center"/>
          </w:tcPr>
          <w:p w14:paraId="67853E7D"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2012</w:t>
            </w:r>
          </w:p>
        </w:tc>
        <w:tc>
          <w:tcPr>
            <w:tcW w:w="0" w:type="auto"/>
            <w:tcBorders>
              <w:top w:val="nil"/>
              <w:left w:val="nil"/>
              <w:bottom w:val="nil"/>
              <w:right w:val="nil"/>
            </w:tcBorders>
          </w:tcPr>
          <w:p w14:paraId="7DBB1CF8"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3055</w:t>
            </w:r>
          </w:p>
        </w:tc>
        <w:tc>
          <w:tcPr>
            <w:tcW w:w="0" w:type="auto"/>
            <w:tcBorders>
              <w:top w:val="nil"/>
              <w:left w:val="nil"/>
              <w:bottom w:val="nil"/>
              <w:right w:val="nil"/>
            </w:tcBorders>
          </w:tcPr>
          <w:p w14:paraId="0E5354F3" w14:textId="77777777" w:rsidR="00D14733" w:rsidRPr="00C140BC" w:rsidRDefault="00D14733" w:rsidP="00BB14E7">
            <w:pPr>
              <w:jc w:val="right"/>
              <w:rPr>
                <w:sz w:val="22"/>
                <w:szCs w:val="22"/>
              </w:rPr>
            </w:pPr>
            <w:r w:rsidRPr="00C140BC">
              <w:rPr>
                <w:sz w:val="22"/>
                <w:szCs w:val="22"/>
              </w:rPr>
              <w:t>0.10</w:t>
            </w:r>
          </w:p>
        </w:tc>
        <w:tc>
          <w:tcPr>
            <w:tcW w:w="0" w:type="auto"/>
            <w:tcBorders>
              <w:top w:val="nil"/>
              <w:left w:val="nil"/>
              <w:bottom w:val="nil"/>
              <w:right w:val="nil"/>
            </w:tcBorders>
          </w:tcPr>
          <w:p w14:paraId="2DEEB5AF"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nil"/>
            </w:tcBorders>
          </w:tcPr>
          <w:p w14:paraId="39BCD863"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nil"/>
            </w:tcBorders>
          </w:tcPr>
          <w:p w14:paraId="1CC61154" w14:textId="77777777" w:rsidR="00D14733" w:rsidRPr="00C140BC" w:rsidRDefault="00D14733" w:rsidP="00BB14E7">
            <w:pPr>
              <w:jc w:val="right"/>
              <w:rPr>
                <w:sz w:val="22"/>
                <w:szCs w:val="22"/>
              </w:rPr>
            </w:pPr>
            <w:r w:rsidRPr="00C140BC">
              <w:rPr>
                <w:sz w:val="22"/>
                <w:szCs w:val="22"/>
              </w:rPr>
              <w:t>0.15</w:t>
            </w:r>
          </w:p>
        </w:tc>
        <w:tc>
          <w:tcPr>
            <w:tcW w:w="0" w:type="auto"/>
            <w:tcBorders>
              <w:top w:val="nil"/>
              <w:left w:val="nil"/>
              <w:bottom w:val="nil"/>
              <w:right w:val="nil"/>
            </w:tcBorders>
          </w:tcPr>
          <w:p w14:paraId="7593824D" w14:textId="77777777" w:rsidR="00D14733" w:rsidRPr="00C140BC" w:rsidRDefault="00D14733" w:rsidP="00BB14E7">
            <w:pPr>
              <w:jc w:val="right"/>
              <w:rPr>
                <w:sz w:val="22"/>
                <w:szCs w:val="22"/>
              </w:rPr>
            </w:pPr>
            <w:r w:rsidRPr="00C140BC">
              <w:rPr>
                <w:sz w:val="22"/>
                <w:szCs w:val="22"/>
              </w:rPr>
              <w:t>0.15</w:t>
            </w:r>
          </w:p>
        </w:tc>
        <w:tc>
          <w:tcPr>
            <w:tcW w:w="0" w:type="auto"/>
            <w:tcBorders>
              <w:top w:val="nil"/>
              <w:left w:val="nil"/>
              <w:bottom w:val="nil"/>
              <w:right w:val="nil"/>
            </w:tcBorders>
          </w:tcPr>
          <w:p w14:paraId="36FACC6B" w14:textId="77777777" w:rsidR="00D14733" w:rsidRPr="00C140BC" w:rsidRDefault="00D14733" w:rsidP="00BB14E7">
            <w:pPr>
              <w:jc w:val="right"/>
              <w:rPr>
                <w:sz w:val="22"/>
                <w:szCs w:val="22"/>
              </w:rPr>
            </w:pPr>
            <w:r w:rsidRPr="00C140BC">
              <w:rPr>
                <w:sz w:val="22"/>
                <w:szCs w:val="22"/>
              </w:rPr>
              <w:t>0.17</w:t>
            </w:r>
          </w:p>
        </w:tc>
        <w:tc>
          <w:tcPr>
            <w:tcW w:w="0" w:type="auto"/>
            <w:tcBorders>
              <w:top w:val="nil"/>
              <w:left w:val="nil"/>
              <w:bottom w:val="nil"/>
              <w:right w:val="nil"/>
            </w:tcBorders>
          </w:tcPr>
          <w:p w14:paraId="4E80F5DE" w14:textId="77777777" w:rsidR="00D14733" w:rsidRPr="00C140BC" w:rsidRDefault="00D14733" w:rsidP="00BB14E7">
            <w:pPr>
              <w:jc w:val="right"/>
              <w:rPr>
                <w:sz w:val="22"/>
                <w:szCs w:val="22"/>
              </w:rPr>
            </w:pPr>
            <w:r w:rsidRPr="00C140BC">
              <w:rPr>
                <w:sz w:val="22"/>
                <w:szCs w:val="22"/>
              </w:rPr>
              <w:t>0.06</w:t>
            </w:r>
          </w:p>
        </w:tc>
        <w:tc>
          <w:tcPr>
            <w:tcW w:w="0" w:type="auto"/>
            <w:tcBorders>
              <w:top w:val="nil"/>
              <w:left w:val="nil"/>
              <w:bottom w:val="nil"/>
              <w:right w:val="single" w:sz="4" w:space="0" w:color="auto"/>
            </w:tcBorders>
          </w:tcPr>
          <w:p w14:paraId="44652D0D"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787E18A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8856D3B"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1BC35E4"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C6C5447"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2EA0994"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nil"/>
            </w:tcBorders>
          </w:tcPr>
          <w:p w14:paraId="077E27D2"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0DCA477C"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4250942" w14:textId="77777777" w:rsidR="00D14733" w:rsidRPr="00C140BC" w:rsidRDefault="00D14733" w:rsidP="00BB14E7">
            <w:pPr>
              <w:jc w:val="right"/>
              <w:rPr>
                <w:sz w:val="22"/>
                <w:szCs w:val="22"/>
              </w:rPr>
            </w:pPr>
            <w:r w:rsidRPr="00C140BC">
              <w:rPr>
                <w:sz w:val="22"/>
                <w:szCs w:val="22"/>
              </w:rPr>
              <w:t>0.00</w:t>
            </w:r>
          </w:p>
        </w:tc>
      </w:tr>
      <w:tr w:rsidR="00D14733" w:rsidRPr="008F1228" w14:paraId="5A34DCAA" w14:textId="77777777" w:rsidTr="00BB14E7">
        <w:trPr>
          <w:trHeight w:val="216"/>
        </w:trPr>
        <w:tc>
          <w:tcPr>
            <w:tcW w:w="0" w:type="auto"/>
            <w:tcBorders>
              <w:top w:val="nil"/>
              <w:left w:val="nil"/>
              <w:bottom w:val="nil"/>
              <w:right w:val="nil"/>
            </w:tcBorders>
            <w:vAlign w:val="center"/>
          </w:tcPr>
          <w:p w14:paraId="41A62410"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2013</w:t>
            </w:r>
          </w:p>
        </w:tc>
        <w:tc>
          <w:tcPr>
            <w:tcW w:w="0" w:type="auto"/>
            <w:tcBorders>
              <w:top w:val="nil"/>
              <w:left w:val="nil"/>
              <w:bottom w:val="nil"/>
              <w:right w:val="nil"/>
            </w:tcBorders>
          </w:tcPr>
          <w:p w14:paraId="1DC26171"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4762</w:t>
            </w:r>
          </w:p>
        </w:tc>
        <w:tc>
          <w:tcPr>
            <w:tcW w:w="0" w:type="auto"/>
            <w:tcBorders>
              <w:top w:val="nil"/>
              <w:left w:val="nil"/>
              <w:bottom w:val="nil"/>
              <w:right w:val="nil"/>
            </w:tcBorders>
          </w:tcPr>
          <w:p w14:paraId="4520E78B" w14:textId="77777777" w:rsidR="00D14733" w:rsidRPr="00C140BC" w:rsidRDefault="00D14733" w:rsidP="00BB14E7">
            <w:pPr>
              <w:jc w:val="right"/>
              <w:rPr>
                <w:sz w:val="22"/>
                <w:szCs w:val="22"/>
              </w:rPr>
            </w:pPr>
            <w:r w:rsidRPr="00C140BC">
              <w:rPr>
                <w:sz w:val="22"/>
                <w:szCs w:val="22"/>
              </w:rPr>
              <w:t>0.19</w:t>
            </w:r>
          </w:p>
        </w:tc>
        <w:tc>
          <w:tcPr>
            <w:tcW w:w="0" w:type="auto"/>
            <w:tcBorders>
              <w:top w:val="nil"/>
              <w:left w:val="nil"/>
              <w:bottom w:val="nil"/>
              <w:right w:val="nil"/>
            </w:tcBorders>
          </w:tcPr>
          <w:p w14:paraId="1A5FA1E1"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61D1FB2B"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4F9D96EF" w14:textId="77777777" w:rsidR="00D14733" w:rsidRPr="00C140BC" w:rsidRDefault="00D14733" w:rsidP="00BB14E7">
            <w:pPr>
              <w:jc w:val="right"/>
              <w:rPr>
                <w:sz w:val="22"/>
                <w:szCs w:val="22"/>
              </w:rPr>
            </w:pPr>
            <w:r w:rsidRPr="00C140BC">
              <w:rPr>
                <w:sz w:val="22"/>
                <w:szCs w:val="22"/>
              </w:rPr>
              <w:t>0.10</w:t>
            </w:r>
          </w:p>
        </w:tc>
        <w:tc>
          <w:tcPr>
            <w:tcW w:w="0" w:type="auto"/>
            <w:tcBorders>
              <w:top w:val="nil"/>
              <w:left w:val="nil"/>
              <w:bottom w:val="nil"/>
              <w:right w:val="nil"/>
            </w:tcBorders>
          </w:tcPr>
          <w:p w14:paraId="6BB42165"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7871FFF9"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4875DD08"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single" w:sz="4" w:space="0" w:color="auto"/>
            </w:tcBorders>
          </w:tcPr>
          <w:p w14:paraId="6CAD5332"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505D9674"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161D28F"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0D7797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55A8E16"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E09B802"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05E512A6"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40092FC3"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3B7A344A" w14:textId="77777777" w:rsidR="00D14733" w:rsidRPr="00C140BC" w:rsidRDefault="00D14733" w:rsidP="00BB14E7">
            <w:pPr>
              <w:jc w:val="right"/>
              <w:rPr>
                <w:sz w:val="22"/>
                <w:szCs w:val="22"/>
              </w:rPr>
            </w:pPr>
            <w:r w:rsidRPr="00C140BC">
              <w:rPr>
                <w:sz w:val="22"/>
                <w:szCs w:val="22"/>
              </w:rPr>
              <w:t>0.00</w:t>
            </w:r>
          </w:p>
        </w:tc>
      </w:tr>
      <w:tr w:rsidR="00D14733" w:rsidRPr="008F1228" w14:paraId="4EBC1826" w14:textId="77777777" w:rsidTr="00BB14E7">
        <w:trPr>
          <w:trHeight w:val="216"/>
        </w:trPr>
        <w:tc>
          <w:tcPr>
            <w:tcW w:w="0" w:type="auto"/>
            <w:tcBorders>
              <w:top w:val="nil"/>
              <w:left w:val="nil"/>
              <w:bottom w:val="nil"/>
              <w:right w:val="nil"/>
            </w:tcBorders>
            <w:vAlign w:val="center"/>
          </w:tcPr>
          <w:p w14:paraId="3902412C"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2014</w:t>
            </w:r>
          </w:p>
        </w:tc>
        <w:tc>
          <w:tcPr>
            <w:tcW w:w="0" w:type="auto"/>
            <w:tcBorders>
              <w:top w:val="nil"/>
              <w:left w:val="nil"/>
              <w:bottom w:val="nil"/>
              <w:right w:val="nil"/>
            </w:tcBorders>
          </w:tcPr>
          <w:p w14:paraId="268AFF8A"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3506</w:t>
            </w:r>
          </w:p>
        </w:tc>
        <w:tc>
          <w:tcPr>
            <w:tcW w:w="0" w:type="auto"/>
            <w:tcBorders>
              <w:top w:val="nil"/>
              <w:left w:val="nil"/>
              <w:bottom w:val="nil"/>
              <w:right w:val="nil"/>
            </w:tcBorders>
          </w:tcPr>
          <w:p w14:paraId="3D7A20B5"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114595DA"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nil"/>
            </w:tcBorders>
          </w:tcPr>
          <w:p w14:paraId="3592745C" w14:textId="77777777" w:rsidR="00D14733" w:rsidRPr="00C140BC" w:rsidRDefault="00D14733" w:rsidP="00BB14E7">
            <w:pPr>
              <w:jc w:val="right"/>
              <w:rPr>
                <w:sz w:val="22"/>
                <w:szCs w:val="22"/>
              </w:rPr>
            </w:pPr>
            <w:r w:rsidRPr="00C140BC">
              <w:rPr>
                <w:sz w:val="22"/>
                <w:szCs w:val="22"/>
              </w:rPr>
              <w:t>0.13</w:t>
            </w:r>
          </w:p>
        </w:tc>
        <w:tc>
          <w:tcPr>
            <w:tcW w:w="0" w:type="auto"/>
            <w:tcBorders>
              <w:top w:val="nil"/>
              <w:left w:val="nil"/>
              <w:bottom w:val="nil"/>
              <w:right w:val="nil"/>
            </w:tcBorders>
          </w:tcPr>
          <w:p w14:paraId="4E86AEAF" w14:textId="77777777" w:rsidR="00D14733" w:rsidRPr="00C140BC" w:rsidRDefault="00D14733" w:rsidP="00BB14E7">
            <w:pPr>
              <w:jc w:val="right"/>
              <w:rPr>
                <w:sz w:val="22"/>
                <w:szCs w:val="22"/>
              </w:rPr>
            </w:pPr>
            <w:r w:rsidRPr="00C140BC">
              <w:rPr>
                <w:sz w:val="22"/>
                <w:szCs w:val="22"/>
              </w:rPr>
              <w:t>0.22</w:t>
            </w:r>
          </w:p>
        </w:tc>
        <w:tc>
          <w:tcPr>
            <w:tcW w:w="0" w:type="auto"/>
            <w:tcBorders>
              <w:top w:val="nil"/>
              <w:left w:val="nil"/>
              <w:bottom w:val="nil"/>
              <w:right w:val="nil"/>
            </w:tcBorders>
          </w:tcPr>
          <w:p w14:paraId="1FE8516F" w14:textId="77777777" w:rsidR="00D14733" w:rsidRPr="00C140BC" w:rsidRDefault="00D14733" w:rsidP="00BB14E7">
            <w:pPr>
              <w:jc w:val="right"/>
              <w:rPr>
                <w:sz w:val="22"/>
                <w:szCs w:val="22"/>
              </w:rPr>
            </w:pPr>
            <w:r w:rsidRPr="00C140BC">
              <w:rPr>
                <w:sz w:val="22"/>
                <w:szCs w:val="22"/>
              </w:rPr>
              <w:t>0.22</w:t>
            </w:r>
          </w:p>
        </w:tc>
        <w:tc>
          <w:tcPr>
            <w:tcW w:w="0" w:type="auto"/>
            <w:tcBorders>
              <w:top w:val="nil"/>
              <w:left w:val="nil"/>
              <w:bottom w:val="nil"/>
              <w:right w:val="nil"/>
            </w:tcBorders>
          </w:tcPr>
          <w:p w14:paraId="2E88CB58" w14:textId="77777777" w:rsidR="00D14733" w:rsidRPr="00C140BC" w:rsidRDefault="00D14733" w:rsidP="00BB14E7">
            <w:pPr>
              <w:jc w:val="right"/>
              <w:rPr>
                <w:sz w:val="22"/>
                <w:szCs w:val="22"/>
              </w:rPr>
            </w:pPr>
            <w:r w:rsidRPr="00C140BC">
              <w:rPr>
                <w:sz w:val="22"/>
                <w:szCs w:val="22"/>
              </w:rPr>
              <w:t>0.12</w:t>
            </w:r>
          </w:p>
        </w:tc>
        <w:tc>
          <w:tcPr>
            <w:tcW w:w="0" w:type="auto"/>
            <w:tcBorders>
              <w:top w:val="nil"/>
              <w:left w:val="nil"/>
              <w:bottom w:val="nil"/>
              <w:right w:val="nil"/>
            </w:tcBorders>
          </w:tcPr>
          <w:p w14:paraId="50EDB567"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single" w:sz="4" w:space="0" w:color="auto"/>
            </w:tcBorders>
          </w:tcPr>
          <w:p w14:paraId="4A55005E"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single" w:sz="4" w:space="0" w:color="auto"/>
              <w:bottom w:val="nil"/>
              <w:right w:val="nil"/>
            </w:tcBorders>
          </w:tcPr>
          <w:p w14:paraId="39FBE8B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01BBB2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2E6A42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5332FE0"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07C06C76"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7C0D944D"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FFF38F9"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6D396A9E" w14:textId="77777777" w:rsidR="00D14733" w:rsidRPr="00C140BC" w:rsidRDefault="00D14733" w:rsidP="00BB14E7">
            <w:pPr>
              <w:jc w:val="right"/>
              <w:rPr>
                <w:sz w:val="22"/>
                <w:szCs w:val="22"/>
              </w:rPr>
            </w:pPr>
            <w:r w:rsidRPr="00C140BC">
              <w:rPr>
                <w:sz w:val="22"/>
                <w:szCs w:val="22"/>
              </w:rPr>
              <w:t>0.01</w:t>
            </w:r>
          </w:p>
        </w:tc>
      </w:tr>
      <w:tr w:rsidR="00D14733" w:rsidRPr="008F1228" w14:paraId="7DF78891" w14:textId="77777777" w:rsidTr="00BB14E7">
        <w:trPr>
          <w:trHeight w:val="216"/>
        </w:trPr>
        <w:tc>
          <w:tcPr>
            <w:tcW w:w="0" w:type="auto"/>
            <w:tcBorders>
              <w:top w:val="nil"/>
              <w:left w:val="nil"/>
              <w:bottom w:val="nil"/>
              <w:right w:val="nil"/>
            </w:tcBorders>
            <w:vAlign w:val="center"/>
          </w:tcPr>
          <w:p w14:paraId="20F74140"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2015</w:t>
            </w:r>
          </w:p>
        </w:tc>
        <w:tc>
          <w:tcPr>
            <w:tcW w:w="0" w:type="auto"/>
            <w:tcBorders>
              <w:top w:val="nil"/>
              <w:left w:val="nil"/>
              <w:bottom w:val="nil"/>
              <w:right w:val="nil"/>
            </w:tcBorders>
          </w:tcPr>
          <w:p w14:paraId="488EE6C0"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1671</w:t>
            </w:r>
          </w:p>
        </w:tc>
        <w:tc>
          <w:tcPr>
            <w:tcW w:w="0" w:type="auto"/>
            <w:tcBorders>
              <w:top w:val="nil"/>
              <w:left w:val="nil"/>
              <w:bottom w:val="nil"/>
              <w:right w:val="nil"/>
            </w:tcBorders>
          </w:tcPr>
          <w:p w14:paraId="2D373DED"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3B4F6F56" w14:textId="77777777" w:rsidR="00D14733" w:rsidRPr="00C140BC" w:rsidRDefault="00D14733" w:rsidP="00BB14E7">
            <w:pPr>
              <w:jc w:val="right"/>
              <w:rPr>
                <w:sz w:val="22"/>
                <w:szCs w:val="22"/>
              </w:rPr>
            </w:pPr>
            <w:r w:rsidRPr="00C140BC">
              <w:rPr>
                <w:sz w:val="22"/>
                <w:szCs w:val="22"/>
              </w:rPr>
              <w:t>0.04</w:t>
            </w:r>
          </w:p>
        </w:tc>
        <w:tc>
          <w:tcPr>
            <w:tcW w:w="0" w:type="auto"/>
            <w:tcBorders>
              <w:top w:val="nil"/>
              <w:left w:val="nil"/>
              <w:bottom w:val="nil"/>
              <w:right w:val="nil"/>
            </w:tcBorders>
          </w:tcPr>
          <w:p w14:paraId="716EFF98"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4A5063C1" w14:textId="77777777" w:rsidR="00D14733" w:rsidRPr="00C140BC" w:rsidRDefault="00D14733" w:rsidP="00BB14E7">
            <w:pPr>
              <w:jc w:val="right"/>
              <w:rPr>
                <w:sz w:val="22"/>
                <w:szCs w:val="22"/>
              </w:rPr>
            </w:pPr>
            <w:r w:rsidRPr="00C140BC">
              <w:rPr>
                <w:sz w:val="22"/>
                <w:szCs w:val="22"/>
              </w:rPr>
              <w:t>0.23</w:t>
            </w:r>
          </w:p>
        </w:tc>
        <w:tc>
          <w:tcPr>
            <w:tcW w:w="0" w:type="auto"/>
            <w:tcBorders>
              <w:top w:val="nil"/>
              <w:left w:val="nil"/>
              <w:bottom w:val="nil"/>
              <w:right w:val="nil"/>
            </w:tcBorders>
          </w:tcPr>
          <w:p w14:paraId="090FAE92" w14:textId="77777777" w:rsidR="00D14733" w:rsidRPr="00C140BC" w:rsidRDefault="00D14733" w:rsidP="00BB14E7">
            <w:pPr>
              <w:jc w:val="right"/>
              <w:rPr>
                <w:sz w:val="22"/>
                <w:szCs w:val="22"/>
              </w:rPr>
            </w:pPr>
            <w:r w:rsidRPr="00C140BC">
              <w:rPr>
                <w:sz w:val="22"/>
                <w:szCs w:val="22"/>
              </w:rPr>
              <w:t>0.37</w:t>
            </w:r>
          </w:p>
        </w:tc>
        <w:tc>
          <w:tcPr>
            <w:tcW w:w="0" w:type="auto"/>
            <w:tcBorders>
              <w:top w:val="nil"/>
              <w:left w:val="nil"/>
              <w:bottom w:val="nil"/>
              <w:right w:val="nil"/>
            </w:tcBorders>
          </w:tcPr>
          <w:p w14:paraId="39A8C725" w14:textId="77777777" w:rsidR="00D14733" w:rsidRPr="00C140BC" w:rsidRDefault="00D14733" w:rsidP="00BB14E7">
            <w:pPr>
              <w:jc w:val="right"/>
              <w:rPr>
                <w:sz w:val="22"/>
                <w:szCs w:val="22"/>
              </w:rPr>
            </w:pPr>
            <w:r w:rsidRPr="00C140BC">
              <w:rPr>
                <w:sz w:val="22"/>
                <w:szCs w:val="22"/>
              </w:rPr>
              <w:t>0.14</w:t>
            </w:r>
          </w:p>
        </w:tc>
        <w:tc>
          <w:tcPr>
            <w:tcW w:w="0" w:type="auto"/>
            <w:tcBorders>
              <w:top w:val="nil"/>
              <w:left w:val="nil"/>
              <w:bottom w:val="nil"/>
              <w:right w:val="nil"/>
            </w:tcBorders>
          </w:tcPr>
          <w:p w14:paraId="1AECA172"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single" w:sz="4" w:space="0" w:color="auto"/>
            </w:tcBorders>
          </w:tcPr>
          <w:p w14:paraId="02FA6570"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5B12370D"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4D6E4D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2316B56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93AC07C"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1DF71D21"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2C254ACA"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2DB2EC05"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44153DFA" w14:textId="77777777" w:rsidR="00D14733" w:rsidRPr="00C140BC" w:rsidRDefault="00D14733" w:rsidP="00BB14E7">
            <w:pPr>
              <w:jc w:val="right"/>
              <w:rPr>
                <w:sz w:val="22"/>
                <w:szCs w:val="22"/>
              </w:rPr>
            </w:pPr>
            <w:r w:rsidRPr="00C140BC">
              <w:rPr>
                <w:sz w:val="22"/>
                <w:szCs w:val="22"/>
              </w:rPr>
              <w:t>0.00</w:t>
            </w:r>
          </w:p>
        </w:tc>
      </w:tr>
      <w:tr w:rsidR="00D14733" w:rsidRPr="008F1228" w14:paraId="54A56061" w14:textId="77777777" w:rsidTr="00BB14E7">
        <w:trPr>
          <w:trHeight w:val="216"/>
        </w:trPr>
        <w:tc>
          <w:tcPr>
            <w:tcW w:w="0" w:type="auto"/>
            <w:tcBorders>
              <w:top w:val="nil"/>
              <w:left w:val="nil"/>
              <w:bottom w:val="nil"/>
              <w:right w:val="nil"/>
            </w:tcBorders>
            <w:vAlign w:val="center"/>
          </w:tcPr>
          <w:p w14:paraId="1C3F2055"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2016</w:t>
            </w:r>
          </w:p>
        </w:tc>
        <w:tc>
          <w:tcPr>
            <w:tcW w:w="0" w:type="auto"/>
            <w:tcBorders>
              <w:top w:val="nil"/>
              <w:left w:val="nil"/>
              <w:bottom w:val="nil"/>
              <w:right w:val="nil"/>
            </w:tcBorders>
          </w:tcPr>
          <w:p w14:paraId="3CC827E2"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2114</w:t>
            </w:r>
          </w:p>
        </w:tc>
        <w:tc>
          <w:tcPr>
            <w:tcW w:w="0" w:type="auto"/>
            <w:tcBorders>
              <w:top w:val="nil"/>
              <w:left w:val="nil"/>
              <w:bottom w:val="nil"/>
              <w:right w:val="nil"/>
            </w:tcBorders>
          </w:tcPr>
          <w:p w14:paraId="65AEDC1F"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003F74FF"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1D78050C"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0666FDC" w14:textId="77777777" w:rsidR="00D14733" w:rsidRPr="00C140BC" w:rsidRDefault="00D14733" w:rsidP="00BB14E7">
            <w:pPr>
              <w:jc w:val="right"/>
              <w:rPr>
                <w:sz w:val="22"/>
                <w:szCs w:val="22"/>
              </w:rPr>
            </w:pPr>
            <w:r w:rsidRPr="00C140BC">
              <w:rPr>
                <w:sz w:val="22"/>
                <w:szCs w:val="22"/>
              </w:rPr>
              <w:t>0.12</w:t>
            </w:r>
          </w:p>
        </w:tc>
        <w:tc>
          <w:tcPr>
            <w:tcW w:w="0" w:type="auto"/>
            <w:tcBorders>
              <w:top w:val="nil"/>
              <w:left w:val="nil"/>
              <w:bottom w:val="nil"/>
              <w:right w:val="nil"/>
            </w:tcBorders>
          </w:tcPr>
          <w:p w14:paraId="14DE0C43" w14:textId="77777777" w:rsidR="00D14733" w:rsidRPr="00C140BC" w:rsidRDefault="00D14733" w:rsidP="00BB14E7">
            <w:pPr>
              <w:jc w:val="right"/>
              <w:rPr>
                <w:sz w:val="22"/>
                <w:szCs w:val="22"/>
              </w:rPr>
            </w:pPr>
            <w:r w:rsidRPr="00C140BC">
              <w:rPr>
                <w:sz w:val="22"/>
                <w:szCs w:val="22"/>
              </w:rPr>
              <w:t>0.29</w:t>
            </w:r>
          </w:p>
        </w:tc>
        <w:tc>
          <w:tcPr>
            <w:tcW w:w="0" w:type="auto"/>
            <w:tcBorders>
              <w:top w:val="nil"/>
              <w:left w:val="nil"/>
              <w:bottom w:val="nil"/>
              <w:right w:val="nil"/>
            </w:tcBorders>
          </w:tcPr>
          <w:p w14:paraId="258928CE" w14:textId="77777777" w:rsidR="00D14733" w:rsidRPr="00C140BC" w:rsidRDefault="00D14733" w:rsidP="00BB14E7">
            <w:pPr>
              <w:jc w:val="right"/>
              <w:rPr>
                <w:sz w:val="22"/>
                <w:szCs w:val="22"/>
              </w:rPr>
            </w:pPr>
            <w:r w:rsidRPr="00C140BC">
              <w:rPr>
                <w:sz w:val="22"/>
                <w:szCs w:val="22"/>
              </w:rPr>
              <w:t>0.36</w:t>
            </w:r>
          </w:p>
        </w:tc>
        <w:tc>
          <w:tcPr>
            <w:tcW w:w="0" w:type="auto"/>
            <w:tcBorders>
              <w:top w:val="nil"/>
              <w:left w:val="nil"/>
              <w:bottom w:val="nil"/>
              <w:right w:val="nil"/>
            </w:tcBorders>
          </w:tcPr>
          <w:p w14:paraId="19EF1EBC"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single" w:sz="4" w:space="0" w:color="auto"/>
            </w:tcBorders>
          </w:tcPr>
          <w:p w14:paraId="057AD91C"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single" w:sz="4" w:space="0" w:color="auto"/>
              <w:bottom w:val="nil"/>
              <w:right w:val="nil"/>
            </w:tcBorders>
          </w:tcPr>
          <w:p w14:paraId="54E7AD3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6EDBB20"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79309CC7"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8FB7C8C"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42E5E33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084BC04E"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5D1D30B3"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43E21DFE" w14:textId="77777777" w:rsidR="00D14733" w:rsidRPr="00C140BC" w:rsidRDefault="00D14733" w:rsidP="00BB14E7">
            <w:pPr>
              <w:jc w:val="right"/>
              <w:rPr>
                <w:sz w:val="22"/>
                <w:szCs w:val="22"/>
              </w:rPr>
            </w:pPr>
            <w:r w:rsidRPr="00C140BC">
              <w:rPr>
                <w:sz w:val="22"/>
                <w:szCs w:val="22"/>
              </w:rPr>
              <w:t>0.00</w:t>
            </w:r>
          </w:p>
        </w:tc>
      </w:tr>
      <w:tr w:rsidR="00D14733" w:rsidRPr="008F1228" w14:paraId="579A86F2" w14:textId="77777777" w:rsidTr="00BB14E7">
        <w:trPr>
          <w:trHeight w:val="216"/>
        </w:trPr>
        <w:tc>
          <w:tcPr>
            <w:tcW w:w="0" w:type="auto"/>
            <w:tcBorders>
              <w:top w:val="nil"/>
              <w:left w:val="nil"/>
              <w:bottom w:val="nil"/>
              <w:right w:val="nil"/>
            </w:tcBorders>
            <w:vAlign w:val="center"/>
          </w:tcPr>
          <w:p w14:paraId="676F5189"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2017</w:t>
            </w:r>
          </w:p>
        </w:tc>
        <w:tc>
          <w:tcPr>
            <w:tcW w:w="0" w:type="auto"/>
            <w:tcBorders>
              <w:top w:val="nil"/>
              <w:left w:val="nil"/>
              <w:bottom w:val="nil"/>
              <w:right w:val="nil"/>
            </w:tcBorders>
          </w:tcPr>
          <w:p w14:paraId="3497EEFB"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2748</w:t>
            </w:r>
          </w:p>
        </w:tc>
        <w:tc>
          <w:tcPr>
            <w:tcW w:w="0" w:type="auto"/>
            <w:tcBorders>
              <w:top w:val="nil"/>
              <w:left w:val="nil"/>
              <w:bottom w:val="nil"/>
              <w:right w:val="nil"/>
            </w:tcBorders>
          </w:tcPr>
          <w:p w14:paraId="43B7D07A"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7DC5A21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1E97C3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15502F77" w14:textId="77777777" w:rsidR="00D14733" w:rsidRPr="00C140BC" w:rsidRDefault="00D14733" w:rsidP="00BB14E7">
            <w:pPr>
              <w:jc w:val="right"/>
              <w:rPr>
                <w:sz w:val="22"/>
                <w:szCs w:val="22"/>
              </w:rPr>
            </w:pPr>
            <w:r w:rsidRPr="00C140BC">
              <w:rPr>
                <w:sz w:val="22"/>
                <w:szCs w:val="22"/>
              </w:rPr>
              <w:t>0.06</w:t>
            </w:r>
          </w:p>
        </w:tc>
        <w:tc>
          <w:tcPr>
            <w:tcW w:w="0" w:type="auto"/>
            <w:tcBorders>
              <w:top w:val="nil"/>
              <w:left w:val="nil"/>
              <w:bottom w:val="nil"/>
              <w:right w:val="nil"/>
            </w:tcBorders>
          </w:tcPr>
          <w:p w14:paraId="4039B302" w14:textId="77777777" w:rsidR="00D14733" w:rsidRPr="00C140BC" w:rsidRDefault="00D14733" w:rsidP="00BB14E7">
            <w:pPr>
              <w:jc w:val="right"/>
              <w:rPr>
                <w:sz w:val="22"/>
                <w:szCs w:val="22"/>
              </w:rPr>
            </w:pPr>
            <w:r w:rsidRPr="00C140BC">
              <w:rPr>
                <w:sz w:val="22"/>
                <w:szCs w:val="22"/>
              </w:rPr>
              <w:t>0.19</w:t>
            </w:r>
          </w:p>
        </w:tc>
        <w:tc>
          <w:tcPr>
            <w:tcW w:w="0" w:type="auto"/>
            <w:tcBorders>
              <w:top w:val="nil"/>
              <w:left w:val="nil"/>
              <w:bottom w:val="nil"/>
              <w:right w:val="nil"/>
            </w:tcBorders>
          </w:tcPr>
          <w:p w14:paraId="00953836" w14:textId="77777777" w:rsidR="00D14733" w:rsidRPr="00C140BC" w:rsidRDefault="00D14733" w:rsidP="00BB14E7">
            <w:pPr>
              <w:jc w:val="right"/>
              <w:rPr>
                <w:sz w:val="22"/>
                <w:szCs w:val="22"/>
              </w:rPr>
            </w:pPr>
            <w:r w:rsidRPr="00C140BC">
              <w:rPr>
                <w:sz w:val="22"/>
                <w:szCs w:val="22"/>
              </w:rPr>
              <w:t>0.33</w:t>
            </w:r>
          </w:p>
        </w:tc>
        <w:tc>
          <w:tcPr>
            <w:tcW w:w="0" w:type="auto"/>
            <w:tcBorders>
              <w:top w:val="nil"/>
              <w:left w:val="nil"/>
              <w:bottom w:val="nil"/>
              <w:right w:val="nil"/>
            </w:tcBorders>
          </w:tcPr>
          <w:p w14:paraId="779A12FB" w14:textId="77777777" w:rsidR="00D14733" w:rsidRPr="00C140BC" w:rsidRDefault="00D14733" w:rsidP="00BB14E7">
            <w:pPr>
              <w:jc w:val="right"/>
              <w:rPr>
                <w:sz w:val="22"/>
                <w:szCs w:val="22"/>
              </w:rPr>
            </w:pPr>
            <w:r w:rsidRPr="00C140BC">
              <w:rPr>
                <w:sz w:val="22"/>
                <w:szCs w:val="22"/>
              </w:rPr>
              <w:t>0.18</w:t>
            </w:r>
          </w:p>
        </w:tc>
        <w:tc>
          <w:tcPr>
            <w:tcW w:w="0" w:type="auto"/>
            <w:tcBorders>
              <w:top w:val="nil"/>
              <w:left w:val="nil"/>
              <w:bottom w:val="nil"/>
              <w:right w:val="single" w:sz="4" w:space="0" w:color="auto"/>
            </w:tcBorders>
          </w:tcPr>
          <w:p w14:paraId="6CD71D32"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single" w:sz="4" w:space="0" w:color="auto"/>
              <w:bottom w:val="nil"/>
              <w:right w:val="nil"/>
            </w:tcBorders>
          </w:tcPr>
          <w:p w14:paraId="1387EFD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108DB80"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2BD9B9E2"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ABCDAA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A1D4AC8"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70CA95C6" w14:textId="77777777" w:rsidR="00D14733" w:rsidRPr="00C140BC" w:rsidRDefault="00D14733" w:rsidP="00BB14E7">
            <w:pPr>
              <w:jc w:val="right"/>
              <w:rPr>
                <w:sz w:val="22"/>
                <w:szCs w:val="22"/>
              </w:rPr>
            </w:pPr>
            <w:r w:rsidRPr="00C140BC">
              <w:rPr>
                <w:sz w:val="22"/>
                <w:szCs w:val="22"/>
              </w:rPr>
              <w:t>0.07</w:t>
            </w:r>
          </w:p>
        </w:tc>
        <w:tc>
          <w:tcPr>
            <w:tcW w:w="0" w:type="auto"/>
            <w:tcBorders>
              <w:top w:val="nil"/>
              <w:left w:val="nil"/>
              <w:bottom w:val="nil"/>
              <w:right w:val="nil"/>
            </w:tcBorders>
          </w:tcPr>
          <w:p w14:paraId="26E0B2D6"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1539706B" w14:textId="77777777" w:rsidR="00D14733" w:rsidRPr="00C140BC" w:rsidRDefault="00D14733" w:rsidP="00BB14E7">
            <w:pPr>
              <w:jc w:val="right"/>
              <w:rPr>
                <w:sz w:val="22"/>
                <w:szCs w:val="22"/>
              </w:rPr>
            </w:pPr>
            <w:r w:rsidRPr="00C140BC">
              <w:rPr>
                <w:sz w:val="22"/>
                <w:szCs w:val="22"/>
              </w:rPr>
              <w:t>0.01</w:t>
            </w:r>
          </w:p>
        </w:tc>
      </w:tr>
      <w:tr w:rsidR="00D14733" w:rsidRPr="008F1228" w14:paraId="2D756372" w14:textId="77777777" w:rsidTr="00BB14E7">
        <w:trPr>
          <w:trHeight w:val="216"/>
        </w:trPr>
        <w:tc>
          <w:tcPr>
            <w:tcW w:w="0" w:type="auto"/>
            <w:tcBorders>
              <w:top w:val="nil"/>
              <w:left w:val="nil"/>
              <w:bottom w:val="nil"/>
              <w:right w:val="nil"/>
            </w:tcBorders>
            <w:vAlign w:val="center"/>
          </w:tcPr>
          <w:p w14:paraId="5E37D617" w14:textId="77777777" w:rsidR="00D14733" w:rsidRPr="00C140BC" w:rsidRDefault="00D14733" w:rsidP="00BB14E7">
            <w:pPr>
              <w:autoSpaceDE w:val="0"/>
              <w:autoSpaceDN w:val="0"/>
              <w:adjustRightInd w:val="0"/>
              <w:jc w:val="center"/>
              <w:rPr>
                <w:color w:val="000000"/>
                <w:sz w:val="22"/>
                <w:szCs w:val="22"/>
              </w:rPr>
            </w:pPr>
            <w:r>
              <w:rPr>
                <w:color w:val="000000"/>
                <w:sz w:val="22"/>
                <w:szCs w:val="22"/>
              </w:rPr>
              <w:t>2018</w:t>
            </w:r>
          </w:p>
        </w:tc>
        <w:tc>
          <w:tcPr>
            <w:tcW w:w="0" w:type="auto"/>
            <w:tcBorders>
              <w:top w:val="nil"/>
              <w:left w:val="nil"/>
              <w:bottom w:val="nil"/>
              <w:right w:val="nil"/>
            </w:tcBorders>
          </w:tcPr>
          <w:p w14:paraId="1F1D2AF1" w14:textId="77777777" w:rsidR="00D14733" w:rsidRPr="00C140BC"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1628</w:t>
            </w:r>
          </w:p>
        </w:tc>
        <w:tc>
          <w:tcPr>
            <w:tcW w:w="0" w:type="auto"/>
            <w:tcBorders>
              <w:top w:val="nil"/>
              <w:left w:val="nil"/>
              <w:bottom w:val="nil"/>
              <w:right w:val="nil"/>
            </w:tcBorders>
          </w:tcPr>
          <w:p w14:paraId="3D051952" w14:textId="77777777" w:rsidR="00D14733" w:rsidRPr="00C140BC" w:rsidRDefault="00D14733" w:rsidP="00BB14E7">
            <w:pPr>
              <w:jc w:val="right"/>
              <w:rPr>
                <w:sz w:val="22"/>
                <w:szCs w:val="22"/>
              </w:rPr>
            </w:pPr>
            <w:r>
              <w:rPr>
                <w:sz w:val="22"/>
                <w:szCs w:val="22"/>
              </w:rPr>
              <w:t>0.03</w:t>
            </w:r>
          </w:p>
        </w:tc>
        <w:tc>
          <w:tcPr>
            <w:tcW w:w="0" w:type="auto"/>
            <w:tcBorders>
              <w:top w:val="nil"/>
              <w:left w:val="nil"/>
              <w:bottom w:val="nil"/>
              <w:right w:val="nil"/>
            </w:tcBorders>
          </w:tcPr>
          <w:p w14:paraId="07A93A5B" w14:textId="77777777" w:rsidR="00D14733" w:rsidRPr="00C140BC" w:rsidRDefault="00D14733" w:rsidP="00BB14E7">
            <w:pPr>
              <w:jc w:val="right"/>
              <w:rPr>
                <w:sz w:val="22"/>
                <w:szCs w:val="22"/>
              </w:rPr>
            </w:pPr>
            <w:r>
              <w:rPr>
                <w:sz w:val="22"/>
                <w:szCs w:val="22"/>
              </w:rPr>
              <w:t>0.06</w:t>
            </w:r>
          </w:p>
        </w:tc>
        <w:tc>
          <w:tcPr>
            <w:tcW w:w="0" w:type="auto"/>
            <w:tcBorders>
              <w:top w:val="nil"/>
              <w:left w:val="nil"/>
              <w:bottom w:val="nil"/>
              <w:right w:val="nil"/>
            </w:tcBorders>
          </w:tcPr>
          <w:p w14:paraId="02306731" w14:textId="77777777" w:rsidR="00D14733" w:rsidRPr="00C140BC" w:rsidRDefault="00D14733" w:rsidP="00BB14E7">
            <w:pPr>
              <w:jc w:val="right"/>
              <w:rPr>
                <w:sz w:val="22"/>
                <w:szCs w:val="22"/>
              </w:rPr>
            </w:pPr>
            <w:r>
              <w:rPr>
                <w:sz w:val="22"/>
                <w:szCs w:val="22"/>
              </w:rPr>
              <w:t>0.12</w:t>
            </w:r>
          </w:p>
        </w:tc>
        <w:tc>
          <w:tcPr>
            <w:tcW w:w="0" w:type="auto"/>
            <w:tcBorders>
              <w:top w:val="nil"/>
              <w:left w:val="nil"/>
              <w:bottom w:val="nil"/>
              <w:right w:val="nil"/>
            </w:tcBorders>
          </w:tcPr>
          <w:p w14:paraId="15F363C6" w14:textId="77777777" w:rsidR="00D14733" w:rsidRPr="00C140BC" w:rsidRDefault="00D14733" w:rsidP="00BB14E7">
            <w:pPr>
              <w:jc w:val="right"/>
              <w:rPr>
                <w:sz w:val="22"/>
                <w:szCs w:val="22"/>
              </w:rPr>
            </w:pPr>
            <w:r>
              <w:rPr>
                <w:sz w:val="22"/>
                <w:szCs w:val="22"/>
              </w:rPr>
              <w:t>0.11</w:t>
            </w:r>
          </w:p>
        </w:tc>
        <w:tc>
          <w:tcPr>
            <w:tcW w:w="0" w:type="auto"/>
            <w:tcBorders>
              <w:top w:val="nil"/>
              <w:left w:val="nil"/>
              <w:bottom w:val="nil"/>
              <w:right w:val="nil"/>
            </w:tcBorders>
          </w:tcPr>
          <w:p w14:paraId="35475369" w14:textId="77777777" w:rsidR="00D14733" w:rsidRPr="00C140BC" w:rsidRDefault="00D14733" w:rsidP="00BB14E7">
            <w:pPr>
              <w:jc w:val="right"/>
              <w:rPr>
                <w:sz w:val="22"/>
                <w:szCs w:val="22"/>
              </w:rPr>
            </w:pPr>
            <w:r>
              <w:rPr>
                <w:sz w:val="22"/>
                <w:szCs w:val="22"/>
              </w:rPr>
              <w:t>0.09</w:t>
            </w:r>
          </w:p>
        </w:tc>
        <w:tc>
          <w:tcPr>
            <w:tcW w:w="0" w:type="auto"/>
            <w:tcBorders>
              <w:top w:val="nil"/>
              <w:left w:val="nil"/>
              <w:bottom w:val="nil"/>
              <w:right w:val="nil"/>
            </w:tcBorders>
          </w:tcPr>
          <w:p w14:paraId="0C57C1A2" w14:textId="77777777" w:rsidR="00D14733" w:rsidRPr="00C140BC" w:rsidRDefault="00D14733" w:rsidP="00BB14E7">
            <w:pPr>
              <w:jc w:val="right"/>
              <w:rPr>
                <w:sz w:val="22"/>
                <w:szCs w:val="22"/>
              </w:rPr>
            </w:pPr>
            <w:r>
              <w:rPr>
                <w:sz w:val="22"/>
                <w:szCs w:val="22"/>
              </w:rPr>
              <w:t>0.17</w:t>
            </w:r>
          </w:p>
        </w:tc>
        <w:tc>
          <w:tcPr>
            <w:tcW w:w="0" w:type="auto"/>
            <w:tcBorders>
              <w:top w:val="nil"/>
              <w:left w:val="nil"/>
              <w:bottom w:val="nil"/>
              <w:right w:val="nil"/>
            </w:tcBorders>
          </w:tcPr>
          <w:p w14:paraId="1DAC1934" w14:textId="77777777" w:rsidR="00D14733" w:rsidRPr="00C140BC" w:rsidRDefault="00D14733" w:rsidP="00BB14E7">
            <w:pPr>
              <w:jc w:val="right"/>
              <w:rPr>
                <w:sz w:val="22"/>
                <w:szCs w:val="22"/>
              </w:rPr>
            </w:pPr>
            <w:r>
              <w:rPr>
                <w:sz w:val="22"/>
                <w:szCs w:val="22"/>
              </w:rPr>
              <w:t>0.18</w:t>
            </w:r>
          </w:p>
        </w:tc>
        <w:tc>
          <w:tcPr>
            <w:tcW w:w="0" w:type="auto"/>
            <w:tcBorders>
              <w:top w:val="nil"/>
              <w:left w:val="nil"/>
              <w:bottom w:val="nil"/>
              <w:right w:val="single" w:sz="4" w:space="0" w:color="auto"/>
            </w:tcBorders>
          </w:tcPr>
          <w:p w14:paraId="6E4F9FF4" w14:textId="77777777" w:rsidR="00D14733" w:rsidRPr="00C140BC" w:rsidRDefault="00D14733" w:rsidP="00BB14E7">
            <w:pPr>
              <w:jc w:val="right"/>
              <w:rPr>
                <w:sz w:val="22"/>
                <w:szCs w:val="22"/>
              </w:rPr>
            </w:pPr>
            <w:r>
              <w:rPr>
                <w:sz w:val="22"/>
                <w:szCs w:val="22"/>
              </w:rPr>
              <w:t>0.04</w:t>
            </w:r>
          </w:p>
        </w:tc>
        <w:tc>
          <w:tcPr>
            <w:tcW w:w="0" w:type="auto"/>
            <w:tcBorders>
              <w:top w:val="nil"/>
              <w:left w:val="single" w:sz="4" w:space="0" w:color="auto"/>
              <w:bottom w:val="nil"/>
              <w:right w:val="nil"/>
            </w:tcBorders>
          </w:tcPr>
          <w:p w14:paraId="7FB83917"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9732575"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170EE51" w14:textId="77777777" w:rsidR="00D14733" w:rsidRPr="00C140BC" w:rsidRDefault="00D14733" w:rsidP="00BB14E7">
            <w:pPr>
              <w:jc w:val="right"/>
              <w:rPr>
                <w:sz w:val="22"/>
                <w:szCs w:val="22"/>
              </w:rPr>
            </w:pPr>
            <w:r>
              <w:rPr>
                <w:sz w:val="22"/>
                <w:szCs w:val="22"/>
              </w:rPr>
              <w:t>0.01</w:t>
            </w:r>
          </w:p>
        </w:tc>
        <w:tc>
          <w:tcPr>
            <w:tcW w:w="0" w:type="auto"/>
            <w:tcBorders>
              <w:top w:val="nil"/>
              <w:left w:val="nil"/>
              <w:bottom w:val="nil"/>
              <w:right w:val="nil"/>
            </w:tcBorders>
          </w:tcPr>
          <w:p w14:paraId="54737A15" w14:textId="77777777" w:rsidR="00D14733" w:rsidRPr="00C140BC" w:rsidRDefault="00D14733" w:rsidP="00BB14E7">
            <w:pPr>
              <w:jc w:val="right"/>
              <w:rPr>
                <w:sz w:val="22"/>
                <w:szCs w:val="22"/>
              </w:rPr>
            </w:pPr>
            <w:r>
              <w:rPr>
                <w:sz w:val="22"/>
                <w:szCs w:val="22"/>
              </w:rPr>
              <w:t>0.01</w:t>
            </w:r>
          </w:p>
        </w:tc>
        <w:tc>
          <w:tcPr>
            <w:tcW w:w="0" w:type="auto"/>
            <w:tcBorders>
              <w:top w:val="nil"/>
              <w:left w:val="nil"/>
              <w:bottom w:val="nil"/>
              <w:right w:val="nil"/>
            </w:tcBorders>
          </w:tcPr>
          <w:p w14:paraId="6D1F5D9B" w14:textId="77777777" w:rsidR="00D14733" w:rsidRPr="00C140BC" w:rsidRDefault="00D14733" w:rsidP="00BB14E7">
            <w:pPr>
              <w:jc w:val="right"/>
              <w:rPr>
                <w:sz w:val="22"/>
                <w:szCs w:val="22"/>
              </w:rPr>
            </w:pPr>
            <w:r>
              <w:rPr>
                <w:sz w:val="22"/>
                <w:szCs w:val="22"/>
              </w:rPr>
              <w:t>0.15</w:t>
            </w:r>
          </w:p>
        </w:tc>
        <w:tc>
          <w:tcPr>
            <w:tcW w:w="0" w:type="auto"/>
            <w:tcBorders>
              <w:top w:val="nil"/>
              <w:left w:val="nil"/>
              <w:bottom w:val="nil"/>
              <w:right w:val="nil"/>
            </w:tcBorders>
          </w:tcPr>
          <w:p w14:paraId="6756E550" w14:textId="77777777" w:rsidR="00D14733" w:rsidRPr="00C140BC" w:rsidRDefault="00D14733" w:rsidP="00BB14E7">
            <w:pPr>
              <w:jc w:val="right"/>
              <w:rPr>
                <w:sz w:val="22"/>
                <w:szCs w:val="22"/>
              </w:rPr>
            </w:pPr>
            <w:r>
              <w:rPr>
                <w:sz w:val="22"/>
                <w:szCs w:val="22"/>
              </w:rPr>
              <w:t>0.07</w:t>
            </w:r>
          </w:p>
        </w:tc>
        <w:tc>
          <w:tcPr>
            <w:tcW w:w="0" w:type="auto"/>
            <w:tcBorders>
              <w:top w:val="nil"/>
              <w:left w:val="nil"/>
              <w:bottom w:val="nil"/>
              <w:right w:val="nil"/>
            </w:tcBorders>
          </w:tcPr>
          <w:p w14:paraId="0BA81E62" w14:textId="77777777" w:rsidR="00D14733" w:rsidRPr="00C140BC" w:rsidRDefault="00D14733" w:rsidP="00BB14E7">
            <w:pPr>
              <w:jc w:val="right"/>
              <w:rPr>
                <w:sz w:val="22"/>
                <w:szCs w:val="22"/>
              </w:rPr>
            </w:pPr>
            <w:r>
              <w:rPr>
                <w:sz w:val="22"/>
                <w:szCs w:val="22"/>
              </w:rPr>
              <w:t>0.08</w:t>
            </w:r>
          </w:p>
        </w:tc>
        <w:tc>
          <w:tcPr>
            <w:tcW w:w="0" w:type="auto"/>
            <w:tcBorders>
              <w:top w:val="nil"/>
              <w:left w:val="nil"/>
              <w:bottom w:val="nil"/>
              <w:right w:val="nil"/>
            </w:tcBorders>
          </w:tcPr>
          <w:p w14:paraId="4BA253CB" w14:textId="77777777" w:rsidR="00D14733" w:rsidRPr="00C140BC" w:rsidRDefault="00D14733" w:rsidP="00BB14E7">
            <w:pPr>
              <w:jc w:val="right"/>
              <w:rPr>
                <w:sz w:val="22"/>
                <w:szCs w:val="22"/>
              </w:rPr>
            </w:pPr>
            <w:r>
              <w:rPr>
                <w:sz w:val="22"/>
                <w:szCs w:val="22"/>
              </w:rPr>
              <w:t>0.02</w:t>
            </w:r>
          </w:p>
        </w:tc>
      </w:tr>
      <w:tr w:rsidR="00D14733" w:rsidRPr="008F1228" w14:paraId="723013C6" w14:textId="77777777" w:rsidTr="00BB14E7">
        <w:trPr>
          <w:trHeight w:val="216"/>
        </w:trPr>
        <w:tc>
          <w:tcPr>
            <w:tcW w:w="0" w:type="auto"/>
            <w:tcBorders>
              <w:top w:val="nil"/>
              <w:left w:val="nil"/>
              <w:bottom w:val="single" w:sz="4" w:space="0" w:color="auto"/>
              <w:right w:val="nil"/>
            </w:tcBorders>
            <w:vAlign w:val="center"/>
          </w:tcPr>
          <w:p w14:paraId="0B74D7F2" w14:textId="77777777" w:rsidR="00D14733" w:rsidRDefault="00D14733" w:rsidP="00BB14E7">
            <w:pPr>
              <w:autoSpaceDE w:val="0"/>
              <w:autoSpaceDN w:val="0"/>
              <w:adjustRightInd w:val="0"/>
              <w:jc w:val="center"/>
              <w:rPr>
                <w:color w:val="000000"/>
                <w:sz w:val="22"/>
                <w:szCs w:val="22"/>
              </w:rPr>
            </w:pPr>
            <w:r>
              <w:rPr>
                <w:color w:val="000000"/>
                <w:sz w:val="22"/>
                <w:szCs w:val="22"/>
              </w:rPr>
              <w:t>2019</w:t>
            </w:r>
          </w:p>
        </w:tc>
        <w:tc>
          <w:tcPr>
            <w:tcW w:w="0" w:type="auto"/>
            <w:tcBorders>
              <w:top w:val="nil"/>
              <w:left w:val="nil"/>
              <w:bottom w:val="single" w:sz="4" w:space="0" w:color="auto"/>
              <w:right w:val="nil"/>
            </w:tcBorders>
          </w:tcPr>
          <w:p w14:paraId="1C8D15F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236</w:t>
            </w:r>
          </w:p>
        </w:tc>
        <w:tc>
          <w:tcPr>
            <w:tcW w:w="0" w:type="auto"/>
            <w:tcBorders>
              <w:top w:val="nil"/>
              <w:left w:val="nil"/>
              <w:bottom w:val="single" w:sz="4" w:space="0" w:color="auto"/>
              <w:right w:val="nil"/>
            </w:tcBorders>
          </w:tcPr>
          <w:p w14:paraId="6B9151CA" w14:textId="77777777" w:rsidR="00D14733" w:rsidRDefault="00D14733" w:rsidP="00BB14E7">
            <w:pPr>
              <w:jc w:val="right"/>
              <w:rPr>
                <w:sz w:val="22"/>
                <w:szCs w:val="22"/>
              </w:rPr>
            </w:pPr>
            <w:r>
              <w:rPr>
                <w:sz w:val="22"/>
                <w:szCs w:val="22"/>
              </w:rPr>
              <w:t>0.13</w:t>
            </w:r>
          </w:p>
        </w:tc>
        <w:tc>
          <w:tcPr>
            <w:tcW w:w="0" w:type="auto"/>
            <w:tcBorders>
              <w:top w:val="nil"/>
              <w:left w:val="nil"/>
              <w:bottom w:val="single" w:sz="4" w:space="0" w:color="auto"/>
              <w:right w:val="nil"/>
            </w:tcBorders>
          </w:tcPr>
          <w:p w14:paraId="40FBAC24" w14:textId="77777777" w:rsidR="00D14733" w:rsidRDefault="00D14733" w:rsidP="00BB14E7">
            <w:pPr>
              <w:jc w:val="right"/>
              <w:rPr>
                <w:sz w:val="22"/>
                <w:szCs w:val="22"/>
              </w:rPr>
            </w:pPr>
            <w:r>
              <w:rPr>
                <w:sz w:val="22"/>
                <w:szCs w:val="22"/>
              </w:rPr>
              <w:t>0.06</w:t>
            </w:r>
          </w:p>
        </w:tc>
        <w:tc>
          <w:tcPr>
            <w:tcW w:w="0" w:type="auto"/>
            <w:tcBorders>
              <w:top w:val="nil"/>
              <w:left w:val="nil"/>
              <w:bottom w:val="single" w:sz="4" w:space="0" w:color="auto"/>
              <w:right w:val="nil"/>
            </w:tcBorders>
          </w:tcPr>
          <w:p w14:paraId="1207C15D" w14:textId="77777777" w:rsidR="00D14733" w:rsidRDefault="00D14733" w:rsidP="00BB14E7">
            <w:pPr>
              <w:jc w:val="right"/>
              <w:rPr>
                <w:sz w:val="22"/>
                <w:szCs w:val="22"/>
              </w:rPr>
            </w:pPr>
            <w:r>
              <w:rPr>
                <w:sz w:val="22"/>
                <w:szCs w:val="22"/>
              </w:rPr>
              <w:t>0.06</w:t>
            </w:r>
          </w:p>
        </w:tc>
        <w:tc>
          <w:tcPr>
            <w:tcW w:w="0" w:type="auto"/>
            <w:tcBorders>
              <w:top w:val="nil"/>
              <w:left w:val="nil"/>
              <w:bottom w:val="single" w:sz="4" w:space="0" w:color="auto"/>
              <w:right w:val="nil"/>
            </w:tcBorders>
          </w:tcPr>
          <w:p w14:paraId="4E91CFEC" w14:textId="77777777" w:rsidR="00D14733" w:rsidRDefault="00D14733" w:rsidP="00BB14E7">
            <w:pPr>
              <w:jc w:val="right"/>
              <w:rPr>
                <w:sz w:val="22"/>
                <w:szCs w:val="22"/>
              </w:rPr>
            </w:pPr>
            <w:r>
              <w:rPr>
                <w:sz w:val="22"/>
                <w:szCs w:val="22"/>
              </w:rPr>
              <w:t>0.13</w:t>
            </w:r>
          </w:p>
        </w:tc>
        <w:tc>
          <w:tcPr>
            <w:tcW w:w="0" w:type="auto"/>
            <w:tcBorders>
              <w:top w:val="nil"/>
              <w:left w:val="nil"/>
              <w:bottom w:val="single" w:sz="4" w:space="0" w:color="auto"/>
              <w:right w:val="nil"/>
            </w:tcBorders>
          </w:tcPr>
          <w:p w14:paraId="4AE260FB" w14:textId="77777777" w:rsidR="00D14733" w:rsidRDefault="00D14733" w:rsidP="00BB14E7">
            <w:pPr>
              <w:jc w:val="right"/>
              <w:rPr>
                <w:sz w:val="22"/>
                <w:szCs w:val="22"/>
              </w:rPr>
            </w:pPr>
            <w:r>
              <w:rPr>
                <w:sz w:val="22"/>
                <w:szCs w:val="22"/>
              </w:rPr>
              <w:t>0.08</w:t>
            </w:r>
          </w:p>
        </w:tc>
        <w:tc>
          <w:tcPr>
            <w:tcW w:w="0" w:type="auto"/>
            <w:tcBorders>
              <w:top w:val="nil"/>
              <w:left w:val="nil"/>
              <w:bottom w:val="single" w:sz="4" w:space="0" w:color="auto"/>
              <w:right w:val="nil"/>
            </w:tcBorders>
          </w:tcPr>
          <w:p w14:paraId="69AF6BA0" w14:textId="77777777" w:rsidR="00D14733" w:rsidRDefault="00D14733" w:rsidP="00BB14E7">
            <w:pPr>
              <w:jc w:val="right"/>
              <w:rPr>
                <w:sz w:val="22"/>
                <w:szCs w:val="22"/>
              </w:rPr>
            </w:pPr>
            <w:r>
              <w:rPr>
                <w:sz w:val="22"/>
                <w:szCs w:val="22"/>
              </w:rPr>
              <w:t>0.05</w:t>
            </w:r>
          </w:p>
        </w:tc>
        <w:tc>
          <w:tcPr>
            <w:tcW w:w="0" w:type="auto"/>
            <w:tcBorders>
              <w:top w:val="nil"/>
              <w:left w:val="nil"/>
              <w:bottom w:val="single" w:sz="4" w:space="0" w:color="auto"/>
              <w:right w:val="nil"/>
            </w:tcBorders>
          </w:tcPr>
          <w:p w14:paraId="09C0CF4A" w14:textId="77777777" w:rsidR="00D14733" w:rsidRDefault="00D14733" w:rsidP="00BB14E7">
            <w:pPr>
              <w:jc w:val="right"/>
              <w:rPr>
                <w:sz w:val="22"/>
                <w:szCs w:val="22"/>
              </w:rPr>
            </w:pPr>
            <w:r>
              <w:rPr>
                <w:sz w:val="22"/>
                <w:szCs w:val="22"/>
              </w:rPr>
              <w:t>0.01</w:t>
            </w:r>
          </w:p>
        </w:tc>
        <w:tc>
          <w:tcPr>
            <w:tcW w:w="0" w:type="auto"/>
            <w:tcBorders>
              <w:top w:val="nil"/>
              <w:left w:val="nil"/>
              <w:bottom w:val="single" w:sz="4" w:space="0" w:color="auto"/>
              <w:right w:val="single" w:sz="4" w:space="0" w:color="auto"/>
            </w:tcBorders>
          </w:tcPr>
          <w:p w14:paraId="44DD0E84" w14:textId="77777777" w:rsidR="00D14733" w:rsidRDefault="00D14733" w:rsidP="00BB14E7">
            <w:pPr>
              <w:jc w:val="right"/>
              <w:rPr>
                <w:sz w:val="22"/>
                <w:szCs w:val="22"/>
              </w:rPr>
            </w:pPr>
            <w:r>
              <w:rPr>
                <w:sz w:val="22"/>
                <w:szCs w:val="22"/>
              </w:rPr>
              <w:t>0.01</w:t>
            </w:r>
          </w:p>
        </w:tc>
        <w:tc>
          <w:tcPr>
            <w:tcW w:w="0" w:type="auto"/>
            <w:tcBorders>
              <w:top w:val="nil"/>
              <w:left w:val="single" w:sz="4" w:space="0" w:color="auto"/>
              <w:bottom w:val="single" w:sz="4" w:space="0" w:color="auto"/>
              <w:right w:val="nil"/>
            </w:tcBorders>
          </w:tcPr>
          <w:p w14:paraId="6F82C67A" w14:textId="77777777" w:rsidR="00D14733" w:rsidRPr="00C140BC" w:rsidRDefault="00D14733" w:rsidP="00BB14E7">
            <w:pPr>
              <w:jc w:val="right"/>
              <w:rPr>
                <w:sz w:val="22"/>
                <w:szCs w:val="22"/>
              </w:rPr>
            </w:pPr>
            <w:r>
              <w:rPr>
                <w:sz w:val="22"/>
                <w:szCs w:val="22"/>
              </w:rPr>
              <w:t>0</w:t>
            </w:r>
          </w:p>
        </w:tc>
        <w:tc>
          <w:tcPr>
            <w:tcW w:w="0" w:type="auto"/>
            <w:tcBorders>
              <w:top w:val="nil"/>
              <w:left w:val="nil"/>
              <w:bottom w:val="single" w:sz="4" w:space="0" w:color="auto"/>
              <w:right w:val="nil"/>
            </w:tcBorders>
          </w:tcPr>
          <w:p w14:paraId="07051F13" w14:textId="77777777" w:rsidR="00D14733" w:rsidRPr="00C140BC" w:rsidRDefault="00D14733" w:rsidP="00BB14E7">
            <w:pPr>
              <w:jc w:val="right"/>
              <w:rPr>
                <w:sz w:val="22"/>
                <w:szCs w:val="22"/>
              </w:rPr>
            </w:pPr>
            <w:r>
              <w:rPr>
                <w:sz w:val="22"/>
                <w:szCs w:val="22"/>
              </w:rPr>
              <w:t>0</w:t>
            </w:r>
          </w:p>
        </w:tc>
        <w:tc>
          <w:tcPr>
            <w:tcW w:w="0" w:type="auto"/>
            <w:tcBorders>
              <w:top w:val="nil"/>
              <w:left w:val="nil"/>
              <w:bottom w:val="single" w:sz="4" w:space="0" w:color="auto"/>
              <w:right w:val="nil"/>
            </w:tcBorders>
          </w:tcPr>
          <w:p w14:paraId="6A85CCFA" w14:textId="77777777" w:rsidR="00D14733" w:rsidRDefault="00D14733" w:rsidP="00BB14E7">
            <w:pPr>
              <w:jc w:val="right"/>
              <w:rPr>
                <w:sz w:val="22"/>
                <w:szCs w:val="22"/>
              </w:rPr>
            </w:pPr>
            <w:r>
              <w:rPr>
                <w:sz w:val="22"/>
                <w:szCs w:val="22"/>
              </w:rPr>
              <w:t>0.00</w:t>
            </w:r>
          </w:p>
        </w:tc>
        <w:tc>
          <w:tcPr>
            <w:tcW w:w="0" w:type="auto"/>
            <w:tcBorders>
              <w:top w:val="nil"/>
              <w:left w:val="nil"/>
              <w:bottom w:val="single" w:sz="4" w:space="0" w:color="auto"/>
              <w:right w:val="nil"/>
            </w:tcBorders>
          </w:tcPr>
          <w:p w14:paraId="2A15920D" w14:textId="77777777" w:rsidR="00D14733" w:rsidRDefault="00D14733" w:rsidP="00BB14E7">
            <w:pPr>
              <w:jc w:val="right"/>
              <w:rPr>
                <w:sz w:val="22"/>
                <w:szCs w:val="22"/>
              </w:rPr>
            </w:pPr>
            <w:r>
              <w:rPr>
                <w:sz w:val="22"/>
                <w:szCs w:val="22"/>
              </w:rPr>
              <w:t>0.04</w:t>
            </w:r>
          </w:p>
        </w:tc>
        <w:tc>
          <w:tcPr>
            <w:tcW w:w="0" w:type="auto"/>
            <w:tcBorders>
              <w:top w:val="nil"/>
              <w:left w:val="nil"/>
              <w:bottom w:val="single" w:sz="4" w:space="0" w:color="auto"/>
              <w:right w:val="nil"/>
            </w:tcBorders>
          </w:tcPr>
          <w:p w14:paraId="1890C089" w14:textId="77777777" w:rsidR="00D14733" w:rsidRDefault="00D14733" w:rsidP="00BB14E7">
            <w:pPr>
              <w:jc w:val="right"/>
              <w:rPr>
                <w:sz w:val="22"/>
                <w:szCs w:val="22"/>
              </w:rPr>
            </w:pPr>
            <w:r>
              <w:rPr>
                <w:sz w:val="22"/>
                <w:szCs w:val="22"/>
              </w:rPr>
              <w:t>0.11</w:t>
            </w:r>
          </w:p>
        </w:tc>
        <w:tc>
          <w:tcPr>
            <w:tcW w:w="0" w:type="auto"/>
            <w:tcBorders>
              <w:top w:val="nil"/>
              <w:left w:val="nil"/>
              <w:bottom w:val="single" w:sz="4" w:space="0" w:color="auto"/>
              <w:right w:val="nil"/>
            </w:tcBorders>
          </w:tcPr>
          <w:p w14:paraId="04370A03" w14:textId="77777777" w:rsidR="00D14733" w:rsidRDefault="00D14733" w:rsidP="00BB14E7">
            <w:pPr>
              <w:jc w:val="right"/>
              <w:rPr>
                <w:sz w:val="22"/>
                <w:szCs w:val="22"/>
              </w:rPr>
            </w:pPr>
            <w:r>
              <w:rPr>
                <w:sz w:val="22"/>
                <w:szCs w:val="22"/>
              </w:rPr>
              <w:t>0.14</w:t>
            </w:r>
          </w:p>
        </w:tc>
        <w:tc>
          <w:tcPr>
            <w:tcW w:w="0" w:type="auto"/>
            <w:tcBorders>
              <w:top w:val="nil"/>
              <w:left w:val="nil"/>
              <w:bottom w:val="single" w:sz="4" w:space="0" w:color="auto"/>
              <w:right w:val="nil"/>
            </w:tcBorders>
          </w:tcPr>
          <w:p w14:paraId="4E87B815" w14:textId="77777777" w:rsidR="00D14733" w:rsidRDefault="00D14733" w:rsidP="00BB14E7">
            <w:pPr>
              <w:jc w:val="right"/>
              <w:rPr>
                <w:sz w:val="22"/>
                <w:szCs w:val="22"/>
              </w:rPr>
            </w:pPr>
            <w:r>
              <w:rPr>
                <w:sz w:val="22"/>
                <w:szCs w:val="22"/>
              </w:rPr>
              <w:t>0.14</w:t>
            </w:r>
          </w:p>
        </w:tc>
        <w:tc>
          <w:tcPr>
            <w:tcW w:w="0" w:type="auto"/>
            <w:tcBorders>
              <w:top w:val="nil"/>
              <w:left w:val="nil"/>
              <w:bottom w:val="single" w:sz="4" w:space="0" w:color="auto"/>
              <w:right w:val="nil"/>
            </w:tcBorders>
          </w:tcPr>
          <w:p w14:paraId="47ADD0CD" w14:textId="77777777" w:rsidR="00D14733" w:rsidRDefault="00D14733" w:rsidP="00BB14E7">
            <w:pPr>
              <w:jc w:val="right"/>
              <w:rPr>
                <w:sz w:val="22"/>
                <w:szCs w:val="22"/>
              </w:rPr>
            </w:pPr>
            <w:r>
              <w:rPr>
                <w:sz w:val="22"/>
                <w:szCs w:val="22"/>
              </w:rPr>
              <w:t>0.05</w:t>
            </w:r>
          </w:p>
        </w:tc>
      </w:tr>
    </w:tbl>
    <w:p w14:paraId="397381D3" w14:textId="77777777" w:rsidR="00D14733" w:rsidRDefault="00D14733" w:rsidP="00D14733">
      <w:pPr>
        <w:rPr>
          <w:spacing w:val="-3"/>
        </w:rPr>
      </w:pPr>
    </w:p>
    <w:p w14:paraId="1F484EE6" w14:textId="77777777" w:rsidR="00D14733" w:rsidRDefault="00D14733" w:rsidP="00D14733">
      <w:pPr>
        <w:spacing w:after="200" w:line="276" w:lineRule="auto"/>
        <w:rPr>
          <w:spacing w:val="-3"/>
        </w:rPr>
      </w:pPr>
    </w:p>
    <w:p w14:paraId="34079FD4" w14:textId="77777777" w:rsidR="00D14733" w:rsidRDefault="00D14733" w:rsidP="00D14733">
      <w:pPr>
        <w:spacing w:after="200" w:line="276" w:lineRule="auto"/>
        <w:rPr>
          <w:spacing w:val="-3"/>
        </w:rPr>
      </w:pPr>
    </w:p>
    <w:p w14:paraId="238B4C6D" w14:textId="77777777" w:rsidR="00D14733" w:rsidRDefault="00D14733" w:rsidP="00D14733">
      <w:pPr>
        <w:spacing w:after="200" w:line="276" w:lineRule="auto"/>
        <w:rPr>
          <w:spacing w:val="-3"/>
        </w:rPr>
      </w:pPr>
      <w:r>
        <w:rPr>
          <w:spacing w:val="-3"/>
        </w:rPr>
        <w:br w:type="page"/>
      </w:r>
    </w:p>
    <w:p w14:paraId="31FFC538" w14:textId="1AE72E12" w:rsidR="00D14733" w:rsidRPr="001C4BC5" w:rsidRDefault="00D14733" w:rsidP="00D14733">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10</w:t>
      </w:r>
      <w:r>
        <w:rPr>
          <w:noProof/>
        </w:rPr>
        <w:fldChar w:fldCharType="end"/>
      </w:r>
      <w:r>
        <w:t xml:space="preserve">. The number of tagged data released and recovered after 1 year (Y1) – 3 year (Y3) during 1980-1992 and 1993-2019 periods. </w:t>
      </w:r>
    </w:p>
    <w:tbl>
      <w:tblPr>
        <w:tblW w:w="4165" w:type="pct"/>
        <w:tblLook w:val="04A0" w:firstRow="1" w:lastRow="0" w:firstColumn="1" w:lastColumn="0" w:noHBand="0" w:noVBand="1"/>
      </w:tblPr>
      <w:tblGrid>
        <w:gridCol w:w="1016"/>
        <w:gridCol w:w="1016"/>
        <w:gridCol w:w="485"/>
        <w:gridCol w:w="485"/>
        <w:gridCol w:w="485"/>
        <w:gridCol w:w="485"/>
        <w:gridCol w:w="485"/>
        <w:gridCol w:w="222"/>
        <w:gridCol w:w="222"/>
        <w:gridCol w:w="546"/>
        <w:gridCol w:w="485"/>
        <w:gridCol w:w="485"/>
        <w:gridCol w:w="485"/>
        <w:gridCol w:w="485"/>
        <w:gridCol w:w="485"/>
      </w:tblGrid>
      <w:tr w:rsidR="00D14733" w:rsidRPr="004972BB" w14:paraId="7B31B339" w14:textId="77777777" w:rsidTr="00BB14E7">
        <w:trPr>
          <w:trHeight w:val="351"/>
        </w:trPr>
        <w:tc>
          <w:tcPr>
            <w:tcW w:w="637" w:type="pct"/>
            <w:vMerge w:val="restart"/>
            <w:tcBorders>
              <w:top w:val="single" w:sz="4" w:space="0" w:color="auto"/>
              <w:left w:val="nil"/>
              <w:right w:val="nil"/>
            </w:tcBorders>
            <w:shd w:val="clear" w:color="auto" w:fill="auto"/>
            <w:noWrap/>
            <w:vAlign w:val="center"/>
          </w:tcPr>
          <w:p w14:paraId="3C3DC418"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Release</w:t>
            </w:r>
          </w:p>
          <w:p w14:paraId="2898A2E3"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 xml:space="preserve">Length </w:t>
            </w:r>
          </w:p>
          <w:p w14:paraId="02ADB3F6"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Class</w:t>
            </w:r>
          </w:p>
        </w:tc>
        <w:tc>
          <w:tcPr>
            <w:tcW w:w="637" w:type="pct"/>
            <w:vMerge w:val="restart"/>
            <w:tcBorders>
              <w:top w:val="single" w:sz="4" w:space="0" w:color="auto"/>
              <w:left w:val="nil"/>
              <w:right w:val="nil"/>
            </w:tcBorders>
            <w:shd w:val="clear" w:color="auto" w:fill="auto"/>
            <w:noWrap/>
            <w:vAlign w:val="center"/>
          </w:tcPr>
          <w:p w14:paraId="5CDDA182"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Recap</w:t>
            </w:r>
          </w:p>
          <w:p w14:paraId="3D89DA76"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 xml:space="preserve">Length </w:t>
            </w:r>
          </w:p>
          <w:p w14:paraId="6C8EB05D"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Class</w:t>
            </w:r>
          </w:p>
        </w:tc>
        <w:tc>
          <w:tcPr>
            <w:tcW w:w="912" w:type="pct"/>
            <w:gridSpan w:val="3"/>
            <w:tcBorders>
              <w:top w:val="single" w:sz="4" w:space="0" w:color="auto"/>
              <w:left w:val="nil"/>
              <w:bottom w:val="single" w:sz="4" w:space="0" w:color="auto"/>
              <w:right w:val="nil"/>
            </w:tcBorders>
            <w:shd w:val="clear" w:color="auto" w:fill="auto"/>
            <w:noWrap/>
            <w:vAlign w:val="center"/>
          </w:tcPr>
          <w:p w14:paraId="3910D546"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1980-1992</w:t>
            </w:r>
          </w:p>
        </w:tc>
        <w:tc>
          <w:tcPr>
            <w:tcW w:w="305" w:type="pct"/>
            <w:tcBorders>
              <w:top w:val="single" w:sz="4" w:space="0" w:color="auto"/>
              <w:left w:val="nil"/>
              <w:bottom w:val="single" w:sz="4" w:space="0" w:color="auto"/>
              <w:right w:val="nil"/>
            </w:tcBorders>
            <w:vAlign w:val="center"/>
          </w:tcPr>
          <w:p w14:paraId="55D2B113"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single" w:sz="4" w:space="0" w:color="auto"/>
              <w:right w:val="nil"/>
            </w:tcBorders>
            <w:shd w:val="clear" w:color="auto" w:fill="auto"/>
            <w:noWrap/>
            <w:vAlign w:val="center"/>
          </w:tcPr>
          <w:p w14:paraId="0EE00D28"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right w:val="nil"/>
            </w:tcBorders>
            <w:vAlign w:val="center"/>
          </w:tcPr>
          <w:p w14:paraId="4465768C"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right w:val="nil"/>
            </w:tcBorders>
            <w:vAlign w:val="center"/>
          </w:tcPr>
          <w:p w14:paraId="0381A97C" w14:textId="77777777" w:rsidR="00D14733" w:rsidRPr="003F62A1" w:rsidRDefault="00D14733" w:rsidP="00BB14E7">
            <w:pPr>
              <w:jc w:val="right"/>
              <w:rPr>
                <w:rFonts w:eastAsia="Times New Roman"/>
                <w:color w:val="000000"/>
                <w:sz w:val="22"/>
                <w:szCs w:val="22"/>
              </w:rPr>
            </w:pPr>
          </w:p>
        </w:tc>
        <w:tc>
          <w:tcPr>
            <w:tcW w:w="955" w:type="pct"/>
            <w:gridSpan w:val="3"/>
            <w:tcBorders>
              <w:top w:val="single" w:sz="4" w:space="0" w:color="auto"/>
              <w:left w:val="nil"/>
              <w:bottom w:val="single" w:sz="4" w:space="0" w:color="auto"/>
              <w:right w:val="nil"/>
            </w:tcBorders>
            <w:shd w:val="clear" w:color="auto" w:fill="auto"/>
            <w:noWrap/>
            <w:vAlign w:val="center"/>
          </w:tcPr>
          <w:p w14:paraId="204FBE9C"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1993-2019</w:t>
            </w:r>
          </w:p>
        </w:tc>
        <w:tc>
          <w:tcPr>
            <w:tcW w:w="332" w:type="pct"/>
            <w:tcBorders>
              <w:top w:val="single" w:sz="4" w:space="0" w:color="auto"/>
              <w:left w:val="nil"/>
              <w:bottom w:val="single" w:sz="4" w:space="0" w:color="auto"/>
              <w:right w:val="nil"/>
            </w:tcBorders>
            <w:vAlign w:val="center"/>
          </w:tcPr>
          <w:p w14:paraId="2E5021DE" w14:textId="77777777" w:rsidR="00D14733" w:rsidRPr="003F62A1" w:rsidRDefault="00D14733" w:rsidP="00BB14E7">
            <w:pPr>
              <w:jc w:val="right"/>
              <w:rPr>
                <w:rFonts w:eastAsia="Times New Roman"/>
                <w:color w:val="000000"/>
                <w:sz w:val="22"/>
                <w:szCs w:val="22"/>
              </w:rPr>
            </w:pPr>
          </w:p>
        </w:tc>
        <w:tc>
          <w:tcPr>
            <w:tcW w:w="337" w:type="pct"/>
            <w:tcBorders>
              <w:top w:val="single" w:sz="4" w:space="0" w:color="auto"/>
              <w:left w:val="nil"/>
              <w:bottom w:val="single" w:sz="4" w:space="0" w:color="auto"/>
              <w:right w:val="nil"/>
            </w:tcBorders>
            <w:vAlign w:val="center"/>
          </w:tcPr>
          <w:p w14:paraId="53300828"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single" w:sz="4" w:space="0" w:color="auto"/>
              <w:right w:val="nil"/>
            </w:tcBorders>
            <w:vAlign w:val="center"/>
          </w:tcPr>
          <w:p w14:paraId="74B5BD72" w14:textId="77777777" w:rsidR="00D14733" w:rsidRPr="003F62A1" w:rsidRDefault="00D14733" w:rsidP="00BB14E7">
            <w:pPr>
              <w:jc w:val="right"/>
              <w:rPr>
                <w:rFonts w:eastAsia="Times New Roman"/>
                <w:color w:val="000000"/>
                <w:sz w:val="22"/>
                <w:szCs w:val="22"/>
              </w:rPr>
            </w:pPr>
          </w:p>
        </w:tc>
      </w:tr>
      <w:tr w:rsidR="00D14733" w:rsidRPr="004972BB" w14:paraId="25FF650B" w14:textId="77777777" w:rsidTr="00BB14E7">
        <w:trPr>
          <w:trHeight w:val="300"/>
        </w:trPr>
        <w:tc>
          <w:tcPr>
            <w:tcW w:w="637" w:type="pct"/>
            <w:vMerge/>
            <w:tcBorders>
              <w:left w:val="nil"/>
              <w:bottom w:val="single" w:sz="4" w:space="0" w:color="auto"/>
              <w:right w:val="nil"/>
            </w:tcBorders>
            <w:shd w:val="clear" w:color="auto" w:fill="auto"/>
            <w:noWrap/>
            <w:vAlign w:val="center"/>
            <w:hideMark/>
          </w:tcPr>
          <w:p w14:paraId="3CB598CE" w14:textId="77777777" w:rsidR="00D14733" w:rsidRPr="003F62A1" w:rsidRDefault="00D14733" w:rsidP="00BB14E7">
            <w:pPr>
              <w:jc w:val="right"/>
              <w:rPr>
                <w:rFonts w:eastAsia="Times New Roman"/>
                <w:color w:val="000000"/>
                <w:sz w:val="22"/>
                <w:szCs w:val="22"/>
              </w:rPr>
            </w:pPr>
          </w:p>
        </w:tc>
        <w:tc>
          <w:tcPr>
            <w:tcW w:w="637" w:type="pct"/>
            <w:vMerge/>
            <w:tcBorders>
              <w:left w:val="nil"/>
              <w:bottom w:val="single" w:sz="4" w:space="0" w:color="auto"/>
              <w:right w:val="nil"/>
            </w:tcBorders>
            <w:shd w:val="clear" w:color="auto" w:fill="auto"/>
            <w:noWrap/>
            <w:vAlign w:val="center"/>
            <w:hideMark/>
          </w:tcPr>
          <w:p w14:paraId="1DB3DD7F"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single" w:sz="4" w:space="0" w:color="auto"/>
              <w:right w:val="nil"/>
            </w:tcBorders>
            <w:shd w:val="clear" w:color="auto" w:fill="auto"/>
            <w:noWrap/>
            <w:vAlign w:val="center"/>
            <w:hideMark/>
          </w:tcPr>
          <w:p w14:paraId="18450FA1"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Y1</w:t>
            </w:r>
          </w:p>
        </w:tc>
        <w:tc>
          <w:tcPr>
            <w:tcW w:w="304" w:type="pct"/>
            <w:tcBorders>
              <w:top w:val="single" w:sz="4" w:space="0" w:color="auto"/>
              <w:left w:val="nil"/>
              <w:bottom w:val="single" w:sz="4" w:space="0" w:color="auto"/>
              <w:right w:val="nil"/>
            </w:tcBorders>
            <w:shd w:val="clear" w:color="auto" w:fill="auto"/>
            <w:noWrap/>
            <w:vAlign w:val="center"/>
            <w:hideMark/>
          </w:tcPr>
          <w:p w14:paraId="2C7559B3"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Y2</w:t>
            </w:r>
          </w:p>
        </w:tc>
        <w:tc>
          <w:tcPr>
            <w:tcW w:w="304" w:type="pct"/>
            <w:tcBorders>
              <w:top w:val="single" w:sz="4" w:space="0" w:color="auto"/>
              <w:left w:val="nil"/>
              <w:bottom w:val="single" w:sz="4" w:space="0" w:color="auto"/>
              <w:right w:val="nil"/>
            </w:tcBorders>
            <w:shd w:val="clear" w:color="auto" w:fill="auto"/>
            <w:noWrap/>
            <w:vAlign w:val="center"/>
            <w:hideMark/>
          </w:tcPr>
          <w:p w14:paraId="2CFEE313"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Y3</w:t>
            </w:r>
          </w:p>
        </w:tc>
        <w:tc>
          <w:tcPr>
            <w:tcW w:w="305" w:type="pct"/>
            <w:tcBorders>
              <w:top w:val="single" w:sz="4" w:space="0" w:color="auto"/>
              <w:left w:val="nil"/>
              <w:bottom w:val="single" w:sz="4" w:space="0" w:color="auto"/>
              <w:right w:val="nil"/>
            </w:tcBorders>
            <w:vAlign w:val="center"/>
          </w:tcPr>
          <w:p w14:paraId="495A0879"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Y4</w:t>
            </w:r>
          </w:p>
        </w:tc>
        <w:tc>
          <w:tcPr>
            <w:tcW w:w="305" w:type="pct"/>
            <w:tcBorders>
              <w:top w:val="single" w:sz="4" w:space="0" w:color="auto"/>
              <w:left w:val="nil"/>
              <w:bottom w:val="single" w:sz="4" w:space="0" w:color="auto"/>
              <w:right w:val="nil"/>
            </w:tcBorders>
            <w:shd w:val="clear" w:color="auto" w:fill="auto"/>
            <w:noWrap/>
            <w:vAlign w:val="center"/>
            <w:hideMark/>
          </w:tcPr>
          <w:p w14:paraId="1E03E91E"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Y5</w:t>
            </w:r>
          </w:p>
        </w:tc>
        <w:tc>
          <w:tcPr>
            <w:tcW w:w="139" w:type="pct"/>
            <w:tcBorders>
              <w:left w:val="nil"/>
              <w:right w:val="nil"/>
            </w:tcBorders>
            <w:vAlign w:val="center"/>
          </w:tcPr>
          <w:p w14:paraId="1712F19A" w14:textId="77777777" w:rsidR="00D14733" w:rsidRPr="003F62A1" w:rsidRDefault="00D14733" w:rsidP="00BB14E7">
            <w:pPr>
              <w:jc w:val="right"/>
              <w:rPr>
                <w:rFonts w:eastAsia="Times New Roman"/>
                <w:color w:val="000000"/>
                <w:sz w:val="22"/>
                <w:szCs w:val="22"/>
              </w:rPr>
            </w:pPr>
          </w:p>
        </w:tc>
        <w:tc>
          <w:tcPr>
            <w:tcW w:w="139" w:type="pct"/>
            <w:tcBorders>
              <w:left w:val="nil"/>
              <w:right w:val="nil"/>
            </w:tcBorders>
            <w:vAlign w:val="center"/>
          </w:tcPr>
          <w:p w14:paraId="4CCB6248" w14:textId="77777777" w:rsidR="00D14733" w:rsidRPr="003F62A1" w:rsidRDefault="00D14733" w:rsidP="00BB14E7">
            <w:pPr>
              <w:jc w:val="right"/>
              <w:rPr>
                <w:rFonts w:eastAsia="Times New Roman"/>
                <w:color w:val="000000"/>
                <w:sz w:val="22"/>
                <w:szCs w:val="22"/>
              </w:rPr>
            </w:pPr>
          </w:p>
        </w:tc>
        <w:tc>
          <w:tcPr>
            <w:tcW w:w="345" w:type="pct"/>
            <w:tcBorders>
              <w:top w:val="nil"/>
              <w:left w:val="nil"/>
              <w:bottom w:val="single" w:sz="4" w:space="0" w:color="auto"/>
              <w:right w:val="nil"/>
            </w:tcBorders>
            <w:shd w:val="clear" w:color="auto" w:fill="auto"/>
            <w:noWrap/>
            <w:vAlign w:val="center"/>
            <w:hideMark/>
          </w:tcPr>
          <w:p w14:paraId="31864CFB"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Y1</w:t>
            </w:r>
          </w:p>
        </w:tc>
        <w:tc>
          <w:tcPr>
            <w:tcW w:w="305" w:type="pct"/>
            <w:tcBorders>
              <w:top w:val="nil"/>
              <w:left w:val="nil"/>
              <w:bottom w:val="single" w:sz="4" w:space="0" w:color="auto"/>
              <w:right w:val="nil"/>
            </w:tcBorders>
            <w:shd w:val="clear" w:color="auto" w:fill="auto"/>
            <w:noWrap/>
            <w:vAlign w:val="center"/>
            <w:hideMark/>
          </w:tcPr>
          <w:p w14:paraId="08441772"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Y2</w:t>
            </w:r>
          </w:p>
        </w:tc>
        <w:tc>
          <w:tcPr>
            <w:tcW w:w="305" w:type="pct"/>
            <w:tcBorders>
              <w:top w:val="nil"/>
              <w:left w:val="nil"/>
              <w:bottom w:val="single" w:sz="4" w:space="0" w:color="auto"/>
              <w:right w:val="nil"/>
            </w:tcBorders>
            <w:shd w:val="clear" w:color="auto" w:fill="auto"/>
            <w:noWrap/>
            <w:vAlign w:val="center"/>
            <w:hideMark/>
          </w:tcPr>
          <w:p w14:paraId="37443739"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Y3</w:t>
            </w:r>
          </w:p>
        </w:tc>
        <w:tc>
          <w:tcPr>
            <w:tcW w:w="332" w:type="pct"/>
            <w:tcBorders>
              <w:top w:val="nil"/>
              <w:left w:val="nil"/>
              <w:bottom w:val="single" w:sz="4" w:space="0" w:color="auto"/>
              <w:right w:val="nil"/>
            </w:tcBorders>
            <w:vAlign w:val="center"/>
          </w:tcPr>
          <w:p w14:paraId="4F075222"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Y4</w:t>
            </w:r>
          </w:p>
        </w:tc>
        <w:tc>
          <w:tcPr>
            <w:tcW w:w="337" w:type="pct"/>
            <w:tcBorders>
              <w:top w:val="nil"/>
              <w:left w:val="nil"/>
              <w:bottom w:val="single" w:sz="4" w:space="0" w:color="auto"/>
              <w:right w:val="nil"/>
            </w:tcBorders>
            <w:vAlign w:val="center"/>
          </w:tcPr>
          <w:p w14:paraId="66E6C6AE"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Y5</w:t>
            </w:r>
          </w:p>
        </w:tc>
        <w:tc>
          <w:tcPr>
            <w:tcW w:w="304" w:type="pct"/>
            <w:tcBorders>
              <w:top w:val="nil"/>
              <w:left w:val="nil"/>
              <w:bottom w:val="single" w:sz="4" w:space="0" w:color="auto"/>
              <w:right w:val="nil"/>
            </w:tcBorders>
            <w:vAlign w:val="center"/>
          </w:tcPr>
          <w:p w14:paraId="3E60E35E"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Y6</w:t>
            </w:r>
          </w:p>
        </w:tc>
      </w:tr>
      <w:tr w:rsidR="00D14733" w:rsidRPr="00B25059" w14:paraId="1CC5F415" w14:textId="77777777" w:rsidTr="00BB14E7">
        <w:trPr>
          <w:trHeight w:val="300"/>
        </w:trPr>
        <w:tc>
          <w:tcPr>
            <w:tcW w:w="637" w:type="pct"/>
            <w:tcBorders>
              <w:top w:val="single" w:sz="4" w:space="0" w:color="auto"/>
              <w:left w:val="nil"/>
              <w:bottom w:val="nil"/>
              <w:right w:val="nil"/>
            </w:tcBorders>
            <w:shd w:val="clear" w:color="auto" w:fill="auto"/>
            <w:noWrap/>
            <w:vAlign w:val="center"/>
            <w:hideMark/>
          </w:tcPr>
          <w:p w14:paraId="51D40CF2" w14:textId="77777777" w:rsidR="00D14733" w:rsidRPr="003F62A1" w:rsidRDefault="00D14733" w:rsidP="00BB14E7">
            <w:pPr>
              <w:jc w:val="right"/>
            </w:pPr>
            <w:r w:rsidRPr="003F62A1">
              <w:rPr>
                <w:color w:val="000000"/>
                <w:sz w:val="20"/>
                <w:szCs w:val="20"/>
              </w:rPr>
              <w:t>64 – 73</w:t>
            </w:r>
          </w:p>
        </w:tc>
        <w:tc>
          <w:tcPr>
            <w:tcW w:w="637" w:type="pct"/>
            <w:tcBorders>
              <w:top w:val="single" w:sz="4" w:space="0" w:color="auto"/>
              <w:left w:val="nil"/>
              <w:bottom w:val="nil"/>
              <w:right w:val="nil"/>
            </w:tcBorders>
            <w:shd w:val="clear" w:color="auto" w:fill="auto"/>
            <w:noWrap/>
            <w:vAlign w:val="center"/>
            <w:hideMark/>
          </w:tcPr>
          <w:p w14:paraId="4F01715C" w14:textId="77777777" w:rsidR="00D14733" w:rsidRPr="003F62A1" w:rsidRDefault="00D14733" w:rsidP="00BB14E7">
            <w:pPr>
              <w:jc w:val="right"/>
              <w:rPr>
                <w:color w:val="000000"/>
                <w:sz w:val="20"/>
                <w:szCs w:val="20"/>
              </w:rPr>
            </w:pPr>
            <w:r w:rsidRPr="003F62A1">
              <w:rPr>
                <w:color w:val="000000"/>
                <w:sz w:val="20"/>
                <w:szCs w:val="20"/>
              </w:rPr>
              <w:t>64 – 73</w:t>
            </w:r>
          </w:p>
        </w:tc>
        <w:tc>
          <w:tcPr>
            <w:tcW w:w="304" w:type="pct"/>
            <w:tcBorders>
              <w:top w:val="single" w:sz="4" w:space="0" w:color="auto"/>
              <w:left w:val="nil"/>
              <w:bottom w:val="nil"/>
              <w:right w:val="nil"/>
            </w:tcBorders>
            <w:shd w:val="clear" w:color="auto" w:fill="auto"/>
            <w:noWrap/>
            <w:vAlign w:val="center"/>
          </w:tcPr>
          <w:p w14:paraId="0566C146"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52114EA7"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7D034DA8"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vAlign w:val="center"/>
          </w:tcPr>
          <w:p w14:paraId="02C722F1"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2C94233C" w14:textId="77777777" w:rsidR="00D14733" w:rsidRPr="003F62A1" w:rsidRDefault="00D14733" w:rsidP="00BB14E7">
            <w:pPr>
              <w:jc w:val="right"/>
              <w:rPr>
                <w:rFonts w:eastAsia="Times New Roman"/>
                <w:color w:val="000000"/>
                <w:sz w:val="22"/>
                <w:szCs w:val="22"/>
              </w:rPr>
            </w:pPr>
          </w:p>
        </w:tc>
        <w:tc>
          <w:tcPr>
            <w:tcW w:w="139" w:type="pct"/>
            <w:tcBorders>
              <w:left w:val="nil"/>
              <w:bottom w:val="nil"/>
              <w:right w:val="nil"/>
            </w:tcBorders>
            <w:vAlign w:val="center"/>
          </w:tcPr>
          <w:p w14:paraId="4A188AAB" w14:textId="77777777" w:rsidR="00D14733" w:rsidRPr="003F62A1" w:rsidRDefault="00D14733" w:rsidP="00BB14E7">
            <w:pPr>
              <w:jc w:val="right"/>
              <w:rPr>
                <w:rFonts w:eastAsia="Times New Roman"/>
                <w:color w:val="000000"/>
                <w:sz w:val="22"/>
                <w:szCs w:val="22"/>
              </w:rPr>
            </w:pPr>
          </w:p>
        </w:tc>
        <w:tc>
          <w:tcPr>
            <w:tcW w:w="139" w:type="pct"/>
            <w:tcBorders>
              <w:left w:val="nil"/>
              <w:bottom w:val="nil"/>
              <w:right w:val="nil"/>
            </w:tcBorders>
            <w:vAlign w:val="center"/>
          </w:tcPr>
          <w:p w14:paraId="2A8C92BF" w14:textId="77777777" w:rsidR="00D14733" w:rsidRPr="003F62A1" w:rsidRDefault="00D14733" w:rsidP="00BB14E7">
            <w:pPr>
              <w:jc w:val="right"/>
              <w:rPr>
                <w:rFonts w:eastAsia="Times New Roman"/>
                <w:color w:val="000000"/>
                <w:sz w:val="22"/>
                <w:szCs w:val="22"/>
              </w:rPr>
            </w:pPr>
          </w:p>
        </w:tc>
        <w:tc>
          <w:tcPr>
            <w:tcW w:w="345" w:type="pct"/>
            <w:tcBorders>
              <w:top w:val="single" w:sz="4" w:space="0" w:color="auto"/>
              <w:left w:val="nil"/>
              <w:bottom w:val="nil"/>
              <w:right w:val="nil"/>
            </w:tcBorders>
            <w:shd w:val="clear" w:color="auto" w:fill="auto"/>
            <w:noWrap/>
            <w:vAlign w:val="center"/>
          </w:tcPr>
          <w:p w14:paraId="6DE66DF2"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3C14BE79"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02DBEE9E" w14:textId="77777777" w:rsidR="00D14733" w:rsidRPr="003F62A1" w:rsidRDefault="00D14733" w:rsidP="00BB14E7">
            <w:pPr>
              <w:jc w:val="right"/>
              <w:rPr>
                <w:rFonts w:eastAsia="Times New Roman"/>
                <w:color w:val="000000"/>
                <w:sz w:val="22"/>
                <w:szCs w:val="22"/>
              </w:rPr>
            </w:pPr>
          </w:p>
        </w:tc>
        <w:tc>
          <w:tcPr>
            <w:tcW w:w="332" w:type="pct"/>
            <w:tcBorders>
              <w:top w:val="single" w:sz="4" w:space="0" w:color="auto"/>
              <w:left w:val="nil"/>
              <w:bottom w:val="nil"/>
              <w:right w:val="nil"/>
            </w:tcBorders>
            <w:vAlign w:val="center"/>
          </w:tcPr>
          <w:p w14:paraId="4A5DE1E3" w14:textId="77777777" w:rsidR="00D14733" w:rsidRPr="003F62A1" w:rsidRDefault="00D14733" w:rsidP="00BB14E7">
            <w:pPr>
              <w:jc w:val="right"/>
              <w:rPr>
                <w:rFonts w:eastAsia="Times New Roman"/>
                <w:color w:val="000000"/>
                <w:sz w:val="22"/>
                <w:szCs w:val="22"/>
              </w:rPr>
            </w:pPr>
          </w:p>
        </w:tc>
        <w:tc>
          <w:tcPr>
            <w:tcW w:w="337" w:type="pct"/>
            <w:tcBorders>
              <w:top w:val="single" w:sz="4" w:space="0" w:color="auto"/>
              <w:left w:val="nil"/>
              <w:bottom w:val="nil"/>
              <w:right w:val="nil"/>
            </w:tcBorders>
            <w:vAlign w:val="center"/>
          </w:tcPr>
          <w:p w14:paraId="0EAFAE0B"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vAlign w:val="center"/>
          </w:tcPr>
          <w:p w14:paraId="04B487AF" w14:textId="77777777" w:rsidR="00D14733" w:rsidRPr="003F62A1" w:rsidRDefault="00D14733" w:rsidP="00BB14E7">
            <w:pPr>
              <w:jc w:val="right"/>
              <w:rPr>
                <w:rFonts w:eastAsia="Times New Roman"/>
                <w:color w:val="000000"/>
                <w:sz w:val="22"/>
                <w:szCs w:val="22"/>
              </w:rPr>
            </w:pPr>
          </w:p>
        </w:tc>
      </w:tr>
      <w:tr w:rsidR="00D14733" w:rsidRPr="00B25059" w14:paraId="39544032" w14:textId="77777777" w:rsidTr="00BB14E7">
        <w:trPr>
          <w:trHeight w:val="300"/>
        </w:trPr>
        <w:tc>
          <w:tcPr>
            <w:tcW w:w="637" w:type="pct"/>
            <w:tcBorders>
              <w:top w:val="nil"/>
              <w:left w:val="nil"/>
              <w:bottom w:val="nil"/>
              <w:right w:val="nil"/>
            </w:tcBorders>
            <w:shd w:val="clear" w:color="auto" w:fill="auto"/>
            <w:noWrap/>
            <w:vAlign w:val="center"/>
            <w:hideMark/>
          </w:tcPr>
          <w:p w14:paraId="7131833F"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nil"/>
              <w:right w:val="nil"/>
            </w:tcBorders>
            <w:shd w:val="clear" w:color="auto" w:fill="auto"/>
            <w:noWrap/>
            <w:vAlign w:val="center"/>
            <w:hideMark/>
          </w:tcPr>
          <w:p w14:paraId="1384FBE1" w14:textId="77777777" w:rsidR="00D14733" w:rsidRPr="003F62A1" w:rsidRDefault="00D14733" w:rsidP="00BB14E7">
            <w:pPr>
              <w:jc w:val="right"/>
              <w:rPr>
                <w:color w:val="000000"/>
                <w:sz w:val="20"/>
                <w:szCs w:val="20"/>
              </w:rPr>
            </w:pPr>
            <w:r w:rsidRPr="003F62A1">
              <w:rPr>
                <w:color w:val="000000"/>
                <w:sz w:val="20"/>
                <w:szCs w:val="20"/>
              </w:rPr>
              <w:t>74  -  83</w:t>
            </w:r>
          </w:p>
        </w:tc>
        <w:tc>
          <w:tcPr>
            <w:tcW w:w="304" w:type="pct"/>
            <w:tcBorders>
              <w:top w:val="nil"/>
              <w:left w:val="nil"/>
              <w:bottom w:val="nil"/>
              <w:right w:val="nil"/>
            </w:tcBorders>
            <w:shd w:val="clear" w:color="auto" w:fill="auto"/>
            <w:noWrap/>
            <w:vAlign w:val="center"/>
          </w:tcPr>
          <w:p w14:paraId="6FBFA11B"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shd w:val="clear" w:color="auto" w:fill="auto"/>
            <w:noWrap/>
            <w:vAlign w:val="center"/>
          </w:tcPr>
          <w:p w14:paraId="259475C2"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4B764B26"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142DC913"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3B879054"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5AB8C9B8"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7E1F8490" w14:textId="77777777" w:rsidR="00D14733" w:rsidRPr="003F62A1" w:rsidRDefault="00D14733" w:rsidP="00BB14E7">
            <w:pPr>
              <w:jc w:val="right"/>
              <w:rPr>
                <w:rFonts w:eastAsia="Times New Roman"/>
                <w:color w:val="000000"/>
                <w:sz w:val="22"/>
                <w:szCs w:val="22"/>
              </w:rPr>
            </w:pPr>
          </w:p>
        </w:tc>
        <w:tc>
          <w:tcPr>
            <w:tcW w:w="345" w:type="pct"/>
            <w:tcBorders>
              <w:top w:val="nil"/>
              <w:left w:val="nil"/>
              <w:bottom w:val="nil"/>
              <w:right w:val="nil"/>
            </w:tcBorders>
            <w:shd w:val="clear" w:color="auto" w:fill="auto"/>
            <w:noWrap/>
            <w:vAlign w:val="center"/>
          </w:tcPr>
          <w:p w14:paraId="1A2D77A9"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5D543EDF"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03FCDEDC" w14:textId="77777777" w:rsidR="00D14733" w:rsidRPr="003F62A1" w:rsidRDefault="00D14733" w:rsidP="00BB14E7">
            <w:pPr>
              <w:jc w:val="right"/>
              <w:rPr>
                <w:rFonts w:eastAsia="Times New Roman"/>
                <w:color w:val="000000"/>
                <w:sz w:val="22"/>
                <w:szCs w:val="22"/>
              </w:rPr>
            </w:pPr>
          </w:p>
        </w:tc>
        <w:tc>
          <w:tcPr>
            <w:tcW w:w="332" w:type="pct"/>
            <w:tcBorders>
              <w:top w:val="nil"/>
              <w:left w:val="nil"/>
              <w:bottom w:val="nil"/>
              <w:right w:val="nil"/>
            </w:tcBorders>
            <w:vAlign w:val="center"/>
          </w:tcPr>
          <w:p w14:paraId="16FE5C57" w14:textId="77777777" w:rsidR="00D14733" w:rsidRPr="003F62A1" w:rsidRDefault="00D14733" w:rsidP="00BB14E7">
            <w:pPr>
              <w:jc w:val="right"/>
              <w:rPr>
                <w:rFonts w:eastAsia="Times New Roman"/>
                <w:color w:val="000000"/>
                <w:sz w:val="22"/>
                <w:szCs w:val="22"/>
              </w:rPr>
            </w:pPr>
          </w:p>
        </w:tc>
        <w:tc>
          <w:tcPr>
            <w:tcW w:w="337" w:type="pct"/>
            <w:tcBorders>
              <w:top w:val="nil"/>
              <w:left w:val="nil"/>
              <w:bottom w:val="nil"/>
              <w:right w:val="nil"/>
            </w:tcBorders>
            <w:vAlign w:val="center"/>
          </w:tcPr>
          <w:p w14:paraId="372934D9"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nil"/>
              <w:right w:val="nil"/>
            </w:tcBorders>
            <w:vAlign w:val="center"/>
          </w:tcPr>
          <w:p w14:paraId="42DD27FF" w14:textId="77777777" w:rsidR="00D14733" w:rsidRPr="003F62A1" w:rsidRDefault="00D14733" w:rsidP="00BB14E7">
            <w:pPr>
              <w:jc w:val="right"/>
              <w:rPr>
                <w:rFonts w:eastAsia="Times New Roman"/>
                <w:color w:val="000000"/>
                <w:sz w:val="22"/>
                <w:szCs w:val="22"/>
              </w:rPr>
            </w:pPr>
          </w:p>
        </w:tc>
      </w:tr>
      <w:tr w:rsidR="00D14733" w:rsidRPr="00B25059" w14:paraId="1CF6DFC1" w14:textId="77777777" w:rsidTr="00BB14E7">
        <w:trPr>
          <w:trHeight w:val="300"/>
        </w:trPr>
        <w:tc>
          <w:tcPr>
            <w:tcW w:w="637" w:type="pct"/>
            <w:tcBorders>
              <w:top w:val="nil"/>
              <w:left w:val="nil"/>
              <w:bottom w:val="nil"/>
              <w:right w:val="nil"/>
            </w:tcBorders>
            <w:shd w:val="clear" w:color="auto" w:fill="auto"/>
            <w:noWrap/>
            <w:vAlign w:val="center"/>
            <w:hideMark/>
          </w:tcPr>
          <w:p w14:paraId="702FA0D8"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nil"/>
              <w:right w:val="nil"/>
            </w:tcBorders>
            <w:shd w:val="clear" w:color="auto" w:fill="auto"/>
            <w:noWrap/>
            <w:vAlign w:val="center"/>
            <w:hideMark/>
          </w:tcPr>
          <w:p w14:paraId="6E3A60C6" w14:textId="77777777" w:rsidR="00D14733" w:rsidRPr="003F62A1" w:rsidRDefault="00D14733" w:rsidP="00BB14E7">
            <w:pPr>
              <w:jc w:val="right"/>
              <w:rPr>
                <w:color w:val="000000"/>
                <w:sz w:val="20"/>
                <w:szCs w:val="20"/>
              </w:rPr>
            </w:pPr>
            <w:r w:rsidRPr="003F62A1">
              <w:rPr>
                <w:color w:val="000000"/>
                <w:sz w:val="20"/>
                <w:szCs w:val="20"/>
              </w:rPr>
              <w:t>84  -  93</w:t>
            </w:r>
          </w:p>
        </w:tc>
        <w:tc>
          <w:tcPr>
            <w:tcW w:w="304" w:type="pct"/>
            <w:tcBorders>
              <w:top w:val="nil"/>
              <w:left w:val="nil"/>
              <w:bottom w:val="nil"/>
              <w:right w:val="nil"/>
            </w:tcBorders>
            <w:shd w:val="clear" w:color="auto" w:fill="auto"/>
            <w:noWrap/>
            <w:vAlign w:val="center"/>
          </w:tcPr>
          <w:p w14:paraId="509F71C2"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shd w:val="clear" w:color="auto" w:fill="auto"/>
            <w:noWrap/>
            <w:vAlign w:val="center"/>
          </w:tcPr>
          <w:p w14:paraId="0FDBF3A0"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shd w:val="clear" w:color="auto" w:fill="auto"/>
            <w:noWrap/>
            <w:vAlign w:val="center"/>
          </w:tcPr>
          <w:p w14:paraId="041DF3EE"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0C23AAC9"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4F5B92C5"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071A80C9"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1ECB641B"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7BCC256A" w14:textId="77777777" w:rsidR="00D14733" w:rsidRPr="003F62A1" w:rsidRDefault="00D14733" w:rsidP="00BB14E7">
            <w:pPr>
              <w:jc w:val="right"/>
              <w:rPr>
                <w:color w:val="000000"/>
                <w:sz w:val="22"/>
                <w:szCs w:val="22"/>
              </w:rPr>
            </w:pPr>
            <w:r w:rsidRPr="003F62A1">
              <w:rPr>
                <w:color w:val="000000"/>
                <w:sz w:val="22"/>
                <w:szCs w:val="22"/>
              </w:rPr>
              <w:t>3</w:t>
            </w:r>
          </w:p>
        </w:tc>
        <w:tc>
          <w:tcPr>
            <w:tcW w:w="305" w:type="pct"/>
            <w:tcBorders>
              <w:top w:val="nil"/>
              <w:left w:val="nil"/>
              <w:bottom w:val="nil"/>
              <w:right w:val="nil"/>
            </w:tcBorders>
            <w:shd w:val="clear" w:color="auto" w:fill="auto"/>
            <w:noWrap/>
            <w:vAlign w:val="center"/>
          </w:tcPr>
          <w:p w14:paraId="61C449E5"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4253AFBB" w14:textId="77777777" w:rsidR="00D14733" w:rsidRPr="003F62A1" w:rsidRDefault="00D14733" w:rsidP="00BB14E7">
            <w:pPr>
              <w:jc w:val="right"/>
              <w:rPr>
                <w:color w:val="000000"/>
                <w:sz w:val="22"/>
                <w:szCs w:val="22"/>
              </w:rPr>
            </w:pPr>
          </w:p>
        </w:tc>
        <w:tc>
          <w:tcPr>
            <w:tcW w:w="332" w:type="pct"/>
            <w:tcBorders>
              <w:top w:val="nil"/>
              <w:left w:val="nil"/>
              <w:bottom w:val="nil"/>
              <w:right w:val="nil"/>
            </w:tcBorders>
            <w:vAlign w:val="center"/>
          </w:tcPr>
          <w:p w14:paraId="1F897519"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775E0397"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6CBCAAF1" w14:textId="77777777" w:rsidR="00D14733" w:rsidRPr="003F62A1" w:rsidRDefault="00D14733" w:rsidP="00BB14E7">
            <w:pPr>
              <w:jc w:val="right"/>
              <w:rPr>
                <w:color w:val="000000"/>
                <w:sz w:val="22"/>
                <w:szCs w:val="22"/>
              </w:rPr>
            </w:pPr>
          </w:p>
        </w:tc>
      </w:tr>
      <w:tr w:rsidR="00D14733" w:rsidRPr="00B25059" w14:paraId="1D8419CA" w14:textId="77777777" w:rsidTr="00BB14E7">
        <w:trPr>
          <w:trHeight w:val="300"/>
        </w:trPr>
        <w:tc>
          <w:tcPr>
            <w:tcW w:w="637" w:type="pct"/>
            <w:tcBorders>
              <w:top w:val="nil"/>
              <w:left w:val="nil"/>
              <w:bottom w:val="nil"/>
              <w:right w:val="nil"/>
            </w:tcBorders>
            <w:shd w:val="clear" w:color="auto" w:fill="auto"/>
            <w:noWrap/>
            <w:vAlign w:val="center"/>
            <w:hideMark/>
          </w:tcPr>
          <w:p w14:paraId="45F2C0DC"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nil"/>
              <w:right w:val="nil"/>
            </w:tcBorders>
            <w:shd w:val="clear" w:color="auto" w:fill="auto"/>
            <w:noWrap/>
            <w:vAlign w:val="center"/>
            <w:hideMark/>
          </w:tcPr>
          <w:p w14:paraId="0CDD9848" w14:textId="77777777" w:rsidR="00D14733" w:rsidRPr="003F62A1" w:rsidRDefault="00D14733" w:rsidP="00BB14E7">
            <w:pPr>
              <w:jc w:val="right"/>
              <w:rPr>
                <w:color w:val="000000"/>
                <w:sz w:val="20"/>
                <w:szCs w:val="20"/>
              </w:rPr>
            </w:pPr>
            <w:r w:rsidRPr="003F62A1">
              <w:rPr>
                <w:color w:val="000000"/>
                <w:sz w:val="20"/>
                <w:szCs w:val="20"/>
              </w:rPr>
              <w:t>94  - 103</w:t>
            </w:r>
          </w:p>
        </w:tc>
        <w:tc>
          <w:tcPr>
            <w:tcW w:w="304" w:type="pct"/>
            <w:tcBorders>
              <w:top w:val="nil"/>
              <w:left w:val="nil"/>
              <w:bottom w:val="nil"/>
              <w:right w:val="nil"/>
            </w:tcBorders>
            <w:shd w:val="clear" w:color="auto" w:fill="auto"/>
            <w:noWrap/>
            <w:vAlign w:val="center"/>
          </w:tcPr>
          <w:p w14:paraId="2C27CC43"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0DD3F278" w14:textId="77777777" w:rsidR="00D14733" w:rsidRPr="003F62A1" w:rsidRDefault="00D14733" w:rsidP="00BB14E7">
            <w:pPr>
              <w:ind w:right="110"/>
              <w:jc w:val="right"/>
              <w:rPr>
                <w:color w:val="000000"/>
                <w:sz w:val="22"/>
                <w:szCs w:val="22"/>
              </w:rPr>
            </w:pPr>
          </w:p>
        </w:tc>
        <w:tc>
          <w:tcPr>
            <w:tcW w:w="304" w:type="pct"/>
            <w:tcBorders>
              <w:top w:val="nil"/>
              <w:left w:val="nil"/>
              <w:bottom w:val="nil"/>
              <w:right w:val="nil"/>
            </w:tcBorders>
            <w:shd w:val="clear" w:color="auto" w:fill="auto"/>
            <w:noWrap/>
            <w:vAlign w:val="center"/>
          </w:tcPr>
          <w:p w14:paraId="1709AE0D"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6966F4FF"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2DD1D765"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664101B9"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66EC13B6"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09BD107A"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352DC641" w14:textId="77777777" w:rsidR="00D14733" w:rsidRPr="003F62A1" w:rsidRDefault="00D14733" w:rsidP="00BB14E7">
            <w:pPr>
              <w:jc w:val="right"/>
              <w:rPr>
                <w:color w:val="000000"/>
                <w:sz w:val="22"/>
                <w:szCs w:val="22"/>
              </w:rPr>
            </w:pPr>
            <w:r w:rsidRPr="003F62A1">
              <w:rPr>
                <w:color w:val="000000"/>
                <w:sz w:val="22"/>
                <w:szCs w:val="22"/>
              </w:rPr>
              <w:t>5</w:t>
            </w:r>
          </w:p>
        </w:tc>
        <w:tc>
          <w:tcPr>
            <w:tcW w:w="305" w:type="pct"/>
            <w:tcBorders>
              <w:top w:val="nil"/>
              <w:left w:val="nil"/>
              <w:bottom w:val="nil"/>
              <w:right w:val="nil"/>
            </w:tcBorders>
            <w:shd w:val="clear" w:color="auto" w:fill="auto"/>
            <w:noWrap/>
            <w:vAlign w:val="center"/>
          </w:tcPr>
          <w:p w14:paraId="381B6C5A" w14:textId="77777777" w:rsidR="00D14733" w:rsidRPr="003F62A1" w:rsidRDefault="00D14733" w:rsidP="00BB14E7">
            <w:pPr>
              <w:jc w:val="right"/>
              <w:rPr>
                <w:color w:val="000000"/>
                <w:sz w:val="22"/>
                <w:szCs w:val="22"/>
              </w:rPr>
            </w:pPr>
          </w:p>
        </w:tc>
        <w:tc>
          <w:tcPr>
            <w:tcW w:w="332" w:type="pct"/>
            <w:tcBorders>
              <w:top w:val="nil"/>
              <w:left w:val="nil"/>
              <w:bottom w:val="nil"/>
              <w:right w:val="nil"/>
            </w:tcBorders>
            <w:vAlign w:val="center"/>
          </w:tcPr>
          <w:p w14:paraId="0F189024"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3C5E6795"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0CB882F1" w14:textId="77777777" w:rsidR="00D14733" w:rsidRPr="003F62A1" w:rsidRDefault="00D14733" w:rsidP="00BB14E7">
            <w:pPr>
              <w:jc w:val="right"/>
              <w:rPr>
                <w:color w:val="000000"/>
                <w:sz w:val="22"/>
                <w:szCs w:val="22"/>
              </w:rPr>
            </w:pPr>
          </w:p>
        </w:tc>
      </w:tr>
      <w:tr w:rsidR="00D14733" w:rsidRPr="00B25059" w14:paraId="446FD32D" w14:textId="77777777" w:rsidTr="00BB14E7">
        <w:trPr>
          <w:trHeight w:val="300"/>
        </w:trPr>
        <w:tc>
          <w:tcPr>
            <w:tcW w:w="637" w:type="pct"/>
            <w:tcBorders>
              <w:top w:val="nil"/>
              <w:left w:val="nil"/>
              <w:bottom w:val="nil"/>
              <w:right w:val="nil"/>
            </w:tcBorders>
            <w:shd w:val="clear" w:color="auto" w:fill="auto"/>
            <w:noWrap/>
            <w:vAlign w:val="center"/>
            <w:hideMark/>
          </w:tcPr>
          <w:p w14:paraId="6FDE23BC"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nil"/>
              <w:right w:val="nil"/>
            </w:tcBorders>
            <w:shd w:val="clear" w:color="auto" w:fill="auto"/>
            <w:noWrap/>
            <w:vAlign w:val="center"/>
            <w:hideMark/>
          </w:tcPr>
          <w:p w14:paraId="380DDCD5" w14:textId="77777777" w:rsidR="00D14733" w:rsidRPr="003F62A1" w:rsidRDefault="00D14733" w:rsidP="00BB14E7">
            <w:pPr>
              <w:jc w:val="right"/>
              <w:rPr>
                <w:color w:val="000000"/>
                <w:sz w:val="20"/>
                <w:szCs w:val="20"/>
              </w:rPr>
            </w:pPr>
            <w:r w:rsidRPr="003F62A1">
              <w:rPr>
                <w:color w:val="000000"/>
                <w:sz w:val="20"/>
                <w:szCs w:val="20"/>
              </w:rPr>
              <w:t>104 – 113</w:t>
            </w:r>
          </w:p>
        </w:tc>
        <w:tc>
          <w:tcPr>
            <w:tcW w:w="304" w:type="pct"/>
            <w:tcBorders>
              <w:top w:val="nil"/>
              <w:left w:val="nil"/>
              <w:bottom w:val="nil"/>
              <w:right w:val="nil"/>
            </w:tcBorders>
            <w:shd w:val="clear" w:color="auto" w:fill="auto"/>
            <w:noWrap/>
            <w:vAlign w:val="center"/>
          </w:tcPr>
          <w:p w14:paraId="06DDA2D6"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7FBC9BD8"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01B39ED7"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62E14AD6"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nil"/>
              <w:right w:val="nil"/>
            </w:tcBorders>
            <w:shd w:val="clear" w:color="auto" w:fill="auto"/>
            <w:noWrap/>
            <w:vAlign w:val="center"/>
          </w:tcPr>
          <w:p w14:paraId="7800DE70"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546278B4"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60BD81B5"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6125E14E"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05416467" w14:textId="77777777" w:rsidR="00D14733" w:rsidRPr="003F62A1" w:rsidRDefault="00D14733" w:rsidP="00BB14E7">
            <w:pPr>
              <w:jc w:val="right"/>
              <w:rPr>
                <w:color w:val="000000"/>
                <w:sz w:val="22"/>
                <w:szCs w:val="22"/>
              </w:rPr>
            </w:pPr>
            <w:r w:rsidRPr="003F62A1">
              <w:rPr>
                <w:color w:val="000000"/>
                <w:sz w:val="22"/>
                <w:szCs w:val="22"/>
              </w:rPr>
              <w:t>4</w:t>
            </w:r>
          </w:p>
        </w:tc>
        <w:tc>
          <w:tcPr>
            <w:tcW w:w="305" w:type="pct"/>
            <w:tcBorders>
              <w:top w:val="nil"/>
              <w:left w:val="nil"/>
              <w:bottom w:val="nil"/>
              <w:right w:val="nil"/>
            </w:tcBorders>
            <w:shd w:val="clear" w:color="auto" w:fill="auto"/>
            <w:noWrap/>
            <w:vAlign w:val="center"/>
          </w:tcPr>
          <w:p w14:paraId="38B56895" w14:textId="77777777" w:rsidR="00D14733" w:rsidRPr="003F62A1" w:rsidRDefault="00D14733" w:rsidP="00BB14E7">
            <w:pPr>
              <w:jc w:val="right"/>
              <w:rPr>
                <w:color w:val="000000"/>
                <w:sz w:val="22"/>
                <w:szCs w:val="22"/>
              </w:rPr>
            </w:pPr>
            <w:r w:rsidRPr="003F62A1">
              <w:rPr>
                <w:color w:val="000000"/>
                <w:sz w:val="22"/>
                <w:szCs w:val="22"/>
              </w:rPr>
              <w:t>11</w:t>
            </w:r>
          </w:p>
        </w:tc>
        <w:tc>
          <w:tcPr>
            <w:tcW w:w="332" w:type="pct"/>
            <w:tcBorders>
              <w:top w:val="nil"/>
              <w:left w:val="nil"/>
              <w:bottom w:val="nil"/>
              <w:right w:val="nil"/>
            </w:tcBorders>
            <w:vAlign w:val="center"/>
          </w:tcPr>
          <w:p w14:paraId="2279F991" w14:textId="77777777" w:rsidR="00D14733" w:rsidRPr="003F62A1" w:rsidRDefault="00D14733" w:rsidP="00BB14E7">
            <w:pPr>
              <w:jc w:val="right"/>
              <w:rPr>
                <w:color w:val="000000"/>
                <w:sz w:val="22"/>
                <w:szCs w:val="22"/>
              </w:rPr>
            </w:pPr>
            <w:r w:rsidRPr="003F62A1">
              <w:rPr>
                <w:color w:val="000000"/>
                <w:sz w:val="22"/>
                <w:szCs w:val="22"/>
              </w:rPr>
              <w:t>3</w:t>
            </w:r>
          </w:p>
        </w:tc>
        <w:tc>
          <w:tcPr>
            <w:tcW w:w="337" w:type="pct"/>
            <w:tcBorders>
              <w:top w:val="nil"/>
              <w:left w:val="nil"/>
              <w:bottom w:val="nil"/>
              <w:right w:val="nil"/>
            </w:tcBorders>
            <w:vAlign w:val="center"/>
          </w:tcPr>
          <w:p w14:paraId="3C67F68F"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vAlign w:val="center"/>
          </w:tcPr>
          <w:p w14:paraId="7B6A9F57" w14:textId="77777777" w:rsidR="00D14733" w:rsidRPr="003F62A1" w:rsidRDefault="00D14733" w:rsidP="00BB14E7">
            <w:pPr>
              <w:jc w:val="right"/>
              <w:rPr>
                <w:color w:val="000000"/>
                <w:sz w:val="22"/>
                <w:szCs w:val="22"/>
              </w:rPr>
            </w:pPr>
            <w:r w:rsidRPr="003F62A1">
              <w:rPr>
                <w:color w:val="000000"/>
                <w:sz w:val="22"/>
                <w:szCs w:val="22"/>
              </w:rPr>
              <w:t>1</w:t>
            </w:r>
          </w:p>
        </w:tc>
      </w:tr>
      <w:tr w:rsidR="00D14733" w:rsidRPr="00B25059" w14:paraId="225C6D40" w14:textId="77777777" w:rsidTr="00BB14E7">
        <w:trPr>
          <w:trHeight w:val="300"/>
        </w:trPr>
        <w:tc>
          <w:tcPr>
            <w:tcW w:w="637" w:type="pct"/>
            <w:tcBorders>
              <w:top w:val="nil"/>
              <w:left w:val="nil"/>
              <w:bottom w:val="nil"/>
              <w:right w:val="nil"/>
            </w:tcBorders>
            <w:shd w:val="clear" w:color="auto" w:fill="auto"/>
            <w:noWrap/>
            <w:vAlign w:val="center"/>
            <w:hideMark/>
          </w:tcPr>
          <w:p w14:paraId="110547E2"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nil"/>
              <w:right w:val="nil"/>
            </w:tcBorders>
            <w:shd w:val="clear" w:color="auto" w:fill="auto"/>
            <w:noWrap/>
            <w:vAlign w:val="center"/>
            <w:hideMark/>
          </w:tcPr>
          <w:p w14:paraId="12A3571C"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nil"/>
              <w:left w:val="nil"/>
              <w:bottom w:val="nil"/>
              <w:right w:val="nil"/>
            </w:tcBorders>
            <w:shd w:val="clear" w:color="auto" w:fill="auto"/>
            <w:noWrap/>
            <w:vAlign w:val="center"/>
          </w:tcPr>
          <w:p w14:paraId="1F5194E1"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17C94F10"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20EACBB1"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6A950596"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nil"/>
              <w:right w:val="nil"/>
            </w:tcBorders>
            <w:shd w:val="clear" w:color="auto" w:fill="auto"/>
            <w:noWrap/>
            <w:vAlign w:val="center"/>
          </w:tcPr>
          <w:p w14:paraId="720445D9"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28F8876D"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61702228"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25DB5643"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6A891A3C"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28C05E18" w14:textId="77777777" w:rsidR="00D14733" w:rsidRPr="003F62A1" w:rsidRDefault="00D14733" w:rsidP="00BB14E7">
            <w:pPr>
              <w:jc w:val="right"/>
              <w:rPr>
                <w:color w:val="000000"/>
                <w:sz w:val="22"/>
                <w:szCs w:val="22"/>
              </w:rPr>
            </w:pPr>
            <w:r w:rsidRPr="003F62A1">
              <w:rPr>
                <w:color w:val="000000"/>
                <w:sz w:val="22"/>
                <w:szCs w:val="22"/>
              </w:rPr>
              <w:t>11</w:t>
            </w:r>
          </w:p>
        </w:tc>
        <w:tc>
          <w:tcPr>
            <w:tcW w:w="332" w:type="pct"/>
            <w:tcBorders>
              <w:top w:val="nil"/>
              <w:left w:val="nil"/>
              <w:bottom w:val="nil"/>
              <w:right w:val="nil"/>
            </w:tcBorders>
            <w:vAlign w:val="center"/>
          </w:tcPr>
          <w:p w14:paraId="76E68094" w14:textId="77777777" w:rsidR="00D14733" w:rsidRPr="003F62A1" w:rsidRDefault="00D14733" w:rsidP="00BB14E7">
            <w:pPr>
              <w:jc w:val="right"/>
              <w:rPr>
                <w:color w:val="000000"/>
                <w:sz w:val="22"/>
                <w:szCs w:val="22"/>
              </w:rPr>
            </w:pPr>
            <w:r w:rsidRPr="003F62A1">
              <w:rPr>
                <w:color w:val="000000"/>
                <w:sz w:val="22"/>
                <w:szCs w:val="22"/>
              </w:rPr>
              <w:t>5</w:t>
            </w:r>
          </w:p>
        </w:tc>
        <w:tc>
          <w:tcPr>
            <w:tcW w:w="337" w:type="pct"/>
            <w:tcBorders>
              <w:top w:val="nil"/>
              <w:left w:val="nil"/>
              <w:bottom w:val="nil"/>
              <w:right w:val="nil"/>
            </w:tcBorders>
            <w:vAlign w:val="center"/>
          </w:tcPr>
          <w:p w14:paraId="03DFA102"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vAlign w:val="center"/>
          </w:tcPr>
          <w:p w14:paraId="35308B4A" w14:textId="77777777" w:rsidR="00D14733" w:rsidRPr="003F62A1" w:rsidRDefault="00D14733" w:rsidP="00BB14E7">
            <w:pPr>
              <w:jc w:val="right"/>
              <w:rPr>
                <w:color w:val="000000"/>
                <w:sz w:val="22"/>
                <w:szCs w:val="22"/>
              </w:rPr>
            </w:pPr>
          </w:p>
        </w:tc>
      </w:tr>
      <w:tr w:rsidR="00D14733" w:rsidRPr="00B25059" w14:paraId="389D3B24" w14:textId="77777777" w:rsidTr="00BB14E7">
        <w:trPr>
          <w:trHeight w:val="300"/>
        </w:trPr>
        <w:tc>
          <w:tcPr>
            <w:tcW w:w="637" w:type="pct"/>
            <w:tcBorders>
              <w:top w:val="nil"/>
              <w:left w:val="nil"/>
              <w:right w:val="nil"/>
            </w:tcBorders>
            <w:shd w:val="clear" w:color="auto" w:fill="auto"/>
            <w:noWrap/>
            <w:vAlign w:val="center"/>
            <w:hideMark/>
          </w:tcPr>
          <w:p w14:paraId="4ED80225" w14:textId="77777777" w:rsidR="00D14733" w:rsidRPr="003F62A1" w:rsidRDefault="00D14733" w:rsidP="00BB14E7">
            <w:pPr>
              <w:jc w:val="right"/>
            </w:pPr>
            <w:r w:rsidRPr="003F62A1">
              <w:rPr>
                <w:color w:val="000000"/>
                <w:sz w:val="20"/>
                <w:szCs w:val="20"/>
              </w:rPr>
              <w:t>64 – 73</w:t>
            </w:r>
          </w:p>
        </w:tc>
        <w:tc>
          <w:tcPr>
            <w:tcW w:w="637" w:type="pct"/>
            <w:tcBorders>
              <w:top w:val="nil"/>
              <w:left w:val="nil"/>
              <w:right w:val="nil"/>
            </w:tcBorders>
            <w:shd w:val="clear" w:color="auto" w:fill="auto"/>
            <w:noWrap/>
            <w:vAlign w:val="center"/>
            <w:hideMark/>
          </w:tcPr>
          <w:p w14:paraId="4FD733BC"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0DE89B87" w14:textId="77777777" w:rsidR="00D14733" w:rsidRPr="003F62A1" w:rsidRDefault="00D14733" w:rsidP="00BB14E7">
            <w:pPr>
              <w:jc w:val="right"/>
              <w:rPr>
                <w:rFonts w:eastAsia="Times New Roman"/>
                <w:color w:val="000000"/>
                <w:sz w:val="22"/>
                <w:szCs w:val="22"/>
              </w:rPr>
            </w:pPr>
          </w:p>
        </w:tc>
        <w:tc>
          <w:tcPr>
            <w:tcW w:w="304" w:type="pct"/>
            <w:tcBorders>
              <w:top w:val="nil"/>
              <w:left w:val="nil"/>
              <w:right w:val="nil"/>
            </w:tcBorders>
            <w:shd w:val="clear" w:color="auto" w:fill="auto"/>
            <w:noWrap/>
            <w:vAlign w:val="center"/>
          </w:tcPr>
          <w:p w14:paraId="2FA3308F" w14:textId="77777777" w:rsidR="00D14733" w:rsidRPr="003F62A1" w:rsidRDefault="00D14733" w:rsidP="00BB14E7">
            <w:pPr>
              <w:jc w:val="right"/>
              <w:rPr>
                <w:rFonts w:eastAsia="Times New Roman"/>
                <w:color w:val="000000"/>
                <w:sz w:val="22"/>
                <w:szCs w:val="22"/>
              </w:rPr>
            </w:pPr>
          </w:p>
        </w:tc>
        <w:tc>
          <w:tcPr>
            <w:tcW w:w="304" w:type="pct"/>
            <w:tcBorders>
              <w:top w:val="nil"/>
              <w:left w:val="nil"/>
              <w:right w:val="nil"/>
            </w:tcBorders>
            <w:shd w:val="clear" w:color="auto" w:fill="auto"/>
            <w:noWrap/>
            <w:vAlign w:val="center"/>
          </w:tcPr>
          <w:p w14:paraId="228A9F5D"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vAlign w:val="center"/>
          </w:tcPr>
          <w:p w14:paraId="3B107C37"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027A2420"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22C88072"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00F45E53" w14:textId="77777777" w:rsidR="00D14733" w:rsidRPr="003F62A1" w:rsidRDefault="00D14733" w:rsidP="00BB14E7">
            <w:pPr>
              <w:jc w:val="right"/>
              <w:rPr>
                <w:rFonts w:eastAsia="Times New Roman"/>
                <w:color w:val="000000"/>
                <w:sz w:val="22"/>
                <w:szCs w:val="22"/>
              </w:rPr>
            </w:pPr>
          </w:p>
        </w:tc>
        <w:tc>
          <w:tcPr>
            <w:tcW w:w="345" w:type="pct"/>
            <w:tcBorders>
              <w:top w:val="nil"/>
              <w:left w:val="nil"/>
              <w:right w:val="nil"/>
            </w:tcBorders>
            <w:shd w:val="clear" w:color="auto" w:fill="auto"/>
            <w:noWrap/>
            <w:vAlign w:val="center"/>
          </w:tcPr>
          <w:p w14:paraId="39D35684"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7BAAE0EA"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658369F1" w14:textId="77777777" w:rsidR="00D14733" w:rsidRPr="003F62A1" w:rsidRDefault="00D14733" w:rsidP="00BB14E7">
            <w:pPr>
              <w:jc w:val="right"/>
              <w:rPr>
                <w:rFonts w:eastAsia="Times New Roman"/>
                <w:color w:val="000000"/>
                <w:sz w:val="22"/>
                <w:szCs w:val="22"/>
              </w:rPr>
            </w:pPr>
          </w:p>
        </w:tc>
        <w:tc>
          <w:tcPr>
            <w:tcW w:w="332" w:type="pct"/>
            <w:tcBorders>
              <w:top w:val="nil"/>
              <w:left w:val="nil"/>
              <w:right w:val="nil"/>
            </w:tcBorders>
            <w:vAlign w:val="center"/>
          </w:tcPr>
          <w:p w14:paraId="7D8422FB"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37" w:type="pct"/>
            <w:tcBorders>
              <w:top w:val="nil"/>
              <w:left w:val="nil"/>
              <w:right w:val="nil"/>
            </w:tcBorders>
            <w:vAlign w:val="center"/>
          </w:tcPr>
          <w:p w14:paraId="513EEE9E" w14:textId="77777777" w:rsidR="00D14733" w:rsidRPr="003F62A1" w:rsidRDefault="00D14733" w:rsidP="00BB14E7">
            <w:pPr>
              <w:jc w:val="right"/>
              <w:rPr>
                <w:rFonts w:eastAsia="Times New Roman"/>
                <w:color w:val="000000"/>
                <w:sz w:val="22"/>
                <w:szCs w:val="22"/>
              </w:rPr>
            </w:pPr>
          </w:p>
        </w:tc>
        <w:tc>
          <w:tcPr>
            <w:tcW w:w="304" w:type="pct"/>
            <w:tcBorders>
              <w:top w:val="nil"/>
              <w:left w:val="nil"/>
              <w:right w:val="nil"/>
            </w:tcBorders>
            <w:vAlign w:val="center"/>
          </w:tcPr>
          <w:p w14:paraId="765511EA"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r>
      <w:tr w:rsidR="00D14733" w:rsidRPr="00B25059" w14:paraId="28F414B9" w14:textId="77777777" w:rsidTr="00BB14E7">
        <w:trPr>
          <w:trHeight w:val="300"/>
        </w:trPr>
        <w:tc>
          <w:tcPr>
            <w:tcW w:w="637" w:type="pct"/>
            <w:tcBorders>
              <w:top w:val="nil"/>
              <w:left w:val="nil"/>
              <w:bottom w:val="single" w:sz="4" w:space="0" w:color="auto"/>
              <w:right w:val="nil"/>
            </w:tcBorders>
            <w:shd w:val="clear" w:color="auto" w:fill="auto"/>
            <w:noWrap/>
            <w:vAlign w:val="center"/>
            <w:hideMark/>
          </w:tcPr>
          <w:p w14:paraId="02F294BF" w14:textId="77777777" w:rsidR="00D14733" w:rsidRPr="003F62A1" w:rsidRDefault="00D14733" w:rsidP="00BB14E7">
            <w:pPr>
              <w:jc w:val="right"/>
            </w:pPr>
            <w:r w:rsidRPr="003F62A1">
              <w:rPr>
                <w:color w:val="000000"/>
                <w:sz w:val="20"/>
                <w:szCs w:val="20"/>
              </w:rPr>
              <w:t>64 – 73</w:t>
            </w:r>
          </w:p>
        </w:tc>
        <w:tc>
          <w:tcPr>
            <w:tcW w:w="637" w:type="pct"/>
            <w:tcBorders>
              <w:top w:val="nil"/>
              <w:left w:val="nil"/>
              <w:bottom w:val="single" w:sz="4" w:space="0" w:color="auto"/>
              <w:right w:val="nil"/>
            </w:tcBorders>
            <w:shd w:val="clear" w:color="auto" w:fill="auto"/>
            <w:noWrap/>
            <w:vAlign w:val="center"/>
            <w:hideMark/>
          </w:tcPr>
          <w:p w14:paraId="2F410D7F" w14:textId="77777777" w:rsidR="00D14733" w:rsidRPr="003F62A1" w:rsidRDefault="00D14733" w:rsidP="00BB14E7">
            <w:pPr>
              <w:jc w:val="right"/>
              <w:rPr>
                <w:color w:val="000000"/>
                <w:sz w:val="20"/>
                <w:szCs w:val="20"/>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6DAF9E1F"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05520C11"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37A5A4F2"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vAlign w:val="center"/>
          </w:tcPr>
          <w:p w14:paraId="68B5974D"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197A5871"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059F9702"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5670E4CB" w14:textId="77777777" w:rsidR="00D14733" w:rsidRPr="003F62A1" w:rsidRDefault="00D14733" w:rsidP="00BB14E7">
            <w:pPr>
              <w:jc w:val="right"/>
              <w:rPr>
                <w:rFonts w:eastAsia="Times New Roman"/>
                <w:color w:val="000000"/>
                <w:sz w:val="22"/>
                <w:szCs w:val="22"/>
              </w:rPr>
            </w:pPr>
          </w:p>
        </w:tc>
        <w:tc>
          <w:tcPr>
            <w:tcW w:w="345" w:type="pct"/>
            <w:tcBorders>
              <w:top w:val="nil"/>
              <w:left w:val="nil"/>
              <w:bottom w:val="single" w:sz="4" w:space="0" w:color="auto"/>
              <w:right w:val="nil"/>
            </w:tcBorders>
            <w:shd w:val="clear" w:color="auto" w:fill="auto"/>
            <w:noWrap/>
            <w:vAlign w:val="center"/>
          </w:tcPr>
          <w:p w14:paraId="44061B02"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3946FEB5"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73A63D91" w14:textId="77777777" w:rsidR="00D14733" w:rsidRPr="003F62A1" w:rsidRDefault="00D14733" w:rsidP="00BB14E7">
            <w:pPr>
              <w:jc w:val="right"/>
              <w:rPr>
                <w:rFonts w:eastAsia="Times New Roman"/>
                <w:color w:val="000000"/>
                <w:sz w:val="22"/>
                <w:szCs w:val="22"/>
              </w:rPr>
            </w:pPr>
          </w:p>
        </w:tc>
        <w:tc>
          <w:tcPr>
            <w:tcW w:w="332" w:type="pct"/>
            <w:tcBorders>
              <w:top w:val="nil"/>
              <w:left w:val="nil"/>
              <w:bottom w:val="single" w:sz="4" w:space="0" w:color="auto"/>
              <w:right w:val="nil"/>
            </w:tcBorders>
            <w:vAlign w:val="center"/>
          </w:tcPr>
          <w:p w14:paraId="4B94DF62" w14:textId="77777777" w:rsidR="00D14733" w:rsidRPr="003F62A1" w:rsidRDefault="00D14733" w:rsidP="00BB14E7">
            <w:pPr>
              <w:jc w:val="right"/>
              <w:rPr>
                <w:rFonts w:eastAsia="Times New Roman"/>
                <w:color w:val="000000"/>
                <w:sz w:val="22"/>
                <w:szCs w:val="22"/>
              </w:rPr>
            </w:pPr>
          </w:p>
        </w:tc>
        <w:tc>
          <w:tcPr>
            <w:tcW w:w="337" w:type="pct"/>
            <w:tcBorders>
              <w:top w:val="nil"/>
              <w:left w:val="nil"/>
              <w:bottom w:val="single" w:sz="4" w:space="0" w:color="auto"/>
              <w:right w:val="nil"/>
            </w:tcBorders>
            <w:vAlign w:val="center"/>
          </w:tcPr>
          <w:p w14:paraId="294A883F"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2</w:t>
            </w:r>
          </w:p>
        </w:tc>
        <w:tc>
          <w:tcPr>
            <w:tcW w:w="304" w:type="pct"/>
            <w:tcBorders>
              <w:top w:val="nil"/>
              <w:left w:val="nil"/>
              <w:bottom w:val="single" w:sz="4" w:space="0" w:color="auto"/>
              <w:right w:val="nil"/>
            </w:tcBorders>
            <w:vAlign w:val="center"/>
          </w:tcPr>
          <w:p w14:paraId="2B59A3F7" w14:textId="77777777" w:rsidR="00D14733" w:rsidRPr="003F62A1" w:rsidRDefault="00D14733" w:rsidP="00BB14E7">
            <w:pPr>
              <w:jc w:val="right"/>
              <w:rPr>
                <w:rFonts w:eastAsia="Times New Roman"/>
                <w:color w:val="000000"/>
                <w:sz w:val="22"/>
                <w:szCs w:val="22"/>
              </w:rPr>
            </w:pPr>
          </w:p>
        </w:tc>
      </w:tr>
      <w:tr w:rsidR="00D14733" w:rsidRPr="00B25059" w14:paraId="19F2450D" w14:textId="77777777" w:rsidTr="00BB14E7">
        <w:trPr>
          <w:trHeight w:val="300"/>
        </w:trPr>
        <w:tc>
          <w:tcPr>
            <w:tcW w:w="637" w:type="pct"/>
            <w:tcBorders>
              <w:top w:val="single" w:sz="4" w:space="0" w:color="auto"/>
              <w:left w:val="nil"/>
              <w:bottom w:val="nil"/>
              <w:right w:val="nil"/>
            </w:tcBorders>
            <w:shd w:val="clear" w:color="auto" w:fill="auto"/>
            <w:noWrap/>
            <w:vAlign w:val="center"/>
            <w:hideMark/>
          </w:tcPr>
          <w:p w14:paraId="36CBB674" w14:textId="77777777" w:rsidR="00D14733" w:rsidRPr="003F62A1" w:rsidRDefault="00D14733" w:rsidP="00BB14E7">
            <w:pPr>
              <w:jc w:val="right"/>
            </w:pPr>
            <w:r w:rsidRPr="003F62A1">
              <w:rPr>
                <w:color w:val="000000"/>
                <w:sz w:val="20"/>
                <w:szCs w:val="20"/>
              </w:rPr>
              <w:t>74  -  83</w:t>
            </w:r>
          </w:p>
        </w:tc>
        <w:tc>
          <w:tcPr>
            <w:tcW w:w="637" w:type="pct"/>
            <w:tcBorders>
              <w:top w:val="single" w:sz="4" w:space="0" w:color="auto"/>
              <w:left w:val="nil"/>
              <w:bottom w:val="nil"/>
              <w:right w:val="nil"/>
            </w:tcBorders>
            <w:shd w:val="clear" w:color="auto" w:fill="auto"/>
            <w:noWrap/>
            <w:vAlign w:val="center"/>
            <w:hideMark/>
          </w:tcPr>
          <w:p w14:paraId="4023514A" w14:textId="77777777" w:rsidR="00D14733" w:rsidRPr="003F62A1" w:rsidRDefault="00D14733" w:rsidP="00BB14E7">
            <w:pPr>
              <w:jc w:val="right"/>
              <w:rPr>
                <w:color w:val="000000"/>
                <w:sz w:val="20"/>
                <w:szCs w:val="20"/>
              </w:rPr>
            </w:pPr>
            <w:r w:rsidRPr="003F62A1">
              <w:rPr>
                <w:color w:val="000000"/>
                <w:sz w:val="20"/>
                <w:szCs w:val="20"/>
              </w:rPr>
              <w:t>74  -  83</w:t>
            </w:r>
          </w:p>
        </w:tc>
        <w:tc>
          <w:tcPr>
            <w:tcW w:w="304" w:type="pct"/>
            <w:tcBorders>
              <w:top w:val="single" w:sz="4" w:space="0" w:color="auto"/>
              <w:left w:val="nil"/>
              <w:bottom w:val="nil"/>
              <w:right w:val="nil"/>
            </w:tcBorders>
            <w:shd w:val="clear" w:color="auto" w:fill="auto"/>
            <w:noWrap/>
            <w:vAlign w:val="center"/>
          </w:tcPr>
          <w:p w14:paraId="25F252DC"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5C6186A1"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2476BDFC"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vAlign w:val="center"/>
          </w:tcPr>
          <w:p w14:paraId="7A632ACF"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496E453A"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2662AFFE"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330668A8" w14:textId="77777777" w:rsidR="00D14733" w:rsidRPr="003F62A1" w:rsidRDefault="00D14733" w:rsidP="00BB14E7">
            <w:pPr>
              <w:jc w:val="right"/>
              <w:rPr>
                <w:rFonts w:eastAsia="Times New Roman"/>
                <w:color w:val="000000"/>
                <w:sz w:val="22"/>
                <w:szCs w:val="22"/>
              </w:rPr>
            </w:pPr>
          </w:p>
        </w:tc>
        <w:tc>
          <w:tcPr>
            <w:tcW w:w="345" w:type="pct"/>
            <w:tcBorders>
              <w:top w:val="single" w:sz="4" w:space="0" w:color="auto"/>
              <w:left w:val="nil"/>
              <w:bottom w:val="nil"/>
              <w:right w:val="nil"/>
            </w:tcBorders>
            <w:shd w:val="clear" w:color="auto" w:fill="auto"/>
            <w:noWrap/>
            <w:vAlign w:val="center"/>
          </w:tcPr>
          <w:p w14:paraId="17E9D684"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00D7457F"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5D91CDCF" w14:textId="77777777" w:rsidR="00D14733" w:rsidRPr="003F62A1" w:rsidRDefault="00D14733" w:rsidP="00BB14E7">
            <w:pPr>
              <w:jc w:val="right"/>
              <w:rPr>
                <w:rFonts w:eastAsia="Times New Roman"/>
                <w:color w:val="000000"/>
                <w:sz w:val="22"/>
                <w:szCs w:val="22"/>
              </w:rPr>
            </w:pPr>
          </w:p>
        </w:tc>
        <w:tc>
          <w:tcPr>
            <w:tcW w:w="332" w:type="pct"/>
            <w:tcBorders>
              <w:top w:val="single" w:sz="4" w:space="0" w:color="auto"/>
              <w:left w:val="nil"/>
              <w:bottom w:val="nil"/>
              <w:right w:val="nil"/>
            </w:tcBorders>
            <w:vAlign w:val="center"/>
          </w:tcPr>
          <w:p w14:paraId="3D9172A4" w14:textId="77777777" w:rsidR="00D14733" w:rsidRPr="003F62A1" w:rsidRDefault="00D14733" w:rsidP="00BB14E7">
            <w:pPr>
              <w:jc w:val="right"/>
              <w:rPr>
                <w:rFonts w:eastAsia="Times New Roman"/>
                <w:color w:val="000000"/>
                <w:sz w:val="22"/>
                <w:szCs w:val="22"/>
              </w:rPr>
            </w:pPr>
          </w:p>
        </w:tc>
        <w:tc>
          <w:tcPr>
            <w:tcW w:w="337" w:type="pct"/>
            <w:tcBorders>
              <w:top w:val="single" w:sz="4" w:space="0" w:color="auto"/>
              <w:left w:val="nil"/>
              <w:bottom w:val="nil"/>
              <w:right w:val="nil"/>
            </w:tcBorders>
            <w:vAlign w:val="center"/>
          </w:tcPr>
          <w:p w14:paraId="0FE7C6DC"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vAlign w:val="center"/>
          </w:tcPr>
          <w:p w14:paraId="49C4B220" w14:textId="77777777" w:rsidR="00D14733" w:rsidRPr="003F62A1" w:rsidRDefault="00D14733" w:rsidP="00BB14E7">
            <w:pPr>
              <w:jc w:val="right"/>
              <w:rPr>
                <w:rFonts w:eastAsia="Times New Roman"/>
                <w:color w:val="000000"/>
                <w:sz w:val="22"/>
                <w:szCs w:val="22"/>
              </w:rPr>
            </w:pPr>
          </w:p>
        </w:tc>
      </w:tr>
      <w:tr w:rsidR="00D14733" w:rsidRPr="00B25059" w14:paraId="3697D91E" w14:textId="77777777" w:rsidTr="00BB14E7">
        <w:trPr>
          <w:trHeight w:val="300"/>
        </w:trPr>
        <w:tc>
          <w:tcPr>
            <w:tcW w:w="637" w:type="pct"/>
            <w:tcBorders>
              <w:top w:val="nil"/>
              <w:left w:val="nil"/>
              <w:bottom w:val="nil"/>
              <w:right w:val="nil"/>
            </w:tcBorders>
            <w:shd w:val="clear" w:color="auto" w:fill="auto"/>
            <w:noWrap/>
            <w:vAlign w:val="center"/>
            <w:hideMark/>
          </w:tcPr>
          <w:p w14:paraId="7E4FCBE0" w14:textId="77777777" w:rsidR="00D14733" w:rsidRPr="003F62A1" w:rsidRDefault="00D14733" w:rsidP="00BB14E7">
            <w:pPr>
              <w:jc w:val="right"/>
            </w:pPr>
            <w:r w:rsidRPr="003F62A1">
              <w:rPr>
                <w:color w:val="000000"/>
                <w:sz w:val="20"/>
                <w:szCs w:val="20"/>
              </w:rPr>
              <w:t>74  -  83</w:t>
            </w:r>
          </w:p>
        </w:tc>
        <w:tc>
          <w:tcPr>
            <w:tcW w:w="637" w:type="pct"/>
            <w:tcBorders>
              <w:top w:val="nil"/>
              <w:left w:val="nil"/>
              <w:bottom w:val="nil"/>
              <w:right w:val="nil"/>
            </w:tcBorders>
            <w:shd w:val="clear" w:color="auto" w:fill="auto"/>
            <w:noWrap/>
            <w:vAlign w:val="center"/>
            <w:hideMark/>
          </w:tcPr>
          <w:p w14:paraId="564D4D81" w14:textId="77777777" w:rsidR="00D14733" w:rsidRPr="003F62A1" w:rsidRDefault="00D14733" w:rsidP="00BB14E7">
            <w:pPr>
              <w:jc w:val="right"/>
              <w:rPr>
                <w:color w:val="000000"/>
                <w:sz w:val="20"/>
                <w:szCs w:val="20"/>
              </w:rPr>
            </w:pPr>
            <w:r w:rsidRPr="003F62A1">
              <w:rPr>
                <w:color w:val="000000"/>
                <w:sz w:val="20"/>
                <w:szCs w:val="20"/>
              </w:rPr>
              <w:t>84  -  93</w:t>
            </w:r>
          </w:p>
        </w:tc>
        <w:tc>
          <w:tcPr>
            <w:tcW w:w="304" w:type="pct"/>
            <w:tcBorders>
              <w:top w:val="nil"/>
              <w:left w:val="nil"/>
              <w:bottom w:val="nil"/>
              <w:right w:val="nil"/>
            </w:tcBorders>
            <w:shd w:val="clear" w:color="auto" w:fill="auto"/>
            <w:noWrap/>
            <w:vAlign w:val="center"/>
          </w:tcPr>
          <w:p w14:paraId="6EA334E3"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nil"/>
              <w:right w:val="nil"/>
            </w:tcBorders>
            <w:shd w:val="clear" w:color="auto" w:fill="auto"/>
            <w:noWrap/>
            <w:vAlign w:val="center"/>
          </w:tcPr>
          <w:p w14:paraId="0630DF4E"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nil"/>
              <w:right w:val="nil"/>
            </w:tcBorders>
            <w:shd w:val="clear" w:color="auto" w:fill="auto"/>
            <w:noWrap/>
            <w:vAlign w:val="center"/>
          </w:tcPr>
          <w:p w14:paraId="1BF36A1C"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vAlign w:val="center"/>
          </w:tcPr>
          <w:p w14:paraId="643A858B"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34220960"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18CE8696"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460DF2BF"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20266374" w14:textId="77777777" w:rsidR="00D14733" w:rsidRPr="003F62A1" w:rsidRDefault="00D14733" w:rsidP="00BB14E7">
            <w:pPr>
              <w:jc w:val="right"/>
              <w:rPr>
                <w:color w:val="000000"/>
                <w:sz w:val="22"/>
                <w:szCs w:val="22"/>
              </w:rPr>
            </w:pPr>
            <w:r w:rsidRPr="003F62A1">
              <w:rPr>
                <w:color w:val="000000"/>
                <w:sz w:val="22"/>
                <w:szCs w:val="22"/>
              </w:rPr>
              <w:t>21</w:t>
            </w:r>
          </w:p>
        </w:tc>
        <w:tc>
          <w:tcPr>
            <w:tcW w:w="305" w:type="pct"/>
            <w:tcBorders>
              <w:top w:val="nil"/>
              <w:left w:val="nil"/>
              <w:bottom w:val="nil"/>
              <w:right w:val="nil"/>
            </w:tcBorders>
            <w:shd w:val="clear" w:color="auto" w:fill="auto"/>
            <w:noWrap/>
            <w:vAlign w:val="center"/>
          </w:tcPr>
          <w:p w14:paraId="7BC2195A"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60538515" w14:textId="77777777" w:rsidR="00D14733" w:rsidRPr="003F62A1" w:rsidRDefault="00D14733" w:rsidP="00BB14E7">
            <w:pPr>
              <w:jc w:val="right"/>
              <w:rPr>
                <w:color w:val="000000"/>
                <w:sz w:val="22"/>
                <w:szCs w:val="22"/>
              </w:rPr>
            </w:pPr>
          </w:p>
        </w:tc>
        <w:tc>
          <w:tcPr>
            <w:tcW w:w="332" w:type="pct"/>
            <w:tcBorders>
              <w:top w:val="nil"/>
              <w:left w:val="nil"/>
              <w:bottom w:val="nil"/>
              <w:right w:val="nil"/>
            </w:tcBorders>
            <w:vAlign w:val="center"/>
          </w:tcPr>
          <w:p w14:paraId="7F256C56"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59BA2D28"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56633291" w14:textId="77777777" w:rsidR="00D14733" w:rsidRPr="003F62A1" w:rsidRDefault="00D14733" w:rsidP="00BB14E7">
            <w:pPr>
              <w:jc w:val="right"/>
              <w:rPr>
                <w:color w:val="000000"/>
                <w:sz w:val="22"/>
                <w:szCs w:val="22"/>
              </w:rPr>
            </w:pPr>
          </w:p>
        </w:tc>
      </w:tr>
      <w:tr w:rsidR="00D14733" w:rsidRPr="00B25059" w14:paraId="39F7B2CB" w14:textId="77777777" w:rsidTr="00BB14E7">
        <w:trPr>
          <w:trHeight w:val="300"/>
        </w:trPr>
        <w:tc>
          <w:tcPr>
            <w:tcW w:w="637" w:type="pct"/>
            <w:tcBorders>
              <w:top w:val="nil"/>
              <w:left w:val="nil"/>
              <w:bottom w:val="nil"/>
              <w:right w:val="nil"/>
            </w:tcBorders>
            <w:shd w:val="clear" w:color="auto" w:fill="auto"/>
            <w:noWrap/>
            <w:vAlign w:val="center"/>
            <w:hideMark/>
          </w:tcPr>
          <w:p w14:paraId="7A7111B6" w14:textId="77777777" w:rsidR="00D14733" w:rsidRPr="003F62A1" w:rsidRDefault="00D14733" w:rsidP="00BB14E7">
            <w:pPr>
              <w:jc w:val="right"/>
            </w:pPr>
            <w:r w:rsidRPr="003F62A1">
              <w:rPr>
                <w:color w:val="000000"/>
                <w:sz w:val="20"/>
                <w:szCs w:val="20"/>
              </w:rPr>
              <w:t>74  -  83</w:t>
            </w:r>
          </w:p>
        </w:tc>
        <w:tc>
          <w:tcPr>
            <w:tcW w:w="637" w:type="pct"/>
            <w:tcBorders>
              <w:top w:val="nil"/>
              <w:left w:val="nil"/>
              <w:bottom w:val="nil"/>
              <w:right w:val="nil"/>
            </w:tcBorders>
            <w:shd w:val="clear" w:color="auto" w:fill="auto"/>
            <w:noWrap/>
            <w:vAlign w:val="center"/>
            <w:hideMark/>
          </w:tcPr>
          <w:p w14:paraId="5EC16DB3" w14:textId="77777777" w:rsidR="00D14733" w:rsidRPr="003F62A1" w:rsidRDefault="00D14733" w:rsidP="00BB14E7">
            <w:pPr>
              <w:jc w:val="right"/>
              <w:rPr>
                <w:color w:val="000000"/>
                <w:sz w:val="20"/>
                <w:szCs w:val="20"/>
              </w:rPr>
            </w:pPr>
            <w:r w:rsidRPr="003F62A1">
              <w:rPr>
                <w:color w:val="000000"/>
                <w:sz w:val="20"/>
                <w:szCs w:val="20"/>
              </w:rPr>
              <w:t>94  - 103</w:t>
            </w:r>
          </w:p>
        </w:tc>
        <w:tc>
          <w:tcPr>
            <w:tcW w:w="304" w:type="pct"/>
            <w:tcBorders>
              <w:top w:val="nil"/>
              <w:left w:val="nil"/>
              <w:bottom w:val="nil"/>
              <w:right w:val="nil"/>
            </w:tcBorders>
            <w:shd w:val="clear" w:color="auto" w:fill="auto"/>
            <w:noWrap/>
            <w:vAlign w:val="center"/>
          </w:tcPr>
          <w:p w14:paraId="3D9A4C29"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nil"/>
              <w:right w:val="nil"/>
            </w:tcBorders>
            <w:shd w:val="clear" w:color="auto" w:fill="auto"/>
            <w:noWrap/>
            <w:vAlign w:val="center"/>
          </w:tcPr>
          <w:p w14:paraId="63689C74"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nil"/>
              <w:right w:val="nil"/>
            </w:tcBorders>
            <w:shd w:val="clear" w:color="auto" w:fill="auto"/>
            <w:noWrap/>
            <w:vAlign w:val="center"/>
          </w:tcPr>
          <w:p w14:paraId="3F470CFF"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vAlign w:val="center"/>
          </w:tcPr>
          <w:p w14:paraId="23CA59F8"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24EA55F0"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4CEF9FAB"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1FCD47E7"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214C2829" w14:textId="77777777" w:rsidR="00D14733" w:rsidRPr="003F62A1" w:rsidRDefault="00D14733" w:rsidP="00BB14E7">
            <w:pPr>
              <w:jc w:val="right"/>
              <w:rPr>
                <w:color w:val="000000"/>
                <w:sz w:val="22"/>
                <w:szCs w:val="22"/>
              </w:rPr>
            </w:pPr>
            <w:r w:rsidRPr="003F62A1">
              <w:rPr>
                <w:color w:val="000000"/>
                <w:sz w:val="22"/>
                <w:szCs w:val="22"/>
              </w:rPr>
              <w:t>22</w:t>
            </w:r>
          </w:p>
        </w:tc>
        <w:tc>
          <w:tcPr>
            <w:tcW w:w="305" w:type="pct"/>
            <w:tcBorders>
              <w:top w:val="nil"/>
              <w:left w:val="nil"/>
              <w:bottom w:val="nil"/>
              <w:right w:val="nil"/>
            </w:tcBorders>
            <w:shd w:val="clear" w:color="auto" w:fill="auto"/>
            <w:noWrap/>
            <w:vAlign w:val="center"/>
          </w:tcPr>
          <w:p w14:paraId="01AD6C10" w14:textId="77777777" w:rsidR="00D14733" w:rsidRPr="003F62A1" w:rsidRDefault="00D14733" w:rsidP="00BB14E7">
            <w:pPr>
              <w:jc w:val="right"/>
              <w:rPr>
                <w:color w:val="000000"/>
                <w:sz w:val="22"/>
                <w:szCs w:val="22"/>
              </w:rPr>
            </w:pPr>
            <w:r w:rsidRPr="003F62A1">
              <w:rPr>
                <w:color w:val="000000"/>
                <w:sz w:val="22"/>
                <w:szCs w:val="22"/>
              </w:rPr>
              <w:t>12</w:t>
            </w:r>
          </w:p>
        </w:tc>
        <w:tc>
          <w:tcPr>
            <w:tcW w:w="305" w:type="pct"/>
            <w:tcBorders>
              <w:top w:val="nil"/>
              <w:left w:val="nil"/>
              <w:bottom w:val="nil"/>
              <w:right w:val="nil"/>
            </w:tcBorders>
            <w:shd w:val="clear" w:color="auto" w:fill="auto"/>
            <w:noWrap/>
            <w:vAlign w:val="center"/>
          </w:tcPr>
          <w:p w14:paraId="75175A01" w14:textId="77777777" w:rsidR="00D14733" w:rsidRPr="003F62A1" w:rsidRDefault="00D14733" w:rsidP="00BB14E7">
            <w:pPr>
              <w:jc w:val="right"/>
              <w:rPr>
                <w:color w:val="000000"/>
                <w:sz w:val="22"/>
                <w:szCs w:val="22"/>
              </w:rPr>
            </w:pPr>
          </w:p>
        </w:tc>
        <w:tc>
          <w:tcPr>
            <w:tcW w:w="332" w:type="pct"/>
            <w:tcBorders>
              <w:top w:val="nil"/>
              <w:left w:val="nil"/>
              <w:bottom w:val="nil"/>
              <w:right w:val="nil"/>
            </w:tcBorders>
            <w:vAlign w:val="center"/>
          </w:tcPr>
          <w:p w14:paraId="1BE4E169"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36A84C17"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717BEB1D" w14:textId="77777777" w:rsidR="00D14733" w:rsidRPr="003F62A1" w:rsidRDefault="00D14733" w:rsidP="00BB14E7">
            <w:pPr>
              <w:jc w:val="right"/>
              <w:rPr>
                <w:color w:val="000000"/>
                <w:sz w:val="22"/>
                <w:szCs w:val="22"/>
              </w:rPr>
            </w:pPr>
          </w:p>
        </w:tc>
      </w:tr>
      <w:tr w:rsidR="00D14733" w:rsidRPr="00B25059" w14:paraId="6FD0A094" w14:textId="77777777" w:rsidTr="00BB14E7">
        <w:trPr>
          <w:trHeight w:val="300"/>
        </w:trPr>
        <w:tc>
          <w:tcPr>
            <w:tcW w:w="637" w:type="pct"/>
            <w:tcBorders>
              <w:top w:val="nil"/>
              <w:left w:val="nil"/>
              <w:bottom w:val="nil"/>
              <w:right w:val="nil"/>
            </w:tcBorders>
            <w:shd w:val="clear" w:color="auto" w:fill="auto"/>
            <w:noWrap/>
            <w:vAlign w:val="center"/>
            <w:hideMark/>
          </w:tcPr>
          <w:p w14:paraId="6E92E7F1" w14:textId="77777777" w:rsidR="00D14733" w:rsidRPr="003F62A1" w:rsidRDefault="00D14733" w:rsidP="00BB14E7">
            <w:pPr>
              <w:jc w:val="right"/>
            </w:pPr>
            <w:r w:rsidRPr="003F62A1">
              <w:rPr>
                <w:color w:val="000000"/>
                <w:sz w:val="20"/>
                <w:szCs w:val="20"/>
              </w:rPr>
              <w:t>74  -  83</w:t>
            </w:r>
          </w:p>
        </w:tc>
        <w:tc>
          <w:tcPr>
            <w:tcW w:w="637" w:type="pct"/>
            <w:tcBorders>
              <w:top w:val="nil"/>
              <w:left w:val="nil"/>
              <w:bottom w:val="nil"/>
              <w:right w:val="nil"/>
            </w:tcBorders>
            <w:shd w:val="clear" w:color="auto" w:fill="auto"/>
            <w:noWrap/>
            <w:vAlign w:val="center"/>
            <w:hideMark/>
          </w:tcPr>
          <w:p w14:paraId="14D8EC5C" w14:textId="77777777" w:rsidR="00D14733" w:rsidRPr="003F62A1" w:rsidRDefault="00D14733" w:rsidP="00BB14E7">
            <w:pPr>
              <w:jc w:val="right"/>
              <w:rPr>
                <w:color w:val="000000"/>
                <w:sz w:val="20"/>
                <w:szCs w:val="20"/>
              </w:rPr>
            </w:pPr>
            <w:r w:rsidRPr="003F62A1">
              <w:rPr>
                <w:color w:val="000000"/>
                <w:sz w:val="20"/>
                <w:szCs w:val="20"/>
              </w:rPr>
              <w:t>104 – 113</w:t>
            </w:r>
          </w:p>
        </w:tc>
        <w:tc>
          <w:tcPr>
            <w:tcW w:w="304" w:type="pct"/>
            <w:tcBorders>
              <w:top w:val="nil"/>
              <w:left w:val="nil"/>
              <w:bottom w:val="nil"/>
              <w:right w:val="nil"/>
            </w:tcBorders>
            <w:shd w:val="clear" w:color="auto" w:fill="auto"/>
            <w:noWrap/>
            <w:vAlign w:val="center"/>
          </w:tcPr>
          <w:p w14:paraId="60F036CC"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7A7324D8" w14:textId="77777777" w:rsidR="00D14733" w:rsidRPr="003F62A1" w:rsidRDefault="00D14733" w:rsidP="00BB14E7">
            <w:pPr>
              <w:jc w:val="right"/>
              <w:rPr>
                <w:color w:val="000000"/>
                <w:sz w:val="22"/>
                <w:szCs w:val="22"/>
              </w:rPr>
            </w:pPr>
            <w:r w:rsidRPr="003F62A1">
              <w:rPr>
                <w:color w:val="000000"/>
                <w:sz w:val="22"/>
                <w:szCs w:val="22"/>
              </w:rPr>
              <w:t>2</w:t>
            </w:r>
          </w:p>
        </w:tc>
        <w:tc>
          <w:tcPr>
            <w:tcW w:w="304" w:type="pct"/>
            <w:tcBorders>
              <w:top w:val="nil"/>
              <w:left w:val="nil"/>
              <w:bottom w:val="nil"/>
              <w:right w:val="nil"/>
            </w:tcBorders>
            <w:shd w:val="clear" w:color="auto" w:fill="auto"/>
            <w:noWrap/>
            <w:vAlign w:val="center"/>
          </w:tcPr>
          <w:p w14:paraId="2E597286"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388B427E"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51829E02"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1AF4A272"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3608C296"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091DBFCC" w14:textId="77777777" w:rsidR="00D14733" w:rsidRPr="003F62A1" w:rsidRDefault="00D14733" w:rsidP="00BB14E7">
            <w:pPr>
              <w:jc w:val="right"/>
              <w:rPr>
                <w:color w:val="000000"/>
                <w:sz w:val="22"/>
                <w:szCs w:val="22"/>
              </w:rPr>
            </w:pPr>
            <w:r w:rsidRPr="003F62A1">
              <w:rPr>
                <w:color w:val="000000"/>
                <w:sz w:val="22"/>
                <w:szCs w:val="22"/>
              </w:rPr>
              <w:t>4</w:t>
            </w:r>
          </w:p>
        </w:tc>
        <w:tc>
          <w:tcPr>
            <w:tcW w:w="305" w:type="pct"/>
            <w:tcBorders>
              <w:top w:val="nil"/>
              <w:left w:val="nil"/>
              <w:bottom w:val="nil"/>
              <w:right w:val="nil"/>
            </w:tcBorders>
            <w:shd w:val="clear" w:color="auto" w:fill="auto"/>
            <w:noWrap/>
            <w:vAlign w:val="center"/>
          </w:tcPr>
          <w:p w14:paraId="5553BDA4" w14:textId="77777777" w:rsidR="00D14733" w:rsidRPr="003F62A1" w:rsidRDefault="00D14733" w:rsidP="00BB14E7">
            <w:pPr>
              <w:jc w:val="right"/>
              <w:rPr>
                <w:color w:val="000000"/>
                <w:sz w:val="22"/>
                <w:szCs w:val="22"/>
              </w:rPr>
            </w:pPr>
            <w:r w:rsidRPr="003F62A1">
              <w:rPr>
                <w:color w:val="000000"/>
                <w:sz w:val="22"/>
                <w:szCs w:val="22"/>
              </w:rPr>
              <w:t>94</w:t>
            </w:r>
          </w:p>
        </w:tc>
        <w:tc>
          <w:tcPr>
            <w:tcW w:w="305" w:type="pct"/>
            <w:tcBorders>
              <w:top w:val="nil"/>
              <w:left w:val="nil"/>
              <w:bottom w:val="nil"/>
              <w:right w:val="nil"/>
            </w:tcBorders>
            <w:shd w:val="clear" w:color="auto" w:fill="auto"/>
            <w:noWrap/>
            <w:vAlign w:val="center"/>
          </w:tcPr>
          <w:p w14:paraId="089F0FD4" w14:textId="77777777" w:rsidR="00D14733" w:rsidRPr="003F62A1" w:rsidRDefault="00D14733" w:rsidP="00BB14E7">
            <w:pPr>
              <w:jc w:val="right"/>
              <w:rPr>
                <w:color w:val="000000"/>
                <w:sz w:val="22"/>
                <w:szCs w:val="22"/>
              </w:rPr>
            </w:pPr>
            <w:r w:rsidRPr="003F62A1">
              <w:rPr>
                <w:color w:val="000000"/>
                <w:sz w:val="22"/>
                <w:szCs w:val="22"/>
              </w:rPr>
              <w:t>19</w:t>
            </w:r>
          </w:p>
        </w:tc>
        <w:tc>
          <w:tcPr>
            <w:tcW w:w="332" w:type="pct"/>
            <w:tcBorders>
              <w:top w:val="nil"/>
              <w:left w:val="nil"/>
              <w:bottom w:val="nil"/>
              <w:right w:val="nil"/>
            </w:tcBorders>
            <w:vAlign w:val="center"/>
          </w:tcPr>
          <w:p w14:paraId="592EE3EC" w14:textId="77777777" w:rsidR="00D14733" w:rsidRPr="003F62A1" w:rsidRDefault="00D14733" w:rsidP="00BB14E7">
            <w:pPr>
              <w:jc w:val="right"/>
              <w:rPr>
                <w:color w:val="000000"/>
                <w:sz w:val="22"/>
                <w:szCs w:val="22"/>
              </w:rPr>
            </w:pPr>
            <w:r w:rsidRPr="003F62A1">
              <w:rPr>
                <w:color w:val="000000"/>
                <w:sz w:val="22"/>
                <w:szCs w:val="22"/>
              </w:rPr>
              <w:t>4</w:t>
            </w:r>
          </w:p>
        </w:tc>
        <w:tc>
          <w:tcPr>
            <w:tcW w:w="337" w:type="pct"/>
            <w:tcBorders>
              <w:top w:val="nil"/>
              <w:left w:val="nil"/>
              <w:bottom w:val="nil"/>
              <w:right w:val="nil"/>
            </w:tcBorders>
            <w:vAlign w:val="center"/>
          </w:tcPr>
          <w:p w14:paraId="76EABF81"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vAlign w:val="center"/>
          </w:tcPr>
          <w:p w14:paraId="26C1B1D9" w14:textId="77777777" w:rsidR="00D14733" w:rsidRPr="003F62A1" w:rsidRDefault="00D14733" w:rsidP="00BB14E7">
            <w:pPr>
              <w:jc w:val="right"/>
              <w:rPr>
                <w:color w:val="000000"/>
                <w:sz w:val="22"/>
                <w:szCs w:val="22"/>
              </w:rPr>
            </w:pPr>
          </w:p>
        </w:tc>
      </w:tr>
      <w:tr w:rsidR="00D14733" w:rsidRPr="00B25059" w14:paraId="790FF670" w14:textId="77777777" w:rsidTr="00BB14E7">
        <w:trPr>
          <w:trHeight w:val="300"/>
        </w:trPr>
        <w:tc>
          <w:tcPr>
            <w:tcW w:w="637" w:type="pct"/>
            <w:tcBorders>
              <w:top w:val="nil"/>
              <w:left w:val="nil"/>
              <w:bottom w:val="nil"/>
              <w:right w:val="nil"/>
            </w:tcBorders>
            <w:shd w:val="clear" w:color="auto" w:fill="auto"/>
            <w:noWrap/>
            <w:vAlign w:val="center"/>
            <w:hideMark/>
          </w:tcPr>
          <w:p w14:paraId="31AD4A4C" w14:textId="77777777" w:rsidR="00D14733" w:rsidRPr="003F62A1" w:rsidRDefault="00D14733" w:rsidP="00BB14E7">
            <w:pPr>
              <w:jc w:val="right"/>
            </w:pPr>
            <w:r w:rsidRPr="003F62A1">
              <w:rPr>
                <w:color w:val="000000"/>
                <w:sz w:val="20"/>
                <w:szCs w:val="20"/>
              </w:rPr>
              <w:t>74  -  83</w:t>
            </w:r>
          </w:p>
        </w:tc>
        <w:tc>
          <w:tcPr>
            <w:tcW w:w="637" w:type="pct"/>
            <w:tcBorders>
              <w:top w:val="nil"/>
              <w:left w:val="nil"/>
              <w:bottom w:val="nil"/>
              <w:right w:val="nil"/>
            </w:tcBorders>
            <w:shd w:val="clear" w:color="auto" w:fill="auto"/>
            <w:noWrap/>
            <w:vAlign w:val="center"/>
            <w:hideMark/>
          </w:tcPr>
          <w:p w14:paraId="60081B40"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nil"/>
              <w:left w:val="nil"/>
              <w:bottom w:val="nil"/>
              <w:right w:val="nil"/>
            </w:tcBorders>
            <w:shd w:val="clear" w:color="auto" w:fill="auto"/>
            <w:noWrap/>
            <w:vAlign w:val="center"/>
          </w:tcPr>
          <w:p w14:paraId="320A57B1"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51D2FB4A"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25FF257E" w14:textId="77777777" w:rsidR="00D14733" w:rsidRPr="003F62A1" w:rsidRDefault="00D14733" w:rsidP="00BB14E7">
            <w:pPr>
              <w:jc w:val="right"/>
              <w:rPr>
                <w:color w:val="000000"/>
                <w:sz w:val="22"/>
                <w:szCs w:val="22"/>
              </w:rPr>
            </w:pPr>
            <w:r w:rsidRPr="003F62A1">
              <w:rPr>
                <w:color w:val="000000"/>
                <w:sz w:val="22"/>
                <w:szCs w:val="22"/>
              </w:rPr>
              <w:t>2</w:t>
            </w:r>
          </w:p>
        </w:tc>
        <w:tc>
          <w:tcPr>
            <w:tcW w:w="305" w:type="pct"/>
            <w:tcBorders>
              <w:top w:val="nil"/>
              <w:left w:val="nil"/>
              <w:bottom w:val="nil"/>
              <w:right w:val="nil"/>
            </w:tcBorders>
            <w:vAlign w:val="center"/>
          </w:tcPr>
          <w:p w14:paraId="484E23EC"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78C4E3B5"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2</w:t>
            </w:r>
          </w:p>
        </w:tc>
        <w:tc>
          <w:tcPr>
            <w:tcW w:w="139" w:type="pct"/>
            <w:tcBorders>
              <w:top w:val="nil"/>
              <w:left w:val="nil"/>
              <w:bottom w:val="nil"/>
              <w:right w:val="nil"/>
            </w:tcBorders>
            <w:vAlign w:val="center"/>
          </w:tcPr>
          <w:p w14:paraId="346081D4"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75616B38"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355B2EF1"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shd w:val="clear" w:color="auto" w:fill="auto"/>
            <w:noWrap/>
            <w:vAlign w:val="center"/>
          </w:tcPr>
          <w:p w14:paraId="0624A71A" w14:textId="77777777" w:rsidR="00D14733" w:rsidRPr="003F62A1" w:rsidRDefault="00D14733" w:rsidP="00BB14E7">
            <w:pPr>
              <w:jc w:val="right"/>
              <w:rPr>
                <w:color w:val="000000"/>
                <w:sz w:val="22"/>
                <w:szCs w:val="22"/>
              </w:rPr>
            </w:pPr>
            <w:r w:rsidRPr="003F62A1">
              <w:rPr>
                <w:color w:val="000000"/>
                <w:sz w:val="22"/>
                <w:szCs w:val="22"/>
              </w:rPr>
              <w:t>5</w:t>
            </w:r>
          </w:p>
        </w:tc>
        <w:tc>
          <w:tcPr>
            <w:tcW w:w="305" w:type="pct"/>
            <w:tcBorders>
              <w:top w:val="nil"/>
              <w:left w:val="nil"/>
              <w:bottom w:val="nil"/>
              <w:right w:val="nil"/>
            </w:tcBorders>
            <w:shd w:val="clear" w:color="auto" w:fill="auto"/>
            <w:noWrap/>
            <w:vAlign w:val="center"/>
          </w:tcPr>
          <w:p w14:paraId="472B31DD" w14:textId="77777777" w:rsidR="00D14733" w:rsidRPr="003F62A1" w:rsidRDefault="00D14733" w:rsidP="00BB14E7">
            <w:pPr>
              <w:jc w:val="right"/>
              <w:rPr>
                <w:color w:val="000000"/>
                <w:sz w:val="22"/>
                <w:szCs w:val="22"/>
              </w:rPr>
            </w:pPr>
            <w:r w:rsidRPr="003F62A1">
              <w:rPr>
                <w:color w:val="000000"/>
                <w:sz w:val="22"/>
                <w:szCs w:val="22"/>
              </w:rPr>
              <w:t>46</w:t>
            </w:r>
          </w:p>
        </w:tc>
        <w:tc>
          <w:tcPr>
            <w:tcW w:w="332" w:type="pct"/>
            <w:tcBorders>
              <w:top w:val="nil"/>
              <w:left w:val="nil"/>
              <w:bottom w:val="nil"/>
              <w:right w:val="nil"/>
            </w:tcBorders>
            <w:vAlign w:val="center"/>
          </w:tcPr>
          <w:p w14:paraId="5F24C592" w14:textId="77777777" w:rsidR="00D14733" w:rsidRPr="003F62A1" w:rsidRDefault="00D14733" w:rsidP="00BB14E7">
            <w:pPr>
              <w:jc w:val="right"/>
              <w:rPr>
                <w:color w:val="000000"/>
                <w:sz w:val="22"/>
                <w:szCs w:val="22"/>
              </w:rPr>
            </w:pPr>
            <w:r w:rsidRPr="003F62A1">
              <w:rPr>
                <w:color w:val="000000"/>
                <w:sz w:val="22"/>
                <w:szCs w:val="22"/>
              </w:rPr>
              <w:t>17</w:t>
            </w:r>
          </w:p>
        </w:tc>
        <w:tc>
          <w:tcPr>
            <w:tcW w:w="337" w:type="pct"/>
            <w:tcBorders>
              <w:top w:val="nil"/>
              <w:left w:val="nil"/>
              <w:bottom w:val="nil"/>
              <w:right w:val="nil"/>
            </w:tcBorders>
            <w:vAlign w:val="center"/>
          </w:tcPr>
          <w:p w14:paraId="20BC6D86" w14:textId="77777777" w:rsidR="00D14733" w:rsidRPr="003F62A1" w:rsidRDefault="00D14733" w:rsidP="00BB14E7">
            <w:pPr>
              <w:jc w:val="right"/>
              <w:rPr>
                <w:color w:val="000000"/>
                <w:sz w:val="22"/>
                <w:szCs w:val="22"/>
              </w:rPr>
            </w:pPr>
            <w:r w:rsidRPr="003F62A1">
              <w:rPr>
                <w:color w:val="000000"/>
                <w:sz w:val="22"/>
                <w:szCs w:val="22"/>
              </w:rPr>
              <w:t>2</w:t>
            </w:r>
          </w:p>
        </w:tc>
        <w:tc>
          <w:tcPr>
            <w:tcW w:w="304" w:type="pct"/>
            <w:tcBorders>
              <w:top w:val="nil"/>
              <w:left w:val="nil"/>
              <w:bottom w:val="nil"/>
              <w:right w:val="nil"/>
            </w:tcBorders>
            <w:vAlign w:val="center"/>
          </w:tcPr>
          <w:p w14:paraId="77C26E57" w14:textId="77777777" w:rsidR="00D14733" w:rsidRPr="003F62A1" w:rsidRDefault="00D14733" w:rsidP="00BB14E7">
            <w:pPr>
              <w:jc w:val="right"/>
              <w:rPr>
                <w:color w:val="000000"/>
                <w:sz w:val="22"/>
                <w:szCs w:val="22"/>
              </w:rPr>
            </w:pPr>
            <w:r w:rsidRPr="003F62A1">
              <w:rPr>
                <w:color w:val="000000"/>
                <w:sz w:val="22"/>
                <w:szCs w:val="22"/>
              </w:rPr>
              <w:t>1</w:t>
            </w:r>
          </w:p>
        </w:tc>
      </w:tr>
      <w:tr w:rsidR="00D14733" w:rsidRPr="00B25059" w14:paraId="17D0A0A2" w14:textId="77777777" w:rsidTr="00BB14E7">
        <w:trPr>
          <w:trHeight w:val="300"/>
        </w:trPr>
        <w:tc>
          <w:tcPr>
            <w:tcW w:w="637" w:type="pct"/>
            <w:tcBorders>
              <w:top w:val="nil"/>
              <w:left w:val="nil"/>
              <w:right w:val="nil"/>
            </w:tcBorders>
            <w:shd w:val="clear" w:color="auto" w:fill="auto"/>
            <w:noWrap/>
            <w:vAlign w:val="center"/>
            <w:hideMark/>
          </w:tcPr>
          <w:p w14:paraId="746E2A2F" w14:textId="77777777" w:rsidR="00D14733" w:rsidRPr="003F62A1" w:rsidRDefault="00D14733" w:rsidP="00BB14E7">
            <w:pPr>
              <w:jc w:val="right"/>
            </w:pPr>
            <w:r w:rsidRPr="003F62A1">
              <w:rPr>
                <w:color w:val="000000"/>
                <w:sz w:val="20"/>
                <w:szCs w:val="20"/>
              </w:rPr>
              <w:t>74  -  83</w:t>
            </w:r>
          </w:p>
        </w:tc>
        <w:tc>
          <w:tcPr>
            <w:tcW w:w="637" w:type="pct"/>
            <w:tcBorders>
              <w:top w:val="nil"/>
              <w:left w:val="nil"/>
              <w:right w:val="nil"/>
            </w:tcBorders>
            <w:shd w:val="clear" w:color="auto" w:fill="auto"/>
            <w:noWrap/>
            <w:vAlign w:val="center"/>
            <w:hideMark/>
          </w:tcPr>
          <w:p w14:paraId="415544E3"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7F407D05" w14:textId="77777777" w:rsidR="00D14733" w:rsidRPr="003F62A1" w:rsidRDefault="00D14733" w:rsidP="00BB14E7">
            <w:pPr>
              <w:jc w:val="right"/>
              <w:rPr>
                <w:rFonts w:eastAsia="Times New Roman"/>
                <w:color w:val="000000"/>
                <w:sz w:val="22"/>
                <w:szCs w:val="22"/>
              </w:rPr>
            </w:pPr>
          </w:p>
        </w:tc>
        <w:tc>
          <w:tcPr>
            <w:tcW w:w="304" w:type="pct"/>
            <w:tcBorders>
              <w:top w:val="nil"/>
              <w:left w:val="nil"/>
              <w:right w:val="nil"/>
            </w:tcBorders>
            <w:shd w:val="clear" w:color="auto" w:fill="auto"/>
            <w:noWrap/>
            <w:vAlign w:val="center"/>
          </w:tcPr>
          <w:p w14:paraId="680930BC" w14:textId="77777777" w:rsidR="00D14733" w:rsidRPr="003F62A1" w:rsidRDefault="00D14733" w:rsidP="00BB14E7">
            <w:pPr>
              <w:jc w:val="right"/>
              <w:rPr>
                <w:rFonts w:eastAsia="Times New Roman"/>
                <w:color w:val="000000"/>
                <w:sz w:val="22"/>
                <w:szCs w:val="22"/>
              </w:rPr>
            </w:pPr>
          </w:p>
        </w:tc>
        <w:tc>
          <w:tcPr>
            <w:tcW w:w="304" w:type="pct"/>
            <w:tcBorders>
              <w:top w:val="nil"/>
              <w:left w:val="nil"/>
              <w:right w:val="nil"/>
            </w:tcBorders>
            <w:shd w:val="clear" w:color="auto" w:fill="auto"/>
            <w:noWrap/>
            <w:vAlign w:val="center"/>
          </w:tcPr>
          <w:p w14:paraId="439F8951"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vAlign w:val="center"/>
          </w:tcPr>
          <w:p w14:paraId="5A63CD47"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41C7095D"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0BBF1632"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3CC334BC" w14:textId="77777777" w:rsidR="00D14733" w:rsidRPr="003F62A1" w:rsidRDefault="00D14733" w:rsidP="00BB14E7">
            <w:pPr>
              <w:jc w:val="right"/>
              <w:rPr>
                <w:rFonts w:eastAsia="Times New Roman"/>
                <w:color w:val="000000"/>
                <w:sz w:val="22"/>
                <w:szCs w:val="22"/>
              </w:rPr>
            </w:pPr>
          </w:p>
        </w:tc>
        <w:tc>
          <w:tcPr>
            <w:tcW w:w="345" w:type="pct"/>
            <w:tcBorders>
              <w:top w:val="nil"/>
              <w:left w:val="nil"/>
              <w:right w:val="nil"/>
            </w:tcBorders>
            <w:shd w:val="clear" w:color="auto" w:fill="auto"/>
            <w:noWrap/>
            <w:vAlign w:val="center"/>
          </w:tcPr>
          <w:p w14:paraId="27CAEF75"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2F512935"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57A69797"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6</w:t>
            </w:r>
          </w:p>
        </w:tc>
        <w:tc>
          <w:tcPr>
            <w:tcW w:w="332" w:type="pct"/>
            <w:tcBorders>
              <w:top w:val="nil"/>
              <w:left w:val="nil"/>
              <w:right w:val="nil"/>
            </w:tcBorders>
            <w:vAlign w:val="center"/>
          </w:tcPr>
          <w:p w14:paraId="2D1264AE"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11</w:t>
            </w:r>
          </w:p>
        </w:tc>
        <w:tc>
          <w:tcPr>
            <w:tcW w:w="337" w:type="pct"/>
            <w:tcBorders>
              <w:top w:val="nil"/>
              <w:left w:val="nil"/>
              <w:right w:val="nil"/>
            </w:tcBorders>
            <w:vAlign w:val="center"/>
          </w:tcPr>
          <w:p w14:paraId="35AD4579"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3</w:t>
            </w:r>
          </w:p>
        </w:tc>
        <w:tc>
          <w:tcPr>
            <w:tcW w:w="304" w:type="pct"/>
            <w:tcBorders>
              <w:top w:val="nil"/>
              <w:left w:val="nil"/>
              <w:right w:val="nil"/>
            </w:tcBorders>
            <w:vAlign w:val="center"/>
          </w:tcPr>
          <w:p w14:paraId="534EF9C3"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2</w:t>
            </w:r>
          </w:p>
        </w:tc>
      </w:tr>
      <w:tr w:rsidR="00D14733" w:rsidRPr="00B25059" w14:paraId="0AD881A4" w14:textId="77777777" w:rsidTr="00BB14E7">
        <w:trPr>
          <w:trHeight w:val="300"/>
        </w:trPr>
        <w:tc>
          <w:tcPr>
            <w:tcW w:w="637" w:type="pct"/>
            <w:tcBorders>
              <w:top w:val="nil"/>
              <w:left w:val="nil"/>
              <w:bottom w:val="single" w:sz="4" w:space="0" w:color="auto"/>
              <w:right w:val="nil"/>
            </w:tcBorders>
            <w:shd w:val="clear" w:color="auto" w:fill="auto"/>
            <w:noWrap/>
            <w:vAlign w:val="center"/>
            <w:hideMark/>
          </w:tcPr>
          <w:p w14:paraId="39AF24D1" w14:textId="77777777" w:rsidR="00D14733" w:rsidRPr="003F62A1" w:rsidRDefault="00D14733" w:rsidP="00BB14E7">
            <w:pPr>
              <w:jc w:val="right"/>
            </w:pPr>
            <w:r w:rsidRPr="003F62A1">
              <w:rPr>
                <w:color w:val="000000"/>
                <w:sz w:val="20"/>
                <w:szCs w:val="20"/>
              </w:rPr>
              <w:t>74  -  83</w:t>
            </w:r>
          </w:p>
        </w:tc>
        <w:tc>
          <w:tcPr>
            <w:tcW w:w="637" w:type="pct"/>
            <w:tcBorders>
              <w:top w:val="nil"/>
              <w:left w:val="nil"/>
              <w:bottom w:val="single" w:sz="4" w:space="0" w:color="auto"/>
              <w:right w:val="nil"/>
            </w:tcBorders>
            <w:shd w:val="clear" w:color="auto" w:fill="auto"/>
            <w:noWrap/>
            <w:vAlign w:val="center"/>
            <w:hideMark/>
          </w:tcPr>
          <w:p w14:paraId="0F244816"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7DEE2584"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34223BA1"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205660F0"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vAlign w:val="center"/>
          </w:tcPr>
          <w:p w14:paraId="2CD19BAC"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004DF014"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48FFD388"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1962DEF4" w14:textId="77777777" w:rsidR="00D14733" w:rsidRPr="003F62A1" w:rsidRDefault="00D14733" w:rsidP="00BB14E7">
            <w:pPr>
              <w:jc w:val="right"/>
              <w:rPr>
                <w:rFonts w:eastAsia="Times New Roman"/>
                <w:color w:val="000000"/>
                <w:sz w:val="22"/>
                <w:szCs w:val="22"/>
              </w:rPr>
            </w:pPr>
          </w:p>
        </w:tc>
        <w:tc>
          <w:tcPr>
            <w:tcW w:w="345" w:type="pct"/>
            <w:tcBorders>
              <w:top w:val="nil"/>
              <w:left w:val="nil"/>
              <w:bottom w:val="single" w:sz="4" w:space="0" w:color="auto"/>
              <w:right w:val="nil"/>
            </w:tcBorders>
            <w:shd w:val="clear" w:color="auto" w:fill="auto"/>
            <w:noWrap/>
            <w:vAlign w:val="center"/>
          </w:tcPr>
          <w:p w14:paraId="010FF0A4"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5B8F6751"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277B80EB" w14:textId="77777777" w:rsidR="00D14733" w:rsidRPr="003F62A1" w:rsidRDefault="00D14733" w:rsidP="00BB14E7">
            <w:pPr>
              <w:jc w:val="right"/>
              <w:rPr>
                <w:rFonts w:eastAsia="Times New Roman"/>
                <w:color w:val="000000"/>
                <w:sz w:val="22"/>
                <w:szCs w:val="22"/>
              </w:rPr>
            </w:pPr>
          </w:p>
        </w:tc>
        <w:tc>
          <w:tcPr>
            <w:tcW w:w="332" w:type="pct"/>
            <w:tcBorders>
              <w:top w:val="nil"/>
              <w:left w:val="nil"/>
              <w:bottom w:val="single" w:sz="4" w:space="0" w:color="auto"/>
              <w:right w:val="nil"/>
            </w:tcBorders>
            <w:vAlign w:val="center"/>
          </w:tcPr>
          <w:p w14:paraId="480D8B4A"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37" w:type="pct"/>
            <w:tcBorders>
              <w:top w:val="nil"/>
              <w:left w:val="nil"/>
              <w:bottom w:val="single" w:sz="4" w:space="0" w:color="auto"/>
              <w:right w:val="nil"/>
            </w:tcBorders>
            <w:vAlign w:val="center"/>
          </w:tcPr>
          <w:p w14:paraId="4AA58081"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vAlign w:val="center"/>
          </w:tcPr>
          <w:p w14:paraId="4A3FC0E9" w14:textId="77777777" w:rsidR="00D14733" w:rsidRPr="003F62A1" w:rsidRDefault="00D14733" w:rsidP="00BB14E7">
            <w:pPr>
              <w:jc w:val="right"/>
              <w:rPr>
                <w:rFonts w:eastAsia="Times New Roman"/>
                <w:color w:val="000000"/>
                <w:sz w:val="22"/>
                <w:szCs w:val="22"/>
              </w:rPr>
            </w:pPr>
          </w:p>
        </w:tc>
      </w:tr>
      <w:tr w:rsidR="00D14733" w:rsidRPr="00B25059" w14:paraId="32029135" w14:textId="77777777" w:rsidTr="00BB14E7">
        <w:trPr>
          <w:trHeight w:val="300"/>
        </w:trPr>
        <w:tc>
          <w:tcPr>
            <w:tcW w:w="637" w:type="pct"/>
            <w:tcBorders>
              <w:top w:val="single" w:sz="4" w:space="0" w:color="auto"/>
              <w:left w:val="nil"/>
              <w:bottom w:val="nil"/>
              <w:right w:val="nil"/>
            </w:tcBorders>
            <w:shd w:val="clear" w:color="auto" w:fill="auto"/>
            <w:noWrap/>
            <w:vAlign w:val="center"/>
            <w:hideMark/>
          </w:tcPr>
          <w:p w14:paraId="2EF21FA2" w14:textId="77777777" w:rsidR="00D14733" w:rsidRPr="003F62A1" w:rsidRDefault="00D14733" w:rsidP="00BB14E7">
            <w:pPr>
              <w:jc w:val="right"/>
            </w:pPr>
            <w:r w:rsidRPr="003F62A1">
              <w:rPr>
                <w:color w:val="000000"/>
                <w:sz w:val="20"/>
                <w:szCs w:val="20"/>
              </w:rPr>
              <w:t>84  -  93</w:t>
            </w:r>
          </w:p>
        </w:tc>
        <w:tc>
          <w:tcPr>
            <w:tcW w:w="637" w:type="pct"/>
            <w:tcBorders>
              <w:top w:val="single" w:sz="4" w:space="0" w:color="auto"/>
              <w:left w:val="nil"/>
              <w:bottom w:val="nil"/>
              <w:right w:val="nil"/>
            </w:tcBorders>
            <w:shd w:val="clear" w:color="auto" w:fill="auto"/>
            <w:noWrap/>
            <w:vAlign w:val="center"/>
            <w:hideMark/>
          </w:tcPr>
          <w:p w14:paraId="19B46664" w14:textId="77777777" w:rsidR="00D14733" w:rsidRPr="003F62A1" w:rsidRDefault="00D14733" w:rsidP="00BB14E7">
            <w:pPr>
              <w:jc w:val="right"/>
              <w:rPr>
                <w:color w:val="000000"/>
                <w:sz w:val="20"/>
                <w:szCs w:val="20"/>
              </w:rPr>
            </w:pPr>
            <w:r w:rsidRPr="003F62A1">
              <w:rPr>
                <w:color w:val="000000"/>
                <w:sz w:val="20"/>
                <w:szCs w:val="20"/>
              </w:rPr>
              <w:t>84  -  93</w:t>
            </w:r>
          </w:p>
        </w:tc>
        <w:tc>
          <w:tcPr>
            <w:tcW w:w="304" w:type="pct"/>
            <w:tcBorders>
              <w:top w:val="single" w:sz="4" w:space="0" w:color="auto"/>
              <w:left w:val="nil"/>
              <w:bottom w:val="nil"/>
              <w:right w:val="nil"/>
            </w:tcBorders>
            <w:shd w:val="clear" w:color="auto" w:fill="auto"/>
            <w:noWrap/>
            <w:vAlign w:val="center"/>
          </w:tcPr>
          <w:p w14:paraId="38C8CA51"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0A0663EA"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shd w:val="clear" w:color="auto" w:fill="auto"/>
            <w:noWrap/>
            <w:vAlign w:val="center"/>
          </w:tcPr>
          <w:p w14:paraId="3233BD5C"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vAlign w:val="center"/>
          </w:tcPr>
          <w:p w14:paraId="05F4327D"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0441A481"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65509A17"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60344B28" w14:textId="77777777" w:rsidR="00D14733" w:rsidRPr="003F62A1" w:rsidRDefault="00D14733" w:rsidP="00BB14E7">
            <w:pPr>
              <w:jc w:val="right"/>
              <w:rPr>
                <w:rFonts w:eastAsia="Times New Roman"/>
                <w:color w:val="000000"/>
                <w:sz w:val="22"/>
                <w:szCs w:val="22"/>
              </w:rPr>
            </w:pPr>
          </w:p>
        </w:tc>
        <w:tc>
          <w:tcPr>
            <w:tcW w:w="345" w:type="pct"/>
            <w:tcBorders>
              <w:top w:val="single" w:sz="4" w:space="0" w:color="auto"/>
              <w:left w:val="nil"/>
              <w:bottom w:val="nil"/>
              <w:right w:val="nil"/>
            </w:tcBorders>
            <w:shd w:val="clear" w:color="auto" w:fill="auto"/>
            <w:noWrap/>
            <w:vAlign w:val="center"/>
          </w:tcPr>
          <w:p w14:paraId="51341F76"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57A7DB37"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5D91B5A7" w14:textId="77777777" w:rsidR="00D14733" w:rsidRPr="003F62A1" w:rsidRDefault="00D14733" w:rsidP="00BB14E7">
            <w:pPr>
              <w:jc w:val="right"/>
              <w:rPr>
                <w:rFonts w:eastAsia="Times New Roman"/>
                <w:color w:val="000000"/>
                <w:sz w:val="22"/>
                <w:szCs w:val="22"/>
              </w:rPr>
            </w:pPr>
          </w:p>
        </w:tc>
        <w:tc>
          <w:tcPr>
            <w:tcW w:w="332" w:type="pct"/>
            <w:tcBorders>
              <w:top w:val="single" w:sz="4" w:space="0" w:color="auto"/>
              <w:left w:val="nil"/>
              <w:bottom w:val="nil"/>
              <w:right w:val="nil"/>
            </w:tcBorders>
            <w:vAlign w:val="center"/>
          </w:tcPr>
          <w:p w14:paraId="39F2BE5B" w14:textId="77777777" w:rsidR="00D14733" w:rsidRPr="003F62A1" w:rsidRDefault="00D14733" w:rsidP="00BB14E7">
            <w:pPr>
              <w:jc w:val="right"/>
              <w:rPr>
                <w:rFonts w:eastAsia="Times New Roman"/>
                <w:color w:val="000000"/>
                <w:sz w:val="22"/>
                <w:szCs w:val="22"/>
              </w:rPr>
            </w:pPr>
          </w:p>
        </w:tc>
        <w:tc>
          <w:tcPr>
            <w:tcW w:w="337" w:type="pct"/>
            <w:tcBorders>
              <w:top w:val="single" w:sz="4" w:space="0" w:color="auto"/>
              <w:left w:val="nil"/>
              <w:bottom w:val="nil"/>
              <w:right w:val="nil"/>
            </w:tcBorders>
            <w:vAlign w:val="center"/>
          </w:tcPr>
          <w:p w14:paraId="307D781C" w14:textId="77777777" w:rsidR="00D14733" w:rsidRPr="003F62A1" w:rsidRDefault="00D14733" w:rsidP="00BB14E7">
            <w:pPr>
              <w:jc w:val="right"/>
              <w:rPr>
                <w:rFonts w:eastAsia="Times New Roman"/>
                <w:color w:val="000000"/>
                <w:sz w:val="22"/>
                <w:szCs w:val="22"/>
              </w:rPr>
            </w:pPr>
          </w:p>
        </w:tc>
        <w:tc>
          <w:tcPr>
            <w:tcW w:w="304" w:type="pct"/>
            <w:tcBorders>
              <w:top w:val="single" w:sz="4" w:space="0" w:color="auto"/>
              <w:left w:val="nil"/>
              <w:bottom w:val="nil"/>
              <w:right w:val="nil"/>
            </w:tcBorders>
            <w:vAlign w:val="center"/>
          </w:tcPr>
          <w:p w14:paraId="587595D9" w14:textId="77777777" w:rsidR="00D14733" w:rsidRPr="003F62A1" w:rsidRDefault="00D14733" w:rsidP="00BB14E7">
            <w:pPr>
              <w:jc w:val="right"/>
              <w:rPr>
                <w:rFonts w:eastAsia="Times New Roman"/>
                <w:color w:val="000000"/>
                <w:sz w:val="22"/>
                <w:szCs w:val="22"/>
              </w:rPr>
            </w:pPr>
          </w:p>
        </w:tc>
      </w:tr>
      <w:tr w:rsidR="00D14733" w:rsidRPr="00B25059" w14:paraId="042BDEC4" w14:textId="77777777" w:rsidTr="00BB14E7">
        <w:trPr>
          <w:trHeight w:val="300"/>
        </w:trPr>
        <w:tc>
          <w:tcPr>
            <w:tcW w:w="637" w:type="pct"/>
            <w:tcBorders>
              <w:top w:val="nil"/>
              <w:left w:val="nil"/>
              <w:bottom w:val="nil"/>
              <w:right w:val="nil"/>
            </w:tcBorders>
            <w:shd w:val="clear" w:color="auto" w:fill="auto"/>
            <w:noWrap/>
            <w:vAlign w:val="center"/>
            <w:hideMark/>
          </w:tcPr>
          <w:p w14:paraId="27895CE5" w14:textId="77777777" w:rsidR="00D14733" w:rsidRPr="003F62A1" w:rsidRDefault="00D14733" w:rsidP="00BB14E7">
            <w:pPr>
              <w:jc w:val="right"/>
            </w:pPr>
            <w:r w:rsidRPr="003F62A1">
              <w:rPr>
                <w:color w:val="000000"/>
                <w:sz w:val="20"/>
                <w:szCs w:val="20"/>
              </w:rPr>
              <w:t>84  -  93</w:t>
            </w:r>
          </w:p>
        </w:tc>
        <w:tc>
          <w:tcPr>
            <w:tcW w:w="637" w:type="pct"/>
            <w:tcBorders>
              <w:top w:val="nil"/>
              <w:left w:val="nil"/>
              <w:bottom w:val="nil"/>
              <w:right w:val="nil"/>
            </w:tcBorders>
            <w:shd w:val="clear" w:color="auto" w:fill="auto"/>
            <w:noWrap/>
            <w:vAlign w:val="center"/>
            <w:hideMark/>
          </w:tcPr>
          <w:p w14:paraId="5BBD9156" w14:textId="77777777" w:rsidR="00D14733" w:rsidRPr="003F62A1" w:rsidRDefault="00D14733" w:rsidP="00BB14E7">
            <w:pPr>
              <w:jc w:val="right"/>
              <w:rPr>
                <w:color w:val="000000"/>
                <w:sz w:val="20"/>
                <w:szCs w:val="20"/>
              </w:rPr>
            </w:pPr>
            <w:r w:rsidRPr="003F62A1">
              <w:rPr>
                <w:color w:val="000000"/>
                <w:sz w:val="20"/>
                <w:szCs w:val="20"/>
              </w:rPr>
              <w:t>94  - 103</w:t>
            </w:r>
          </w:p>
        </w:tc>
        <w:tc>
          <w:tcPr>
            <w:tcW w:w="304" w:type="pct"/>
            <w:tcBorders>
              <w:top w:val="nil"/>
              <w:left w:val="nil"/>
              <w:bottom w:val="nil"/>
              <w:right w:val="nil"/>
            </w:tcBorders>
            <w:shd w:val="clear" w:color="auto" w:fill="auto"/>
            <w:noWrap/>
            <w:vAlign w:val="center"/>
          </w:tcPr>
          <w:p w14:paraId="127D6969" w14:textId="77777777" w:rsidR="00D14733" w:rsidRPr="003F62A1" w:rsidRDefault="00D14733" w:rsidP="00BB14E7">
            <w:pPr>
              <w:jc w:val="right"/>
              <w:rPr>
                <w:color w:val="000000"/>
                <w:sz w:val="22"/>
                <w:szCs w:val="22"/>
              </w:rPr>
            </w:pPr>
            <w:r w:rsidRPr="003F62A1">
              <w:rPr>
                <w:color w:val="000000"/>
                <w:sz w:val="22"/>
                <w:szCs w:val="22"/>
              </w:rPr>
              <w:t>5</w:t>
            </w:r>
          </w:p>
        </w:tc>
        <w:tc>
          <w:tcPr>
            <w:tcW w:w="304" w:type="pct"/>
            <w:tcBorders>
              <w:top w:val="nil"/>
              <w:left w:val="nil"/>
              <w:bottom w:val="nil"/>
              <w:right w:val="nil"/>
            </w:tcBorders>
            <w:shd w:val="clear" w:color="auto" w:fill="auto"/>
            <w:noWrap/>
            <w:vAlign w:val="center"/>
          </w:tcPr>
          <w:p w14:paraId="70419A76"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1FCF9F59"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7B20E42F"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37DECA86"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790C3C6F"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657772A5"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32761BC1" w14:textId="77777777" w:rsidR="00D14733" w:rsidRPr="003F62A1" w:rsidRDefault="00D14733" w:rsidP="00BB14E7">
            <w:pPr>
              <w:jc w:val="right"/>
              <w:rPr>
                <w:color w:val="000000"/>
                <w:sz w:val="22"/>
                <w:szCs w:val="22"/>
              </w:rPr>
            </w:pPr>
            <w:r w:rsidRPr="003F62A1">
              <w:rPr>
                <w:color w:val="000000"/>
                <w:sz w:val="22"/>
                <w:szCs w:val="22"/>
              </w:rPr>
              <w:t>42</w:t>
            </w:r>
          </w:p>
        </w:tc>
        <w:tc>
          <w:tcPr>
            <w:tcW w:w="305" w:type="pct"/>
            <w:tcBorders>
              <w:top w:val="nil"/>
              <w:left w:val="nil"/>
              <w:bottom w:val="nil"/>
              <w:right w:val="nil"/>
            </w:tcBorders>
            <w:shd w:val="clear" w:color="auto" w:fill="auto"/>
            <w:noWrap/>
            <w:vAlign w:val="center"/>
          </w:tcPr>
          <w:p w14:paraId="78137F98" w14:textId="77777777" w:rsidR="00D14733" w:rsidRPr="003F62A1" w:rsidRDefault="00D14733" w:rsidP="00BB14E7">
            <w:pPr>
              <w:jc w:val="right"/>
              <w:rPr>
                <w:color w:val="000000"/>
                <w:sz w:val="22"/>
                <w:szCs w:val="22"/>
              </w:rPr>
            </w:pPr>
            <w:r w:rsidRPr="003F62A1">
              <w:rPr>
                <w:color w:val="000000"/>
                <w:sz w:val="22"/>
                <w:szCs w:val="22"/>
              </w:rPr>
              <w:t>5</w:t>
            </w:r>
          </w:p>
        </w:tc>
        <w:tc>
          <w:tcPr>
            <w:tcW w:w="305" w:type="pct"/>
            <w:tcBorders>
              <w:top w:val="nil"/>
              <w:left w:val="nil"/>
              <w:bottom w:val="nil"/>
              <w:right w:val="nil"/>
            </w:tcBorders>
            <w:shd w:val="clear" w:color="auto" w:fill="auto"/>
            <w:noWrap/>
            <w:vAlign w:val="center"/>
          </w:tcPr>
          <w:p w14:paraId="1F12EB2C" w14:textId="77777777" w:rsidR="00D14733" w:rsidRPr="003F62A1" w:rsidRDefault="00D14733" w:rsidP="00BB14E7">
            <w:pPr>
              <w:jc w:val="right"/>
              <w:rPr>
                <w:color w:val="000000"/>
                <w:sz w:val="22"/>
                <w:szCs w:val="22"/>
              </w:rPr>
            </w:pPr>
            <w:r w:rsidRPr="003F62A1">
              <w:rPr>
                <w:color w:val="000000"/>
                <w:sz w:val="20"/>
                <w:szCs w:val="20"/>
              </w:rPr>
              <w:t>2</w:t>
            </w:r>
          </w:p>
        </w:tc>
        <w:tc>
          <w:tcPr>
            <w:tcW w:w="332" w:type="pct"/>
            <w:tcBorders>
              <w:top w:val="nil"/>
              <w:left w:val="nil"/>
              <w:bottom w:val="nil"/>
              <w:right w:val="nil"/>
            </w:tcBorders>
            <w:vAlign w:val="center"/>
          </w:tcPr>
          <w:p w14:paraId="33D4C1B0"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04175A74"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0EF5BBA2" w14:textId="77777777" w:rsidR="00D14733" w:rsidRPr="003F62A1" w:rsidRDefault="00D14733" w:rsidP="00BB14E7">
            <w:pPr>
              <w:jc w:val="right"/>
              <w:rPr>
                <w:color w:val="000000"/>
                <w:sz w:val="22"/>
                <w:szCs w:val="22"/>
              </w:rPr>
            </w:pPr>
          </w:p>
        </w:tc>
      </w:tr>
      <w:tr w:rsidR="00D14733" w:rsidRPr="00B25059" w14:paraId="507551AB" w14:textId="77777777" w:rsidTr="00BB14E7">
        <w:trPr>
          <w:trHeight w:val="300"/>
        </w:trPr>
        <w:tc>
          <w:tcPr>
            <w:tcW w:w="637" w:type="pct"/>
            <w:tcBorders>
              <w:top w:val="nil"/>
              <w:left w:val="nil"/>
              <w:bottom w:val="nil"/>
              <w:right w:val="nil"/>
            </w:tcBorders>
            <w:shd w:val="clear" w:color="auto" w:fill="auto"/>
            <w:noWrap/>
            <w:vAlign w:val="center"/>
            <w:hideMark/>
          </w:tcPr>
          <w:p w14:paraId="220DBF6D" w14:textId="77777777" w:rsidR="00D14733" w:rsidRPr="003F62A1" w:rsidRDefault="00D14733" w:rsidP="00BB14E7">
            <w:pPr>
              <w:jc w:val="right"/>
            </w:pPr>
            <w:r w:rsidRPr="003F62A1">
              <w:rPr>
                <w:color w:val="000000"/>
                <w:sz w:val="20"/>
                <w:szCs w:val="20"/>
              </w:rPr>
              <w:t>84  -  93</w:t>
            </w:r>
          </w:p>
        </w:tc>
        <w:tc>
          <w:tcPr>
            <w:tcW w:w="637" w:type="pct"/>
            <w:tcBorders>
              <w:top w:val="nil"/>
              <w:left w:val="nil"/>
              <w:bottom w:val="nil"/>
              <w:right w:val="nil"/>
            </w:tcBorders>
            <w:shd w:val="clear" w:color="auto" w:fill="auto"/>
            <w:noWrap/>
            <w:vAlign w:val="center"/>
            <w:hideMark/>
          </w:tcPr>
          <w:p w14:paraId="0475713F" w14:textId="77777777" w:rsidR="00D14733" w:rsidRPr="003F62A1" w:rsidRDefault="00D14733" w:rsidP="00BB14E7">
            <w:pPr>
              <w:jc w:val="right"/>
              <w:rPr>
                <w:color w:val="000000"/>
                <w:sz w:val="20"/>
                <w:szCs w:val="20"/>
              </w:rPr>
            </w:pPr>
            <w:r w:rsidRPr="003F62A1">
              <w:rPr>
                <w:color w:val="000000"/>
                <w:sz w:val="20"/>
                <w:szCs w:val="20"/>
              </w:rPr>
              <w:t>104 – 113</w:t>
            </w:r>
          </w:p>
        </w:tc>
        <w:tc>
          <w:tcPr>
            <w:tcW w:w="304" w:type="pct"/>
            <w:tcBorders>
              <w:top w:val="nil"/>
              <w:left w:val="nil"/>
              <w:bottom w:val="nil"/>
              <w:right w:val="nil"/>
            </w:tcBorders>
            <w:shd w:val="clear" w:color="auto" w:fill="auto"/>
            <w:noWrap/>
            <w:vAlign w:val="center"/>
          </w:tcPr>
          <w:p w14:paraId="28863DA7" w14:textId="77777777" w:rsidR="00D14733" w:rsidRPr="003F62A1" w:rsidRDefault="00D14733" w:rsidP="00BB14E7">
            <w:pPr>
              <w:jc w:val="right"/>
              <w:rPr>
                <w:color w:val="000000"/>
                <w:sz w:val="22"/>
                <w:szCs w:val="22"/>
              </w:rPr>
            </w:pPr>
            <w:r w:rsidRPr="003F62A1">
              <w:rPr>
                <w:color w:val="000000"/>
                <w:sz w:val="22"/>
                <w:szCs w:val="22"/>
              </w:rPr>
              <w:t>10</w:t>
            </w:r>
          </w:p>
        </w:tc>
        <w:tc>
          <w:tcPr>
            <w:tcW w:w="304" w:type="pct"/>
            <w:tcBorders>
              <w:top w:val="nil"/>
              <w:left w:val="nil"/>
              <w:bottom w:val="nil"/>
              <w:right w:val="nil"/>
            </w:tcBorders>
            <w:shd w:val="clear" w:color="auto" w:fill="auto"/>
            <w:noWrap/>
            <w:vAlign w:val="center"/>
          </w:tcPr>
          <w:p w14:paraId="40F7F93F" w14:textId="77777777" w:rsidR="00D14733" w:rsidRPr="003F62A1" w:rsidRDefault="00D14733" w:rsidP="00BB14E7">
            <w:pPr>
              <w:jc w:val="right"/>
              <w:rPr>
                <w:color w:val="000000"/>
                <w:sz w:val="22"/>
                <w:szCs w:val="22"/>
              </w:rPr>
            </w:pPr>
            <w:r w:rsidRPr="003F62A1">
              <w:rPr>
                <w:color w:val="000000"/>
                <w:sz w:val="22"/>
                <w:szCs w:val="22"/>
              </w:rPr>
              <w:t>2</w:t>
            </w:r>
          </w:p>
        </w:tc>
        <w:tc>
          <w:tcPr>
            <w:tcW w:w="304" w:type="pct"/>
            <w:tcBorders>
              <w:top w:val="nil"/>
              <w:left w:val="nil"/>
              <w:bottom w:val="nil"/>
              <w:right w:val="nil"/>
            </w:tcBorders>
            <w:shd w:val="clear" w:color="auto" w:fill="auto"/>
            <w:noWrap/>
            <w:vAlign w:val="center"/>
          </w:tcPr>
          <w:p w14:paraId="0421CDF7"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1FE73BAC"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nil"/>
              <w:right w:val="nil"/>
            </w:tcBorders>
            <w:shd w:val="clear" w:color="auto" w:fill="auto"/>
            <w:noWrap/>
            <w:vAlign w:val="center"/>
          </w:tcPr>
          <w:p w14:paraId="04E8FF25"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7990D0C1"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43A583A9"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3FB8B480" w14:textId="77777777" w:rsidR="00D14733" w:rsidRPr="003F62A1" w:rsidRDefault="00D14733" w:rsidP="00BB14E7">
            <w:pPr>
              <w:jc w:val="right"/>
              <w:rPr>
                <w:color w:val="000000"/>
                <w:sz w:val="22"/>
                <w:szCs w:val="22"/>
              </w:rPr>
            </w:pPr>
            <w:r w:rsidRPr="003F62A1">
              <w:rPr>
                <w:color w:val="000000"/>
                <w:sz w:val="22"/>
                <w:szCs w:val="22"/>
              </w:rPr>
              <w:t>81</w:t>
            </w:r>
          </w:p>
        </w:tc>
        <w:tc>
          <w:tcPr>
            <w:tcW w:w="305" w:type="pct"/>
            <w:tcBorders>
              <w:top w:val="nil"/>
              <w:left w:val="nil"/>
              <w:bottom w:val="nil"/>
              <w:right w:val="nil"/>
            </w:tcBorders>
            <w:shd w:val="clear" w:color="auto" w:fill="auto"/>
            <w:noWrap/>
            <w:vAlign w:val="center"/>
          </w:tcPr>
          <w:p w14:paraId="2BF15EA1" w14:textId="77777777" w:rsidR="00D14733" w:rsidRPr="003F62A1" w:rsidRDefault="00D14733" w:rsidP="00BB14E7">
            <w:pPr>
              <w:jc w:val="right"/>
              <w:rPr>
                <w:color w:val="000000"/>
                <w:sz w:val="22"/>
                <w:szCs w:val="22"/>
              </w:rPr>
            </w:pPr>
            <w:r w:rsidRPr="003F62A1">
              <w:rPr>
                <w:color w:val="000000"/>
                <w:sz w:val="22"/>
                <w:szCs w:val="22"/>
              </w:rPr>
              <w:t>34</w:t>
            </w:r>
          </w:p>
        </w:tc>
        <w:tc>
          <w:tcPr>
            <w:tcW w:w="305" w:type="pct"/>
            <w:tcBorders>
              <w:top w:val="nil"/>
              <w:left w:val="nil"/>
              <w:bottom w:val="nil"/>
              <w:right w:val="nil"/>
            </w:tcBorders>
            <w:shd w:val="clear" w:color="auto" w:fill="auto"/>
            <w:noWrap/>
            <w:vAlign w:val="center"/>
          </w:tcPr>
          <w:p w14:paraId="65C80EF1" w14:textId="77777777" w:rsidR="00D14733" w:rsidRPr="003F62A1" w:rsidRDefault="00D14733" w:rsidP="00BB14E7">
            <w:pPr>
              <w:jc w:val="right"/>
              <w:rPr>
                <w:color w:val="000000"/>
                <w:sz w:val="22"/>
                <w:szCs w:val="22"/>
              </w:rPr>
            </w:pPr>
            <w:r w:rsidRPr="003F62A1">
              <w:rPr>
                <w:color w:val="000000"/>
                <w:sz w:val="20"/>
                <w:szCs w:val="20"/>
              </w:rPr>
              <w:t>14</w:t>
            </w:r>
          </w:p>
        </w:tc>
        <w:tc>
          <w:tcPr>
            <w:tcW w:w="332" w:type="pct"/>
            <w:tcBorders>
              <w:top w:val="nil"/>
              <w:left w:val="nil"/>
              <w:bottom w:val="nil"/>
              <w:right w:val="nil"/>
            </w:tcBorders>
            <w:vAlign w:val="center"/>
          </w:tcPr>
          <w:p w14:paraId="46F22631" w14:textId="77777777" w:rsidR="00D14733" w:rsidRPr="003F62A1" w:rsidRDefault="00D14733" w:rsidP="00BB14E7">
            <w:pPr>
              <w:jc w:val="right"/>
              <w:rPr>
                <w:color w:val="000000"/>
                <w:sz w:val="22"/>
                <w:szCs w:val="22"/>
              </w:rPr>
            </w:pPr>
            <w:r w:rsidRPr="003F62A1">
              <w:rPr>
                <w:color w:val="000000"/>
                <w:sz w:val="20"/>
                <w:szCs w:val="20"/>
              </w:rPr>
              <w:t>1</w:t>
            </w:r>
          </w:p>
        </w:tc>
        <w:tc>
          <w:tcPr>
            <w:tcW w:w="337" w:type="pct"/>
            <w:tcBorders>
              <w:top w:val="nil"/>
              <w:left w:val="nil"/>
              <w:bottom w:val="nil"/>
              <w:right w:val="nil"/>
            </w:tcBorders>
            <w:vAlign w:val="center"/>
          </w:tcPr>
          <w:p w14:paraId="52AFFC31"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446ACE33" w14:textId="77777777" w:rsidR="00D14733" w:rsidRPr="003F62A1" w:rsidRDefault="00D14733" w:rsidP="00BB14E7">
            <w:pPr>
              <w:jc w:val="right"/>
              <w:rPr>
                <w:color w:val="000000"/>
                <w:sz w:val="22"/>
                <w:szCs w:val="22"/>
              </w:rPr>
            </w:pPr>
          </w:p>
        </w:tc>
      </w:tr>
      <w:tr w:rsidR="00D14733" w:rsidRPr="00B25059" w14:paraId="00D77E1E" w14:textId="77777777" w:rsidTr="00BB14E7">
        <w:trPr>
          <w:trHeight w:val="300"/>
        </w:trPr>
        <w:tc>
          <w:tcPr>
            <w:tcW w:w="637" w:type="pct"/>
            <w:tcBorders>
              <w:top w:val="nil"/>
              <w:left w:val="nil"/>
              <w:bottom w:val="nil"/>
              <w:right w:val="nil"/>
            </w:tcBorders>
            <w:shd w:val="clear" w:color="auto" w:fill="auto"/>
            <w:noWrap/>
            <w:vAlign w:val="center"/>
            <w:hideMark/>
          </w:tcPr>
          <w:p w14:paraId="3FCAF07A" w14:textId="77777777" w:rsidR="00D14733" w:rsidRPr="003F62A1" w:rsidRDefault="00D14733" w:rsidP="00BB14E7">
            <w:pPr>
              <w:jc w:val="right"/>
            </w:pPr>
            <w:r w:rsidRPr="003F62A1">
              <w:rPr>
                <w:color w:val="000000"/>
                <w:sz w:val="20"/>
                <w:szCs w:val="20"/>
              </w:rPr>
              <w:t>84  -  93</w:t>
            </w:r>
          </w:p>
        </w:tc>
        <w:tc>
          <w:tcPr>
            <w:tcW w:w="637" w:type="pct"/>
            <w:tcBorders>
              <w:top w:val="nil"/>
              <w:left w:val="nil"/>
              <w:bottom w:val="nil"/>
              <w:right w:val="nil"/>
            </w:tcBorders>
            <w:shd w:val="clear" w:color="auto" w:fill="auto"/>
            <w:noWrap/>
            <w:vAlign w:val="center"/>
            <w:hideMark/>
          </w:tcPr>
          <w:p w14:paraId="67784C9D"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nil"/>
              <w:left w:val="nil"/>
              <w:bottom w:val="nil"/>
              <w:right w:val="nil"/>
            </w:tcBorders>
            <w:shd w:val="clear" w:color="auto" w:fill="auto"/>
            <w:noWrap/>
            <w:vAlign w:val="center"/>
          </w:tcPr>
          <w:p w14:paraId="0D200A24"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2131B829"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shd w:val="clear" w:color="auto" w:fill="auto"/>
            <w:noWrap/>
            <w:vAlign w:val="center"/>
          </w:tcPr>
          <w:p w14:paraId="0B72AF66"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nil"/>
              <w:left w:val="nil"/>
              <w:bottom w:val="nil"/>
              <w:right w:val="nil"/>
            </w:tcBorders>
            <w:vAlign w:val="center"/>
          </w:tcPr>
          <w:p w14:paraId="49BF9FDD"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nil"/>
              <w:right w:val="nil"/>
            </w:tcBorders>
            <w:shd w:val="clear" w:color="auto" w:fill="auto"/>
            <w:noWrap/>
            <w:vAlign w:val="center"/>
          </w:tcPr>
          <w:p w14:paraId="5764C9E2"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50A1D2D2"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6B219575"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026F9B2D" w14:textId="77777777" w:rsidR="00D14733" w:rsidRPr="003F62A1" w:rsidRDefault="00D14733" w:rsidP="00BB14E7">
            <w:pPr>
              <w:jc w:val="right"/>
              <w:rPr>
                <w:color w:val="000000"/>
                <w:sz w:val="22"/>
                <w:szCs w:val="22"/>
              </w:rPr>
            </w:pPr>
            <w:r w:rsidRPr="003F62A1">
              <w:rPr>
                <w:color w:val="000000"/>
                <w:sz w:val="22"/>
                <w:szCs w:val="22"/>
              </w:rPr>
              <w:t>7</w:t>
            </w:r>
          </w:p>
        </w:tc>
        <w:tc>
          <w:tcPr>
            <w:tcW w:w="305" w:type="pct"/>
            <w:tcBorders>
              <w:top w:val="nil"/>
              <w:left w:val="nil"/>
              <w:bottom w:val="nil"/>
              <w:right w:val="nil"/>
            </w:tcBorders>
            <w:shd w:val="clear" w:color="auto" w:fill="auto"/>
            <w:noWrap/>
            <w:vAlign w:val="center"/>
          </w:tcPr>
          <w:p w14:paraId="0EA0AF98" w14:textId="77777777" w:rsidR="00D14733" w:rsidRPr="003F62A1" w:rsidRDefault="00D14733" w:rsidP="00BB14E7">
            <w:pPr>
              <w:jc w:val="right"/>
              <w:rPr>
                <w:color w:val="000000"/>
                <w:sz w:val="22"/>
                <w:szCs w:val="22"/>
              </w:rPr>
            </w:pPr>
            <w:r w:rsidRPr="003F62A1">
              <w:rPr>
                <w:color w:val="000000"/>
                <w:sz w:val="22"/>
                <w:szCs w:val="22"/>
              </w:rPr>
              <w:t>69</w:t>
            </w:r>
          </w:p>
        </w:tc>
        <w:tc>
          <w:tcPr>
            <w:tcW w:w="305" w:type="pct"/>
            <w:tcBorders>
              <w:top w:val="nil"/>
              <w:left w:val="nil"/>
              <w:bottom w:val="nil"/>
              <w:right w:val="nil"/>
            </w:tcBorders>
            <w:shd w:val="clear" w:color="auto" w:fill="auto"/>
            <w:noWrap/>
            <w:vAlign w:val="center"/>
          </w:tcPr>
          <w:p w14:paraId="457D0E12" w14:textId="77777777" w:rsidR="00D14733" w:rsidRPr="003F62A1" w:rsidRDefault="00D14733" w:rsidP="00BB14E7">
            <w:pPr>
              <w:jc w:val="right"/>
              <w:rPr>
                <w:color w:val="000000"/>
                <w:sz w:val="22"/>
                <w:szCs w:val="22"/>
              </w:rPr>
            </w:pPr>
            <w:r w:rsidRPr="003F62A1">
              <w:rPr>
                <w:color w:val="000000"/>
                <w:sz w:val="20"/>
                <w:szCs w:val="20"/>
              </w:rPr>
              <w:t>27</w:t>
            </w:r>
          </w:p>
        </w:tc>
        <w:tc>
          <w:tcPr>
            <w:tcW w:w="332" w:type="pct"/>
            <w:tcBorders>
              <w:top w:val="nil"/>
              <w:left w:val="nil"/>
              <w:bottom w:val="nil"/>
              <w:right w:val="nil"/>
            </w:tcBorders>
            <w:vAlign w:val="center"/>
          </w:tcPr>
          <w:p w14:paraId="6991ADB1" w14:textId="77777777" w:rsidR="00D14733" w:rsidRPr="003F62A1" w:rsidRDefault="00D14733" w:rsidP="00BB14E7">
            <w:pPr>
              <w:jc w:val="right"/>
              <w:rPr>
                <w:color w:val="000000"/>
                <w:sz w:val="22"/>
                <w:szCs w:val="22"/>
              </w:rPr>
            </w:pPr>
            <w:r w:rsidRPr="003F62A1">
              <w:rPr>
                <w:color w:val="000000"/>
                <w:sz w:val="20"/>
                <w:szCs w:val="20"/>
              </w:rPr>
              <w:t>9</w:t>
            </w:r>
          </w:p>
        </w:tc>
        <w:tc>
          <w:tcPr>
            <w:tcW w:w="337" w:type="pct"/>
            <w:tcBorders>
              <w:top w:val="nil"/>
              <w:left w:val="nil"/>
              <w:bottom w:val="nil"/>
              <w:right w:val="nil"/>
            </w:tcBorders>
            <w:vAlign w:val="center"/>
          </w:tcPr>
          <w:p w14:paraId="14C14163" w14:textId="77777777" w:rsidR="00D14733" w:rsidRPr="003F62A1" w:rsidRDefault="00D14733" w:rsidP="00BB14E7">
            <w:pPr>
              <w:jc w:val="right"/>
              <w:rPr>
                <w:color w:val="000000"/>
                <w:sz w:val="22"/>
                <w:szCs w:val="22"/>
              </w:rPr>
            </w:pPr>
            <w:r w:rsidRPr="003F62A1">
              <w:rPr>
                <w:color w:val="000000"/>
                <w:sz w:val="20"/>
                <w:szCs w:val="20"/>
              </w:rPr>
              <w:t>3</w:t>
            </w:r>
          </w:p>
        </w:tc>
        <w:tc>
          <w:tcPr>
            <w:tcW w:w="304" w:type="pct"/>
            <w:tcBorders>
              <w:top w:val="nil"/>
              <w:left w:val="nil"/>
              <w:bottom w:val="nil"/>
              <w:right w:val="nil"/>
            </w:tcBorders>
            <w:vAlign w:val="center"/>
          </w:tcPr>
          <w:p w14:paraId="54F61D86" w14:textId="77777777" w:rsidR="00D14733" w:rsidRPr="003F62A1" w:rsidRDefault="00D14733" w:rsidP="00BB14E7">
            <w:pPr>
              <w:jc w:val="right"/>
              <w:rPr>
                <w:color w:val="000000"/>
                <w:sz w:val="22"/>
                <w:szCs w:val="22"/>
              </w:rPr>
            </w:pPr>
          </w:p>
        </w:tc>
      </w:tr>
      <w:tr w:rsidR="00D14733" w:rsidRPr="00B25059" w14:paraId="4B333094" w14:textId="77777777" w:rsidTr="00BB14E7">
        <w:trPr>
          <w:trHeight w:val="300"/>
        </w:trPr>
        <w:tc>
          <w:tcPr>
            <w:tcW w:w="637" w:type="pct"/>
            <w:tcBorders>
              <w:top w:val="nil"/>
              <w:left w:val="nil"/>
              <w:right w:val="nil"/>
            </w:tcBorders>
            <w:shd w:val="clear" w:color="auto" w:fill="auto"/>
            <w:noWrap/>
            <w:vAlign w:val="center"/>
            <w:hideMark/>
          </w:tcPr>
          <w:p w14:paraId="660DEF9B" w14:textId="77777777" w:rsidR="00D14733" w:rsidRPr="003F62A1" w:rsidRDefault="00D14733" w:rsidP="00BB14E7">
            <w:pPr>
              <w:jc w:val="right"/>
            </w:pPr>
            <w:r w:rsidRPr="003F62A1">
              <w:rPr>
                <w:color w:val="000000"/>
                <w:sz w:val="20"/>
                <w:szCs w:val="20"/>
              </w:rPr>
              <w:t>84  -  93</w:t>
            </w:r>
          </w:p>
        </w:tc>
        <w:tc>
          <w:tcPr>
            <w:tcW w:w="637" w:type="pct"/>
            <w:tcBorders>
              <w:top w:val="nil"/>
              <w:left w:val="nil"/>
              <w:right w:val="nil"/>
            </w:tcBorders>
            <w:shd w:val="clear" w:color="auto" w:fill="auto"/>
            <w:noWrap/>
            <w:vAlign w:val="center"/>
            <w:hideMark/>
          </w:tcPr>
          <w:p w14:paraId="3FADFBAE"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109D1682" w14:textId="77777777" w:rsidR="00D14733" w:rsidRPr="003F62A1" w:rsidRDefault="00D14733" w:rsidP="00BB14E7">
            <w:pPr>
              <w:jc w:val="right"/>
              <w:rPr>
                <w:color w:val="000000"/>
                <w:sz w:val="22"/>
                <w:szCs w:val="22"/>
              </w:rPr>
            </w:pPr>
          </w:p>
        </w:tc>
        <w:tc>
          <w:tcPr>
            <w:tcW w:w="304" w:type="pct"/>
            <w:tcBorders>
              <w:top w:val="nil"/>
              <w:left w:val="nil"/>
              <w:right w:val="nil"/>
            </w:tcBorders>
            <w:shd w:val="clear" w:color="auto" w:fill="auto"/>
            <w:noWrap/>
            <w:vAlign w:val="center"/>
          </w:tcPr>
          <w:p w14:paraId="757539F6" w14:textId="77777777" w:rsidR="00D14733" w:rsidRPr="003F62A1" w:rsidRDefault="00D14733" w:rsidP="00BB14E7">
            <w:pPr>
              <w:jc w:val="right"/>
              <w:rPr>
                <w:color w:val="000000"/>
                <w:sz w:val="22"/>
                <w:szCs w:val="22"/>
              </w:rPr>
            </w:pPr>
          </w:p>
        </w:tc>
        <w:tc>
          <w:tcPr>
            <w:tcW w:w="304" w:type="pct"/>
            <w:tcBorders>
              <w:top w:val="nil"/>
              <w:left w:val="nil"/>
              <w:right w:val="nil"/>
            </w:tcBorders>
            <w:shd w:val="clear" w:color="auto" w:fill="auto"/>
            <w:noWrap/>
            <w:vAlign w:val="center"/>
          </w:tcPr>
          <w:p w14:paraId="2D3D902C" w14:textId="77777777" w:rsidR="00D14733" w:rsidRPr="003F62A1" w:rsidRDefault="00D14733" w:rsidP="00BB14E7">
            <w:pPr>
              <w:jc w:val="right"/>
              <w:rPr>
                <w:color w:val="000000"/>
                <w:sz w:val="22"/>
                <w:szCs w:val="22"/>
              </w:rPr>
            </w:pPr>
          </w:p>
        </w:tc>
        <w:tc>
          <w:tcPr>
            <w:tcW w:w="305" w:type="pct"/>
            <w:tcBorders>
              <w:top w:val="nil"/>
              <w:left w:val="nil"/>
              <w:right w:val="nil"/>
            </w:tcBorders>
            <w:vAlign w:val="center"/>
          </w:tcPr>
          <w:p w14:paraId="2DD0C0ED"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right w:val="nil"/>
            </w:tcBorders>
            <w:shd w:val="clear" w:color="auto" w:fill="auto"/>
            <w:noWrap/>
            <w:vAlign w:val="center"/>
          </w:tcPr>
          <w:p w14:paraId="3C860EE0"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139" w:type="pct"/>
            <w:tcBorders>
              <w:top w:val="nil"/>
              <w:left w:val="nil"/>
              <w:right w:val="nil"/>
            </w:tcBorders>
            <w:vAlign w:val="center"/>
          </w:tcPr>
          <w:p w14:paraId="7DF58BDA" w14:textId="77777777" w:rsidR="00D14733" w:rsidRPr="003F62A1" w:rsidRDefault="00D14733" w:rsidP="00BB14E7">
            <w:pPr>
              <w:jc w:val="right"/>
              <w:rPr>
                <w:color w:val="000000"/>
                <w:sz w:val="22"/>
                <w:szCs w:val="22"/>
              </w:rPr>
            </w:pPr>
          </w:p>
        </w:tc>
        <w:tc>
          <w:tcPr>
            <w:tcW w:w="139" w:type="pct"/>
            <w:tcBorders>
              <w:top w:val="nil"/>
              <w:left w:val="nil"/>
              <w:right w:val="nil"/>
            </w:tcBorders>
            <w:vAlign w:val="center"/>
          </w:tcPr>
          <w:p w14:paraId="50031A4A" w14:textId="77777777" w:rsidR="00D14733" w:rsidRPr="003F62A1" w:rsidRDefault="00D14733" w:rsidP="00BB14E7">
            <w:pPr>
              <w:jc w:val="right"/>
              <w:rPr>
                <w:color w:val="000000"/>
                <w:sz w:val="22"/>
                <w:szCs w:val="22"/>
              </w:rPr>
            </w:pPr>
          </w:p>
        </w:tc>
        <w:tc>
          <w:tcPr>
            <w:tcW w:w="345" w:type="pct"/>
            <w:tcBorders>
              <w:top w:val="nil"/>
              <w:left w:val="nil"/>
              <w:right w:val="nil"/>
            </w:tcBorders>
            <w:shd w:val="clear" w:color="auto" w:fill="auto"/>
            <w:noWrap/>
            <w:vAlign w:val="center"/>
          </w:tcPr>
          <w:p w14:paraId="22145889"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nil"/>
              <w:left w:val="nil"/>
              <w:right w:val="nil"/>
            </w:tcBorders>
            <w:shd w:val="clear" w:color="auto" w:fill="auto"/>
            <w:noWrap/>
            <w:vAlign w:val="center"/>
          </w:tcPr>
          <w:p w14:paraId="01953679" w14:textId="77777777" w:rsidR="00D14733" w:rsidRPr="003F62A1" w:rsidRDefault="00D14733" w:rsidP="00BB14E7">
            <w:pPr>
              <w:jc w:val="right"/>
              <w:rPr>
                <w:color w:val="000000"/>
                <w:sz w:val="22"/>
                <w:szCs w:val="22"/>
              </w:rPr>
            </w:pPr>
            <w:r w:rsidRPr="003F62A1">
              <w:rPr>
                <w:color w:val="000000"/>
                <w:sz w:val="22"/>
                <w:szCs w:val="22"/>
              </w:rPr>
              <w:t>3</w:t>
            </w:r>
          </w:p>
        </w:tc>
        <w:tc>
          <w:tcPr>
            <w:tcW w:w="305" w:type="pct"/>
            <w:tcBorders>
              <w:top w:val="nil"/>
              <w:left w:val="nil"/>
              <w:right w:val="nil"/>
            </w:tcBorders>
            <w:shd w:val="clear" w:color="auto" w:fill="auto"/>
            <w:noWrap/>
            <w:vAlign w:val="center"/>
          </w:tcPr>
          <w:p w14:paraId="545763FF" w14:textId="77777777" w:rsidR="00D14733" w:rsidRPr="003F62A1" w:rsidRDefault="00D14733" w:rsidP="00BB14E7">
            <w:pPr>
              <w:jc w:val="right"/>
              <w:rPr>
                <w:color w:val="000000"/>
                <w:sz w:val="22"/>
                <w:szCs w:val="22"/>
              </w:rPr>
            </w:pPr>
            <w:r w:rsidRPr="003F62A1">
              <w:rPr>
                <w:color w:val="000000"/>
                <w:sz w:val="20"/>
                <w:szCs w:val="20"/>
              </w:rPr>
              <w:t>9</w:t>
            </w:r>
          </w:p>
        </w:tc>
        <w:tc>
          <w:tcPr>
            <w:tcW w:w="332" w:type="pct"/>
            <w:tcBorders>
              <w:top w:val="nil"/>
              <w:left w:val="nil"/>
              <w:right w:val="nil"/>
            </w:tcBorders>
            <w:vAlign w:val="center"/>
          </w:tcPr>
          <w:p w14:paraId="37A415A4" w14:textId="77777777" w:rsidR="00D14733" w:rsidRPr="003F62A1" w:rsidRDefault="00D14733" w:rsidP="00BB14E7">
            <w:pPr>
              <w:jc w:val="right"/>
              <w:rPr>
                <w:color w:val="000000"/>
                <w:sz w:val="22"/>
                <w:szCs w:val="22"/>
              </w:rPr>
            </w:pPr>
            <w:r w:rsidRPr="003F62A1">
              <w:rPr>
                <w:color w:val="000000"/>
                <w:sz w:val="20"/>
                <w:szCs w:val="20"/>
              </w:rPr>
              <w:t>12</w:t>
            </w:r>
          </w:p>
        </w:tc>
        <w:tc>
          <w:tcPr>
            <w:tcW w:w="337" w:type="pct"/>
            <w:tcBorders>
              <w:top w:val="nil"/>
              <w:left w:val="nil"/>
              <w:right w:val="nil"/>
            </w:tcBorders>
            <w:vAlign w:val="center"/>
          </w:tcPr>
          <w:p w14:paraId="2CDEF804" w14:textId="77777777" w:rsidR="00D14733" w:rsidRPr="003F62A1" w:rsidRDefault="00D14733" w:rsidP="00BB14E7">
            <w:pPr>
              <w:jc w:val="right"/>
              <w:rPr>
                <w:color w:val="000000"/>
                <w:sz w:val="22"/>
                <w:szCs w:val="22"/>
              </w:rPr>
            </w:pPr>
            <w:r w:rsidRPr="003F62A1">
              <w:rPr>
                <w:color w:val="000000"/>
                <w:sz w:val="20"/>
                <w:szCs w:val="20"/>
              </w:rPr>
              <w:t>4</w:t>
            </w:r>
          </w:p>
        </w:tc>
        <w:tc>
          <w:tcPr>
            <w:tcW w:w="304" w:type="pct"/>
            <w:tcBorders>
              <w:top w:val="nil"/>
              <w:left w:val="nil"/>
              <w:right w:val="nil"/>
            </w:tcBorders>
            <w:vAlign w:val="center"/>
          </w:tcPr>
          <w:p w14:paraId="00DD7737" w14:textId="77777777" w:rsidR="00D14733" w:rsidRPr="003F62A1" w:rsidRDefault="00D14733" w:rsidP="00BB14E7">
            <w:pPr>
              <w:jc w:val="right"/>
              <w:rPr>
                <w:color w:val="000000"/>
                <w:sz w:val="22"/>
                <w:szCs w:val="22"/>
              </w:rPr>
            </w:pPr>
          </w:p>
        </w:tc>
      </w:tr>
      <w:tr w:rsidR="00D14733" w:rsidRPr="00B25059" w14:paraId="03C4A6B7" w14:textId="77777777" w:rsidTr="00BB14E7">
        <w:trPr>
          <w:trHeight w:val="300"/>
        </w:trPr>
        <w:tc>
          <w:tcPr>
            <w:tcW w:w="637" w:type="pct"/>
            <w:tcBorders>
              <w:top w:val="nil"/>
              <w:left w:val="nil"/>
              <w:bottom w:val="single" w:sz="4" w:space="0" w:color="auto"/>
              <w:right w:val="nil"/>
            </w:tcBorders>
            <w:shd w:val="clear" w:color="auto" w:fill="auto"/>
            <w:noWrap/>
            <w:vAlign w:val="center"/>
            <w:hideMark/>
          </w:tcPr>
          <w:p w14:paraId="05DB6F11" w14:textId="77777777" w:rsidR="00D14733" w:rsidRPr="003F62A1" w:rsidRDefault="00D14733" w:rsidP="00BB14E7">
            <w:pPr>
              <w:jc w:val="right"/>
            </w:pPr>
            <w:r w:rsidRPr="003F62A1">
              <w:rPr>
                <w:color w:val="000000"/>
                <w:sz w:val="20"/>
                <w:szCs w:val="20"/>
              </w:rPr>
              <w:t>84  -  93</w:t>
            </w:r>
          </w:p>
        </w:tc>
        <w:tc>
          <w:tcPr>
            <w:tcW w:w="637" w:type="pct"/>
            <w:tcBorders>
              <w:top w:val="nil"/>
              <w:left w:val="nil"/>
              <w:bottom w:val="single" w:sz="4" w:space="0" w:color="auto"/>
              <w:right w:val="nil"/>
            </w:tcBorders>
            <w:shd w:val="clear" w:color="auto" w:fill="auto"/>
            <w:noWrap/>
            <w:vAlign w:val="center"/>
            <w:hideMark/>
          </w:tcPr>
          <w:p w14:paraId="4E40A130"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20748941"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31C23BC9" w14:textId="77777777" w:rsidR="00D14733" w:rsidRPr="003F62A1" w:rsidRDefault="00D14733" w:rsidP="00BB14E7">
            <w:pPr>
              <w:jc w:val="right"/>
              <w:rPr>
                <w:rFonts w:eastAsia="Times New Roman"/>
                <w:color w:val="000000"/>
                <w:sz w:val="22"/>
                <w:szCs w:val="22"/>
              </w:rPr>
            </w:pPr>
          </w:p>
        </w:tc>
        <w:tc>
          <w:tcPr>
            <w:tcW w:w="304" w:type="pct"/>
            <w:tcBorders>
              <w:top w:val="nil"/>
              <w:left w:val="nil"/>
              <w:bottom w:val="single" w:sz="4" w:space="0" w:color="auto"/>
              <w:right w:val="nil"/>
            </w:tcBorders>
            <w:shd w:val="clear" w:color="auto" w:fill="auto"/>
            <w:noWrap/>
            <w:vAlign w:val="center"/>
          </w:tcPr>
          <w:p w14:paraId="037C5834"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vAlign w:val="center"/>
          </w:tcPr>
          <w:p w14:paraId="54506F9F"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2CD71176"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51C5A885"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26DEC930" w14:textId="77777777" w:rsidR="00D14733" w:rsidRPr="003F62A1" w:rsidRDefault="00D14733" w:rsidP="00BB14E7">
            <w:pPr>
              <w:jc w:val="right"/>
              <w:rPr>
                <w:rFonts w:eastAsia="Times New Roman"/>
                <w:color w:val="000000"/>
                <w:sz w:val="22"/>
                <w:szCs w:val="22"/>
              </w:rPr>
            </w:pPr>
          </w:p>
        </w:tc>
        <w:tc>
          <w:tcPr>
            <w:tcW w:w="345" w:type="pct"/>
            <w:tcBorders>
              <w:top w:val="nil"/>
              <w:left w:val="nil"/>
              <w:bottom w:val="single" w:sz="4" w:space="0" w:color="auto"/>
              <w:right w:val="nil"/>
            </w:tcBorders>
            <w:shd w:val="clear" w:color="auto" w:fill="auto"/>
            <w:noWrap/>
            <w:vAlign w:val="center"/>
          </w:tcPr>
          <w:p w14:paraId="4BD90C3B"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60B70C72"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69656986" w14:textId="77777777" w:rsidR="00D14733" w:rsidRPr="003F62A1" w:rsidRDefault="00D14733" w:rsidP="00BB14E7">
            <w:pPr>
              <w:jc w:val="right"/>
              <w:rPr>
                <w:rFonts w:eastAsia="Times New Roman"/>
                <w:color w:val="000000"/>
                <w:sz w:val="22"/>
                <w:szCs w:val="22"/>
              </w:rPr>
            </w:pPr>
          </w:p>
        </w:tc>
        <w:tc>
          <w:tcPr>
            <w:tcW w:w="332" w:type="pct"/>
            <w:tcBorders>
              <w:top w:val="nil"/>
              <w:left w:val="nil"/>
              <w:bottom w:val="single" w:sz="4" w:space="0" w:color="auto"/>
              <w:right w:val="nil"/>
            </w:tcBorders>
            <w:vAlign w:val="center"/>
          </w:tcPr>
          <w:p w14:paraId="728E1A09" w14:textId="77777777" w:rsidR="00D14733" w:rsidRPr="003F62A1" w:rsidRDefault="00D14733" w:rsidP="00BB14E7">
            <w:pPr>
              <w:jc w:val="right"/>
              <w:rPr>
                <w:rFonts w:eastAsia="Times New Roman"/>
                <w:color w:val="000000"/>
                <w:sz w:val="22"/>
                <w:szCs w:val="22"/>
              </w:rPr>
            </w:pPr>
            <w:r w:rsidRPr="003F62A1">
              <w:rPr>
                <w:color w:val="000000"/>
                <w:sz w:val="22"/>
                <w:szCs w:val="22"/>
              </w:rPr>
              <w:t>2</w:t>
            </w:r>
          </w:p>
        </w:tc>
        <w:tc>
          <w:tcPr>
            <w:tcW w:w="337" w:type="pct"/>
            <w:tcBorders>
              <w:top w:val="nil"/>
              <w:left w:val="nil"/>
              <w:bottom w:val="single" w:sz="4" w:space="0" w:color="auto"/>
              <w:right w:val="nil"/>
            </w:tcBorders>
            <w:vAlign w:val="center"/>
          </w:tcPr>
          <w:p w14:paraId="5089BBBC" w14:textId="77777777" w:rsidR="00D14733" w:rsidRPr="003F62A1" w:rsidRDefault="00D14733" w:rsidP="00BB14E7">
            <w:pPr>
              <w:jc w:val="right"/>
              <w:rPr>
                <w:rFonts w:eastAsia="Times New Roman"/>
                <w:color w:val="000000"/>
                <w:sz w:val="22"/>
                <w:szCs w:val="22"/>
              </w:rPr>
            </w:pPr>
            <w:r w:rsidRPr="003F62A1">
              <w:rPr>
                <w:color w:val="000000"/>
                <w:sz w:val="22"/>
                <w:szCs w:val="22"/>
              </w:rPr>
              <w:t>1</w:t>
            </w:r>
          </w:p>
        </w:tc>
        <w:tc>
          <w:tcPr>
            <w:tcW w:w="304" w:type="pct"/>
            <w:tcBorders>
              <w:top w:val="nil"/>
              <w:left w:val="nil"/>
              <w:bottom w:val="single" w:sz="4" w:space="0" w:color="auto"/>
              <w:right w:val="nil"/>
            </w:tcBorders>
            <w:vAlign w:val="center"/>
          </w:tcPr>
          <w:p w14:paraId="4EF40DDD" w14:textId="77777777" w:rsidR="00D14733" w:rsidRPr="003F62A1" w:rsidRDefault="00D14733" w:rsidP="00BB14E7">
            <w:pPr>
              <w:jc w:val="right"/>
              <w:rPr>
                <w:rFonts w:eastAsia="Times New Roman"/>
                <w:color w:val="000000"/>
                <w:sz w:val="22"/>
                <w:szCs w:val="22"/>
              </w:rPr>
            </w:pPr>
          </w:p>
        </w:tc>
      </w:tr>
      <w:tr w:rsidR="00D14733" w:rsidRPr="00B25059" w14:paraId="470AD7EA" w14:textId="77777777" w:rsidTr="00BB14E7">
        <w:trPr>
          <w:trHeight w:val="300"/>
        </w:trPr>
        <w:tc>
          <w:tcPr>
            <w:tcW w:w="637" w:type="pct"/>
            <w:tcBorders>
              <w:top w:val="single" w:sz="4" w:space="0" w:color="auto"/>
              <w:left w:val="nil"/>
              <w:bottom w:val="nil"/>
              <w:right w:val="nil"/>
            </w:tcBorders>
            <w:shd w:val="clear" w:color="auto" w:fill="auto"/>
            <w:noWrap/>
            <w:vAlign w:val="center"/>
          </w:tcPr>
          <w:p w14:paraId="2A3C5C46" w14:textId="77777777" w:rsidR="00D14733" w:rsidRPr="003F62A1" w:rsidRDefault="00D14733" w:rsidP="00BB14E7">
            <w:pPr>
              <w:jc w:val="right"/>
              <w:rPr>
                <w:color w:val="000000"/>
                <w:sz w:val="20"/>
                <w:szCs w:val="20"/>
              </w:rPr>
            </w:pPr>
            <w:r w:rsidRPr="003F62A1">
              <w:rPr>
                <w:color w:val="000000"/>
                <w:sz w:val="20"/>
                <w:szCs w:val="20"/>
              </w:rPr>
              <w:t>94  - 103</w:t>
            </w:r>
          </w:p>
        </w:tc>
        <w:tc>
          <w:tcPr>
            <w:tcW w:w="637" w:type="pct"/>
            <w:tcBorders>
              <w:top w:val="single" w:sz="4" w:space="0" w:color="auto"/>
              <w:left w:val="nil"/>
              <w:bottom w:val="nil"/>
              <w:right w:val="nil"/>
            </w:tcBorders>
            <w:shd w:val="clear" w:color="auto" w:fill="auto"/>
            <w:noWrap/>
            <w:vAlign w:val="center"/>
          </w:tcPr>
          <w:p w14:paraId="68ACC032" w14:textId="77777777" w:rsidR="00D14733" w:rsidRPr="003F62A1" w:rsidRDefault="00D14733" w:rsidP="00BB14E7">
            <w:pPr>
              <w:jc w:val="right"/>
              <w:rPr>
                <w:color w:val="000000"/>
                <w:sz w:val="20"/>
                <w:szCs w:val="20"/>
              </w:rPr>
            </w:pPr>
            <w:r w:rsidRPr="003F62A1">
              <w:rPr>
                <w:color w:val="000000"/>
                <w:sz w:val="20"/>
                <w:szCs w:val="20"/>
              </w:rPr>
              <w:t>94  - 103</w:t>
            </w:r>
          </w:p>
        </w:tc>
        <w:tc>
          <w:tcPr>
            <w:tcW w:w="304" w:type="pct"/>
            <w:tcBorders>
              <w:top w:val="single" w:sz="4" w:space="0" w:color="auto"/>
              <w:left w:val="nil"/>
              <w:bottom w:val="nil"/>
              <w:right w:val="nil"/>
            </w:tcBorders>
            <w:shd w:val="clear" w:color="auto" w:fill="auto"/>
            <w:noWrap/>
            <w:vAlign w:val="center"/>
          </w:tcPr>
          <w:p w14:paraId="4656250A" w14:textId="77777777" w:rsidR="00D14733" w:rsidRPr="003F62A1" w:rsidRDefault="00D14733" w:rsidP="00BB14E7">
            <w:pPr>
              <w:jc w:val="right"/>
              <w:rPr>
                <w:color w:val="000000"/>
                <w:sz w:val="22"/>
                <w:szCs w:val="22"/>
              </w:rPr>
            </w:pPr>
            <w:r w:rsidRPr="003F62A1">
              <w:rPr>
                <w:color w:val="000000"/>
                <w:sz w:val="22"/>
                <w:szCs w:val="22"/>
              </w:rPr>
              <w:t>3</w:t>
            </w:r>
          </w:p>
        </w:tc>
        <w:tc>
          <w:tcPr>
            <w:tcW w:w="304" w:type="pct"/>
            <w:tcBorders>
              <w:top w:val="single" w:sz="4" w:space="0" w:color="auto"/>
              <w:left w:val="nil"/>
              <w:bottom w:val="nil"/>
              <w:right w:val="nil"/>
            </w:tcBorders>
            <w:shd w:val="clear" w:color="auto" w:fill="auto"/>
            <w:noWrap/>
            <w:vAlign w:val="center"/>
          </w:tcPr>
          <w:p w14:paraId="71D7D988"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single" w:sz="4" w:space="0" w:color="auto"/>
              <w:left w:val="nil"/>
              <w:bottom w:val="nil"/>
              <w:right w:val="nil"/>
            </w:tcBorders>
            <w:shd w:val="clear" w:color="auto" w:fill="auto"/>
            <w:noWrap/>
            <w:vAlign w:val="center"/>
          </w:tcPr>
          <w:p w14:paraId="00C11BA3"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single" w:sz="4" w:space="0" w:color="auto"/>
              <w:left w:val="nil"/>
              <w:bottom w:val="nil"/>
              <w:right w:val="nil"/>
            </w:tcBorders>
            <w:vAlign w:val="center"/>
          </w:tcPr>
          <w:p w14:paraId="0B4DFEFB"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4A3B9097"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6A26D90A" w14:textId="77777777" w:rsidR="00D14733" w:rsidRPr="003F62A1" w:rsidRDefault="00D14733" w:rsidP="00BB14E7">
            <w:pPr>
              <w:jc w:val="right"/>
              <w:rPr>
                <w:color w:val="000000"/>
                <w:sz w:val="22"/>
                <w:szCs w:val="22"/>
              </w:rPr>
            </w:pPr>
          </w:p>
        </w:tc>
        <w:tc>
          <w:tcPr>
            <w:tcW w:w="139" w:type="pct"/>
            <w:tcBorders>
              <w:top w:val="single" w:sz="4" w:space="0" w:color="auto"/>
              <w:left w:val="nil"/>
              <w:bottom w:val="nil"/>
              <w:right w:val="nil"/>
            </w:tcBorders>
            <w:vAlign w:val="center"/>
          </w:tcPr>
          <w:p w14:paraId="6F61579B" w14:textId="77777777" w:rsidR="00D14733" w:rsidRPr="003F62A1" w:rsidRDefault="00D14733" w:rsidP="00BB14E7">
            <w:pPr>
              <w:jc w:val="right"/>
              <w:rPr>
                <w:color w:val="000000"/>
                <w:sz w:val="22"/>
                <w:szCs w:val="22"/>
              </w:rPr>
            </w:pPr>
          </w:p>
        </w:tc>
        <w:tc>
          <w:tcPr>
            <w:tcW w:w="345" w:type="pct"/>
            <w:tcBorders>
              <w:top w:val="single" w:sz="4" w:space="0" w:color="auto"/>
              <w:left w:val="nil"/>
              <w:bottom w:val="nil"/>
              <w:right w:val="nil"/>
            </w:tcBorders>
            <w:shd w:val="clear" w:color="auto" w:fill="auto"/>
            <w:noWrap/>
            <w:vAlign w:val="center"/>
          </w:tcPr>
          <w:p w14:paraId="046AC2A2" w14:textId="77777777" w:rsidR="00D14733" w:rsidRPr="003F62A1" w:rsidRDefault="00D14733" w:rsidP="00BB14E7">
            <w:pPr>
              <w:jc w:val="right"/>
              <w:rPr>
                <w:color w:val="000000"/>
                <w:sz w:val="22"/>
                <w:szCs w:val="22"/>
              </w:rPr>
            </w:pPr>
            <w:r w:rsidRPr="003F62A1">
              <w:rPr>
                <w:rFonts w:eastAsia="Times New Roman"/>
                <w:color w:val="000000"/>
                <w:sz w:val="22"/>
                <w:szCs w:val="22"/>
              </w:rPr>
              <w:t>7</w:t>
            </w:r>
          </w:p>
        </w:tc>
        <w:tc>
          <w:tcPr>
            <w:tcW w:w="305" w:type="pct"/>
            <w:tcBorders>
              <w:top w:val="single" w:sz="4" w:space="0" w:color="auto"/>
              <w:left w:val="nil"/>
              <w:bottom w:val="nil"/>
              <w:right w:val="nil"/>
            </w:tcBorders>
            <w:shd w:val="clear" w:color="auto" w:fill="auto"/>
            <w:noWrap/>
            <w:vAlign w:val="center"/>
          </w:tcPr>
          <w:p w14:paraId="0EB974EE" w14:textId="77777777" w:rsidR="00D14733" w:rsidRPr="003F62A1" w:rsidRDefault="00D14733" w:rsidP="00BB14E7">
            <w:pPr>
              <w:jc w:val="right"/>
              <w:rPr>
                <w:color w:val="000000"/>
                <w:sz w:val="22"/>
                <w:szCs w:val="22"/>
              </w:rPr>
            </w:pPr>
            <w:r w:rsidRPr="003F62A1">
              <w:rPr>
                <w:rFonts w:eastAsia="Times New Roman"/>
                <w:color w:val="000000"/>
                <w:sz w:val="22"/>
                <w:szCs w:val="22"/>
              </w:rPr>
              <w:t>2</w:t>
            </w:r>
          </w:p>
        </w:tc>
        <w:tc>
          <w:tcPr>
            <w:tcW w:w="305" w:type="pct"/>
            <w:tcBorders>
              <w:top w:val="single" w:sz="4" w:space="0" w:color="auto"/>
              <w:left w:val="nil"/>
              <w:bottom w:val="nil"/>
              <w:right w:val="nil"/>
            </w:tcBorders>
            <w:shd w:val="clear" w:color="auto" w:fill="auto"/>
            <w:noWrap/>
            <w:vAlign w:val="center"/>
          </w:tcPr>
          <w:p w14:paraId="7BC78B26" w14:textId="77777777" w:rsidR="00D14733" w:rsidRPr="003F62A1" w:rsidRDefault="00D14733" w:rsidP="00BB14E7">
            <w:pPr>
              <w:jc w:val="right"/>
              <w:rPr>
                <w:color w:val="000000"/>
                <w:sz w:val="22"/>
                <w:szCs w:val="22"/>
              </w:rPr>
            </w:pPr>
          </w:p>
        </w:tc>
        <w:tc>
          <w:tcPr>
            <w:tcW w:w="332" w:type="pct"/>
            <w:tcBorders>
              <w:top w:val="single" w:sz="4" w:space="0" w:color="auto"/>
              <w:left w:val="nil"/>
              <w:bottom w:val="nil"/>
              <w:right w:val="nil"/>
            </w:tcBorders>
            <w:vAlign w:val="center"/>
          </w:tcPr>
          <w:p w14:paraId="313235F4" w14:textId="77777777" w:rsidR="00D14733" w:rsidRPr="003F62A1" w:rsidRDefault="00D14733" w:rsidP="00BB14E7">
            <w:pPr>
              <w:jc w:val="right"/>
              <w:rPr>
                <w:color w:val="000000"/>
                <w:sz w:val="22"/>
                <w:szCs w:val="22"/>
              </w:rPr>
            </w:pPr>
          </w:p>
        </w:tc>
        <w:tc>
          <w:tcPr>
            <w:tcW w:w="337" w:type="pct"/>
            <w:tcBorders>
              <w:top w:val="single" w:sz="4" w:space="0" w:color="auto"/>
              <w:left w:val="nil"/>
              <w:bottom w:val="nil"/>
              <w:right w:val="nil"/>
            </w:tcBorders>
            <w:vAlign w:val="center"/>
          </w:tcPr>
          <w:p w14:paraId="6E4CA2EF" w14:textId="77777777" w:rsidR="00D14733" w:rsidRPr="003F62A1" w:rsidRDefault="00D14733" w:rsidP="00BB14E7">
            <w:pPr>
              <w:jc w:val="right"/>
              <w:rPr>
                <w:color w:val="000000"/>
                <w:sz w:val="22"/>
                <w:szCs w:val="22"/>
              </w:rPr>
            </w:pPr>
          </w:p>
        </w:tc>
        <w:tc>
          <w:tcPr>
            <w:tcW w:w="304" w:type="pct"/>
            <w:tcBorders>
              <w:top w:val="single" w:sz="4" w:space="0" w:color="auto"/>
              <w:left w:val="nil"/>
              <w:bottom w:val="nil"/>
              <w:right w:val="nil"/>
            </w:tcBorders>
            <w:vAlign w:val="center"/>
          </w:tcPr>
          <w:p w14:paraId="0D13AE1A" w14:textId="77777777" w:rsidR="00D14733" w:rsidRPr="003F62A1" w:rsidRDefault="00D14733" w:rsidP="00BB14E7">
            <w:pPr>
              <w:jc w:val="right"/>
              <w:rPr>
                <w:color w:val="000000"/>
                <w:sz w:val="22"/>
                <w:szCs w:val="22"/>
              </w:rPr>
            </w:pPr>
          </w:p>
        </w:tc>
      </w:tr>
      <w:tr w:rsidR="00D14733" w:rsidRPr="00B25059" w14:paraId="2F9718C3" w14:textId="77777777" w:rsidTr="00BB14E7">
        <w:trPr>
          <w:trHeight w:val="300"/>
        </w:trPr>
        <w:tc>
          <w:tcPr>
            <w:tcW w:w="637" w:type="pct"/>
            <w:tcBorders>
              <w:top w:val="nil"/>
              <w:left w:val="nil"/>
              <w:bottom w:val="nil"/>
              <w:right w:val="nil"/>
            </w:tcBorders>
            <w:shd w:val="clear" w:color="auto" w:fill="auto"/>
            <w:noWrap/>
            <w:vAlign w:val="center"/>
          </w:tcPr>
          <w:p w14:paraId="0609F5E4" w14:textId="77777777" w:rsidR="00D14733" w:rsidRPr="003F62A1" w:rsidRDefault="00D14733" w:rsidP="00BB14E7">
            <w:pPr>
              <w:jc w:val="right"/>
              <w:rPr>
                <w:color w:val="000000"/>
                <w:sz w:val="20"/>
                <w:szCs w:val="20"/>
              </w:rPr>
            </w:pPr>
            <w:r w:rsidRPr="003F62A1">
              <w:rPr>
                <w:color w:val="000000"/>
                <w:sz w:val="20"/>
                <w:szCs w:val="20"/>
              </w:rPr>
              <w:t>94  - 103</w:t>
            </w:r>
          </w:p>
        </w:tc>
        <w:tc>
          <w:tcPr>
            <w:tcW w:w="637" w:type="pct"/>
            <w:tcBorders>
              <w:top w:val="nil"/>
              <w:left w:val="nil"/>
              <w:bottom w:val="nil"/>
              <w:right w:val="nil"/>
            </w:tcBorders>
            <w:shd w:val="clear" w:color="auto" w:fill="auto"/>
            <w:noWrap/>
            <w:vAlign w:val="center"/>
          </w:tcPr>
          <w:p w14:paraId="472AE30D" w14:textId="77777777" w:rsidR="00D14733" w:rsidRPr="003F62A1" w:rsidRDefault="00D14733" w:rsidP="00BB14E7">
            <w:pPr>
              <w:jc w:val="right"/>
              <w:rPr>
                <w:color w:val="000000"/>
                <w:sz w:val="20"/>
                <w:szCs w:val="20"/>
              </w:rPr>
            </w:pPr>
            <w:r w:rsidRPr="003F62A1">
              <w:rPr>
                <w:color w:val="000000"/>
                <w:sz w:val="20"/>
                <w:szCs w:val="20"/>
              </w:rPr>
              <w:t>104 – 113</w:t>
            </w:r>
          </w:p>
        </w:tc>
        <w:tc>
          <w:tcPr>
            <w:tcW w:w="304" w:type="pct"/>
            <w:tcBorders>
              <w:top w:val="nil"/>
              <w:left w:val="nil"/>
              <w:bottom w:val="nil"/>
              <w:right w:val="nil"/>
            </w:tcBorders>
            <w:shd w:val="clear" w:color="auto" w:fill="auto"/>
            <w:noWrap/>
            <w:vAlign w:val="center"/>
          </w:tcPr>
          <w:p w14:paraId="53553E8A" w14:textId="77777777" w:rsidR="00D14733" w:rsidRPr="003F62A1" w:rsidRDefault="00D14733" w:rsidP="00BB14E7">
            <w:pPr>
              <w:jc w:val="right"/>
              <w:rPr>
                <w:color w:val="000000"/>
                <w:sz w:val="22"/>
                <w:szCs w:val="22"/>
              </w:rPr>
            </w:pPr>
            <w:r w:rsidRPr="003F62A1">
              <w:rPr>
                <w:color w:val="000000"/>
                <w:sz w:val="22"/>
                <w:szCs w:val="22"/>
              </w:rPr>
              <w:t>31</w:t>
            </w:r>
          </w:p>
        </w:tc>
        <w:tc>
          <w:tcPr>
            <w:tcW w:w="304" w:type="pct"/>
            <w:tcBorders>
              <w:top w:val="nil"/>
              <w:left w:val="nil"/>
              <w:bottom w:val="nil"/>
              <w:right w:val="nil"/>
            </w:tcBorders>
            <w:shd w:val="clear" w:color="auto" w:fill="auto"/>
            <w:noWrap/>
            <w:vAlign w:val="center"/>
          </w:tcPr>
          <w:p w14:paraId="084D25A7"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nil"/>
              <w:right w:val="nil"/>
            </w:tcBorders>
            <w:shd w:val="clear" w:color="auto" w:fill="auto"/>
            <w:noWrap/>
            <w:vAlign w:val="center"/>
          </w:tcPr>
          <w:p w14:paraId="12AA3244" w14:textId="77777777" w:rsidR="00D14733" w:rsidRPr="003F62A1" w:rsidRDefault="00D14733" w:rsidP="00BB14E7">
            <w:pPr>
              <w:jc w:val="right"/>
              <w:rPr>
                <w:color w:val="000000"/>
                <w:sz w:val="22"/>
                <w:szCs w:val="22"/>
              </w:rPr>
            </w:pPr>
            <w:r w:rsidRPr="003F62A1">
              <w:rPr>
                <w:color w:val="000000"/>
                <w:sz w:val="22"/>
                <w:szCs w:val="22"/>
              </w:rPr>
              <w:t>3</w:t>
            </w:r>
          </w:p>
        </w:tc>
        <w:tc>
          <w:tcPr>
            <w:tcW w:w="305" w:type="pct"/>
            <w:tcBorders>
              <w:top w:val="nil"/>
              <w:left w:val="nil"/>
              <w:bottom w:val="nil"/>
              <w:right w:val="nil"/>
            </w:tcBorders>
            <w:vAlign w:val="center"/>
          </w:tcPr>
          <w:p w14:paraId="26570FD4"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75070989"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2A05BE96"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396D5709"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32B0C63E" w14:textId="77777777" w:rsidR="00D14733" w:rsidRPr="003F62A1" w:rsidRDefault="00D14733" w:rsidP="00BB14E7">
            <w:pPr>
              <w:jc w:val="right"/>
              <w:rPr>
                <w:color w:val="000000"/>
                <w:sz w:val="22"/>
                <w:szCs w:val="22"/>
              </w:rPr>
            </w:pPr>
            <w:r w:rsidRPr="003F62A1">
              <w:rPr>
                <w:color w:val="000000"/>
                <w:sz w:val="22"/>
                <w:szCs w:val="22"/>
              </w:rPr>
              <w:t>165</w:t>
            </w:r>
          </w:p>
        </w:tc>
        <w:tc>
          <w:tcPr>
            <w:tcW w:w="305" w:type="pct"/>
            <w:tcBorders>
              <w:top w:val="nil"/>
              <w:left w:val="nil"/>
              <w:bottom w:val="nil"/>
              <w:right w:val="nil"/>
            </w:tcBorders>
            <w:shd w:val="clear" w:color="auto" w:fill="auto"/>
            <w:noWrap/>
            <w:vAlign w:val="center"/>
          </w:tcPr>
          <w:p w14:paraId="42B2076C" w14:textId="77777777" w:rsidR="00D14733" w:rsidRPr="003F62A1" w:rsidRDefault="00D14733" w:rsidP="00BB14E7">
            <w:pPr>
              <w:jc w:val="right"/>
              <w:rPr>
                <w:color w:val="000000"/>
                <w:sz w:val="22"/>
                <w:szCs w:val="22"/>
              </w:rPr>
            </w:pPr>
            <w:r w:rsidRPr="003F62A1">
              <w:rPr>
                <w:color w:val="000000"/>
                <w:sz w:val="22"/>
                <w:szCs w:val="22"/>
              </w:rPr>
              <w:t>33</w:t>
            </w:r>
          </w:p>
        </w:tc>
        <w:tc>
          <w:tcPr>
            <w:tcW w:w="305" w:type="pct"/>
            <w:tcBorders>
              <w:top w:val="nil"/>
              <w:left w:val="nil"/>
              <w:bottom w:val="nil"/>
              <w:right w:val="nil"/>
            </w:tcBorders>
            <w:shd w:val="clear" w:color="auto" w:fill="auto"/>
            <w:noWrap/>
            <w:vAlign w:val="center"/>
          </w:tcPr>
          <w:p w14:paraId="42D39E57" w14:textId="77777777" w:rsidR="00D14733" w:rsidRPr="003F62A1" w:rsidRDefault="00D14733" w:rsidP="00BB14E7">
            <w:pPr>
              <w:jc w:val="right"/>
              <w:rPr>
                <w:color w:val="000000"/>
                <w:sz w:val="22"/>
                <w:szCs w:val="22"/>
              </w:rPr>
            </w:pPr>
            <w:r w:rsidRPr="003F62A1">
              <w:rPr>
                <w:color w:val="000000"/>
                <w:sz w:val="22"/>
                <w:szCs w:val="22"/>
              </w:rPr>
              <w:t>2</w:t>
            </w:r>
          </w:p>
        </w:tc>
        <w:tc>
          <w:tcPr>
            <w:tcW w:w="332" w:type="pct"/>
            <w:tcBorders>
              <w:top w:val="nil"/>
              <w:left w:val="nil"/>
              <w:bottom w:val="nil"/>
              <w:right w:val="nil"/>
            </w:tcBorders>
            <w:vAlign w:val="center"/>
          </w:tcPr>
          <w:p w14:paraId="4B6E3CDB" w14:textId="77777777" w:rsidR="00D14733" w:rsidRPr="003F62A1" w:rsidRDefault="00D14733" w:rsidP="00BB14E7">
            <w:pPr>
              <w:jc w:val="right"/>
              <w:rPr>
                <w:color w:val="000000"/>
                <w:sz w:val="22"/>
                <w:szCs w:val="22"/>
              </w:rPr>
            </w:pPr>
          </w:p>
        </w:tc>
        <w:tc>
          <w:tcPr>
            <w:tcW w:w="337" w:type="pct"/>
            <w:tcBorders>
              <w:top w:val="nil"/>
              <w:left w:val="nil"/>
              <w:bottom w:val="nil"/>
              <w:right w:val="nil"/>
            </w:tcBorders>
            <w:vAlign w:val="center"/>
          </w:tcPr>
          <w:p w14:paraId="5F2181D0"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237DE3C1" w14:textId="77777777" w:rsidR="00D14733" w:rsidRPr="003F62A1" w:rsidRDefault="00D14733" w:rsidP="00BB14E7">
            <w:pPr>
              <w:jc w:val="right"/>
              <w:rPr>
                <w:color w:val="000000"/>
                <w:sz w:val="22"/>
                <w:szCs w:val="22"/>
              </w:rPr>
            </w:pPr>
          </w:p>
        </w:tc>
      </w:tr>
      <w:tr w:rsidR="00D14733" w:rsidRPr="00B25059" w14:paraId="5C0F0AAE" w14:textId="77777777" w:rsidTr="00BB14E7">
        <w:trPr>
          <w:trHeight w:val="300"/>
        </w:trPr>
        <w:tc>
          <w:tcPr>
            <w:tcW w:w="637" w:type="pct"/>
            <w:tcBorders>
              <w:top w:val="nil"/>
              <w:left w:val="nil"/>
              <w:bottom w:val="nil"/>
              <w:right w:val="nil"/>
            </w:tcBorders>
            <w:shd w:val="clear" w:color="auto" w:fill="auto"/>
            <w:noWrap/>
            <w:vAlign w:val="center"/>
          </w:tcPr>
          <w:p w14:paraId="529DCCC7" w14:textId="77777777" w:rsidR="00D14733" w:rsidRPr="003F62A1" w:rsidRDefault="00D14733" w:rsidP="00BB14E7">
            <w:pPr>
              <w:jc w:val="right"/>
              <w:rPr>
                <w:color w:val="000000"/>
                <w:sz w:val="20"/>
                <w:szCs w:val="20"/>
              </w:rPr>
            </w:pPr>
            <w:r w:rsidRPr="003F62A1">
              <w:rPr>
                <w:color w:val="000000"/>
                <w:sz w:val="20"/>
                <w:szCs w:val="20"/>
              </w:rPr>
              <w:t>94  - 103</w:t>
            </w:r>
          </w:p>
        </w:tc>
        <w:tc>
          <w:tcPr>
            <w:tcW w:w="637" w:type="pct"/>
            <w:tcBorders>
              <w:top w:val="nil"/>
              <w:left w:val="nil"/>
              <w:bottom w:val="nil"/>
              <w:right w:val="nil"/>
            </w:tcBorders>
            <w:shd w:val="clear" w:color="auto" w:fill="auto"/>
            <w:noWrap/>
            <w:vAlign w:val="center"/>
          </w:tcPr>
          <w:p w14:paraId="0AC5C344"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nil"/>
              <w:left w:val="nil"/>
              <w:bottom w:val="nil"/>
              <w:right w:val="nil"/>
            </w:tcBorders>
            <w:shd w:val="clear" w:color="auto" w:fill="auto"/>
            <w:noWrap/>
            <w:vAlign w:val="center"/>
          </w:tcPr>
          <w:p w14:paraId="5FE0BA6E" w14:textId="77777777" w:rsidR="00D14733" w:rsidRPr="003F62A1" w:rsidRDefault="00D14733" w:rsidP="00BB14E7">
            <w:pPr>
              <w:jc w:val="right"/>
              <w:rPr>
                <w:color w:val="000000"/>
                <w:sz w:val="22"/>
                <w:szCs w:val="22"/>
              </w:rPr>
            </w:pPr>
            <w:r w:rsidRPr="003F62A1">
              <w:rPr>
                <w:color w:val="000000"/>
                <w:sz w:val="22"/>
                <w:szCs w:val="22"/>
              </w:rPr>
              <w:t>26</w:t>
            </w:r>
          </w:p>
        </w:tc>
        <w:tc>
          <w:tcPr>
            <w:tcW w:w="304" w:type="pct"/>
            <w:tcBorders>
              <w:top w:val="nil"/>
              <w:left w:val="nil"/>
              <w:bottom w:val="nil"/>
              <w:right w:val="nil"/>
            </w:tcBorders>
            <w:shd w:val="clear" w:color="auto" w:fill="auto"/>
            <w:noWrap/>
            <w:vAlign w:val="center"/>
          </w:tcPr>
          <w:p w14:paraId="4B5CE6AD"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shd w:val="clear" w:color="auto" w:fill="auto"/>
            <w:noWrap/>
            <w:vAlign w:val="center"/>
          </w:tcPr>
          <w:p w14:paraId="460A5716"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nil"/>
              <w:left w:val="nil"/>
              <w:bottom w:val="nil"/>
              <w:right w:val="nil"/>
            </w:tcBorders>
            <w:vAlign w:val="center"/>
          </w:tcPr>
          <w:p w14:paraId="15BBB179"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nil"/>
              <w:right w:val="nil"/>
            </w:tcBorders>
            <w:shd w:val="clear" w:color="auto" w:fill="auto"/>
            <w:noWrap/>
            <w:vAlign w:val="center"/>
          </w:tcPr>
          <w:p w14:paraId="5C943790"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3D246987"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38F12E32"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1785F8F3" w14:textId="77777777" w:rsidR="00D14733" w:rsidRPr="003F62A1" w:rsidRDefault="00D14733" w:rsidP="00BB14E7">
            <w:pPr>
              <w:jc w:val="right"/>
              <w:rPr>
                <w:color w:val="000000"/>
                <w:sz w:val="22"/>
                <w:szCs w:val="22"/>
              </w:rPr>
            </w:pPr>
            <w:r w:rsidRPr="003F62A1">
              <w:rPr>
                <w:color w:val="000000"/>
                <w:sz w:val="22"/>
                <w:szCs w:val="22"/>
              </w:rPr>
              <w:t>82</w:t>
            </w:r>
          </w:p>
        </w:tc>
        <w:tc>
          <w:tcPr>
            <w:tcW w:w="305" w:type="pct"/>
            <w:tcBorders>
              <w:top w:val="nil"/>
              <w:left w:val="nil"/>
              <w:bottom w:val="nil"/>
              <w:right w:val="nil"/>
            </w:tcBorders>
            <w:shd w:val="clear" w:color="auto" w:fill="auto"/>
            <w:noWrap/>
            <w:vAlign w:val="center"/>
          </w:tcPr>
          <w:p w14:paraId="09AC5261" w14:textId="77777777" w:rsidR="00D14733" w:rsidRPr="003F62A1" w:rsidRDefault="00D14733" w:rsidP="00BB14E7">
            <w:pPr>
              <w:jc w:val="right"/>
              <w:rPr>
                <w:color w:val="000000"/>
                <w:sz w:val="22"/>
                <w:szCs w:val="22"/>
              </w:rPr>
            </w:pPr>
            <w:r w:rsidRPr="003F62A1">
              <w:rPr>
                <w:color w:val="000000"/>
                <w:sz w:val="22"/>
                <w:szCs w:val="22"/>
              </w:rPr>
              <w:t>38</w:t>
            </w:r>
          </w:p>
        </w:tc>
        <w:tc>
          <w:tcPr>
            <w:tcW w:w="305" w:type="pct"/>
            <w:tcBorders>
              <w:top w:val="nil"/>
              <w:left w:val="nil"/>
              <w:bottom w:val="nil"/>
              <w:right w:val="nil"/>
            </w:tcBorders>
            <w:shd w:val="clear" w:color="auto" w:fill="auto"/>
            <w:noWrap/>
            <w:vAlign w:val="center"/>
          </w:tcPr>
          <w:p w14:paraId="32E10D62" w14:textId="77777777" w:rsidR="00D14733" w:rsidRPr="003F62A1" w:rsidRDefault="00D14733" w:rsidP="00BB14E7">
            <w:pPr>
              <w:jc w:val="right"/>
              <w:rPr>
                <w:color w:val="000000"/>
                <w:sz w:val="22"/>
                <w:szCs w:val="22"/>
              </w:rPr>
            </w:pPr>
            <w:r w:rsidRPr="003F62A1">
              <w:rPr>
                <w:color w:val="000000"/>
                <w:sz w:val="22"/>
                <w:szCs w:val="22"/>
              </w:rPr>
              <w:t>32</w:t>
            </w:r>
          </w:p>
        </w:tc>
        <w:tc>
          <w:tcPr>
            <w:tcW w:w="332" w:type="pct"/>
            <w:tcBorders>
              <w:top w:val="nil"/>
              <w:left w:val="nil"/>
              <w:bottom w:val="nil"/>
              <w:right w:val="nil"/>
            </w:tcBorders>
            <w:vAlign w:val="center"/>
          </w:tcPr>
          <w:p w14:paraId="7ECB40A4" w14:textId="77777777" w:rsidR="00D14733" w:rsidRPr="003F62A1" w:rsidRDefault="00D14733" w:rsidP="00BB14E7">
            <w:pPr>
              <w:jc w:val="right"/>
              <w:rPr>
                <w:color w:val="000000"/>
                <w:sz w:val="22"/>
                <w:szCs w:val="22"/>
              </w:rPr>
            </w:pPr>
            <w:r w:rsidRPr="003F62A1">
              <w:rPr>
                <w:color w:val="000000"/>
                <w:sz w:val="22"/>
                <w:szCs w:val="22"/>
              </w:rPr>
              <w:t>3</w:t>
            </w:r>
          </w:p>
        </w:tc>
        <w:tc>
          <w:tcPr>
            <w:tcW w:w="337" w:type="pct"/>
            <w:tcBorders>
              <w:top w:val="nil"/>
              <w:left w:val="nil"/>
              <w:bottom w:val="nil"/>
              <w:right w:val="nil"/>
            </w:tcBorders>
            <w:vAlign w:val="center"/>
          </w:tcPr>
          <w:p w14:paraId="567BBDD3" w14:textId="77777777" w:rsidR="00D14733" w:rsidRPr="003F62A1" w:rsidRDefault="00D14733" w:rsidP="00BB14E7">
            <w:pPr>
              <w:jc w:val="right"/>
              <w:rPr>
                <w:color w:val="000000"/>
                <w:sz w:val="22"/>
                <w:szCs w:val="22"/>
              </w:rPr>
            </w:pPr>
          </w:p>
        </w:tc>
        <w:tc>
          <w:tcPr>
            <w:tcW w:w="304" w:type="pct"/>
            <w:tcBorders>
              <w:top w:val="nil"/>
              <w:left w:val="nil"/>
              <w:bottom w:val="nil"/>
              <w:right w:val="nil"/>
            </w:tcBorders>
            <w:vAlign w:val="center"/>
          </w:tcPr>
          <w:p w14:paraId="642E375E" w14:textId="77777777" w:rsidR="00D14733" w:rsidRPr="003F62A1" w:rsidRDefault="00D14733" w:rsidP="00BB14E7">
            <w:pPr>
              <w:jc w:val="right"/>
              <w:rPr>
                <w:color w:val="000000"/>
                <w:sz w:val="22"/>
                <w:szCs w:val="22"/>
              </w:rPr>
            </w:pPr>
          </w:p>
        </w:tc>
      </w:tr>
      <w:tr w:rsidR="00D14733" w:rsidRPr="00B25059" w14:paraId="4189720E" w14:textId="77777777" w:rsidTr="00BB14E7">
        <w:trPr>
          <w:trHeight w:val="300"/>
        </w:trPr>
        <w:tc>
          <w:tcPr>
            <w:tcW w:w="637" w:type="pct"/>
            <w:tcBorders>
              <w:top w:val="nil"/>
              <w:left w:val="nil"/>
              <w:right w:val="nil"/>
            </w:tcBorders>
            <w:shd w:val="clear" w:color="auto" w:fill="auto"/>
            <w:noWrap/>
            <w:vAlign w:val="center"/>
          </w:tcPr>
          <w:p w14:paraId="4819A6E1" w14:textId="77777777" w:rsidR="00D14733" w:rsidRPr="003F62A1" w:rsidRDefault="00D14733" w:rsidP="00BB14E7">
            <w:pPr>
              <w:jc w:val="right"/>
              <w:rPr>
                <w:color w:val="000000"/>
                <w:sz w:val="20"/>
                <w:szCs w:val="20"/>
              </w:rPr>
            </w:pPr>
            <w:r w:rsidRPr="003F62A1">
              <w:rPr>
                <w:color w:val="000000"/>
                <w:sz w:val="20"/>
                <w:szCs w:val="20"/>
              </w:rPr>
              <w:t>94  - 103</w:t>
            </w:r>
          </w:p>
        </w:tc>
        <w:tc>
          <w:tcPr>
            <w:tcW w:w="637" w:type="pct"/>
            <w:tcBorders>
              <w:top w:val="nil"/>
              <w:left w:val="nil"/>
              <w:right w:val="nil"/>
            </w:tcBorders>
            <w:shd w:val="clear" w:color="auto" w:fill="auto"/>
            <w:noWrap/>
            <w:vAlign w:val="center"/>
          </w:tcPr>
          <w:p w14:paraId="1B23CE45"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47AD0050" w14:textId="77777777" w:rsidR="00D14733" w:rsidRPr="003F62A1" w:rsidRDefault="00D14733" w:rsidP="00BB14E7">
            <w:pPr>
              <w:jc w:val="right"/>
              <w:rPr>
                <w:color w:val="000000"/>
                <w:sz w:val="22"/>
                <w:szCs w:val="22"/>
              </w:rPr>
            </w:pPr>
            <w:r w:rsidRPr="003F62A1">
              <w:rPr>
                <w:color w:val="000000"/>
                <w:sz w:val="22"/>
                <w:szCs w:val="22"/>
              </w:rPr>
              <w:t>2</w:t>
            </w:r>
          </w:p>
        </w:tc>
        <w:tc>
          <w:tcPr>
            <w:tcW w:w="304" w:type="pct"/>
            <w:tcBorders>
              <w:top w:val="nil"/>
              <w:left w:val="nil"/>
              <w:right w:val="nil"/>
            </w:tcBorders>
            <w:shd w:val="clear" w:color="auto" w:fill="auto"/>
            <w:noWrap/>
            <w:vAlign w:val="center"/>
          </w:tcPr>
          <w:p w14:paraId="52F1CF55" w14:textId="77777777" w:rsidR="00D14733" w:rsidRPr="003F62A1" w:rsidRDefault="00D14733" w:rsidP="00BB14E7">
            <w:pPr>
              <w:jc w:val="right"/>
              <w:rPr>
                <w:color w:val="000000"/>
                <w:sz w:val="22"/>
                <w:szCs w:val="22"/>
              </w:rPr>
            </w:pPr>
          </w:p>
        </w:tc>
        <w:tc>
          <w:tcPr>
            <w:tcW w:w="304" w:type="pct"/>
            <w:tcBorders>
              <w:top w:val="nil"/>
              <w:left w:val="nil"/>
              <w:right w:val="nil"/>
            </w:tcBorders>
            <w:shd w:val="clear" w:color="auto" w:fill="auto"/>
            <w:noWrap/>
            <w:vAlign w:val="center"/>
          </w:tcPr>
          <w:p w14:paraId="21ABDAA7" w14:textId="77777777" w:rsidR="00D14733" w:rsidRPr="003F62A1" w:rsidRDefault="00D14733" w:rsidP="00BB14E7">
            <w:pPr>
              <w:jc w:val="right"/>
              <w:rPr>
                <w:color w:val="000000"/>
                <w:sz w:val="22"/>
                <w:szCs w:val="22"/>
              </w:rPr>
            </w:pPr>
          </w:p>
        </w:tc>
        <w:tc>
          <w:tcPr>
            <w:tcW w:w="305" w:type="pct"/>
            <w:tcBorders>
              <w:top w:val="nil"/>
              <w:left w:val="nil"/>
              <w:right w:val="nil"/>
            </w:tcBorders>
            <w:vAlign w:val="center"/>
          </w:tcPr>
          <w:p w14:paraId="58F00C49"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0C1441A3"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0026BA06" w14:textId="77777777" w:rsidR="00D14733" w:rsidRPr="003F62A1" w:rsidRDefault="00D14733" w:rsidP="00BB14E7">
            <w:pPr>
              <w:jc w:val="right"/>
              <w:rPr>
                <w:color w:val="000000"/>
                <w:sz w:val="22"/>
                <w:szCs w:val="22"/>
              </w:rPr>
            </w:pPr>
          </w:p>
        </w:tc>
        <w:tc>
          <w:tcPr>
            <w:tcW w:w="139" w:type="pct"/>
            <w:tcBorders>
              <w:top w:val="nil"/>
              <w:left w:val="nil"/>
              <w:right w:val="nil"/>
            </w:tcBorders>
            <w:vAlign w:val="center"/>
          </w:tcPr>
          <w:p w14:paraId="68BB274F" w14:textId="77777777" w:rsidR="00D14733" w:rsidRPr="003F62A1" w:rsidRDefault="00D14733" w:rsidP="00BB14E7">
            <w:pPr>
              <w:jc w:val="right"/>
              <w:rPr>
                <w:color w:val="000000"/>
                <w:sz w:val="22"/>
                <w:szCs w:val="22"/>
              </w:rPr>
            </w:pPr>
          </w:p>
        </w:tc>
        <w:tc>
          <w:tcPr>
            <w:tcW w:w="345" w:type="pct"/>
            <w:tcBorders>
              <w:top w:val="nil"/>
              <w:left w:val="nil"/>
              <w:right w:val="nil"/>
            </w:tcBorders>
            <w:shd w:val="clear" w:color="auto" w:fill="auto"/>
            <w:noWrap/>
            <w:vAlign w:val="center"/>
          </w:tcPr>
          <w:p w14:paraId="6EDFE534" w14:textId="77777777" w:rsidR="00D14733" w:rsidRPr="003F62A1" w:rsidRDefault="00D14733" w:rsidP="00BB14E7">
            <w:pPr>
              <w:jc w:val="right"/>
              <w:rPr>
                <w:color w:val="000000"/>
                <w:sz w:val="22"/>
                <w:szCs w:val="22"/>
              </w:rPr>
            </w:pPr>
          </w:p>
        </w:tc>
        <w:tc>
          <w:tcPr>
            <w:tcW w:w="305" w:type="pct"/>
            <w:tcBorders>
              <w:top w:val="nil"/>
              <w:left w:val="nil"/>
              <w:right w:val="nil"/>
            </w:tcBorders>
            <w:shd w:val="clear" w:color="auto" w:fill="auto"/>
            <w:noWrap/>
            <w:vAlign w:val="center"/>
          </w:tcPr>
          <w:p w14:paraId="1E68EC83" w14:textId="77777777" w:rsidR="00D14733" w:rsidRPr="003F62A1" w:rsidRDefault="00D14733" w:rsidP="00BB14E7">
            <w:pPr>
              <w:jc w:val="right"/>
              <w:rPr>
                <w:color w:val="000000"/>
                <w:sz w:val="22"/>
                <w:szCs w:val="22"/>
              </w:rPr>
            </w:pPr>
            <w:r w:rsidRPr="003F62A1">
              <w:rPr>
                <w:color w:val="000000"/>
                <w:sz w:val="22"/>
                <w:szCs w:val="22"/>
              </w:rPr>
              <w:t>19</w:t>
            </w:r>
          </w:p>
        </w:tc>
        <w:tc>
          <w:tcPr>
            <w:tcW w:w="305" w:type="pct"/>
            <w:tcBorders>
              <w:top w:val="nil"/>
              <w:left w:val="nil"/>
              <w:right w:val="nil"/>
            </w:tcBorders>
            <w:shd w:val="clear" w:color="auto" w:fill="auto"/>
            <w:noWrap/>
            <w:vAlign w:val="center"/>
          </w:tcPr>
          <w:p w14:paraId="3A46115E" w14:textId="77777777" w:rsidR="00D14733" w:rsidRPr="003F62A1" w:rsidRDefault="00D14733" w:rsidP="00BB14E7">
            <w:pPr>
              <w:jc w:val="right"/>
              <w:rPr>
                <w:color w:val="000000"/>
                <w:sz w:val="22"/>
                <w:szCs w:val="22"/>
              </w:rPr>
            </w:pPr>
            <w:r w:rsidRPr="003F62A1">
              <w:rPr>
                <w:color w:val="000000"/>
                <w:sz w:val="22"/>
                <w:szCs w:val="22"/>
              </w:rPr>
              <w:t>13</w:t>
            </w:r>
          </w:p>
        </w:tc>
        <w:tc>
          <w:tcPr>
            <w:tcW w:w="332" w:type="pct"/>
            <w:tcBorders>
              <w:top w:val="nil"/>
              <w:left w:val="nil"/>
              <w:right w:val="nil"/>
            </w:tcBorders>
            <w:vAlign w:val="center"/>
          </w:tcPr>
          <w:p w14:paraId="2D150A55" w14:textId="77777777" w:rsidR="00D14733" w:rsidRPr="003F62A1" w:rsidRDefault="00D14733" w:rsidP="00BB14E7">
            <w:pPr>
              <w:jc w:val="right"/>
              <w:rPr>
                <w:color w:val="000000"/>
                <w:sz w:val="22"/>
                <w:szCs w:val="22"/>
              </w:rPr>
            </w:pPr>
            <w:r w:rsidRPr="003F62A1">
              <w:rPr>
                <w:color w:val="000000"/>
                <w:sz w:val="22"/>
                <w:szCs w:val="22"/>
              </w:rPr>
              <w:t>5</w:t>
            </w:r>
          </w:p>
        </w:tc>
        <w:tc>
          <w:tcPr>
            <w:tcW w:w="337" w:type="pct"/>
            <w:tcBorders>
              <w:top w:val="nil"/>
              <w:left w:val="nil"/>
              <w:right w:val="nil"/>
            </w:tcBorders>
            <w:vAlign w:val="center"/>
          </w:tcPr>
          <w:p w14:paraId="1B3A27C9"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right w:val="nil"/>
            </w:tcBorders>
            <w:vAlign w:val="center"/>
          </w:tcPr>
          <w:p w14:paraId="211519BF" w14:textId="77777777" w:rsidR="00D14733" w:rsidRPr="003F62A1" w:rsidRDefault="00D14733" w:rsidP="00BB14E7">
            <w:pPr>
              <w:jc w:val="right"/>
              <w:rPr>
                <w:color w:val="000000"/>
                <w:sz w:val="22"/>
                <w:szCs w:val="22"/>
              </w:rPr>
            </w:pPr>
          </w:p>
        </w:tc>
      </w:tr>
      <w:tr w:rsidR="00D14733" w:rsidRPr="00B25059" w14:paraId="029B50FE" w14:textId="77777777" w:rsidTr="00BB14E7">
        <w:trPr>
          <w:trHeight w:val="300"/>
        </w:trPr>
        <w:tc>
          <w:tcPr>
            <w:tcW w:w="637" w:type="pct"/>
            <w:tcBorders>
              <w:top w:val="nil"/>
              <w:left w:val="nil"/>
              <w:bottom w:val="single" w:sz="4" w:space="0" w:color="auto"/>
              <w:right w:val="nil"/>
            </w:tcBorders>
            <w:shd w:val="clear" w:color="auto" w:fill="auto"/>
            <w:noWrap/>
            <w:vAlign w:val="center"/>
          </w:tcPr>
          <w:p w14:paraId="50E9495E" w14:textId="77777777" w:rsidR="00D14733" w:rsidRPr="003F62A1" w:rsidRDefault="00D14733" w:rsidP="00BB14E7">
            <w:pPr>
              <w:jc w:val="right"/>
              <w:rPr>
                <w:color w:val="000000"/>
                <w:sz w:val="20"/>
                <w:szCs w:val="20"/>
              </w:rPr>
            </w:pPr>
            <w:r w:rsidRPr="003F62A1">
              <w:rPr>
                <w:color w:val="000000"/>
                <w:sz w:val="20"/>
                <w:szCs w:val="20"/>
              </w:rPr>
              <w:t>94  - 103</w:t>
            </w:r>
          </w:p>
        </w:tc>
        <w:tc>
          <w:tcPr>
            <w:tcW w:w="637" w:type="pct"/>
            <w:tcBorders>
              <w:top w:val="nil"/>
              <w:left w:val="nil"/>
              <w:bottom w:val="single" w:sz="4" w:space="0" w:color="auto"/>
              <w:right w:val="nil"/>
            </w:tcBorders>
            <w:shd w:val="clear" w:color="auto" w:fill="auto"/>
            <w:noWrap/>
            <w:vAlign w:val="center"/>
          </w:tcPr>
          <w:p w14:paraId="20B08387"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2EB2867F"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shd w:val="clear" w:color="auto" w:fill="auto"/>
            <w:noWrap/>
            <w:vAlign w:val="center"/>
          </w:tcPr>
          <w:p w14:paraId="11DE6F4F"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shd w:val="clear" w:color="auto" w:fill="auto"/>
            <w:noWrap/>
            <w:vAlign w:val="center"/>
          </w:tcPr>
          <w:p w14:paraId="1D60F3E1"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vAlign w:val="center"/>
          </w:tcPr>
          <w:p w14:paraId="2B78D1D6"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5516C313"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139" w:type="pct"/>
            <w:tcBorders>
              <w:top w:val="nil"/>
              <w:left w:val="nil"/>
              <w:bottom w:val="single" w:sz="4" w:space="0" w:color="auto"/>
              <w:right w:val="nil"/>
            </w:tcBorders>
            <w:vAlign w:val="center"/>
          </w:tcPr>
          <w:p w14:paraId="6546A2EA" w14:textId="77777777" w:rsidR="00D14733" w:rsidRPr="003F62A1" w:rsidRDefault="00D14733" w:rsidP="00BB14E7">
            <w:pPr>
              <w:jc w:val="right"/>
              <w:rPr>
                <w:color w:val="000000"/>
                <w:sz w:val="22"/>
                <w:szCs w:val="22"/>
              </w:rPr>
            </w:pPr>
          </w:p>
        </w:tc>
        <w:tc>
          <w:tcPr>
            <w:tcW w:w="139" w:type="pct"/>
            <w:tcBorders>
              <w:top w:val="nil"/>
              <w:left w:val="nil"/>
              <w:bottom w:val="single" w:sz="4" w:space="0" w:color="auto"/>
              <w:right w:val="nil"/>
            </w:tcBorders>
            <w:vAlign w:val="center"/>
          </w:tcPr>
          <w:p w14:paraId="61E4E43D" w14:textId="77777777" w:rsidR="00D14733" w:rsidRPr="003F62A1" w:rsidRDefault="00D14733" w:rsidP="00BB14E7">
            <w:pPr>
              <w:jc w:val="right"/>
              <w:rPr>
                <w:color w:val="000000"/>
                <w:sz w:val="22"/>
                <w:szCs w:val="22"/>
              </w:rPr>
            </w:pPr>
          </w:p>
        </w:tc>
        <w:tc>
          <w:tcPr>
            <w:tcW w:w="345" w:type="pct"/>
            <w:tcBorders>
              <w:top w:val="nil"/>
              <w:left w:val="nil"/>
              <w:bottom w:val="single" w:sz="4" w:space="0" w:color="auto"/>
              <w:right w:val="nil"/>
            </w:tcBorders>
            <w:shd w:val="clear" w:color="auto" w:fill="auto"/>
            <w:noWrap/>
            <w:vAlign w:val="center"/>
          </w:tcPr>
          <w:p w14:paraId="2514F451"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nil"/>
              <w:left w:val="nil"/>
              <w:bottom w:val="single" w:sz="4" w:space="0" w:color="auto"/>
              <w:right w:val="nil"/>
            </w:tcBorders>
            <w:shd w:val="clear" w:color="auto" w:fill="auto"/>
            <w:noWrap/>
            <w:vAlign w:val="center"/>
          </w:tcPr>
          <w:p w14:paraId="2FEDA071"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shd w:val="clear" w:color="auto" w:fill="auto"/>
            <w:noWrap/>
            <w:vAlign w:val="center"/>
          </w:tcPr>
          <w:p w14:paraId="4A30E0CC" w14:textId="77777777" w:rsidR="00D14733" w:rsidRPr="003F62A1" w:rsidRDefault="00D14733" w:rsidP="00BB14E7">
            <w:pPr>
              <w:jc w:val="right"/>
              <w:rPr>
                <w:color w:val="000000"/>
                <w:sz w:val="22"/>
                <w:szCs w:val="22"/>
              </w:rPr>
            </w:pPr>
          </w:p>
        </w:tc>
        <w:tc>
          <w:tcPr>
            <w:tcW w:w="332" w:type="pct"/>
            <w:tcBorders>
              <w:top w:val="nil"/>
              <w:left w:val="nil"/>
              <w:bottom w:val="single" w:sz="4" w:space="0" w:color="auto"/>
              <w:right w:val="nil"/>
            </w:tcBorders>
            <w:vAlign w:val="center"/>
          </w:tcPr>
          <w:p w14:paraId="502CD277" w14:textId="77777777" w:rsidR="00D14733" w:rsidRPr="003F62A1" w:rsidRDefault="00D14733" w:rsidP="00BB14E7">
            <w:pPr>
              <w:jc w:val="right"/>
              <w:rPr>
                <w:color w:val="000000"/>
                <w:sz w:val="22"/>
                <w:szCs w:val="22"/>
              </w:rPr>
            </w:pPr>
            <w:r w:rsidRPr="003F62A1">
              <w:rPr>
                <w:color w:val="000000"/>
                <w:sz w:val="22"/>
                <w:szCs w:val="22"/>
              </w:rPr>
              <w:t>1</w:t>
            </w:r>
          </w:p>
        </w:tc>
        <w:tc>
          <w:tcPr>
            <w:tcW w:w="337" w:type="pct"/>
            <w:tcBorders>
              <w:top w:val="nil"/>
              <w:left w:val="nil"/>
              <w:bottom w:val="single" w:sz="4" w:space="0" w:color="auto"/>
              <w:right w:val="nil"/>
            </w:tcBorders>
            <w:vAlign w:val="center"/>
          </w:tcPr>
          <w:p w14:paraId="62930FB2"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single" w:sz="4" w:space="0" w:color="auto"/>
              <w:right w:val="nil"/>
            </w:tcBorders>
            <w:vAlign w:val="center"/>
          </w:tcPr>
          <w:p w14:paraId="3ECE1228" w14:textId="77777777" w:rsidR="00D14733" w:rsidRPr="003F62A1" w:rsidRDefault="00D14733" w:rsidP="00BB14E7">
            <w:pPr>
              <w:jc w:val="right"/>
              <w:rPr>
                <w:color w:val="000000"/>
                <w:sz w:val="22"/>
                <w:szCs w:val="22"/>
              </w:rPr>
            </w:pPr>
            <w:r w:rsidRPr="003F62A1">
              <w:rPr>
                <w:color w:val="000000"/>
                <w:sz w:val="22"/>
                <w:szCs w:val="22"/>
              </w:rPr>
              <w:t>1</w:t>
            </w:r>
          </w:p>
        </w:tc>
      </w:tr>
      <w:tr w:rsidR="00D14733" w:rsidRPr="00B25059" w14:paraId="50D82DC3" w14:textId="77777777" w:rsidTr="00BB14E7">
        <w:trPr>
          <w:trHeight w:val="300"/>
        </w:trPr>
        <w:tc>
          <w:tcPr>
            <w:tcW w:w="637" w:type="pct"/>
            <w:tcBorders>
              <w:top w:val="single" w:sz="4" w:space="0" w:color="auto"/>
              <w:left w:val="nil"/>
              <w:bottom w:val="nil"/>
              <w:right w:val="nil"/>
            </w:tcBorders>
            <w:shd w:val="clear" w:color="auto" w:fill="auto"/>
            <w:noWrap/>
            <w:vAlign w:val="center"/>
          </w:tcPr>
          <w:p w14:paraId="1B7EC631" w14:textId="77777777" w:rsidR="00D14733" w:rsidRPr="003F62A1" w:rsidRDefault="00D14733" w:rsidP="00BB14E7">
            <w:pPr>
              <w:jc w:val="right"/>
            </w:pPr>
            <w:r w:rsidRPr="003F62A1">
              <w:rPr>
                <w:color w:val="000000"/>
                <w:sz w:val="20"/>
                <w:szCs w:val="20"/>
              </w:rPr>
              <w:t>104 – 113</w:t>
            </w:r>
          </w:p>
        </w:tc>
        <w:tc>
          <w:tcPr>
            <w:tcW w:w="637" w:type="pct"/>
            <w:tcBorders>
              <w:top w:val="single" w:sz="4" w:space="0" w:color="auto"/>
              <w:left w:val="nil"/>
              <w:bottom w:val="nil"/>
              <w:right w:val="nil"/>
            </w:tcBorders>
            <w:shd w:val="clear" w:color="auto" w:fill="auto"/>
            <w:noWrap/>
            <w:vAlign w:val="center"/>
          </w:tcPr>
          <w:p w14:paraId="6985F5D4" w14:textId="77777777" w:rsidR="00D14733" w:rsidRPr="003F62A1" w:rsidRDefault="00D14733" w:rsidP="00BB14E7">
            <w:pPr>
              <w:jc w:val="right"/>
              <w:rPr>
                <w:color w:val="000000"/>
                <w:sz w:val="20"/>
                <w:szCs w:val="20"/>
              </w:rPr>
            </w:pPr>
            <w:r w:rsidRPr="003F62A1">
              <w:rPr>
                <w:color w:val="000000"/>
                <w:sz w:val="20"/>
                <w:szCs w:val="20"/>
              </w:rPr>
              <w:t>104 – 113</w:t>
            </w:r>
          </w:p>
        </w:tc>
        <w:tc>
          <w:tcPr>
            <w:tcW w:w="304" w:type="pct"/>
            <w:tcBorders>
              <w:top w:val="single" w:sz="4" w:space="0" w:color="auto"/>
              <w:left w:val="nil"/>
              <w:bottom w:val="nil"/>
              <w:right w:val="nil"/>
            </w:tcBorders>
            <w:shd w:val="clear" w:color="auto" w:fill="auto"/>
            <w:noWrap/>
            <w:vAlign w:val="center"/>
          </w:tcPr>
          <w:p w14:paraId="5334C76A" w14:textId="77777777" w:rsidR="00D14733" w:rsidRPr="003F62A1" w:rsidRDefault="00D14733" w:rsidP="00BB14E7">
            <w:pPr>
              <w:jc w:val="right"/>
              <w:rPr>
                <w:color w:val="000000"/>
                <w:sz w:val="22"/>
                <w:szCs w:val="22"/>
              </w:rPr>
            </w:pPr>
            <w:r w:rsidRPr="003F62A1">
              <w:rPr>
                <w:color w:val="000000"/>
                <w:sz w:val="22"/>
                <w:szCs w:val="22"/>
              </w:rPr>
              <w:t>16</w:t>
            </w:r>
          </w:p>
        </w:tc>
        <w:tc>
          <w:tcPr>
            <w:tcW w:w="304" w:type="pct"/>
            <w:tcBorders>
              <w:top w:val="single" w:sz="4" w:space="0" w:color="auto"/>
              <w:left w:val="nil"/>
              <w:bottom w:val="nil"/>
              <w:right w:val="nil"/>
            </w:tcBorders>
            <w:shd w:val="clear" w:color="auto" w:fill="auto"/>
            <w:noWrap/>
            <w:vAlign w:val="center"/>
          </w:tcPr>
          <w:p w14:paraId="2AD321F3" w14:textId="77777777" w:rsidR="00D14733" w:rsidRPr="003F62A1" w:rsidRDefault="00D14733" w:rsidP="00BB14E7">
            <w:pPr>
              <w:jc w:val="right"/>
              <w:rPr>
                <w:color w:val="000000"/>
                <w:sz w:val="22"/>
                <w:szCs w:val="22"/>
              </w:rPr>
            </w:pPr>
          </w:p>
        </w:tc>
        <w:tc>
          <w:tcPr>
            <w:tcW w:w="304" w:type="pct"/>
            <w:tcBorders>
              <w:top w:val="single" w:sz="4" w:space="0" w:color="auto"/>
              <w:left w:val="nil"/>
              <w:bottom w:val="nil"/>
              <w:right w:val="nil"/>
            </w:tcBorders>
            <w:shd w:val="clear" w:color="auto" w:fill="auto"/>
            <w:noWrap/>
            <w:vAlign w:val="center"/>
          </w:tcPr>
          <w:p w14:paraId="00CA2519" w14:textId="77777777" w:rsidR="00D14733" w:rsidRPr="003F62A1" w:rsidRDefault="00D14733" w:rsidP="00BB14E7">
            <w:pPr>
              <w:jc w:val="right"/>
              <w:rPr>
                <w:color w:val="000000"/>
                <w:sz w:val="22"/>
                <w:szCs w:val="22"/>
              </w:rPr>
            </w:pPr>
          </w:p>
        </w:tc>
        <w:tc>
          <w:tcPr>
            <w:tcW w:w="305" w:type="pct"/>
            <w:tcBorders>
              <w:top w:val="single" w:sz="4" w:space="0" w:color="auto"/>
              <w:left w:val="nil"/>
              <w:bottom w:val="nil"/>
              <w:right w:val="nil"/>
            </w:tcBorders>
            <w:vAlign w:val="center"/>
          </w:tcPr>
          <w:p w14:paraId="65FDDDF0"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57382052"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1F3CD0D1" w14:textId="77777777" w:rsidR="00D14733" w:rsidRPr="003F62A1" w:rsidRDefault="00D14733" w:rsidP="00BB14E7">
            <w:pPr>
              <w:jc w:val="right"/>
              <w:rPr>
                <w:color w:val="000000"/>
                <w:sz w:val="22"/>
                <w:szCs w:val="22"/>
              </w:rPr>
            </w:pPr>
          </w:p>
        </w:tc>
        <w:tc>
          <w:tcPr>
            <w:tcW w:w="139" w:type="pct"/>
            <w:tcBorders>
              <w:top w:val="single" w:sz="4" w:space="0" w:color="auto"/>
              <w:left w:val="nil"/>
              <w:bottom w:val="nil"/>
              <w:right w:val="nil"/>
            </w:tcBorders>
            <w:vAlign w:val="center"/>
          </w:tcPr>
          <w:p w14:paraId="7B23B265" w14:textId="77777777" w:rsidR="00D14733" w:rsidRPr="003F62A1" w:rsidRDefault="00D14733" w:rsidP="00BB14E7">
            <w:pPr>
              <w:jc w:val="right"/>
              <w:rPr>
                <w:color w:val="000000"/>
                <w:sz w:val="22"/>
                <w:szCs w:val="22"/>
              </w:rPr>
            </w:pPr>
          </w:p>
        </w:tc>
        <w:tc>
          <w:tcPr>
            <w:tcW w:w="345" w:type="pct"/>
            <w:tcBorders>
              <w:top w:val="single" w:sz="4" w:space="0" w:color="auto"/>
              <w:left w:val="nil"/>
              <w:bottom w:val="nil"/>
              <w:right w:val="nil"/>
            </w:tcBorders>
            <w:shd w:val="clear" w:color="auto" w:fill="auto"/>
            <w:noWrap/>
            <w:vAlign w:val="center"/>
          </w:tcPr>
          <w:p w14:paraId="237FD00B" w14:textId="77777777" w:rsidR="00D14733" w:rsidRPr="003F62A1" w:rsidRDefault="00D14733" w:rsidP="00BB14E7">
            <w:pPr>
              <w:jc w:val="right"/>
              <w:rPr>
                <w:color w:val="000000"/>
                <w:sz w:val="22"/>
                <w:szCs w:val="22"/>
              </w:rPr>
            </w:pPr>
            <w:r w:rsidRPr="003F62A1">
              <w:rPr>
                <w:color w:val="000000"/>
                <w:sz w:val="22"/>
                <w:szCs w:val="22"/>
              </w:rPr>
              <w:t>59</w:t>
            </w:r>
          </w:p>
        </w:tc>
        <w:tc>
          <w:tcPr>
            <w:tcW w:w="305" w:type="pct"/>
            <w:tcBorders>
              <w:top w:val="single" w:sz="4" w:space="0" w:color="auto"/>
              <w:left w:val="nil"/>
              <w:bottom w:val="nil"/>
              <w:right w:val="nil"/>
            </w:tcBorders>
            <w:shd w:val="clear" w:color="auto" w:fill="auto"/>
            <w:noWrap/>
            <w:vAlign w:val="center"/>
          </w:tcPr>
          <w:p w14:paraId="795CF981" w14:textId="77777777" w:rsidR="00D14733" w:rsidRPr="003F62A1" w:rsidRDefault="00D14733" w:rsidP="00BB14E7">
            <w:pPr>
              <w:jc w:val="right"/>
              <w:rPr>
                <w:color w:val="000000"/>
                <w:sz w:val="22"/>
                <w:szCs w:val="22"/>
              </w:rPr>
            </w:pPr>
            <w:r w:rsidRPr="003F62A1">
              <w:rPr>
                <w:color w:val="000000"/>
                <w:sz w:val="22"/>
                <w:szCs w:val="22"/>
              </w:rPr>
              <w:t>7</w:t>
            </w:r>
          </w:p>
        </w:tc>
        <w:tc>
          <w:tcPr>
            <w:tcW w:w="305" w:type="pct"/>
            <w:tcBorders>
              <w:top w:val="single" w:sz="4" w:space="0" w:color="auto"/>
              <w:left w:val="nil"/>
              <w:bottom w:val="nil"/>
              <w:right w:val="nil"/>
            </w:tcBorders>
            <w:shd w:val="clear" w:color="auto" w:fill="auto"/>
            <w:noWrap/>
            <w:vAlign w:val="center"/>
          </w:tcPr>
          <w:p w14:paraId="7EDCBCF3" w14:textId="77777777" w:rsidR="00D14733" w:rsidRPr="003F62A1" w:rsidRDefault="00D14733" w:rsidP="00BB14E7">
            <w:pPr>
              <w:jc w:val="right"/>
              <w:rPr>
                <w:color w:val="000000"/>
                <w:sz w:val="22"/>
                <w:szCs w:val="22"/>
              </w:rPr>
            </w:pPr>
          </w:p>
        </w:tc>
        <w:tc>
          <w:tcPr>
            <w:tcW w:w="332" w:type="pct"/>
            <w:tcBorders>
              <w:top w:val="single" w:sz="4" w:space="0" w:color="auto"/>
              <w:left w:val="nil"/>
              <w:bottom w:val="nil"/>
              <w:right w:val="nil"/>
            </w:tcBorders>
            <w:vAlign w:val="center"/>
          </w:tcPr>
          <w:p w14:paraId="7549B67A" w14:textId="77777777" w:rsidR="00D14733" w:rsidRPr="003F62A1" w:rsidRDefault="00D14733" w:rsidP="00BB14E7">
            <w:pPr>
              <w:jc w:val="right"/>
              <w:rPr>
                <w:color w:val="000000"/>
                <w:sz w:val="22"/>
                <w:szCs w:val="22"/>
              </w:rPr>
            </w:pPr>
          </w:p>
        </w:tc>
        <w:tc>
          <w:tcPr>
            <w:tcW w:w="337" w:type="pct"/>
            <w:tcBorders>
              <w:top w:val="single" w:sz="4" w:space="0" w:color="auto"/>
              <w:left w:val="nil"/>
              <w:bottom w:val="nil"/>
              <w:right w:val="nil"/>
            </w:tcBorders>
            <w:vAlign w:val="center"/>
          </w:tcPr>
          <w:p w14:paraId="27EA5E6F" w14:textId="77777777" w:rsidR="00D14733" w:rsidRPr="003F62A1" w:rsidRDefault="00D14733" w:rsidP="00BB14E7">
            <w:pPr>
              <w:jc w:val="right"/>
              <w:rPr>
                <w:color w:val="000000"/>
                <w:sz w:val="22"/>
                <w:szCs w:val="22"/>
              </w:rPr>
            </w:pPr>
          </w:p>
        </w:tc>
        <w:tc>
          <w:tcPr>
            <w:tcW w:w="304" w:type="pct"/>
            <w:tcBorders>
              <w:top w:val="single" w:sz="4" w:space="0" w:color="auto"/>
              <w:left w:val="nil"/>
              <w:bottom w:val="nil"/>
              <w:right w:val="nil"/>
            </w:tcBorders>
            <w:vAlign w:val="center"/>
          </w:tcPr>
          <w:p w14:paraId="65358264" w14:textId="77777777" w:rsidR="00D14733" w:rsidRPr="003F62A1" w:rsidRDefault="00D14733" w:rsidP="00BB14E7">
            <w:pPr>
              <w:jc w:val="right"/>
              <w:rPr>
                <w:color w:val="000000"/>
                <w:sz w:val="22"/>
                <w:szCs w:val="22"/>
              </w:rPr>
            </w:pPr>
          </w:p>
        </w:tc>
      </w:tr>
      <w:tr w:rsidR="00D14733" w:rsidRPr="00B25059" w14:paraId="33A4F487" w14:textId="77777777" w:rsidTr="00BB14E7">
        <w:trPr>
          <w:trHeight w:val="300"/>
        </w:trPr>
        <w:tc>
          <w:tcPr>
            <w:tcW w:w="637" w:type="pct"/>
            <w:tcBorders>
              <w:top w:val="nil"/>
              <w:left w:val="nil"/>
              <w:bottom w:val="nil"/>
              <w:right w:val="nil"/>
            </w:tcBorders>
            <w:shd w:val="clear" w:color="auto" w:fill="auto"/>
            <w:noWrap/>
            <w:vAlign w:val="center"/>
          </w:tcPr>
          <w:p w14:paraId="10608036" w14:textId="77777777" w:rsidR="00D14733" w:rsidRPr="003F62A1" w:rsidRDefault="00D14733" w:rsidP="00BB14E7">
            <w:pPr>
              <w:jc w:val="right"/>
            </w:pPr>
            <w:r w:rsidRPr="003F62A1">
              <w:rPr>
                <w:color w:val="000000"/>
                <w:sz w:val="20"/>
                <w:szCs w:val="20"/>
              </w:rPr>
              <w:t>104 – 113</w:t>
            </w:r>
          </w:p>
        </w:tc>
        <w:tc>
          <w:tcPr>
            <w:tcW w:w="637" w:type="pct"/>
            <w:tcBorders>
              <w:top w:val="nil"/>
              <w:left w:val="nil"/>
              <w:bottom w:val="nil"/>
              <w:right w:val="nil"/>
            </w:tcBorders>
            <w:shd w:val="clear" w:color="auto" w:fill="auto"/>
            <w:noWrap/>
            <w:vAlign w:val="center"/>
          </w:tcPr>
          <w:p w14:paraId="61236072"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nil"/>
              <w:left w:val="nil"/>
              <w:bottom w:val="nil"/>
              <w:right w:val="nil"/>
            </w:tcBorders>
            <w:shd w:val="clear" w:color="auto" w:fill="auto"/>
            <w:noWrap/>
            <w:vAlign w:val="center"/>
          </w:tcPr>
          <w:p w14:paraId="2537E489" w14:textId="77777777" w:rsidR="00D14733" w:rsidRPr="003F62A1" w:rsidRDefault="00D14733" w:rsidP="00BB14E7">
            <w:pPr>
              <w:jc w:val="right"/>
              <w:rPr>
                <w:color w:val="000000"/>
                <w:sz w:val="22"/>
                <w:szCs w:val="22"/>
              </w:rPr>
            </w:pPr>
            <w:r w:rsidRPr="003F62A1">
              <w:rPr>
                <w:color w:val="000000"/>
                <w:sz w:val="22"/>
                <w:szCs w:val="22"/>
              </w:rPr>
              <w:t>34</w:t>
            </w:r>
          </w:p>
        </w:tc>
        <w:tc>
          <w:tcPr>
            <w:tcW w:w="304" w:type="pct"/>
            <w:tcBorders>
              <w:top w:val="nil"/>
              <w:left w:val="nil"/>
              <w:bottom w:val="nil"/>
              <w:right w:val="nil"/>
            </w:tcBorders>
            <w:shd w:val="clear" w:color="auto" w:fill="auto"/>
            <w:noWrap/>
            <w:vAlign w:val="center"/>
          </w:tcPr>
          <w:p w14:paraId="6C471D8E" w14:textId="77777777" w:rsidR="00D14733" w:rsidRPr="003F62A1" w:rsidRDefault="00D14733" w:rsidP="00BB14E7">
            <w:pPr>
              <w:jc w:val="right"/>
              <w:rPr>
                <w:color w:val="000000"/>
                <w:sz w:val="22"/>
                <w:szCs w:val="22"/>
              </w:rPr>
            </w:pPr>
            <w:r w:rsidRPr="003F62A1">
              <w:rPr>
                <w:color w:val="000000"/>
                <w:sz w:val="22"/>
                <w:szCs w:val="22"/>
              </w:rPr>
              <w:t>13</w:t>
            </w:r>
          </w:p>
        </w:tc>
        <w:tc>
          <w:tcPr>
            <w:tcW w:w="304" w:type="pct"/>
            <w:tcBorders>
              <w:top w:val="nil"/>
              <w:left w:val="nil"/>
              <w:bottom w:val="nil"/>
              <w:right w:val="nil"/>
            </w:tcBorders>
            <w:shd w:val="clear" w:color="auto" w:fill="auto"/>
            <w:noWrap/>
            <w:vAlign w:val="center"/>
          </w:tcPr>
          <w:p w14:paraId="7F45BCDB" w14:textId="77777777" w:rsidR="00D14733" w:rsidRPr="003F62A1" w:rsidRDefault="00D14733" w:rsidP="00BB14E7">
            <w:pPr>
              <w:jc w:val="right"/>
              <w:rPr>
                <w:color w:val="000000"/>
                <w:sz w:val="22"/>
                <w:szCs w:val="22"/>
              </w:rPr>
            </w:pPr>
          </w:p>
        </w:tc>
        <w:tc>
          <w:tcPr>
            <w:tcW w:w="305" w:type="pct"/>
            <w:tcBorders>
              <w:top w:val="nil"/>
              <w:left w:val="nil"/>
              <w:bottom w:val="nil"/>
              <w:right w:val="nil"/>
            </w:tcBorders>
            <w:vAlign w:val="center"/>
          </w:tcPr>
          <w:p w14:paraId="316B0988"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nil"/>
              <w:right w:val="nil"/>
            </w:tcBorders>
            <w:shd w:val="clear" w:color="auto" w:fill="auto"/>
            <w:noWrap/>
            <w:vAlign w:val="center"/>
          </w:tcPr>
          <w:p w14:paraId="72597680"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nil"/>
              <w:right w:val="nil"/>
            </w:tcBorders>
            <w:vAlign w:val="center"/>
          </w:tcPr>
          <w:p w14:paraId="6D24135E" w14:textId="77777777" w:rsidR="00D14733" w:rsidRPr="003F62A1" w:rsidRDefault="00D14733" w:rsidP="00BB14E7">
            <w:pPr>
              <w:jc w:val="right"/>
              <w:rPr>
                <w:color w:val="000000"/>
                <w:sz w:val="22"/>
                <w:szCs w:val="22"/>
              </w:rPr>
            </w:pPr>
          </w:p>
        </w:tc>
        <w:tc>
          <w:tcPr>
            <w:tcW w:w="139" w:type="pct"/>
            <w:tcBorders>
              <w:top w:val="nil"/>
              <w:left w:val="nil"/>
              <w:bottom w:val="nil"/>
              <w:right w:val="nil"/>
            </w:tcBorders>
            <w:vAlign w:val="center"/>
          </w:tcPr>
          <w:p w14:paraId="1C07FB8E" w14:textId="77777777" w:rsidR="00D14733" w:rsidRPr="003F62A1" w:rsidRDefault="00D14733" w:rsidP="00BB14E7">
            <w:pPr>
              <w:jc w:val="right"/>
              <w:rPr>
                <w:color w:val="000000"/>
                <w:sz w:val="22"/>
                <w:szCs w:val="22"/>
              </w:rPr>
            </w:pPr>
          </w:p>
        </w:tc>
        <w:tc>
          <w:tcPr>
            <w:tcW w:w="345" w:type="pct"/>
            <w:tcBorders>
              <w:top w:val="nil"/>
              <w:left w:val="nil"/>
              <w:bottom w:val="nil"/>
              <w:right w:val="nil"/>
            </w:tcBorders>
            <w:shd w:val="clear" w:color="auto" w:fill="auto"/>
            <w:noWrap/>
            <w:vAlign w:val="center"/>
          </w:tcPr>
          <w:p w14:paraId="794A3A8B" w14:textId="77777777" w:rsidR="00D14733" w:rsidRPr="003F62A1" w:rsidRDefault="00D14733" w:rsidP="00BB14E7">
            <w:pPr>
              <w:jc w:val="right"/>
              <w:rPr>
                <w:color w:val="000000"/>
                <w:sz w:val="22"/>
                <w:szCs w:val="22"/>
              </w:rPr>
            </w:pPr>
            <w:r w:rsidRPr="003F62A1">
              <w:rPr>
                <w:color w:val="000000"/>
                <w:sz w:val="22"/>
                <w:szCs w:val="22"/>
              </w:rPr>
              <w:t>109</w:t>
            </w:r>
          </w:p>
        </w:tc>
        <w:tc>
          <w:tcPr>
            <w:tcW w:w="305" w:type="pct"/>
            <w:tcBorders>
              <w:top w:val="nil"/>
              <w:left w:val="nil"/>
              <w:bottom w:val="nil"/>
              <w:right w:val="nil"/>
            </w:tcBorders>
            <w:shd w:val="clear" w:color="auto" w:fill="auto"/>
            <w:noWrap/>
            <w:vAlign w:val="center"/>
          </w:tcPr>
          <w:p w14:paraId="2FB4DD09" w14:textId="77777777" w:rsidR="00D14733" w:rsidRPr="003F62A1" w:rsidRDefault="00D14733" w:rsidP="00BB14E7">
            <w:pPr>
              <w:jc w:val="right"/>
              <w:rPr>
                <w:color w:val="000000"/>
                <w:sz w:val="22"/>
                <w:szCs w:val="22"/>
              </w:rPr>
            </w:pPr>
            <w:r w:rsidRPr="003F62A1">
              <w:rPr>
                <w:color w:val="000000"/>
                <w:sz w:val="22"/>
                <w:szCs w:val="22"/>
              </w:rPr>
              <w:t>64</w:t>
            </w:r>
          </w:p>
        </w:tc>
        <w:tc>
          <w:tcPr>
            <w:tcW w:w="305" w:type="pct"/>
            <w:tcBorders>
              <w:top w:val="nil"/>
              <w:left w:val="nil"/>
              <w:bottom w:val="nil"/>
              <w:right w:val="nil"/>
            </w:tcBorders>
            <w:shd w:val="clear" w:color="auto" w:fill="auto"/>
            <w:noWrap/>
            <w:vAlign w:val="center"/>
          </w:tcPr>
          <w:p w14:paraId="48906388" w14:textId="77777777" w:rsidR="00D14733" w:rsidRPr="003F62A1" w:rsidRDefault="00D14733" w:rsidP="00BB14E7">
            <w:pPr>
              <w:jc w:val="right"/>
              <w:rPr>
                <w:color w:val="000000"/>
                <w:sz w:val="22"/>
                <w:szCs w:val="22"/>
              </w:rPr>
            </w:pPr>
            <w:r w:rsidRPr="003F62A1">
              <w:rPr>
                <w:color w:val="000000"/>
                <w:sz w:val="20"/>
                <w:szCs w:val="20"/>
              </w:rPr>
              <w:t>9</w:t>
            </w:r>
          </w:p>
        </w:tc>
        <w:tc>
          <w:tcPr>
            <w:tcW w:w="332" w:type="pct"/>
            <w:tcBorders>
              <w:top w:val="nil"/>
              <w:left w:val="nil"/>
              <w:bottom w:val="nil"/>
              <w:right w:val="nil"/>
            </w:tcBorders>
            <w:vAlign w:val="center"/>
          </w:tcPr>
          <w:p w14:paraId="66473A43" w14:textId="77777777" w:rsidR="00D14733" w:rsidRPr="003F62A1" w:rsidRDefault="00D14733" w:rsidP="00BB14E7">
            <w:pPr>
              <w:jc w:val="right"/>
              <w:rPr>
                <w:color w:val="000000"/>
                <w:sz w:val="22"/>
                <w:szCs w:val="22"/>
              </w:rPr>
            </w:pPr>
            <w:r w:rsidRPr="003F62A1">
              <w:rPr>
                <w:color w:val="000000"/>
                <w:sz w:val="20"/>
                <w:szCs w:val="20"/>
              </w:rPr>
              <w:t>3</w:t>
            </w:r>
          </w:p>
        </w:tc>
        <w:tc>
          <w:tcPr>
            <w:tcW w:w="337" w:type="pct"/>
            <w:tcBorders>
              <w:top w:val="nil"/>
              <w:left w:val="nil"/>
              <w:bottom w:val="nil"/>
              <w:right w:val="nil"/>
            </w:tcBorders>
            <w:vAlign w:val="center"/>
          </w:tcPr>
          <w:p w14:paraId="5592FEB8" w14:textId="77777777" w:rsidR="00D14733" w:rsidRPr="003F62A1" w:rsidRDefault="00D14733" w:rsidP="00BB14E7">
            <w:pPr>
              <w:jc w:val="right"/>
              <w:rPr>
                <w:color w:val="000000"/>
                <w:sz w:val="22"/>
                <w:szCs w:val="22"/>
              </w:rPr>
            </w:pPr>
            <w:r w:rsidRPr="003F62A1">
              <w:rPr>
                <w:color w:val="000000"/>
                <w:sz w:val="20"/>
                <w:szCs w:val="20"/>
              </w:rPr>
              <w:t>1</w:t>
            </w:r>
          </w:p>
        </w:tc>
        <w:tc>
          <w:tcPr>
            <w:tcW w:w="304" w:type="pct"/>
            <w:tcBorders>
              <w:top w:val="nil"/>
              <w:left w:val="nil"/>
              <w:bottom w:val="nil"/>
              <w:right w:val="nil"/>
            </w:tcBorders>
            <w:vAlign w:val="center"/>
          </w:tcPr>
          <w:p w14:paraId="0342C5A5" w14:textId="77777777" w:rsidR="00D14733" w:rsidRPr="003F62A1" w:rsidRDefault="00D14733" w:rsidP="00BB14E7">
            <w:pPr>
              <w:jc w:val="right"/>
              <w:rPr>
                <w:color w:val="000000"/>
                <w:sz w:val="22"/>
                <w:szCs w:val="22"/>
              </w:rPr>
            </w:pPr>
          </w:p>
        </w:tc>
      </w:tr>
      <w:tr w:rsidR="00D14733" w:rsidRPr="00B25059" w14:paraId="643682DA" w14:textId="77777777" w:rsidTr="00BB14E7">
        <w:trPr>
          <w:trHeight w:val="300"/>
        </w:trPr>
        <w:tc>
          <w:tcPr>
            <w:tcW w:w="637" w:type="pct"/>
            <w:tcBorders>
              <w:top w:val="nil"/>
              <w:left w:val="nil"/>
              <w:right w:val="nil"/>
            </w:tcBorders>
            <w:shd w:val="clear" w:color="auto" w:fill="auto"/>
            <w:noWrap/>
            <w:vAlign w:val="center"/>
          </w:tcPr>
          <w:p w14:paraId="5A45B19D" w14:textId="77777777" w:rsidR="00D14733" w:rsidRPr="003F62A1" w:rsidRDefault="00D14733" w:rsidP="00BB14E7">
            <w:pPr>
              <w:jc w:val="right"/>
            </w:pPr>
            <w:r w:rsidRPr="003F62A1">
              <w:rPr>
                <w:color w:val="000000"/>
                <w:sz w:val="20"/>
                <w:szCs w:val="20"/>
              </w:rPr>
              <w:t>104 – 113</w:t>
            </w:r>
          </w:p>
        </w:tc>
        <w:tc>
          <w:tcPr>
            <w:tcW w:w="637" w:type="pct"/>
            <w:tcBorders>
              <w:top w:val="nil"/>
              <w:left w:val="nil"/>
              <w:right w:val="nil"/>
            </w:tcBorders>
            <w:shd w:val="clear" w:color="auto" w:fill="auto"/>
            <w:noWrap/>
            <w:vAlign w:val="center"/>
          </w:tcPr>
          <w:p w14:paraId="3EBBCB52"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4573E939" w14:textId="77777777" w:rsidR="00D14733" w:rsidRPr="003F62A1" w:rsidRDefault="00D14733" w:rsidP="00BB14E7">
            <w:pPr>
              <w:jc w:val="right"/>
              <w:rPr>
                <w:color w:val="000000"/>
                <w:sz w:val="22"/>
                <w:szCs w:val="22"/>
              </w:rPr>
            </w:pPr>
            <w:r w:rsidRPr="003F62A1">
              <w:rPr>
                <w:color w:val="000000"/>
                <w:sz w:val="22"/>
                <w:szCs w:val="22"/>
              </w:rPr>
              <w:t>7</w:t>
            </w:r>
          </w:p>
        </w:tc>
        <w:tc>
          <w:tcPr>
            <w:tcW w:w="304" w:type="pct"/>
            <w:tcBorders>
              <w:top w:val="nil"/>
              <w:left w:val="nil"/>
              <w:right w:val="nil"/>
            </w:tcBorders>
            <w:shd w:val="clear" w:color="auto" w:fill="auto"/>
            <w:noWrap/>
            <w:vAlign w:val="center"/>
          </w:tcPr>
          <w:p w14:paraId="0AC700C8" w14:textId="77777777" w:rsidR="00D14733" w:rsidRPr="003F62A1" w:rsidRDefault="00D14733" w:rsidP="00BB14E7">
            <w:pPr>
              <w:jc w:val="right"/>
              <w:rPr>
                <w:color w:val="000000"/>
                <w:sz w:val="22"/>
                <w:szCs w:val="22"/>
              </w:rPr>
            </w:pPr>
            <w:r w:rsidRPr="003F62A1">
              <w:rPr>
                <w:color w:val="000000"/>
                <w:sz w:val="22"/>
                <w:szCs w:val="22"/>
              </w:rPr>
              <w:t>6</w:t>
            </w:r>
          </w:p>
        </w:tc>
        <w:tc>
          <w:tcPr>
            <w:tcW w:w="304" w:type="pct"/>
            <w:tcBorders>
              <w:top w:val="nil"/>
              <w:left w:val="nil"/>
              <w:right w:val="nil"/>
            </w:tcBorders>
            <w:shd w:val="clear" w:color="auto" w:fill="auto"/>
            <w:noWrap/>
            <w:vAlign w:val="center"/>
          </w:tcPr>
          <w:p w14:paraId="0F75C0AA" w14:textId="77777777" w:rsidR="00D14733" w:rsidRPr="003F62A1" w:rsidRDefault="00D14733" w:rsidP="00BB14E7">
            <w:pPr>
              <w:jc w:val="right"/>
              <w:rPr>
                <w:color w:val="000000"/>
                <w:sz w:val="22"/>
                <w:szCs w:val="22"/>
              </w:rPr>
            </w:pPr>
            <w:r w:rsidRPr="003F62A1">
              <w:rPr>
                <w:color w:val="000000"/>
                <w:sz w:val="22"/>
                <w:szCs w:val="22"/>
              </w:rPr>
              <w:t>3</w:t>
            </w:r>
          </w:p>
        </w:tc>
        <w:tc>
          <w:tcPr>
            <w:tcW w:w="305" w:type="pct"/>
            <w:tcBorders>
              <w:top w:val="nil"/>
              <w:left w:val="nil"/>
              <w:right w:val="nil"/>
            </w:tcBorders>
            <w:vAlign w:val="center"/>
          </w:tcPr>
          <w:p w14:paraId="336D0297"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right w:val="nil"/>
            </w:tcBorders>
            <w:shd w:val="clear" w:color="auto" w:fill="auto"/>
            <w:noWrap/>
            <w:vAlign w:val="center"/>
          </w:tcPr>
          <w:p w14:paraId="7809239C"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11A7FFD3" w14:textId="77777777" w:rsidR="00D14733" w:rsidRPr="003F62A1" w:rsidRDefault="00D14733" w:rsidP="00BB14E7">
            <w:pPr>
              <w:jc w:val="right"/>
              <w:rPr>
                <w:color w:val="000000"/>
                <w:sz w:val="22"/>
                <w:szCs w:val="22"/>
              </w:rPr>
            </w:pPr>
          </w:p>
        </w:tc>
        <w:tc>
          <w:tcPr>
            <w:tcW w:w="139" w:type="pct"/>
            <w:tcBorders>
              <w:top w:val="nil"/>
              <w:left w:val="nil"/>
              <w:right w:val="nil"/>
            </w:tcBorders>
            <w:vAlign w:val="center"/>
          </w:tcPr>
          <w:p w14:paraId="750E07B5" w14:textId="77777777" w:rsidR="00D14733" w:rsidRPr="003F62A1" w:rsidRDefault="00D14733" w:rsidP="00BB14E7">
            <w:pPr>
              <w:jc w:val="right"/>
              <w:rPr>
                <w:color w:val="000000"/>
                <w:sz w:val="22"/>
                <w:szCs w:val="22"/>
              </w:rPr>
            </w:pPr>
          </w:p>
        </w:tc>
        <w:tc>
          <w:tcPr>
            <w:tcW w:w="345" w:type="pct"/>
            <w:tcBorders>
              <w:top w:val="nil"/>
              <w:left w:val="nil"/>
              <w:right w:val="nil"/>
            </w:tcBorders>
            <w:shd w:val="clear" w:color="auto" w:fill="auto"/>
            <w:noWrap/>
            <w:vAlign w:val="center"/>
          </w:tcPr>
          <w:p w14:paraId="364AA497" w14:textId="77777777" w:rsidR="00D14733" w:rsidRPr="003F62A1" w:rsidRDefault="00D14733" w:rsidP="00BB14E7">
            <w:pPr>
              <w:jc w:val="right"/>
              <w:rPr>
                <w:color w:val="000000"/>
                <w:sz w:val="22"/>
                <w:szCs w:val="22"/>
              </w:rPr>
            </w:pPr>
            <w:r w:rsidRPr="003F62A1">
              <w:rPr>
                <w:color w:val="000000"/>
                <w:sz w:val="22"/>
                <w:szCs w:val="22"/>
              </w:rPr>
              <w:t>15</w:t>
            </w:r>
          </w:p>
        </w:tc>
        <w:tc>
          <w:tcPr>
            <w:tcW w:w="305" w:type="pct"/>
            <w:tcBorders>
              <w:top w:val="nil"/>
              <w:left w:val="nil"/>
              <w:right w:val="nil"/>
            </w:tcBorders>
            <w:shd w:val="clear" w:color="auto" w:fill="auto"/>
            <w:noWrap/>
            <w:vAlign w:val="center"/>
          </w:tcPr>
          <w:p w14:paraId="6898F5D1" w14:textId="77777777" w:rsidR="00D14733" w:rsidRPr="003F62A1" w:rsidRDefault="00D14733" w:rsidP="00BB14E7">
            <w:pPr>
              <w:jc w:val="right"/>
              <w:rPr>
                <w:color w:val="000000"/>
                <w:sz w:val="22"/>
                <w:szCs w:val="22"/>
              </w:rPr>
            </w:pPr>
            <w:r w:rsidRPr="003F62A1">
              <w:rPr>
                <w:color w:val="000000"/>
                <w:sz w:val="22"/>
                <w:szCs w:val="22"/>
              </w:rPr>
              <w:t>18</w:t>
            </w:r>
          </w:p>
        </w:tc>
        <w:tc>
          <w:tcPr>
            <w:tcW w:w="305" w:type="pct"/>
            <w:tcBorders>
              <w:top w:val="nil"/>
              <w:left w:val="nil"/>
              <w:right w:val="nil"/>
            </w:tcBorders>
            <w:shd w:val="clear" w:color="auto" w:fill="auto"/>
            <w:noWrap/>
            <w:vAlign w:val="center"/>
          </w:tcPr>
          <w:p w14:paraId="4F1B3F46" w14:textId="77777777" w:rsidR="00D14733" w:rsidRPr="003F62A1" w:rsidRDefault="00D14733" w:rsidP="00BB14E7">
            <w:pPr>
              <w:jc w:val="right"/>
              <w:rPr>
                <w:color w:val="000000"/>
                <w:sz w:val="22"/>
                <w:szCs w:val="22"/>
              </w:rPr>
            </w:pPr>
            <w:r w:rsidRPr="003F62A1">
              <w:rPr>
                <w:color w:val="000000"/>
                <w:sz w:val="20"/>
                <w:szCs w:val="20"/>
              </w:rPr>
              <w:t>18</w:t>
            </w:r>
          </w:p>
        </w:tc>
        <w:tc>
          <w:tcPr>
            <w:tcW w:w="332" w:type="pct"/>
            <w:tcBorders>
              <w:top w:val="nil"/>
              <w:left w:val="nil"/>
              <w:right w:val="nil"/>
            </w:tcBorders>
            <w:vAlign w:val="center"/>
          </w:tcPr>
          <w:p w14:paraId="63572CEE" w14:textId="77777777" w:rsidR="00D14733" w:rsidRPr="003F62A1" w:rsidRDefault="00D14733" w:rsidP="00BB14E7">
            <w:pPr>
              <w:jc w:val="right"/>
              <w:rPr>
                <w:color w:val="000000"/>
                <w:sz w:val="22"/>
                <w:szCs w:val="22"/>
              </w:rPr>
            </w:pPr>
            <w:r w:rsidRPr="003F62A1">
              <w:rPr>
                <w:color w:val="000000"/>
                <w:sz w:val="20"/>
                <w:szCs w:val="20"/>
              </w:rPr>
              <w:t>9</w:t>
            </w:r>
          </w:p>
        </w:tc>
        <w:tc>
          <w:tcPr>
            <w:tcW w:w="337" w:type="pct"/>
            <w:tcBorders>
              <w:top w:val="nil"/>
              <w:left w:val="nil"/>
              <w:right w:val="nil"/>
            </w:tcBorders>
            <w:vAlign w:val="center"/>
          </w:tcPr>
          <w:p w14:paraId="226391C3" w14:textId="77777777" w:rsidR="00D14733" w:rsidRPr="003F62A1" w:rsidRDefault="00D14733" w:rsidP="00BB14E7">
            <w:pPr>
              <w:jc w:val="right"/>
              <w:rPr>
                <w:color w:val="000000"/>
                <w:sz w:val="22"/>
                <w:szCs w:val="22"/>
              </w:rPr>
            </w:pPr>
            <w:r w:rsidRPr="003F62A1">
              <w:rPr>
                <w:color w:val="000000"/>
                <w:sz w:val="20"/>
                <w:szCs w:val="20"/>
              </w:rPr>
              <w:t>1</w:t>
            </w:r>
          </w:p>
        </w:tc>
        <w:tc>
          <w:tcPr>
            <w:tcW w:w="304" w:type="pct"/>
            <w:tcBorders>
              <w:top w:val="nil"/>
              <w:left w:val="nil"/>
              <w:right w:val="nil"/>
            </w:tcBorders>
            <w:vAlign w:val="center"/>
          </w:tcPr>
          <w:p w14:paraId="60DB9D83" w14:textId="77777777" w:rsidR="00D14733" w:rsidRPr="003F62A1" w:rsidRDefault="00D14733" w:rsidP="00BB14E7">
            <w:pPr>
              <w:jc w:val="right"/>
              <w:rPr>
                <w:color w:val="000000"/>
                <w:sz w:val="22"/>
                <w:szCs w:val="22"/>
              </w:rPr>
            </w:pPr>
          </w:p>
        </w:tc>
      </w:tr>
      <w:tr w:rsidR="00D14733" w:rsidRPr="00B25059" w14:paraId="4A23E9ED" w14:textId="77777777" w:rsidTr="00BB14E7">
        <w:trPr>
          <w:trHeight w:val="300"/>
        </w:trPr>
        <w:tc>
          <w:tcPr>
            <w:tcW w:w="637" w:type="pct"/>
            <w:tcBorders>
              <w:top w:val="nil"/>
              <w:left w:val="nil"/>
              <w:bottom w:val="single" w:sz="4" w:space="0" w:color="auto"/>
              <w:right w:val="nil"/>
            </w:tcBorders>
            <w:shd w:val="clear" w:color="auto" w:fill="auto"/>
            <w:noWrap/>
            <w:vAlign w:val="center"/>
          </w:tcPr>
          <w:p w14:paraId="1A46E45A" w14:textId="77777777" w:rsidR="00D14733" w:rsidRPr="003F62A1" w:rsidRDefault="00D14733" w:rsidP="00BB14E7">
            <w:pPr>
              <w:jc w:val="right"/>
            </w:pPr>
            <w:r w:rsidRPr="003F62A1">
              <w:rPr>
                <w:color w:val="000000"/>
                <w:sz w:val="20"/>
                <w:szCs w:val="20"/>
              </w:rPr>
              <w:t>104 – 113</w:t>
            </w:r>
          </w:p>
        </w:tc>
        <w:tc>
          <w:tcPr>
            <w:tcW w:w="637" w:type="pct"/>
            <w:tcBorders>
              <w:top w:val="nil"/>
              <w:left w:val="nil"/>
              <w:bottom w:val="single" w:sz="4" w:space="0" w:color="auto"/>
              <w:right w:val="nil"/>
            </w:tcBorders>
            <w:shd w:val="clear" w:color="auto" w:fill="auto"/>
            <w:noWrap/>
            <w:vAlign w:val="center"/>
          </w:tcPr>
          <w:p w14:paraId="2CB30D8A"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6C1B2D7D"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shd w:val="clear" w:color="auto" w:fill="auto"/>
            <w:noWrap/>
            <w:vAlign w:val="center"/>
          </w:tcPr>
          <w:p w14:paraId="69AD03C0"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shd w:val="clear" w:color="auto" w:fill="auto"/>
            <w:noWrap/>
            <w:vAlign w:val="center"/>
          </w:tcPr>
          <w:p w14:paraId="2D75D9F5"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vAlign w:val="center"/>
          </w:tcPr>
          <w:p w14:paraId="1D37537D"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single" w:sz="4" w:space="0" w:color="auto"/>
              <w:right w:val="nil"/>
            </w:tcBorders>
            <w:shd w:val="clear" w:color="auto" w:fill="auto"/>
            <w:noWrap/>
            <w:vAlign w:val="center"/>
          </w:tcPr>
          <w:p w14:paraId="6E8AA0D3"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5748A441" w14:textId="77777777" w:rsidR="00D14733" w:rsidRPr="003F62A1" w:rsidRDefault="00D14733" w:rsidP="00BB14E7">
            <w:pPr>
              <w:jc w:val="right"/>
              <w:rPr>
                <w:color w:val="000000"/>
                <w:sz w:val="22"/>
                <w:szCs w:val="22"/>
              </w:rPr>
            </w:pPr>
          </w:p>
        </w:tc>
        <w:tc>
          <w:tcPr>
            <w:tcW w:w="139" w:type="pct"/>
            <w:tcBorders>
              <w:top w:val="nil"/>
              <w:left w:val="nil"/>
              <w:bottom w:val="single" w:sz="4" w:space="0" w:color="auto"/>
              <w:right w:val="nil"/>
            </w:tcBorders>
            <w:vAlign w:val="center"/>
          </w:tcPr>
          <w:p w14:paraId="18D23725" w14:textId="77777777" w:rsidR="00D14733" w:rsidRPr="003F62A1" w:rsidRDefault="00D14733" w:rsidP="00BB14E7">
            <w:pPr>
              <w:jc w:val="right"/>
              <w:rPr>
                <w:color w:val="000000"/>
                <w:sz w:val="22"/>
                <w:szCs w:val="22"/>
              </w:rPr>
            </w:pPr>
          </w:p>
        </w:tc>
        <w:tc>
          <w:tcPr>
            <w:tcW w:w="345" w:type="pct"/>
            <w:tcBorders>
              <w:top w:val="nil"/>
              <w:left w:val="nil"/>
              <w:bottom w:val="single" w:sz="4" w:space="0" w:color="auto"/>
              <w:right w:val="nil"/>
            </w:tcBorders>
            <w:shd w:val="clear" w:color="auto" w:fill="auto"/>
            <w:noWrap/>
            <w:vAlign w:val="center"/>
          </w:tcPr>
          <w:p w14:paraId="539A3EA3"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shd w:val="clear" w:color="auto" w:fill="auto"/>
            <w:noWrap/>
            <w:vAlign w:val="center"/>
          </w:tcPr>
          <w:p w14:paraId="5F61D5E5"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shd w:val="clear" w:color="auto" w:fill="auto"/>
            <w:noWrap/>
            <w:vAlign w:val="center"/>
          </w:tcPr>
          <w:p w14:paraId="4757947F" w14:textId="77777777" w:rsidR="00D14733" w:rsidRPr="003F62A1" w:rsidRDefault="00D14733" w:rsidP="00BB14E7">
            <w:pPr>
              <w:jc w:val="right"/>
              <w:rPr>
                <w:color w:val="000000"/>
                <w:sz w:val="22"/>
                <w:szCs w:val="22"/>
              </w:rPr>
            </w:pPr>
            <w:r w:rsidRPr="003F62A1">
              <w:rPr>
                <w:color w:val="000000"/>
                <w:sz w:val="22"/>
                <w:szCs w:val="22"/>
              </w:rPr>
              <w:t>4</w:t>
            </w:r>
          </w:p>
        </w:tc>
        <w:tc>
          <w:tcPr>
            <w:tcW w:w="332" w:type="pct"/>
            <w:tcBorders>
              <w:top w:val="nil"/>
              <w:left w:val="nil"/>
              <w:bottom w:val="single" w:sz="4" w:space="0" w:color="auto"/>
              <w:right w:val="nil"/>
            </w:tcBorders>
            <w:vAlign w:val="center"/>
          </w:tcPr>
          <w:p w14:paraId="05E8B1F8" w14:textId="77777777" w:rsidR="00D14733" w:rsidRPr="003F62A1" w:rsidRDefault="00D14733" w:rsidP="00BB14E7">
            <w:pPr>
              <w:jc w:val="right"/>
              <w:rPr>
                <w:color w:val="000000"/>
                <w:sz w:val="22"/>
                <w:szCs w:val="22"/>
              </w:rPr>
            </w:pPr>
            <w:r w:rsidRPr="003F62A1">
              <w:rPr>
                <w:color w:val="000000"/>
                <w:sz w:val="22"/>
                <w:szCs w:val="22"/>
              </w:rPr>
              <w:t>1</w:t>
            </w:r>
          </w:p>
        </w:tc>
        <w:tc>
          <w:tcPr>
            <w:tcW w:w="337" w:type="pct"/>
            <w:tcBorders>
              <w:top w:val="nil"/>
              <w:left w:val="nil"/>
              <w:bottom w:val="single" w:sz="4" w:space="0" w:color="auto"/>
              <w:right w:val="nil"/>
            </w:tcBorders>
            <w:vAlign w:val="center"/>
          </w:tcPr>
          <w:p w14:paraId="4B0024CD"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single" w:sz="4" w:space="0" w:color="auto"/>
              <w:right w:val="nil"/>
            </w:tcBorders>
            <w:vAlign w:val="center"/>
          </w:tcPr>
          <w:p w14:paraId="5F909EAB" w14:textId="77777777" w:rsidR="00D14733" w:rsidRPr="003F62A1" w:rsidRDefault="00D14733" w:rsidP="00BB14E7">
            <w:pPr>
              <w:jc w:val="right"/>
              <w:rPr>
                <w:color w:val="000000"/>
                <w:sz w:val="22"/>
                <w:szCs w:val="22"/>
              </w:rPr>
            </w:pPr>
            <w:r w:rsidRPr="003F62A1">
              <w:rPr>
                <w:color w:val="000000"/>
                <w:sz w:val="22"/>
                <w:szCs w:val="22"/>
              </w:rPr>
              <w:t>1</w:t>
            </w:r>
          </w:p>
        </w:tc>
      </w:tr>
      <w:tr w:rsidR="00D14733" w:rsidRPr="00B25059" w14:paraId="48739E48" w14:textId="77777777" w:rsidTr="00BB14E7">
        <w:trPr>
          <w:trHeight w:val="300"/>
        </w:trPr>
        <w:tc>
          <w:tcPr>
            <w:tcW w:w="637" w:type="pct"/>
            <w:tcBorders>
              <w:top w:val="single" w:sz="4" w:space="0" w:color="auto"/>
              <w:left w:val="nil"/>
              <w:bottom w:val="nil"/>
              <w:right w:val="nil"/>
            </w:tcBorders>
            <w:shd w:val="clear" w:color="auto" w:fill="auto"/>
            <w:noWrap/>
            <w:vAlign w:val="center"/>
          </w:tcPr>
          <w:p w14:paraId="5ED200D6" w14:textId="77777777" w:rsidR="00D14733" w:rsidRPr="003F62A1" w:rsidRDefault="00D14733" w:rsidP="00BB14E7">
            <w:pPr>
              <w:jc w:val="right"/>
            </w:pPr>
            <w:r w:rsidRPr="003F62A1">
              <w:rPr>
                <w:color w:val="000000"/>
                <w:sz w:val="20"/>
                <w:szCs w:val="20"/>
              </w:rPr>
              <w:t>114 – 123</w:t>
            </w:r>
          </w:p>
        </w:tc>
        <w:tc>
          <w:tcPr>
            <w:tcW w:w="637" w:type="pct"/>
            <w:tcBorders>
              <w:top w:val="single" w:sz="4" w:space="0" w:color="auto"/>
              <w:left w:val="nil"/>
              <w:bottom w:val="nil"/>
              <w:right w:val="nil"/>
            </w:tcBorders>
            <w:shd w:val="clear" w:color="auto" w:fill="auto"/>
            <w:noWrap/>
            <w:vAlign w:val="center"/>
          </w:tcPr>
          <w:p w14:paraId="3977067B" w14:textId="77777777" w:rsidR="00D14733" w:rsidRPr="003F62A1" w:rsidRDefault="00D14733" w:rsidP="00BB14E7">
            <w:pPr>
              <w:jc w:val="right"/>
              <w:rPr>
                <w:color w:val="000000"/>
                <w:sz w:val="20"/>
                <w:szCs w:val="20"/>
              </w:rPr>
            </w:pPr>
            <w:r w:rsidRPr="003F62A1">
              <w:rPr>
                <w:color w:val="000000"/>
                <w:sz w:val="20"/>
                <w:szCs w:val="20"/>
              </w:rPr>
              <w:t>114 – 123</w:t>
            </w:r>
          </w:p>
        </w:tc>
        <w:tc>
          <w:tcPr>
            <w:tcW w:w="304" w:type="pct"/>
            <w:tcBorders>
              <w:top w:val="single" w:sz="4" w:space="0" w:color="auto"/>
              <w:left w:val="nil"/>
              <w:bottom w:val="nil"/>
              <w:right w:val="nil"/>
            </w:tcBorders>
            <w:shd w:val="clear" w:color="auto" w:fill="auto"/>
            <w:noWrap/>
            <w:vAlign w:val="center"/>
          </w:tcPr>
          <w:p w14:paraId="26407660" w14:textId="77777777" w:rsidR="00D14733" w:rsidRPr="003F62A1" w:rsidRDefault="00D14733" w:rsidP="00BB14E7">
            <w:pPr>
              <w:jc w:val="right"/>
              <w:rPr>
                <w:color w:val="000000"/>
                <w:sz w:val="22"/>
                <w:szCs w:val="22"/>
              </w:rPr>
            </w:pPr>
            <w:r w:rsidRPr="003F62A1">
              <w:rPr>
                <w:color w:val="000000"/>
                <w:sz w:val="22"/>
                <w:szCs w:val="22"/>
              </w:rPr>
              <w:t>16</w:t>
            </w:r>
          </w:p>
        </w:tc>
        <w:tc>
          <w:tcPr>
            <w:tcW w:w="304" w:type="pct"/>
            <w:tcBorders>
              <w:top w:val="single" w:sz="4" w:space="0" w:color="auto"/>
              <w:left w:val="nil"/>
              <w:bottom w:val="nil"/>
              <w:right w:val="nil"/>
            </w:tcBorders>
            <w:shd w:val="clear" w:color="auto" w:fill="auto"/>
            <w:noWrap/>
            <w:vAlign w:val="center"/>
          </w:tcPr>
          <w:p w14:paraId="120A049D" w14:textId="77777777" w:rsidR="00D14733" w:rsidRPr="003F62A1" w:rsidRDefault="00D14733" w:rsidP="00BB14E7">
            <w:pPr>
              <w:jc w:val="right"/>
              <w:rPr>
                <w:color w:val="000000"/>
                <w:sz w:val="22"/>
                <w:szCs w:val="22"/>
              </w:rPr>
            </w:pPr>
            <w:r w:rsidRPr="003F62A1">
              <w:rPr>
                <w:color w:val="000000"/>
                <w:sz w:val="22"/>
                <w:szCs w:val="22"/>
              </w:rPr>
              <w:t>2</w:t>
            </w:r>
          </w:p>
        </w:tc>
        <w:tc>
          <w:tcPr>
            <w:tcW w:w="304" w:type="pct"/>
            <w:tcBorders>
              <w:top w:val="single" w:sz="4" w:space="0" w:color="auto"/>
              <w:left w:val="nil"/>
              <w:bottom w:val="nil"/>
              <w:right w:val="nil"/>
            </w:tcBorders>
            <w:shd w:val="clear" w:color="auto" w:fill="auto"/>
            <w:noWrap/>
            <w:vAlign w:val="center"/>
          </w:tcPr>
          <w:p w14:paraId="255FB64E" w14:textId="77777777" w:rsidR="00D14733" w:rsidRPr="003F62A1" w:rsidRDefault="00D14733" w:rsidP="00BB14E7">
            <w:pPr>
              <w:jc w:val="right"/>
              <w:rPr>
                <w:color w:val="000000"/>
                <w:sz w:val="22"/>
                <w:szCs w:val="22"/>
              </w:rPr>
            </w:pPr>
          </w:p>
        </w:tc>
        <w:tc>
          <w:tcPr>
            <w:tcW w:w="305" w:type="pct"/>
            <w:tcBorders>
              <w:top w:val="single" w:sz="4" w:space="0" w:color="auto"/>
              <w:left w:val="nil"/>
              <w:bottom w:val="nil"/>
              <w:right w:val="nil"/>
            </w:tcBorders>
            <w:vAlign w:val="center"/>
          </w:tcPr>
          <w:p w14:paraId="63E19BCF"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nil"/>
              <w:right w:val="nil"/>
            </w:tcBorders>
            <w:shd w:val="clear" w:color="auto" w:fill="auto"/>
            <w:noWrap/>
            <w:vAlign w:val="center"/>
          </w:tcPr>
          <w:p w14:paraId="61234D5B"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nil"/>
              <w:right w:val="nil"/>
            </w:tcBorders>
            <w:vAlign w:val="center"/>
          </w:tcPr>
          <w:p w14:paraId="225B9140" w14:textId="77777777" w:rsidR="00D14733" w:rsidRPr="003F62A1" w:rsidRDefault="00D14733" w:rsidP="00BB14E7">
            <w:pPr>
              <w:jc w:val="right"/>
              <w:rPr>
                <w:color w:val="000000"/>
                <w:sz w:val="22"/>
                <w:szCs w:val="22"/>
              </w:rPr>
            </w:pPr>
          </w:p>
        </w:tc>
        <w:tc>
          <w:tcPr>
            <w:tcW w:w="139" w:type="pct"/>
            <w:tcBorders>
              <w:top w:val="single" w:sz="4" w:space="0" w:color="auto"/>
              <w:left w:val="nil"/>
              <w:bottom w:val="nil"/>
              <w:right w:val="nil"/>
            </w:tcBorders>
            <w:vAlign w:val="center"/>
          </w:tcPr>
          <w:p w14:paraId="2DDFFB06" w14:textId="77777777" w:rsidR="00D14733" w:rsidRPr="003F62A1" w:rsidRDefault="00D14733" w:rsidP="00BB14E7">
            <w:pPr>
              <w:jc w:val="right"/>
              <w:rPr>
                <w:color w:val="000000"/>
                <w:sz w:val="22"/>
                <w:szCs w:val="22"/>
              </w:rPr>
            </w:pPr>
          </w:p>
        </w:tc>
        <w:tc>
          <w:tcPr>
            <w:tcW w:w="345" w:type="pct"/>
            <w:tcBorders>
              <w:top w:val="single" w:sz="4" w:space="0" w:color="auto"/>
              <w:left w:val="nil"/>
              <w:bottom w:val="nil"/>
              <w:right w:val="nil"/>
            </w:tcBorders>
            <w:shd w:val="clear" w:color="auto" w:fill="auto"/>
            <w:noWrap/>
            <w:vAlign w:val="center"/>
          </w:tcPr>
          <w:p w14:paraId="04ADE68E" w14:textId="77777777" w:rsidR="00D14733" w:rsidRPr="003F62A1" w:rsidRDefault="00D14733" w:rsidP="00BB14E7">
            <w:pPr>
              <w:jc w:val="right"/>
              <w:rPr>
                <w:color w:val="000000"/>
                <w:sz w:val="22"/>
                <w:szCs w:val="22"/>
              </w:rPr>
            </w:pPr>
            <w:r w:rsidRPr="003F62A1">
              <w:rPr>
                <w:color w:val="000000"/>
                <w:sz w:val="22"/>
                <w:szCs w:val="22"/>
              </w:rPr>
              <w:t>72</w:t>
            </w:r>
          </w:p>
        </w:tc>
        <w:tc>
          <w:tcPr>
            <w:tcW w:w="305" w:type="pct"/>
            <w:tcBorders>
              <w:top w:val="single" w:sz="4" w:space="0" w:color="auto"/>
              <w:left w:val="nil"/>
              <w:bottom w:val="nil"/>
              <w:right w:val="nil"/>
            </w:tcBorders>
            <w:shd w:val="clear" w:color="auto" w:fill="auto"/>
            <w:noWrap/>
            <w:vAlign w:val="center"/>
          </w:tcPr>
          <w:p w14:paraId="1E72931B" w14:textId="77777777" w:rsidR="00D14733" w:rsidRPr="003F62A1" w:rsidRDefault="00D14733" w:rsidP="00BB14E7">
            <w:pPr>
              <w:jc w:val="right"/>
              <w:rPr>
                <w:color w:val="000000"/>
                <w:sz w:val="22"/>
                <w:szCs w:val="22"/>
              </w:rPr>
            </w:pPr>
            <w:r w:rsidRPr="003F62A1">
              <w:rPr>
                <w:color w:val="000000"/>
                <w:sz w:val="22"/>
                <w:szCs w:val="22"/>
              </w:rPr>
              <w:t>9</w:t>
            </w:r>
          </w:p>
        </w:tc>
        <w:tc>
          <w:tcPr>
            <w:tcW w:w="305" w:type="pct"/>
            <w:tcBorders>
              <w:top w:val="single" w:sz="4" w:space="0" w:color="auto"/>
              <w:left w:val="nil"/>
              <w:bottom w:val="nil"/>
              <w:right w:val="nil"/>
            </w:tcBorders>
            <w:shd w:val="clear" w:color="auto" w:fill="auto"/>
            <w:noWrap/>
            <w:vAlign w:val="center"/>
          </w:tcPr>
          <w:p w14:paraId="2C822B28" w14:textId="77777777" w:rsidR="00D14733" w:rsidRPr="003F62A1" w:rsidRDefault="00D14733" w:rsidP="00BB14E7">
            <w:pPr>
              <w:jc w:val="right"/>
              <w:rPr>
                <w:color w:val="000000"/>
                <w:sz w:val="22"/>
                <w:szCs w:val="22"/>
              </w:rPr>
            </w:pPr>
          </w:p>
        </w:tc>
        <w:tc>
          <w:tcPr>
            <w:tcW w:w="332" w:type="pct"/>
            <w:tcBorders>
              <w:top w:val="single" w:sz="4" w:space="0" w:color="auto"/>
              <w:left w:val="nil"/>
              <w:bottom w:val="nil"/>
              <w:right w:val="nil"/>
            </w:tcBorders>
            <w:vAlign w:val="center"/>
          </w:tcPr>
          <w:p w14:paraId="18BE67CA" w14:textId="77777777" w:rsidR="00D14733" w:rsidRPr="003F62A1" w:rsidRDefault="00D14733" w:rsidP="00BB14E7">
            <w:pPr>
              <w:jc w:val="right"/>
              <w:rPr>
                <w:color w:val="000000"/>
                <w:sz w:val="22"/>
                <w:szCs w:val="22"/>
              </w:rPr>
            </w:pPr>
          </w:p>
        </w:tc>
        <w:tc>
          <w:tcPr>
            <w:tcW w:w="337" w:type="pct"/>
            <w:tcBorders>
              <w:top w:val="single" w:sz="4" w:space="0" w:color="auto"/>
              <w:left w:val="nil"/>
              <w:bottom w:val="nil"/>
              <w:right w:val="nil"/>
            </w:tcBorders>
            <w:vAlign w:val="center"/>
          </w:tcPr>
          <w:p w14:paraId="5BA06415" w14:textId="77777777" w:rsidR="00D14733" w:rsidRPr="003F62A1" w:rsidRDefault="00D14733" w:rsidP="00BB14E7">
            <w:pPr>
              <w:jc w:val="right"/>
              <w:rPr>
                <w:color w:val="000000"/>
                <w:sz w:val="22"/>
                <w:szCs w:val="22"/>
              </w:rPr>
            </w:pPr>
          </w:p>
        </w:tc>
        <w:tc>
          <w:tcPr>
            <w:tcW w:w="304" w:type="pct"/>
            <w:tcBorders>
              <w:top w:val="single" w:sz="4" w:space="0" w:color="auto"/>
              <w:left w:val="nil"/>
              <w:bottom w:val="nil"/>
              <w:right w:val="nil"/>
            </w:tcBorders>
            <w:vAlign w:val="center"/>
          </w:tcPr>
          <w:p w14:paraId="332C6035" w14:textId="77777777" w:rsidR="00D14733" w:rsidRPr="003F62A1" w:rsidRDefault="00D14733" w:rsidP="00BB14E7">
            <w:pPr>
              <w:jc w:val="right"/>
              <w:rPr>
                <w:color w:val="000000"/>
                <w:sz w:val="22"/>
                <w:szCs w:val="22"/>
              </w:rPr>
            </w:pPr>
          </w:p>
        </w:tc>
      </w:tr>
      <w:tr w:rsidR="00D14733" w:rsidRPr="00B25059" w14:paraId="26EC431B" w14:textId="77777777" w:rsidTr="00BB14E7">
        <w:trPr>
          <w:trHeight w:val="300"/>
        </w:trPr>
        <w:tc>
          <w:tcPr>
            <w:tcW w:w="637" w:type="pct"/>
            <w:tcBorders>
              <w:top w:val="nil"/>
              <w:left w:val="nil"/>
              <w:right w:val="nil"/>
            </w:tcBorders>
            <w:shd w:val="clear" w:color="auto" w:fill="auto"/>
            <w:noWrap/>
            <w:vAlign w:val="center"/>
          </w:tcPr>
          <w:p w14:paraId="168BFF82" w14:textId="77777777" w:rsidR="00D14733" w:rsidRPr="003F62A1" w:rsidRDefault="00D14733" w:rsidP="00BB14E7">
            <w:pPr>
              <w:jc w:val="right"/>
            </w:pPr>
            <w:r w:rsidRPr="003F62A1">
              <w:rPr>
                <w:color w:val="000000"/>
                <w:sz w:val="20"/>
                <w:szCs w:val="20"/>
              </w:rPr>
              <w:t>114 – 123</w:t>
            </w:r>
          </w:p>
        </w:tc>
        <w:tc>
          <w:tcPr>
            <w:tcW w:w="637" w:type="pct"/>
            <w:tcBorders>
              <w:top w:val="nil"/>
              <w:left w:val="nil"/>
              <w:right w:val="nil"/>
            </w:tcBorders>
            <w:shd w:val="clear" w:color="auto" w:fill="auto"/>
            <w:noWrap/>
            <w:vAlign w:val="center"/>
          </w:tcPr>
          <w:p w14:paraId="13D5DF6B"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nil"/>
              <w:left w:val="nil"/>
              <w:right w:val="nil"/>
            </w:tcBorders>
            <w:shd w:val="clear" w:color="auto" w:fill="auto"/>
            <w:noWrap/>
            <w:vAlign w:val="center"/>
          </w:tcPr>
          <w:p w14:paraId="0EE8C066" w14:textId="77777777" w:rsidR="00D14733" w:rsidRPr="003F62A1" w:rsidRDefault="00D14733" w:rsidP="00BB14E7">
            <w:pPr>
              <w:jc w:val="right"/>
              <w:rPr>
                <w:color w:val="000000"/>
                <w:sz w:val="22"/>
                <w:szCs w:val="22"/>
              </w:rPr>
            </w:pPr>
            <w:r w:rsidRPr="003F62A1">
              <w:rPr>
                <w:color w:val="000000"/>
                <w:sz w:val="22"/>
                <w:szCs w:val="22"/>
              </w:rPr>
              <w:t>26</w:t>
            </w:r>
          </w:p>
        </w:tc>
        <w:tc>
          <w:tcPr>
            <w:tcW w:w="304" w:type="pct"/>
            <w:tcBorders>
              <w:top w:val="nil"/>
              <w:left w:val="nil"/>
              <w:right w:val="nil"/>
            </w:tcBorders>
            <w:shd w:val="clear" w:color="auto" w:fill="auto"/>
            <w:noWrap/>
            <w:vAlign w:val="center"/>
          </w:tcPr>
          <w:p w14:paraId="1229C932" w14:textId="77777777" w:rsidR="00D14733" w:rsidRPr="003F62A1" w:rsidRDefault="00D14733" w:rsidP="00BB14E7">
            <w:pPr>
              <w:jc w:val="right"/>
              <w:rPr>
                <w:color w:val="000000"/>
                <w:sz w:val="22"/>
                <w:szCs w:val="22"/>
              </w:rPr>
            </w:pPr>
            <w:r w:rsidRPr="003F62A1">
              <w:rPr>
                <w:color w:val="000000"/>
                <w:sz w:val="22"/>
                <w:szCs w:val="22"/>
              </w:rPr>
              <w:t>9</w:t>
            </w:r>
          </w:p>
        </w:tc>
        <w:tc>
          <w:tcPr>
            <w:tcW w:w="304" w:type="pct"/>
            <w:tcBorders>
              <w:top w:val="nil"/>
              <w:left w:val="nil"/>
              <w:right w:val="nil"/>
            </w:tcBorders>
            <w:shd w:val="clear" w:color="auto" w:fill="auto"/>
            <w:noWrap/>
            <w:vAlign w:val="center"/>
          </w:tcPr>
          <w:p w14:paraId="68184938"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nil"/>
              <w:left w:val="nil"/>
              <w:right w:val="nil"/>
            </w:tcBorders>
            <w:vAlign w:val="center"/>
          </w:tcPr>
          <w:p w14:paraId="06BDE32E" w14:textId="77777777" w:rsidR="00D14733" w:rsidRPr="003F62A1" w:rsidRDefault="00D14733" w:rsidP="00BB14E7">
            <w:pPr>
              <w:jc w:val="right"/>
              <w:rPr>
                <w:rFonts w:eastAsia="Times New Roman"/>
                <w:color w:val="000000"/>
                <w:sz w:val="22"/>
                <w:szCs w:val="22"/>
              </w:rPr>
            </w:pPr>
          </w:p>
        </w:tc>
        <w:tc>
          <w:tcPr>
            <w:tcW w:w="305" w:type="pct"/>
            <w:tcBorders>
              <w:top w:val="nil"/>
              <w:left w:val="nil"/>
              <w:right w:val="nil"/>
            </w:tcBorders>
            <w:shd w:val="clear" w:color="auto" w:fill="auto"/>
            <w:noWrap/>
            <w:vAlign w:val="center"/>
          </w:tcPr>
          <w:p w14:paraId="3DC11C86" w14:textId="77777777" w:rsidR="00D14733" w:rsidRPr="003F62A1" w:rsidRDefault="00D14733" w:rsidP="00BB14E7">
            <w:pPr>
              <w:jc w:val="right"/>
              <w:rPr>
                <w:rFonts w:eastAsia="Times New Roman"/>
                <w:color w:val="000000"/>
                <w:sz w:val="22"/>
                <w:szCs w:val="22"/>
              </w:rPr>
            </w:pPr>
          </w:p>
        </w:tc>
        <w:tc>
          <w:tcPr>
            <w:tcW w:w="139" w:type="pct"/>
            <w:tcBorders>
              <w:top w:val="nil"/>
              <w:left w:val="nil"/>
              <w:right w:val="nil"/>
            </w:tcBorders>
            <w:vAlign w:val="center"/>
          </w:tcPr>
          <w:p w14:paraId="34701F17" w14:textId="77777777" w:rsidR="00D14733" w:rsidRPr="003F62A1" w:rsidRDefault="00D14733" w:rsidP="00BB14E7">
            <w:pPr>
              <w:jc w:val="right"/>
              <w:rPr>
                <w:color w:val="000000"/>
                <w:sz w:val="22"/>
                <w:szCs w:val="22"/>
              </w:rPr>
            </w:pPr>
          </w:p>
        </w:tc>
        <w:tc>
          <w:tcPr>
            <w:tcW w:w="139" w:type="pct"/>
            <w:tcBorders>
              <w:top w:val="nil"/>
              <w:left w:val="nil"/>
              <w:right w:val="nil"/>
            </w:tcBorders>
            <w:vAlign w:val="center"/>
          </w:tcPr>
          <w:p w14:paraId="4C658A19" w14:textId="77777777" w:rsidR="00D14733" w:rsidRPr="003F62A1" w:rsidRDefault="00D14733" w:rsidP="00BB14E7">
            <w:pPr>
              <w:jc w:val="right"/>
              <w:rPr>
                <w:color w:val="000000"/>
                <w:sz w:val="22"/>
                <w:szCs w:val="22"/>
              </w:rPr>
            </w:pPr>
          </w:p>
        </w:tc>
        <w:tc>
          <w:tcPr>
            <w:tcW w:w="345" w:type="pct"/>
            <w:tcBorders>
              <w:top w:val="nil"/>
              <w:left w:val="nil"/>
              <w:right w:val="nil"/>
            </w:tcBorders>
            <w:shd w:val="clear" w:color="auto" w:fill="auto"/>
            <w:noWrap/>
            <w:vAlign w:val="center"/>
          </w:tcPr>
          <w:p w14:paraId="6E6FCBA1" w14:textId="77777777" w:rsidR="00D14733" w:rsidRPr="003F62A1" w:rsidRDefault="00D14733" w:rsidP="00BB14E7">
            <w:pPr>
              <w:jc w:val="right"/>
              <w:rPr>
                <w:color w:val="000000"/>
                <w:sz w:val="22"/>
                <w:szCs w:val="22"/>
              </w:rPr>
            </w:pPr>
            <w:r w:rsidRPr="003F62A1">
              <w:rPr>
                <w:color w:val="000000"/>
                <w:sz w:val="22"/>
                <w:szCs w:val="22"/>
              </w:rPr>
              <w:t>72</w:t>
            </w:r>
          </w:p>
        </w:tc>
        <w:tc>
          <w:tcPr>
            <w:tcW w:w="305" w:type="pct"/>
            <w:tcBorders>
              <w:top w:val="nil"/>
              <w:left w:val="nil"/>
              <w:right w:val="nil"/>
            </w:tcBorders>
            <w:shd w:val="clear" w:color="auto" w:fill="auto"/>
            <w:noWrap/>
            <w:vAlign w:val="center"/>
          </w:tcPr>
          <w:p w14:paraId="51E3C491" w14:textId="77777777" w:rsidR="00D14733" w:rsidRPr="003F62A1" w:rsidRDefault="00D14733" w:rsidP="00BB14E7">
            <w:pPr>
              <w:jc w:val="right"/>
              <w:rPr>
                <w:color w:val="000000"/>
                <w:sz w:val="22"/>
                <w:szCs w:val="22"/>
              </w:rPr>
            </w:pPr>
            <w:r w:rsidRPr="003F62A1">
              <w:rPr>
                <w:color w:val="000000"/>
                <w:sz w:val="22"/>
                <w:szCs w:val="22"/>
              </w:rPr>
              <w:t>38</w:t>
            </w:r>
          </w:p>
        </w:tc>
        <w:tc>
          <w:tcPr>
            <w:tcW w:w="305" w:type="pct"/>
            <w:tcBorders>
              <w:top w:val="nil"/>
              <w:left w:val="nil"/>
              <w:right w:val="nil"/>
            </w:tcBorders>
            <w:shd w:val="clear" w:color="auto" w:fill="auto"/>
            <w:noWrap/>
            <w:vAlign w:val="center"/>
          </w:tcPr>
          <w:p w14:paraId="29F8C9DD" w14:textId="77777777" w:rsidR="00D14733" w:rsidRPr="003F62A1" w:rsidRDefault="00D14733" w:rsidP="00BB14E7">
            <w:pPr>
              <w:jc w:val="right"/>
              <w:rPr>
                <w:color w:val="000000"/>
                <w:sz w:val="22"/>
                <w:szCs w:val="22"/>
              </w:rPr>
            </w:pPr>
            <w:r w:rsidRPr="003F62A1">
              <w:rPr>
                <w:color w:val="000000"/>
                <w:sz w:val="22"/>
                <w:szCs w:val="22"/>
              </w:rPr>
              <w:t>10</w:t>
            </w:r>
          </w:p>
        </w:tc>
        <w:tc>
          <w:tcPr>
            <w:tcW w:w="332" w:type="pct"/>
            <w:tcBorders>
              <w:top w:val="nil"/>
              <w:left w:val="nil"/>
              <w:right w:val="nil"/>
            </w:tcBorders>
            <w:vAlign w:val="center"/>
          </w:tcPr>
          <w:p w14:paraId="4864FF4C" w14:textId="77777777" w:rsidR="00D14733" w:rsidRPr="003F62A1" w:rsidRDefault="00D14733" w:rsidP="00BB14E7">
            <w:pPr>
              <w:jc w:val="right"/>
              <w:rPr>
                <w:color w:val="000000"/>
                <w:sz w:val="22"/>
                <w:szCs w:val="22"/>
              </w:rPr>
            </w:pPr>
            <w:r w:rsidRPr="003F62A1">
              <w:rPr>
                <w:color w:val="000000"/>
                <w:sz w:val="22"/>
                <w:szCs w:val="22"/>
              </w:rPr>
              <w:t>1</w:t>
            </w:r>
          </w:p>
        </w:tc>
        <w:tc>
          <w:tcPr>
            <w:tcW w:w="337" w:type="pct"/>
            <w:tcBorders>
              <w:top w:val="nil"/>
              <w:left w:val="nil"/>
              <w:right w:val="nil"/>
            </w:tcBorders>
            <w:vAlign w:val="center"/>
          </w:tcPr>
          <w:p w14:paraId="65A2E28B"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right w:val="nil"/>
            </w:tcBorders>
            <w:vAlign w:val="center"/>
          </w:tcPr>
          <w:p w14:paraId="34D9E9D4" w14:textId="77777777" w:rsidR="00D14733" w:rsidRPr="003F62A1" w:rsidRDefault="00D14733" w:rsidP="00BB14E7">
            <w:pPr>
              <w:jc w:val="right"/>
              <w:rPr>
                <w:color w:val="000000"/>
                <w:sz w:val="22"/>
                <w:szCs w:val="22"/>
              </w:rPr>
            </w:pPr>
          </w:p>
        </w:tc>
      </w:tr>
      <w:tr w:rsidR="00D14733" w:rsidRPr="00B25059" w14:paraId="1A726899" w14:textId="77777777" w:rsidTr="00BB14E7">
        <w:trPr>
          <w:trHeight w:val="300"/>
        </w:trPr>
        <w:tc>
          <w:tcPr>
            <w:tcW w:w="637" w:type="pct"/>
            <w:tcBorders>
              <w:top w:val="nil"/>
              <w:left w:val="nil"/>
              <w:bottom w:val="single" w:sz="4" w:space="0" w:color="auto"/>
              <w:right w:val="nil"/>
            </w:tcBorders>
            <w:shd w:val="clear" w:color="auto" w:fill="auto"/>
            <w:noWrap/>
            <w:vAlign w:val="center"/>
          </w:tcPr>
          <w:p w14:paraId="50D73B86" w14:textId="77777777" w:rsidR="00D14733" w:rsidRPr="003F62A1" w:rsidRDefault="00D14733" w:rsidP="00BB14E7">
            <w:pPr>
              <w:jc w:val="right"/>
            </w:pPr>
            <w:r w:rsidRPr="003F62A1">
              <w:rPr>
                <w:color w:val="000000"/>
                <w:sz w:val="20"/>
                <w:szCs w:val="20"/>
              </w:rPr>
              <w:t>114 – 123</w:t>
            </w:r>
          </w:p>
        </w:tc>
        <w:tc>
          <w:tcPr>
            <w:tcW w:w="637" w:type="pct"/>
            <w:tcBorders>
              <w:top w:val="nil"/>
              <w:left w:val="nil"/>
              <w:bottom w:val="single" w:sz="4" w:space="0" w:color="auto"/>
              <w:right w:val="nil"/>
            </w:tcBorders>
            <w:shd w:val="clear" w:color="auto" w:fill="auto"/>
            <w:noWrap/>
            <w:vAlign w:val="center"/>
          </w:tcPr>
          <w:p w14:paraId="6C135FEA"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3E5384DA" w14:textId="77777777" w:rsidR="00D14733" w:rsidRPr="003F62A1" w:rsidRDefault="00D14733" w:rsidP="00BB14E7">
            <w:pPr>
              <w:jc w:val="right"/>
              <w:rPr>
                <w:color w:val="000000"/>
                <w:sz w:val="22"/>
                <w:szCs w:val="22"/>
              </w:rPr>
            </w:pPr>
            <w:r w:rsidRPr="003F62A1">
              <w:rPr>
                <w:color w:val="000000"/>
                <w:sz w:val="22"/>
                <w:szCs w:val="22"/>
              </w:rPr>
              <w:t>5</w:t>
            </w:r>
          </w:p>
        </w:tc>
        <w:tc>
          <w:tcPr>
            <w:tcW w:w="304" w:type="pct"/>
            <w:tcBorders>
              <w:top w:val="nil"/>
              <w:left w:val="nil"/>
              <w:bottom w:val="single" w:sz="4" w:space="0" w:color="auto"/>
              <w:right w:val="nil"/>
            </w:tcBorders>
            <w:shd w:val="clear" w:color="auto" w:fill="auto"/>
            <w:noWrap/>
            <w:vAlign w:val="center"/>
          </w:tcPr>
          <w:p w14:paraId="251C67F4" w14:textId="77777777" w:rsidR="00D14733" w:rsidRPr="003F62A1" w:rsidRDefault="00D14733" w:rsidP="00BB14E7">
            <w:pPr>
              <w:jc w:val="right"/>
              <w:rPr>
                <w:color w:val="000000"/>
                <w:sz w:val="22"/>
                <w:szCs w:val="22"/>
              </w:rPr>
            </w:pPr>
            <w:r w:rsidRPr="003F62A1">
              <w:rPr>
                <w:color w:val="000000"/>
                <w:sz w:val="22"/>
                <w:szCs w:val="22"/>
              </w:rPr>
              <w:t>1</w:t>
            </w:r>
          </w:p>
        </w:tc>
        <w:tc>
          <w:tcPr>
            <w:tcW w:w="304" w:type="pct"/>
            <w:tcBorders>
              <w:top w:val="nil"/>
              <w:left w:val="nil"/>
              <w:bottom w:val="single" w:sz="4" w:space="0" w:color="auto"/>
              <w:right w:val="nil"/>
            </w:tcBorders>
            <w:shd w:val="clear" w:color="auto" w:fill="auto"/>
            <w:noWrap/>
            <w:vAlign w:val="center"/>
          </w:tcPr>
          <w:p w14:paraId="4DCCBD6D" w14:textId="77777777" w:rsidR="00D14733" w:rsidRPr="003F62A1" w:rsidRDefault="00D14733" w:rsidP="00BB14E7">
            <w:pPr>
              <w:jc w:val="right"/>
              <w:rPr>
                <w:color w:val="000000"/>
                <w:sz w:val="22"/>
                <w:szCs w:val="22"/>
              </w:rPr>
            </w:pPr>
          </w:p>
        </w:tc>
        <w:tc>
          <w:tcPr>
            <w:tcW w:w="305" w:type="pct"/>
            <w:tcBorders>
              <w:top w:val="nil"/>
              <w:left w:val="nil"/>
              <w:bottom w:val="single" w:sz="4" w:space="0" w:color="auto"/>
              <w:right w:val="nil"/>
            </w:tcBorders>
            <w:vAlign w:val="center"/>
          </w:tcPr>
          <w:p w14:paraId="428BEADF" w14:textId="77777777" w:rsidR="00D14733" w:rsidRPr="003F62A1" w:rsidRDefault="00D14733" w:rsidP="00BB14E7">
            <w:pPr>
              <w:jc w:val="right"/>
              <w:rPr>
                <w:rFonts w:eastAsia="Times New Roman"/>
                <w:color w:val="000000"/>
                <w:sz w:val="22"/>
                <w:szCs w:val="22"/>
              </w:rPr>
            </w:pPr>
            <w:r w:rsidRPr="003F62A1">
              <w:rPr>
                <w:rFonts w:eastAsia="Times New Roman"/>
                <w:color w:val="000000"/>
                <w:sz w:val="22"/>
                <w:szCs w:val="22"/>
              </w:rPr>
              <w:t>1</w:t>
            </w:r>
          </w:p>
        </w:tc>
        <w:tc>
          <w:tcPr>
            <w:tcW w:w="305" w:type="pct"/>
            <w:tcBorders>
              <w:top w:val="nil"/>
              <w:left w:val="nil"/>
              <w:bottom w:val="single" w:sz="4" w:space="0" w:color="auto"/>
              <w:right w:val="nil"/>
            </w:tcBorders>
            <w:shd w:val="clear" w:color="auto" w:fill="auto"/>
            <w:noWrap/>
            <w:vAlign w:val="center"/>
          </w:tcPr>
          <w:p w14:paraId="0CBE328C"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77A5EDE9" w14:textId="77777777" w:rsidR="00D14733" w:rsidRPr="003F62A1" w:rsidRDefault="00D14733" w:rsidP="00BB14E7">
            <w:pPr>
              <w:jc w:val="right"/>
              <w:rPr>
                <w:color w:val="000000"/>
                <w:sz w:val="22"/>
                <w:szCs w:val="22"/>
              </w:rPr>
            </w:pPr>
          </w:p>
        </w:tc>
        <w:tc>
          <w:tcPr>
            <w:tcW w:w="139" w:type="pct"/>
            <w:tcBorders>
              <w:top w:val="nil"/>
              <w:left w:val="nil"/>
              <w:bottom w:val="single" w:sz="4" w:space="0" w:color="auto"/>
              <w:right w:val="nil"/>
            </w:tcBorders>
            <w:vAlign w:val="center"/>
          </w:tcPr>
          <w:p w14:paraId="33A507AB" w14:textId="77777777" w:rsidR="00D14733" w:rsidRPr="003F62A1" w:rsidRDefault="00D14733" w:rsidP="00BB14E7">
            <w:pPr>
              <w:jc w:val="right"/>
              <w:rPr>
                <w:color w:val="000000"/>
                <w:sz w:val="22"/>
                <w:szCs w:val="22"/>
              </w:rPr>
            </w:pPr>
          </w:p>
        </w:tc>
        <w:tc>
          <w:tcPr>
            <w:tcW w:w="345" w:type="pct"/>
            <w:tcBorders>
              <w:top w:val="nil"/>
              <w:left w:val="nil"/>
              <w:bottom w:val="single" w:sz="4" w:space="0" w:color="auto"/>
              <w:right w:val="nil"/>
            </w:tcBorders>
            <w:shd w:val="clear" w:color="auto" w:fill="auto"/>
            <w:noWrap/>
            <w:vAlign w:val="center"/>
          </w:tcPr>
          <w:p w14:paraId="5D24070F" w14:textId="77777777" w:rsidR="00D14733" w:rsidRPr="003F62A1" w:rsidRDefault="00D14733" w:rsidP="00BB14E7">
            <w:pPr>
              <w:jc w:val="right"/>
              <w:rPr>
                <w:color w:val="000000"/>
                <w:sz w:val="22"/>
                <w:szCs w:val="22"/>
              </w:rPr>
            </w:pPr>
            <w:r w:rsidRPr="003F62A1">
              <w:rPr>
                <w:color w:val="000000"/>
                <w:sz w:val="22"/>
                <w:szCs w:val="22"/>
              </w:rPr>
              <w:t>19</w:t>
            </w:r>
          </w:p>
        </w:tc>
        <w:tc>
          <w:tcPr>
            <w:tcW w:w="305" w:type="pct"/>
            <w:tcBorders>
              <w:top w:val="nil"/>
              <w:left w:val="nil"/>
              <w:bottom w:val="single" w:sz="4" w:space="0" w:color="auto"/>
              <w:right w:val="nil"/>
            </w:tcBorders>
            <w:shd w:val="clear" w:color="auto" w:fill="auto"/>
            <w:noWrap/>
            <w:vAlign w:val="center"/>
          </w:tcPr>
          <w:p w14:paraId="4A2F9F6B" w14:textId="77777777" w:rsidR="00D14733" w:rsidRPr="003F62A1" w:rsidRDefault="00D14733" w:rsidP="00BB14E7">
            <w:pPr>
              <w:jc w:val="right"/>
              <w:rPr>
                <w:color w:val="000000"/>
                <w:sz w:val="22"/>
                <w:szCs w:val="22"/>
              </w:rPr>
            </w:pPr>
            <w:r w:rsidRPr="003F62A1">
              <w:rPr>
                <w:color w:val="000000"/>
                <w:sz w:val="22"/>
                <w:szCs w:val="22"/>
              </w:rPr>
              <w:t>6</w:t>
            </w:r>
          </w:p>
        </w:tc>
        <w:tc>
          <w:tcPr>
            <w:tcW w:w="305" w:type="pct"/>
            <w:tcBorders>
              <w:top w:val="nil"/>
              <w:left w:val="nil"/>
              <w:bottom w:val="single" w:sz="4" w:space="0" w:color="auto"/>
              <w:right w:val="nil"/>
            </w:tcBorders>
            <w:shd w:val="clear" w:color="auto" w:fill="auto"/>
            <w:noWrap/>
            <w:vAlign w:val="center"/>
          </w:tcPr>
          <w:p w14:paraId="2003A4F7" w14:textId="77777777" w:rsidR="00D14733" w:rsidRPr="003F62A1" w:rsidRDefault="00D14733" w:rsidP="00BB14E7">
            <w:pPr>
              <w:jc w:val="right"/>
              <w:rPr>
                <w:color w:val="000000"/>
                <w:sz w:val="22"/>
                <w:szCs w:val="22"/>
              </w:rPr>
            </w:pPr>
            <w:r w:rsidRPr="003F62A1">
              <w:rPr>
                <w:color w:val="000000"/>
                <w:sz w:val="20"/>
                <w:szCs w:val="20"/>
              </w:rPr>
              <w:t>3</w:t>
            </w:r>
          </w:p>
        </w:tc>
        <w:tc>
          <w:tcPr>
            <w:tcW w:w="332" w:type="pct"/>
            <w:tcBorders>
              <w:top w:val="nil"/>
              <w:left w:val="nil"/>
              <w:bottom w:val="single" w:sz="4" w:space="0" w:color="auto"/>
              <w:right w:val="nil"/>
            </w:tcBorders>
            <w:vAlign w:val="center"/>
          </w:tcPr>
          <w:p w14:paraId="46DC4A15" w14:textId="77777777" w:rsidR="00D14733" w:rsidRPr="003F62A1" w:rsidRDefault="00D14733" w:rsidP="00BB14E7">
            <w:pPr>
              <w:jc w:val="right"/>
              <w:rPr>
                <w:color w:val="000000"/>
                <w:sz w:val="22"/>
                <w:szCs w:val="22"/>
              </w:rPr>
            </w:pPr>
            <w:r w:rsidRPr="003F62A1">
              <w:rPr>
                <w:color w:val="000000"/>
                <w:sz w:val="20"/>
                <w:szCs w:val="20"/>
              </w:rPr>
              <w:t>4</w:t>
            </w:r>
          </w:p>
        </w:tc>
        <w:tc>
          <w:tcPr>
            <w:tcW w:w="337" w:type="pct"/>
            <w:tcBorders>
              <w:top w:val="nil"/>
              <w:left w:val="nil"/>
              <w:bottom w:val="single" w:sz="4" w:space="0" w:color="auto"/>
              <w:right w:val="nil"/>
            </w:tcBorders>
            <w:vAlign w:val="center"/>
          </w:tcPr>
          <w:p w14:paraId="0C12E3DE"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vAlign w:val="center"/>
          </w:tcPr>
          <w:p w14:paraId="4BBC8620" w14:textId="77777777" w:rsidR="00D14733" w:rsidRPr="003F62A1" w:rsidRDefault="00D14733" w:rsidP="00BB14E7">
            <w:pPr>
              <w:jc w:val="right"/>
              <w:rPr>
                <w:color w:val="000000"/>
                <w:sz w:val="22"/>
                <w:szCs w:val="22"/>
              </w:rPr>
            </w:pPr>
          </w:p>
        </w:tc>
      </w:tr>
      <w:tr w:rsidR="00D14733" w:rsidRPr="00B25059" w14:paraId="09907329" w14:textId="77777777" w:rsidTr="00BB14E7">
        <w:trPr>
          <w:trHeight w:val="300"/>
        </w:trPr>
        <w:tc>
          <w:tcPr>
            <w:tcW w:w="637" w:type="pct"/>
            <w:tcBorders>
              <w:top w:val="single" w:sz="4" w:space="0" w:color="auto"/>
              <w:left w:val="nil"/>
              <w:right w:val="nil"/>
            </w:tcBorders>
            <w:shd w:val="clear" w:color="auto" w:fill="auto"/>
            <w:noWrap/>
            <w:vAlign w:val="center"/>
          </w:tcPr>
          <w:p w14:paraId="3223696F" w14:textId="77777777" w:rsidR="00D14733" w:rsidRPr="003F62A1" w:rsidRDefault="00D14733" w:rsidP="00BB14E7">
            <w:pPr>
              <w:jc w:val="right"/>
            </w:pPr>
            <w:r w:rsidRPr="003F62A1">
              <w:rPr>
                <w:color w:val="000000"/>
                <w:sz w:val="20"/>
                <w:szCs w:val="20"/>
              </w:rPr>
              <w:t>124 – 133</w:t>
            </w:r>
          </w:p>
        </w:tc>
        <w:tc>
          <w:tcPr>
            <w:tcW w:w="637" w:type="pct"/>
            <w:tcBorders>
              <w:top w:val="single" w:sz="4" w:space="0" w:color="auto"/>
              <w:left w:val="nil"/>
              <w:right w:val="nil"/>
            </w:tcBorders>
            <w:shd w:val="clear" w:color="auto" w:fill="auto"/>
            <w:noWrap/>
            <w:vAlign w:val="center"/>
          </w:tcPr>
          <w:p w14:paraId="1390957A" w14:textId="77777777" w:rsidR="00D14733" w:rsidRPr="003F62A1" w:rsidRDefault="00D14733" w:rsidP="00BB14E7">
            <w:pPr>
              <w:jc w:val="right"/>
              <w:rPr>
                <w:color w:val="000000"/>
                <w:sz w:val="20"/>
                <w:szCs w:val="20"/>
              </w:rPr>
            </w:pPr>
            <w:r w:rsidRPr="003F62A1">
              <w:rPr>
                <w:color w:val="000000"/>
                <w:sz w:val="20"/>
                <w:szCs w:val="20"/>
              </w:rPr>
              <w:t>124 – 133</w:t>
            </w:r>
          </w:p>
        </w:tc>
        <w:tc>
          <w:tcPr>
            <w:tcW w:w="304" w:type="pct"/>
            <w:tcBorders>
              <w:top w:val="single" w:sz="4" w:space="0" w:color="auto"/>
              <w:left w:val="nil"/>
              <w:right w:val="nil"/>
            </w:tcBorders>
            <w:shd w:val="clear" w:color="auto" w:fill="auto"/>
            <w:noWrap/>
            <w:vAlign w:val="center"/>
          </w:tcPr>
          <w:p w14:paraId="2CC32E1B" w14:textId="77777777" w:rsidR="00D14733" w:rsidRPr="003F62A1" w:rsidRDefault="00D14733" w:rsidP="00BB14E7">
            <w:pPr>
              <w:jc w:val="right"/>
              <w:rPr>
                <w:color w:val="000000"/>
                <w:sz w:val="22"/>
                <w:szCs w:val="22"/>
              </w:rPr>
            </w:pPr>
            <w:r w:rsidRPr="003F62A1">
              <w:rPr>
                <w:color w:val="000000"/>
                <w:sz w:val="22"/>
                <w:szCs w:val="22"/>
              </w:rPr>
              <w:t>15</w:t>
            </w:r>
          </w:p>
        </w:tc>
        <w:tc>
          <w:tcPr>
            <w:tcW w:w="304" w:type="pct"/>
            <w:tcBorders>
              <w:top w:val="single" w:sz="4" w:space="0" w:color="auto"/>
              <w:left w:val="nil"/>
              <w:right w:val="nil"/>
            </w:tcBorders>
            <w:shd w:val="clear" w:color="auto" w:fill="auto"/>
            <w:noWrap/>
            <w:vAlign w:val="center"/>
          </w:tcPr>
          <w:p w14:paraId="56CC91E8" w14:textId="77777777" w:rsidR="00D14733" w:rsidRPr="003F62A1" w:rsidRDefault="00D14733" w:rsidP="00BB14E7">
            <w:pPr>
              <w:jc w:val="right"/>
              <w:rPr>
                <w:color w:val="000000"/>
                <w:sz w:val="22"/>
                <w:szCs w:val="22"/>
              </w:rPr>
            </w:pPr>
          </w:p>
        </w:tc>
        <w:tc>
          <w:tcPr>
            <w:tcW w:w="304" w:type="pct"/>
            <w:tcBorders>
              <w:top w:val="single" w:sz="4" w:space="0" w:color="auto"/>
              <w:left w:val="nil"/>
              <w:right w:val="nil"/>
            </w:tcBorders>
            <w:shd w:val="clear" w:color="auto" w:fill="auto"/>
            <w:noWrap/>
            <w:vAlign w:val="center"/>
          </w:tcPr>
          <w:p w14:paraId="010651CB" w14:textId="77777777" w:rsidR="00D14733" w:rsidRPr="003F62A1" w:rsidRDefault="00D14733" w:rsidP="00BB14E7">
            <w:pPr>
              <w:jc w:val="right"/>
              <w:rPr>
                <w:color w:val="000000"/>
                <w:sz w:val="22"/>
                <w:szCs w:val="22"/>
              </w:rPr>
            </w:pPr>
          </w:p>
        </w:tc>
        <w:tc>
          <w:tcPr>
            <w:tcW w:w="305" w:type="pct"/>
            <w:tcBorders>
              <w:top w:val="single" w:sz="4" w:space="0" w:color="auto"/>
              <w:left w:val="nil"/>
              <w:right w:val="nil"/>
            </w:tcBorders>
            <w:vAlign w:val="center"/>
          </w:tcPr>
          <w:p w14:paraId="6A7C8A6C"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right w:val="nil"/>
            </w:tcBorders>
            <w:shd w:val="clear" w:color="auto" w:fill="auto"/>
            <w:noWrap/>
            <w:vAlign w:val="center"/>
          </w:tcPr>
          <w:p w14:paraId="46D73B7C"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right w:val="nil"/>
            </w:tcBorders>
            <w:vAlign w:val="center"/>
          </w:tcPr>
          <w:p w14:paraId="4A11D8B7" w14:textId="77777777" w:rsidR="00D14733" w:rsidRPr="003F62A1" w:rsidRDefault="00D14733" w:rsidP="00BB14E7">
            <w:pPr>
              <w:jc w:val="right"/>
              <w:rPr>
                <w:color w:val="000000"/>
                <w:sz w:val="22"/>
                <w:szCs w:val="22"/>
              </w:rPr>
            </w:pPr>
          </w:p>
        </w:tc>
        <w:tc>
          <w:tcPr>
            <w:tcW w:w="139" w:type="pct"/>
            <w:tcBorders>
              <w:top w:val="single" w:sz="4" w:space="0" w:color="auto"/>
              <w:left w:val="nil"/>
              <w:right w:val="nil"/>
            </w:tcBorders>
            <w:vAlign w:val="center"/>
          </w:tcPr>
          <w:p w14:paraId="29B3C810" w14:textId="77777777" w:rsidR="00D14733" w:rsidRPr="003F62A1" w:rsidRDefault="00D14733" w:rsidP="00BB14E7">
            <w:pPr>
              <w:jc w:val="right"/>
              <w:rPr>
                <w:color w:val="000000"/>
                <w:sz w:val="22"/>
                <w:szCs w:val="22"/>
              </w:rPr>
            </w:pPr>
          </w:p>
        </w:tc>
        <w:tc>
          <w:tcPr>
            <w:tcW w:w="345" w:type="pct"/>
            <w:tcBorders>
              <w:top w:val="single" w:sz="4" w:space="0" w:color="auto"/>
              <w:left w:val="nil"/>
              <w:right w:val="nil"/>
            </w:tcBorders>
            <w:shd w:val="clear" w:color="auto" w:fill="auto"/>
            <w:noWrap/>
            <w:vAlign w:val="center"/>
          </w:tcPr>
          <w:p w14:paraId="710ED0A5" w14:textId="77777777" w:rsidR="00D14733" w:rsidRPr="003F62A1" w:rsidRDefault="00D14733" w:rsidP="00BB14E7">
            <w:pPr>
              <w:jc w:val="right"/>
              <w:rPr>
                <w:color w:val="000000"/>
                <w:sz w:val="22"/>
                <w:szCs w:val="22"/>
              </w:rPr>
            </w:pPr>
            <w:r w:rsidRPr="003F62A1">
              <w:rPr>
                <w:color w:val="000000"/>
                <w:sz w:val="22"/>
                <w:szCs w:val="22"/>
              </w:rPr>
              <w:t>41</w:t>
            </w:r>
          </w:p>
        </w:tc>
        <w:tc>
          <w:tcPr>
            <w:tcW w:w="305" w:type="pct"/>
            <w:tcBorders>
              <w:top w:val="single" w:sz="4" w:space="0" w:color="auto"/>
              <w:left w:val="nil"/>
              <w:right w:val="nil"/>
            </w:tcBorders>
            <w:shd w:val="clear" w:color="auto" w:fill="auto"/>
            <w:noWrap/>
            <w:vAlign w:val="center"/>
          </w:tcPr>
          <w:p w14:paraId="60674B0B" w14:textId="77777777" w:rsidR="00D14733" w:rsidRPr="003F62A1" w:rsidRDefault="00D14733" w:rsidP="00BB14E7">
            <w:pPr>
              <w:jc w:val="right"/>
              <w:rPr>
                <w:color w:val="000000"/>
                <w:sz w:val="22"/>
                <w:szCs w:val="22"/>
              </w:rPr>
            </w:pPr>
            <w:r w:rsidRPr="003F62A1">
              <w:rPr>
                <w:color w:val="000000"/>
                <w:sz w:val="22"/>
                <w:szCs w:val="22"/>
              </w:rPr>
              <w:t>9</w:t>
            </w:r>
          </w:p>
        </w:tc>
        <w:tc>
          <w:tcPr>
            <w:tcW w:w="305" w:type="pct"/>
            <w:tcBorders>
              <w:top w:val="single" w:sz="4" w:space="0" w:color="auto"/>
              <w:left w:val="nil"/>
              <w:right w:val="nil"/>
            </w:tcBorders>
            <w:shd w:val="clear" w:color="auto" w:fill="auto"/>
            <w:noWrap/>
            <w:vAlign w:val="center"/>
          </w:tcPr>
          <w:p w14:paraId="75B6BDA2" w14:textId="77777777" w:rsidR="00D14733" w:rsidRPr="003F62A1" w:rsidRDefault="00D14733" w:rsidP="00BB14E7">
            <w:pPr>
              <w:jc w:val="right"/>
              <w:rPr>
                <w:color w:val="000000"/>
                <w:sz w:val="22"/>
                <w:szCs w:val="22"/>
              </w:rPr>
            </w:pPr>
            <w:r w:rsidRPr="003F62A1">
              <w:rPr>
                <w:color w:val="000000"/>
                <w:sz w:val="20"/>
                <w:szCs w:val="20"/>
              </w:rPr>
              <w:t>1</w:t>
            </w:r>
          </w:p>
        </w:tc>
        <w:tc>
          <w:tcPr>
            <w:tcW w:w="332" w:type="pct"/>
            <w:tcBorders>
              <w:top w:val="single" w:sz="4" w:space="0" w:color="auto"/>
              <w:left w:val="nil"/>
              <w:right w:val="nil"/>
            </w:tcBorders>
            <w:vAlign w:val="center"/>
          </w:tcPr>
          <w:p w14:paraId="7E95EB7B" w14:textId="77777777" w:rsidR="00D14733" w:rsidRPr="003F62A1" w:rsidRDefault="00D14733" w:rsidP="00BB14E7">
            <w:pPr>
              <w:jc w:val="right"/>
              <w:rPr>
                <w:color w:val="000000"/>
                <w:sz w:val="22"/>
                <w:szCs w:val="22"/>
              </w:rPr>
            </w:pPr>
          </w:p>
        </w:tc>
        <w:tc>
          <w:tcPr>
            <w:tcW w:w="337" w:type="pct"/>
            <w:tcBorders>
              <w:top w:val="single" w:sz="4" w:space="0" w:color="auto"/>
              <w:left w:val="nil"/>
              <w:right w:val="nil"/>
            </w:tcBorders>
            <w:vAlign w:val="center"/>
          </w:tcPr>
          <w:p w14:paraId="5877C2CC" w14:textId="77777777" w:rsidR="00D14733" w:rsidRPr="003F62A1" w:rsidRDefault="00D14733" w:rsidP="00BB14E7">
            <w:pPr>
              <w:jc w:val="right"/>
              <w:rPr>
                <w:color w:val="000000"/>
                <w:sz w:val="22"/>
                <w:szCs w:val="22"/>
              </w:rPr>
            </w:pPr>
          </w:p>
        </w:tc>
        <w:tc>
          <w:tcPr>
            <w:tcW w:w="304" w:type="pct"/>
            <w:tcBorders>
              <w:top w:val="single" w:sz="4" w:space="0" w:color="auto"/>
              <w:left w:val="nil"/>
              <w:right w:val="nil"/>
            </w:tcBorders>
            <w:vAlign w:val="center"/>
          </w:tcPr>
          <w:p w14:paraId="0578E25B" w14:textId="77777777" w:rsidR="00D14733" w:rsidRPr="003F62A1" w:rsidRDefault="00D14733" w:rsidP="00BB14E7">
            <w:pPr>
              <w:jc w:val="right"/>
              <w:rPr>
                <w:color w:val="000000"/>
                <w:sz w:val="22"/>
                <w:szCs w:val="22"/>
              </w:rPr>
            </w:pPr>
          </w:p>
        </w:tc>
      </w:tr>
      <w:tr w:rsidR="00D14733" w:rsidRPr="00B25059" w14:paraId="7E4618E0" w14:textId="77777777" w:rsidTr="00BB14E7">
        <w:trPr>
          <w:trHeight w:val="300"/>
        </w:trPr>
        <w:tc>
          <w:tcPr>
            <w:tcW w:w="637" w:type="pct"/>
            <w:tcBorders>
              <w:top w:val="nil"/>
              <w:left w:val="nil"/>
              <w:bottom w:val="single" w:sz="4" w:space="0" w:color="auto"/>
              <w:right w:val="nil"/>
            </w:tcBorders>
            <w:shd w:val="clear" w:color="auto" w:fill="auto"/>
            <w:noWrap/>
            <w:vAlign w:val="center"/>
          </w:tcPr>
          <w:p w14:paraId="059EA4EB" w14:textId="77777777" w:rsidR="00D14733" w:rsidRPr="003F62A1" w:rsidRDefault="00D14733" w:rsidP="00BB14E7">
            <w:pPr>
              <w:jc w:val="right"/>
            </w:pPr>
            <w:r w:rsidRPr="003F62A1">
              <w:rPr>
                <w:color w:val="000000"/>
                <w:sz w:val="20"/>
                <w:szCs w:val="20"/>
              </w:rPr>
              <w:t>124 – 133</w:t>
            </w:r>
          </w:p>
        </w:tc>
        <w:tc>
          <w:tcPr>
            <w:tcW w:w="637" w:type="pct"/>
            <w:tcBorders>
              <w:top w:val="nil"/>
              <w:left w:val="nil"/>
              <w:bottom w:val="single" w:sz="4" w:space="0" w:color="auto"/>
              <w:right w:val="nil"/>
            </w:tcBorders>
            <w:shd w:val="clear" w:color="auto" w:fill="auto"/>
            <w:noWrap/>
            <w:vAlign w:val="center"/>
          </w:tcPr>
          <w:p w14:paraId="3229879D" w14:textId="77777777" w:rsidR="00D14733" w:rsidRPr="003F62A1" w:rsidRDefault="00D14733" w:rsidP="00BB14E7">
            <w:pPr>
              <w:jc w:val="right"/>
              <w:rPr>
                <w:rFonts w:eastAsia="Times New Roman"/>
                <w:color w:val="000000"/>
                <w:sz w:val="22"/>
                <w:szCs w:val="22"/>
              </w:rPr>
            </w:pPr>
            <w:r w:rsidRPr="003F62A1">
              <w:rPr>
                <w:color w:val="000000"/>
                <w:sz w:val="20"/>
                <w:szCs w:val="20"/>
              </w:rPr>
              <w:t>134+</w:t>
            </w:r>
          </w:p>
        </w:tc>
        <w:tc>
          <w:tcPr>
            <w:tcW w:w="304" w:type="pct"/>
            <w:tcBorders>
              <w:top w:val="nil"/>
              <w:left w:val="nil"/>
              <w:bottom w:val="single" w:sz="4" w:space="0" w:color="auto"/>
              <w:right w:val="nil"/>
            </w:tcBorders>
            <w:shd w:val="clear" w:color="auto" w:fill="auto"/>
            <w:noWrap/>
            <w:vAlign w:val="center"/>
          </w:tcPr>
          <w:p w14:paraId="7E446D5F" w14:textId="77777777" w:rsidR="00D14733" w:rsidRPr="003F62A1" w:rsidRDefault="00D14733" w:rsidP="00BB14E7">
            <w:pPr>
              <w:jc w:val="right"/>
              <w:rPr>
                <w:color w:val="000000"/>
                <w:sz w:val="22"/>
                <w:szCs w:val="22"/>
              </w:rPr>
            </w:pPr>
            <w:r w:rsidRPr="003F62A1">
              <w:rPr>
                <w:color w:val="000000"/>
                <w:sz w:val="22"/>
                <w:szCs w:val="22"/>
              </w:rPr>
              <w:t>10</w:t>
            </w:r>
          </w:p>
        </w:tc>
        <w:tc>
          <w:tcPr>
            <w:tcW w:w="304" w:type="pct"/>
            <w:tcBorders>
              <w:top w:val="nil"/>
              <w:left w:val="nil"/>
              <w:bottom w:val="single" w:sz="4" w:space="0" w:color="auto"/>
              <w:right w:val="nil"/>
            </w:tcBorders>
            <w:shd w:val="clear" w:color="auto" w:fill="auto"/>
            <w:noWrap/>
            <w:vAlign w:val="center"/>
          </w:tcPr>
          <w:p w14:paraId="2224BF76" w14:textId="77777777" w:rsidR="00D14733" w:rsidRPr="003F62A1" w:rsidRDefault="00D14733" w:rsidP="00BB14E7">
            <w:pPr>
              <w:jc w:val="right"/>
              <w:rPr>
                <w:color w:val="000000"/>
                <w:sz w:val="22"/>
                <w:szCs w:val="22"/>
              </w:rPr>
            </w:pPr>
            <w:r w:rsidRPr="003F62A1">
              <w:rPr>
                <w:color w:val="000000"/>
                <w:sz w:val="22"/>
                <w:szCs w:val="22"/>
              </w:rPr>
              <w:t>4</w:t>
            </w:r>
          </w:p>
        </w:tc>
        <w:tc>
          <w:tcPr>
            <w:tcW w:w="304" w:type="pct"/>
            <w:tcBorders>
              <w:top w:val="nil"/>
              <w:left w:val="nil"/>
              <w:bottom w:val="single" w:sz="4" w:space="0" w:color="auto"/>
              <w:right w:val="nil"/>
            </w:tcBorders>
            <w:shd w:val="clear" w:color="auto" w:fill="auto"/>
            <w:noWrap/>
            <w:vAlign w:val="center"/>
          </w:tcPr>
          <w:p w14:paraId="76D1E5B5" w14:textId="77777777" w:rsidR="00D14733" w:rsidRPr="003F62A1" w:rsidRDefault="00D14733" w:rsidP="00BB14E7">
            <w:pPr>
              <w:jc w:val="right"/>
              <w:rPr>
                <w:color w:val="000000"/>
                <w:sz w:val="22"/>
                <w:szCs w:val="22"/>
              </w:rPr>
            </w:pPr>
            <w:r w:rsidRPr="003F62A1">
              <w:rPr>
                <w:color w:val="000000"/>
                <w:sz w:val="22"/>
                <w:szCs w:val="22"/>
              </w:rPr>
              <w:t>2</w:t>
            </w:r>
          </w:p>
        </w:tc>
        <w:tc>
          <w:tcPr>
            <w:tcW w:w="305" w:type="pct"/>
            <w:tcBorders>
              <w:top w:val="nil"/>
              <w:left w:val="nil"/>
              <w:bottom w:val="single" w:sz="4" w:space="0" w:color="auto"/>
              <w:right w:val="nil"/>
            </w:tcBorders>
            <w:vAlign w:val="center"/>
          </w:tcPr>
          <w:p w14:paraId="6D665AC5" w14:textId="77777777" w:rsidR="00D14733" w:rsidRPr="003F62A1" w:rsidRDefault="00D14733" w:rsidP="00BB14E7">
            <w:pPr>
              <w:jc w:val="right"/>
              <w:rPr>
                <w:rFonts w:eastAsia="Times New Roman"/>
                <w:color w:val="000000"/>
                <w:sz w:val="22"/>
                <w:szCs w:val="22"/>
              </w:rPr>
            </w:pPr>
          </w:p>
        </w:tc>
        <w:tc>
          <w:tcPr>
            <w:tcW w:w="305" w:type="pct"/>
            <w:tcBorders>
              <w:top w:val="nil"/>
              <w:left w:val="nil"/>
              <w:bottom w:val="single" w:sz="4" w:space="0" w:color="auto"/>
              <w:right w:val="nil"/>
            </w:tcBorders>
            <w:shd w:val="clear" w:color="auto" w:fill="auto"/>
            <w:noWrap/>
            <w:vAlign w:val="center"/>
          </w:tcPr>
          <w:p w14:paraId="0AB527E3" w14:textId="77777777" w:rsidR="00D14733" w:rsidRPr="003F62A1" w:rsidRDefault="00D14733" w:rsidP="00BB14E7">
            <w:pPr>
              <w:jc w:val="right"/>
              <w:rPr>
                <w:rFonts w:eastAsia="Times New Roman"/>
                <w:color w:val="000000"/>
                <w:sz w:val="22"/>
                <w:szCs w:val="22"/>
              </w:rPr>
            </w:pPr>
          </w:p>
        </w:tc>
        <w:tc>
          <w:tcPr>
            <w:tcW w:w="139" w:type="pct"/>
            <w:tcBorders>
              <w:top w:val="nil"/>
              <w:left w:val="nil"/>
              <w:bottom w:val="single" w:sz="4" w:space="0" w:color="auto"/>
              <w:right w:val="nil"/>
            </w:tcBorders>
            <w:vAlign w:val="center"/>
          </w:tcPr>
          <w:p w14:paraId="62C7EDBA" w14:textId="77777777" w:rsidR="00D14733" w:rsidRPr="003F62A1" w:rsidRDefault="00D14733" w:rsidP="00BB14E7">
            <w:pPr>
              <w:jc w:val="right"/>
              <w:rPr>
                <w:color w:val="000000"/>
                <w:sz w:val="22"/>
                <w:szCs w:val="22"/>
              </w:rPr>
            </w:pPr>
          </w:p>
        </w:tc>
        <w:tc>
          <w:tcPr>
            <w:tcW w:w="139" w:type="pct"/>
            <w:tcBorders>
              <w:top w:val="nil"/>
              <w:left w:val="nil"/>
              <w:bottom w:val="single" w:sz="4" w:space="0" w:color="auto"/>
              <w:right w:val="nil"/>
            </w:tcBorders>
            <w:vAlign w:val="center"/>
          </w:tcPr>
          <w:p w14:paraId="2AF7F69A" w14:textId="77777777" w:rsidR="00D14733" w:rsidRPr="003F62A1" w:rsidRDefault="00D14733" w:rsidP="00BB14E7">
            <w:pPr>
              <w:jc w:val="right"/>
              <w:rPr>
                <w:color w:val="000000"/>
                <w:sz w:val="22"/>
                <w:szCs w:val="22"/>
              </w:rPr>
            </w:pPr>
          </w:p>
        </w:tc>
        <w:tc>
          <w:tcPr>
            <w:tcW w:w="345" w:type="pct"/>
            <w:tcBorders>
              <w:top w:val="nil"/>
              <w:left w:val="nil"/>
              <w:bottom w:val="single" w:sz="4" w:space="0" w:color="auto"/>
              <w:right w:val="nil"/>
            </w:tcBorders>
            <w:shd w:val="clear" w:color="auto" w:fill="auto"/>
            <w:noWrap/>
            <w:vAlign w:val="center"/>
          </w:tcPr>
          <w:p w14:paraId="05BC395B" w14:textId="77777777" w:rsidR="00D14733" w:rsidRPr="003F62A1" w:rsidRDefault="00D14733" w:rsidP="00BB14E7">
            <w:pPr>
              <w:jc w:val="right"/>
              <w:rPr>
                <w:color w:val="000000"/>
                <w:sz w:val="22"/>
                <w:szCs w:val="22"/>
              </w:rPr>
            </w:pPr>
            <w:r w:rsidRPr="003F62A1">
              <w:rPr>
                <w:color w:val="000000"/>
                <w:sz w:val="22"/>
                <w:szCs w:val="22"/>
              </w:rPr>
              <w:t>15</w:t>
            </w:r>
          </w:p>
        </w:tc>
        <w:tc>
          <w:tcPr>
            <w:tcW w:w="305" w:type="pct"/>
            <w:tcBorders>
              <w:top w:val="nil"/>
              <w:left w:val="nil"/>
              <w:bottom w:val="single" w:sz="4" w:space="0" w:color="auto"/>
              <w:right w:val="nil"/>
            </w:tcBorders>
            <w:shd w:val="clear" w:color="auto" w:fill="auto"/>
            <w:noWrap/>
            <w:vAlign w:val="center"/>
          </w:tcPr>
          <w:p w14:paraId="20F10F82" w14:textId="77777777" w:rsidR="00D14733" w:rsidRPr="003F62A1" w:rsidRDefault="00D14733" w:rsidP="00BB14E7">
            <w:pPr>
              <w:jc w:val="right"/>
              <w:rPr>
                <w:color w:val="000000"/>
                <w:sz w:val="22"/>
                <w:szCs w:val="22"/>
              </w:rPr>
            </w:pPr>
            <w:r w:rsidRPr="003F62A1">
              <w:rPr>
                <w:color w:val="000000"/>
                <w:sz w:val="22"/>
                <w:szCs w:val="22"/>
              </w:rPr>
              <w:t>12</w:t>
            </w:r>
          </w:p>
        </w:tc>
        <w:tc>
          <w:tcPr>
            <w:tcW w:w="305" w:type="pct"/>
            <w:tcBorders>
              <w:top w:val="nil"/>
              <w:left w:val="nil"/>
              <w:bottom w:val="single" w:sz="4" w:space="0" w:color="auto"/>
              <w:right w:val="nil"/>
            </w:tcBorders>
            <w:shd w:val="clear" w:color="auto" w:fill="auto"/>
            <w:noWrap/>
            <w:vAlign w:val="center"/>
          </w:tcPr>
          <w:p w14:paraId="5AECB196" w14:textId="77777777" w:rsidR="00D14733" w:rsidRPr="003F62A1" w:rsidRDefault="00D14733" w:rsidP="00BB14E7">
            <w:pPr>
              <w:jc w:val="right"/>
              <w:rPr>
                <w:color w:val="000000"/>
                <w:sz w:val="22"/>
                <w:szCs w:val="22"/>
              </w:rPr>
            </w:pPr>
            <w:r w:rsidRPr="003F62A1">
              <w:rPr>
                <w:color w:val="000000"/>
                <w:sz w:val="22"/>
                <w:szCs w:val="22"/>
              </w:rPr>
              <w:t>7</w:t>
            </w:r>
          </w:p>
        </w:tc>
        <w:tc>
          <w:tcPr>
            <w:tcW w:w="332" w:type="pct"/>
            <w:tcBorders>
              <w:top w:val="nil"/>
              <w:left w:val="nil"/>
              <w:bottom w:val="single" w:sz="4" w:space="0" w:color="auto"/>
              <w:right w:val="nil"/>
            </w:tcBorders>
            <w:vAlign w:val="center"/>
          </w:tcPr>
          <w:p w14:paraId="4565ACA5" w14:textId="77777777" w:rsidR="00D14733" w:rsidRPr="003F62A1" w:rsidRDefault="00D14733" w:rsidP="00BB14E7">
            <w:pPr>
              <w:jc w:val="right"/>
              <w:rPr>
                <w:color w:val="000000"/>
                <w:sz w:val="22"/>
                <w:szCs w:val="22"/>
              </w:rPr>
            </w:pPr>
            <w:r w:rsidRPr="003F62A1">
              <w:rPr>
                <w:color w:val="000000"/>
                <w:sz w:val="22"/>
                <w:szCs w:val="22"/>
              </w:rPr>
              <w:t>1</w:t>
            </w:r>
          </w:p>
        </w:tc>
        <w:tc>
          <w:tcPr>
            <w:tcW w:w="337" w:type="pct"/>
            <w:tcBorders>
              <w:top w:val="nil"/>
              <w:left w:val="nil"/>
              <w:bottom w:val="single" w:sz="4" w:space="0" w:color="auto"/>
              <w:right w:val="nil"/>
            </w:tcBorders>
            <w:vAlign w:val="center"/>
          </w:tcPr>
          <w:p w14:paraId="689D1805" w14:textId="77777777" w:rsidR="00D14733" w:rsidRPr="003F62A1" w:rsidRDefault="00D14733" w:rsidP="00BB14E7">
            <w:pPr>
              <w:jc w:val="right"/>
              <w:rPr>
                <w:color w:val="000000"/>
                <w:sz w:val="22"/>
                <w:szCs w:val="22"/>
              </w:rPr>
            </w:pPr>
          </w:p>
        </w:tc>
        <w:tc>
          <w:tcPr>
            <w:tcW w:w="304" w:type="pct"/>
            <w:tcBorders>
              <w:top w:val="nil"/>
              <w:left w:val="nil"/>
              <w:bottom w:val="single" w:sz="4" w:space="0" w:color="auto"/>
              <w:right w:val="nil"/>
            </w:tcBorders>
            <w:vAlign w:val="center"/>
          </w:tcPr>
          <w:p w14:paraId="6DAF6F1A" w14:textId="77777777" w:rsidR="00D14733" w:rsidRPr="003F62A1" w:rsidRDefault="00D14733" w:rsidP="00BB14E7">
            <w:pPr>
              <w:jc w:val="right"/>
              <w:rPr>
                <w:color w:val="000000"/>
                <w:sz w:val="22"/>
                <w:szCs w:val="22"/>
              </w:rPr>
            </w:pPr>
          </w:p>
        </w:tc>
      </w:tr>
      <w:tr w:rsidR="00D14733" w:rsidRPr="00B25059" w14:paraId="35339D6B" w14:textId="77777777" w:rsidTr="00BB14E7">
        <w:trPr>
          <w:trHeight w:val="300"/>
        </w:trPr>
        <w:tc>
          <w:tcPr>
            <w:tcW w:w="637" w:type="pct"/>
            <w:tcBorders>
              <w:top w:val="single" w:sz="4" w:space="0" w:color="auto"/>
              <w:left w:val="nil"/>
              <w:bottom w:val="single" w:sz="4" w:space="0" w:color="auto"/>
              <w:right w:val="nil"/>
            </w:tcBorders>
            <w:shd w:val="clear" w:color="auto" w:fill="auto"/>
            <w:noWrap/>
            <w:vAlign w:val="center"/>
          </w:tcPr>
          <w:p w14:paraId="623540E2" w14:textId="77777777" w:rsidR="00D14733" w:rsidRPr="003F62A1" w:rsidRDefault="00D14733" w:rsidP="00BB14E7">
            <w:pPr>
              <w:jc w:val="right"/>
            </w:pPr>
            <w:r w:rsidRPr="003F62A1">
              <w:rPr>
                <w:color w:val="000000"/>
                <w:sz w:val="20"/>
                <w:szCs w:val="20"/>
              </w:rPr>
              <w:t>134+</w:t>
            </w:r>
          </w:p>
        </w:tc>
        <w:tc>
          <w:tcPr>
            <w:tcW w:w="637" w:type="pct"/>
            <w:tcBorders>
              <w:top w:val="single" w:sz="4" w:space="0" w:color="auto"/>
              <w:left w:val="nil"/>
              <w:bottom w:val="single" w:sz="4" w:space="0" w:color="auto"/>
              <w:right w:val="nil"/>
            </w:tcBorders>
            <w:shd w:val="clear" w:color="auto" w:fill="auto"/>
            <w:noWrap/>
            <w:vAlign w:val="center"/>
          </w:tcPr>
          <w:p w14:paraId="30071384" w14:textId="77777777" w:rsidR="00D14733" w:rsidRPr="003F62A1" w:rsidRDefault="00D14733" w:rsidP="00BB14E7">
            <w:pPr>
              <w:jc w:val="right"/>
            </w:pPr>
            <w:r w:rsidRPr="003F62A1">
              <w:rPr>
                <w:color w:val="000000"/>
                <w:sz w:val="20"/>
                <w:szCs w:val="20"/>
              </w:rPr>
              <w:t>134+</w:t>
            </w:r>
          </w:p>
        </w:tc>
        <w:tc>
          <w:tcPr>
            <w:tcW w:w="304" w:type="pct"/>
            <w:tcBorders>
              <w:top w:val="single" w:sz="4" w:space="0" w:color="auto"/>
              <w:left w:val="nil"/>
              <w:bottom w:val="single" w:sz="4" w:space="0" w:color="auto"/>
              <w:right w:val="nil"/>
            </w:tcBorders>
            <w:shd w:val="clear" w:color="auto" w:fill="auto"/>
            <w:noWrap/>
            <w:vAlign w:val="center"/>
          </w:tcPr>
          <w:p w14:paraId="1A847AA2" w14:textId="77777777" w:rsidR="00D14733" w:rsidRPr="003F62A1" w:rsidRDefault="00D14733" w:rsidP="00BB14E7">
            <w:pPr>
              <w:jc w:val="right"/>
              <w:rPr>
                <w:color w:val="000000"/>
                <w:sz w:val="22"/>
                <w:szCs w:val="22"/>
              </w:rPr>
            </w:pPr>
            <w:r w:rsidRPr="003F62A1">
              <w:rPr>
                <w:color w:val="000000"/>
                <w:sz w:val="22"/>
                <w:szCs w:val="22"/>
              </w:rPr>
              <w:t>15</w:t>
            </w:r>
          </w:p>
        </w:tc>
        <w:tc>
          <w:tcPr>
            <w:tcW w:w="304" w:type="pct"/>
            <w:tcBorders>
              <w:top w:val="single" w:sz="4" w:space="0" w:color="auto"/>
              <w:left w:val="nil"/>
              <w:bottom w:val="single" w:sz="4" w:space="0" w:color="auto"/>
              <w:right w:val="nil"/>
            </w:tcBorders>
            <w:shd w:val="clear" w:color="auto" w:fill="auto"/>
            <w:noWrap/>
            <w:vAlign w:val="center"/>
          </w:tcPr>
          <w:p w14:paraId="67615DDC" w14:textId="77777777" w:rsidR="00D14733" w:rsidRPr="003F62A1" w:rsidRDefault="00D14733" w:rsidP="00BB14E7">
            <w:pPr>
              <w:jc w:val="right"/>
              <w:rPr>
                <w:color w:val="000000"/>
                <w:sz w:val="22"/>
                <w:szCs w:val="22"/>
              </w:rPr>
            </w:pPr>
            <w:r w:rsidRPr="003F62A1">
              <w:rPr>
                <w:color w:val="000000"/>
                <w:sz w:val="22"/>
                <w:szCs w:val="22"/>
              </w:rPr>
              <w:t>6</w:t>
            </w:r>
          </w:p>
        </w:tc>
        <w:tc>
          <w:tcPr>
            <w:tcW w:w="304" w:type="pct"/>
            <w:tcBorders>
              <w:top w:val="single" w:sz="4" w:space="0" w:color="auto"/>
              <w:left w:val="nil"/>
              <w:bottom w:val="single" w:sz="4" w:space="0" w:color="auto"/>
              <w:right w:val="nil"/>
            </w:tcBorders>
            <w:shd w:val="clear" w:color="auto" w:fill="auto"/>
            <w:noWrap/>
            <w:vAlign w:val="center"/>
          </w:tcPr>
          <w:p w14:paraId="1D5AA5ED" w14:textId="77777777" w:rsidR="00D14733" w:rsidRPr="003F62A1" w:rsidRDefault="00D14733" w:rsidP="00BB14E7">
            <w:pPr>
              <w:jc w:val="right"/>
              <w:rPr>
                <w:color w:val="000000"/>
                <w:sz w:val="22"/>
                <w:szCs w:val="22"/>
              </w:rPr>
            </w:pPr>
            <w:r w:rsidRPr="003F62A1">
              <w:rPr>
                <w:color w:val="000000"/>
                <w:sz w:val="22"/>
                <w:szCs w:val="22"/>
              </w:rPr>
              <w:t>1</w:t>
            </w:r>
          </w:p>
        </w:tc>
        <w:tc>
          <w:tcPr>
            <w:tcW w:w="305" w:type="pct"/>
            <w:tcBorders>
              <w:top w:val="single" w:sz="4" w:space="0" w:color="auto"/>
              <w:left w:val="nil"/>
              <w:bottom w:val="single" w:sz="4" w:space="0" w:color="auto"/>
              <w:right w:val="nil"/>
            </w:tcBorders>
            <w:vAlign w:val="center"/>
          </w:tcPr>
          <w:p w14:paraId="399C493E" w14:textId="77777777" w:rsidR="00D14733" w:rsidRPr="003F62A1" w:rsidRDefault="00D14733" w:rsidP="00BB14E7">
            <w:pPr>
              <w:jc w:val="right"/>
              <w:rPr>
                <w:rFonts w:eastAsia="Times New Roman"/>
                <w:color w:val="000000"/>
                <w:sz w:val="22"/>
                <w:szCs w:val="22"/>
              </w:rPr>
            </w:pPr>
          </w:p>
        </w:tc>
        <w:tc>
          <w:tcPr>
            <w:tcW w:w="305" w:type="pct"/>
            <w:tcBorders>
              <w:top w:val="single" w:sz="4" w:space="0" w:color="auto"/>
              <w:left w:val="nil"/>
              <w:bottom w:val="single" w:sz="4" w:space="0" w:color="auto"/>
              <w:right w:val="nil"/>
            </w:tcBorders>
            <w:shd w:val="clear" w:color="auto" w:fill="auto"/>
            <w:noWrap/>
            <w:vAlign w:val="center"/>
          </w:tcPr>
          <w:p w14:paraId="3BB2A8B0" w14:textId="77777777" w:rsidR="00D14733" w:rsidRPr="003F62A1" w:rsidRDefault="00D14733" w:rsidP="00BB14E7">
            <w:pPr>
              <w:jc w:val="right"/>
              <w:rPr>
                <w:rFonts w:eastAsia="Times New Roman"/>
                <w:color w:val="000000"/>
                <w:sz w:val="22"/>
                <w:szCs w:val="22"/>
              </w:rPr>
            </w:pPr>
          </w:p>
        </w:tc>
        <w:tc>
          <w:tcPr>
            <w:tcW w:w="139" w:type="pct"/>
            <w:tcBorders>
              <w:top w:val="single" w:sz="4" w:space="0" w:color="auto"/>
              <w:left w:val="nil"/>
              <w:bottom w:val="single" w:sz="4" w:space="0" w:color="auto"/>
              <w:right w:val="nil"/>
            </w:tcBorders>
            <w:vAlign w:val="center"/>
          </w:tcPr>
          <w:p w14:paraId="4FFE479F" w14:textId="77777777" w:rsidR="00D14733" w:rsidRPr="003F62A1" w:rsidRDefault="00D14733" w:rsidP="00BB14E7">
            <w:pPr>
              <w:jc w:val="right"/>
              <w:rPr>
                <w:color w:val="000000"/>
                <w:sz w:val="22"/>
                <w:szCs w:val="22"/>
              </w:rPr>
            </w:pPr>
          </w:p>
        </w:tc>
        <w:tc>
          <w:tcPr>
            <w:tcW w:w="139" w:type="pct"/>
            <w:tcBorders>
              <w:top w:val="single" w:sz="4" w:space="0" w:color="auto"/>
              <w:left w:val="nil"/>
              <w:bottom w:val="single" w:sz="4" w:space="0" w:color="auto"/>
              <w:right w:val="nil"/>
            </w:tcBorders>
            <w:vAlign w:val="center"/>
          </w:tcPr>
          <w:p w14:paraId="690E76E0" w14:textId="77777777" w:rsidR="00D14733" w:rsidRPr="003F62A1" w:rsidRDefault="00D14733" w:rsidP="00BB14E7">
            <w:pPr>
              <w:jc w:val="right"/>
              <w:rPr>
                <w:color w:val="000000"/>
                <w:sz w:val="22"/>
                <w:szCs w:val="22"/>
              </w:rPr>
            </w:pPr>
          </w:p>
        </w:tc>
        <w:tc>
          <w:tcPr>
            <w:tcW w:w="345" w:type="pct"/>
            <w:tcBorders>
              <w:top w:val="single" w:sz="4" w:space="0" w:color="auto"/>
              <w:left w:val="nil"/>
              <w:bottom w:val="single" w:sz="4" w:space="0" w:color="auto"/>
              <w:right w:val="nil"/>
            </w:tcBorders>
            <w:shd w:val="clear" w:color="auto" w:fill="auto"/>
            <w:noWrap/>
            <w:vAlign w:val="center"/>
          </w:tcPr>
          <w:p w14:paraId="6AF36097" w14:textId="77777777" w:rsidR="00D14733" w:rsidRPr="003F62A1" w:rsidRDefault="00D14733" w:rsidP="00BB14E7">
            <w:pPr>
              <w:jc w:val="right"/>
              <w:rPr>
                <w:color w:val="000000"/>
                <w:sz w:val="22"/>
                <w:szCs w:val="22"/>
              </w:rPr>
            </w:pPr>
            <w:r w:rsidRPr="003F62A1">
              <w:rPr>
                <w:color w:val="000000"/>
                <w:sz w:val="22"/>
                <w:szCs w:val="22"/>
              </w:rPr>
              <w:t>11</w:t>
            </w:r>
          </w:p>
        </w:tc>
        <w:tc>
          <w:tcPr>
            <w:tcW w:w="305" w:type="pct"/>
            <w:tcBorders>
              <w:top w:val="single" w:sz="4" w:space="0" w:color="auto"/>
              <w:left w:val="nil"/>
              <w:bottom w:val="single" w:sz="4" w:space="0" w:color="auto"/>
              <w:right w:val="nil"/>
            </w:tcBorders>
            <w:shd w:val="clear" w:color="auto" w:fill="auto"/>
            <w:noWrap/>
            <w:vAlign w:val="center"/>
          </w:tcPr>
          <w:p w14:paraId="15CD6C4E" w14:textId="77777777" w:rsidR="00D14733" w:rsidRPr="003F62A1" w:rsidRDefault="00D14733" w:rsidP="00BB14E7">
            <w:pPr>
              <w:jc w:val="right"/>
              <w:rPr>
                <w:color w:val="000000"/>
                <w:sz w:val="22"/>
                <w:szCs w:val="22"/>
              </w:rPr>
            </w:pPr>
            <w:r w:rsidRPr="003F62A1">
              <w:rPr>
                <w:color w:val="000000"/>
                <w:sz w:val="22"/>
                <w:szCs w:val="22"/>
              </w:rPr>
              <w:t>2</w:t>
            </w:r>
          </w:p>
        </w:tc>
        <w:tc>
          <w:tcPr>
            <w:tcW w:w="305" w:type="pct"/>
            <w:tcBorders>
              <w:top w:val="single" w:sz="4" w:space="0" w:color="auto"/>
              <w:left w:val="nil"/>
              <w:bottom w:val="single" w:sz="4" w:space="0" w:color="auto"/>
              <w:right w:val="nil"/>
            </w:tcBorders>
            <w:shd w:val="clear" w:color="auto" w:fill="auto"/>
            <w:noWrap/>
            <w:vAlign w:val="center"/>
          </w:tcPr>
          <w:p w14:paraId="04C0B219" w14:textId="77777777" w:rsidR="00D14733" w:rsidRPr="003F62A1" w:rsidRDefault="00D14733" w:rsidP="00BB14E7">
            <w:pPr>
              <w:jc w:val="right"/>
              <w:rPr>
                <w:color w:val="000000"/>
                <w:sz w:val="22"/>
                <w:szCs w:val="22"/>
              </w:rPr>
            </w:pPr>
          </w:p>
        </w:tc>
        <w:tc>
          <w:tcPr>
            <w:tcW w:w="332" w:type="pct"/>
            <w:tcBorders>
              <w:top w:val="single" w:sz="4" w:space="0" w:color="auto"/>
              <w:left w:val="nil"/>
              <w:bottom w:val="single" w:sz="4" w:space="0" w:color="auto"/>
              <w:right w:val="nil"/>
            </w:tcBorders>
            <w:vAlign w:val="center"/>
          </w:tcPr>
          <w:p w14:paraId="6F7D20AD" w14:textId="77777777" w:rsidR="00D14733" w:rsidRPr="003F62A1" w:rsidRDefault="00D14733" w:rsidP="00BB14E7">
            <w:pPr>
              <w:jc w:val="right"/>
              <w:rPr>
                <w:color w:val="000000"/>
                <w:sz w:val="22"/>
                <w:szCs w:val="22"/>
              </w:rPr>
            </w:pPr>
          </w:p>
        </w:tc>
        <w:tc>
          <w:tcPr>
            <w:tcW w:w="337" w:type="pct"/>
            <w:tcBorders>
              <w:top w:val="single" w:sz="4" w:space="0" w:color="auto"/>
              <w:left w:val="nil"/>
              <w:bottom w:val="single" w:sz="4" w:space="0" w:color="auto"/>
              <w:right w:val="nil"/>
            </w:tcBorders>
            <w:vAlign w:val="center"/>
          </w:tcPr>
          <w:p w14:paraId="2E5B8482" w14:textId="77777777" w:rsidR="00D14733" w:rsidRPr="003F62A1" w:rsidRDefault="00D14733" w:rsidP="00BB14E7">
            <w:pPr>
              <w:jc w:val="right"/>
              <w:rPr>
                <w:color w:val="000000"/>
                <w:sz w:val="22"/>
                <w:szCs w:val="22"/>
              </w:rPr>
            </w:pPr>
          </w:p>
        </w:tc>
        <w:tc>
          <w:tcPr>
            <w:tcW w:w="304" w:type="pct"/>
            <w:tcBorders>
              <w:top w:val="single" w:sz="4" w:space="0" w:color="auto"/>
              <w:left w:val="nil"/>
              <w:bottom w:val="single" w:sz="4" w:space="0" w:color="auto"/>
              <w:right w:val="nil"/>
            </w:tcBorders>
            <w:vAlign w:val="center"/>
          </w:tcPr>
          <w:p w14:paraId="07F74C37" w14:textId="77777777" w:rsidR="00D14733" w:rsidRPr="003F62A1" w:rsidRDefault="00D14733" w:rsidP="00BB14E7">
            <w:pPr>
              <w:jc w:val="right"/>
              <w:rPr>
                <w:color w:val="000000"/>
                <w:sz w:val="22"/>
                <w:szCs w:val="22"/>
              </w:rPr>
            </w:pPr>
          </w:p>
        </w:tc>
      </w:tr>
    </w:tbl>
    <w:p w14:paraId="182AD7A2" w14:textId="77777777" w:rsidR="00D14733" w:rsidRPr="00B25059" w:rsidRDefault="00D14733" w:rsidP="00D14733">
      <w:pPr>
        <w:rPr>
          <w:spacing w:val="-3"/>
        </w:rPr>
      </w:pPr>
    </w:p>
    <w:p w14:paraId="3E9F1973" w14:textId="40BA3C08" w:rsidR="00D14733" w:rsidRDefault="00D14733" w:rsidP="00D14733">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682D84">
        <w:rPr>
          <w:noProof/>
        </w:rPr>
        <w:t>11</w:t>
      </w:r>
      <w:r>
        <w:rPr>
          <w:noProof/>
        </w:rPr>
        <w:fldChar w:fldCharType="end"/>
      </w:r>
      <w:r w:rsidRPr="001E0998">
        <w:t xml:space="preserve">. Summary of </w:t>
      </w:r>
      <w:r>
        <w:t xml:space="preserve">initial input </w:t>
      </w:r>
      <w:r w:rsidRPr="001E0998">
        <w:t xml:space="preserve">parameter </w:t>
      </w:r>
      <w:r>
        <w:t>values and bounds</w:t>
      </w:r>
      <w:r w:rsidRPr="001E0998">
        <w:t xml:space="preserve"> for a length-based population model of Norton Sound red king crab</w:t>
      </w:r>
      <w:r>
        <w:t>. Parameters with “log_” indicate log scaled parameters.</w:t>
      </w:r>
    </w:p>
    <w:p w14:paraId="78A02212" w14:textId="77777777" w:rsidR="00D14733" w:rsidRDefault="00D14733" w:rsidP="00D14733">
      <w:pPr>
        <w:rPr>
          <w:color w:val="000000"/>
          <w:spacing w:val="-3"/>
        </w:rPr>
      </w:pPr>
    </w:p>
    <w:tbl>
      <w:tblPr>
        <w:tblStyle w:val="TableGrid"/>
        <w:tblW w:w="9078" w:type="dxa"/>
        <w:tblLook w:val="04A0" w:firstRow="1" w:lastRow="0" w:firstColumn="1" w:lastColumn="0" w:noHBand="0" w:noVBand="1"/>
      </w:tblPr>
      <w:tblGrid>
        <w:gridCol w:w="1134"/>
        <w:gridCol w:w="4104"/>
        <w:gridCol w:w="960"/>
        <w:gridCol w:w="960"/>
        <w:gridCol w:w="960"/>
        <w:gridCol w:w="960"/>
      </w:tblGrid>
      <w:tr w:rsidR="00D14733" w:rsidRPr="002B1FF1" w14:paraId="5C3F6D22" w14:textId="77777777" w:rsidTr="00BB14E7">
        <w:trPr>
          <w:trHeight w:val="20"/>
        </w:trPr>
        <w:tc>
          <w:tcPr>
            <w:tcW w:w="1134" w:type="dxa"/>
            <w:noWrap/>
            <w:hideMark/>
          </w:tcPr>
          <w:p w14:paraId="32480FD1" w14:textId="77777777" w:rsidR="00D14733" w:rsidRPr="005342B9" w:rsidRDefault="00D14733" w:rsidP="00BB14E7">
            <w:pPr>
              <w:jc w:val="center"/>
              <w:rPr>
                <w:color w:val="000000"/>
                <w:spacing w:val="-3"/>
                <w:sz w:val="20"/>
                <w:szCs w:val="20"/>
              </w:rPr>
            </w:pPr>
            <w:r>
              <w:rPr>
                <w:color w:val="000000"/>
                <w:spacing w:val="-3"/>
                <w:sz w:val="20"/>
                <w:szCs w:val="20"/>
              </w:rPr>
              <w:t>Parameter</w:t>
            </w:r>
          </w:p>
        </w:tc>
        <w:tc>
          <w:tcPr>
            <w:tcW w:w="4104" w:type="dxa"/>
          </w:tcPr>
          <w:p w14:paraId="11938165" w14:textId="77777777" w:rsidR="00D14733" w:rsidRDefault="00D14733" w:rsidP="00BB14E7">
            <w:pPr>
              <w:jc w:val="center"/>
              <w:rPr>
                <w:color w:val="000000"/>
                <w:spacing w:val="-3"/>
                <w:sz w:val="20"/>
                <w:szCs w:val="20"/>
              </w:rPr>
            </w:pPr>
            <w:r>
              <w:rPr>
                <w:color w:val="000000"/>
                <w:spacing w:val="-3"/>
                <w:sz w:val="20"/>
                <w:szCs w:val="20"/>
              </w:rPr>
              <w:t>Parameter description</w:t>
            </w:r>
          </w:p>
        </w:tc>
        <w:tc>
          <w:tcPr>
            <w:tcW w:w="960" w:type="dxa"/>
          </w:tcPr>
          <w:p w14:paraId="62D7C992" w14:textId="77777777" w:rsidR="00D14733" w:rsidRDefault="00D14733" w:rsidP="00BB14E7">
            <w:pPr>
              <w:jc w:val="center"/>
              <w:rPr>
                <w:color w:val="000000"/>
                <w:spacing w:val="-3"/>
                <w:sz w:val="20"/>
                <w:szCs w:val="20"/>
              </w:rPr>
            </w:pPr>
            <w:r>
              <w:rPr>
                <w:color w:val="000000"/>
                <w:spacing w:val="-3"/>
                <w:sz w:val="20"/>
                <w:szCs w:val="20"/>
              </w:rPr>
              <w:t>Est</w:t>
            </w:r>
          </w:p>
        </w:tc>
        <w:tc>
          <w:tcPr>
            <w:tcW w:w="960" w:type="dxa"/>
          </w:tcPr>
          <w:p w14:paraId="0B5CC3A1" w14:textId="77777777" w:rsidR="00D14733" w:rsidRDefault="00D14733" w:rsidP="00BB14E7">
            <w:pPr>
              <w:jc w:val="center"/>
              <w:rPr>
                <w:color w:val="000000"/>
                <w:spacing w:val="-3"/>
                <w:sz w:val="20"/>
                <w:szCs w:val="20"/>
              </w:rPr>
            </w:pPr>
            <w:r>
              <w:rPr>
                <w:color w:val="000000"/>
                <w:spacing w:val="-3"/>
                <w:sz w:val="20"/>
                <w:szCs w:val="20"/>
              </w:rPr>
              <w:t>sd</w:t>
            </w:r>
          </w:p>
        </w:tc>
        <w:tc>
          <w:tcPr>
            <w:tcW w:w="960" w:type="dxa"/>
            <w:noWrap/>
          </w:tcPr>
          <w:p w14:paraId="00C9A5F3" w14:textId="77777777" w:rsidR="00D14733" w:rsidRPr="005342B9" w:rsidRDefault="00D14733" w:rsidP="00BB14E7">
            <w:pPr>
              <w:jc w:val="center"/>
              <w:rPr>
                <w:color w:val="000000"/>
                <w:spacing w:val="-3"/>
                <w:sz w:val="20"/>
                <w:szCs w:val="20"/>
              </w:rPr>
            </w:pPr>
            <w:r>
              <w:rPr>
                <w:color w:val="000000"/>
                <w:spacing w:val="-3"/>
                <w:sz w:val="20"/>
                <w:szCs w:val="20"/>
              </w:rPr>
              <w:t xml:space="preserve">Lower </w:t>
            </w:r>
          </w:p>
        </w:tc>
        <w:tc>
          <w:tcPr>
            <w:tcW w:w="960" w:type="dxa"/>
            <w:noWrap/>
          </w:tcPr>
          <w:p w14:paraId="52F00011" w14:textId="77777777" w:rsidR="00D14733" w:rsidRPr="005342B9" w:rsidRDefault="00D14733" w:rsidP="00BB14E7">
            <w:pPr>
              <w:jc w:val="center"/>
              <w:rPr>
                <w:color w:val="000000"/>
                <w:spacing w:val="-3"/>
                <w:sz w:val="20"/>
                <w:szCs w:val="20"/>
              </w:rPr>
            </w:pPr>
            <w:r>
              <w:rPr>
                <w:color w:val="000000"/>
                <w:spacing w:val="-3"/>
                <w:sz w:val="20"/>
                <w:szCs w:val="20"/>
              </w:rPr>
              <w:t xml:space="preserve">Upper </w:t>
            </w:r>
          </w:p>
        </w:tc>
      </w:tr>
      <w:tr w:rsidR="005574BB" w:rsidRPr="002B1FF1" w14:paraId="0BD6E210" w14:textId="77777777" w:rsidTr="005574BB">
        <w:trPr>
          <w:trHeight w:val="20"/>
        </w:trPr>
        <w:tc>
          <w:tcPr>
            <w:tcW w:w="1134" w:type="dxa"/>
            <w:noWrap/>
            <w:vAlign w:val="bottom"/>
            <w:hideMark/>
          </w:tcPr>
          <w:p w14:paraId="084A984F" w14:textId="77777777" w:rsidR="005574BB" w:rsidRPr="005342B9" w:rsidRDefault="005574BB" w:rsidP="005574BB">
            <w:pPr>
              <w:jc w:val="center"/>
              <w:rPr>
                <w:color w:val="000000"/>
                <w:sz w:val="20"/>
                <w:szCs w:val="20"/>
              </w:rPr>
            </w:pPr>
            <w:r w:rsidRPr="005342B9">
              <w:rPr>
                <w:color w:val="000000"/>
                <w:sz w:val="20"/>
                <w:szCs w:val="20"/>
              </w:rPr>
              <w:t>log_q</w:t>
            </w:r>
            <w:r w:rsidRPr="005342B9">
              <w:rPr>
                <w:color w:val="000000"/>
                <w:sz w:val="20"/>
                <w:szCs w:val="20"/>
                <w:vertAlign w:val="subscript"/>
              </w:rPr>
              <w:t>1</w:t>
            </w:r>
            <w:r>
              <w:rPr>
                <w:color w:val="000000"/>
                <w:sz w:val="20"/>
                <w:szCs w:val="20"/>
                <w:vertAlign w:val="subscript"/>
              </w:rPr>
              <w:t>,2</w:t>
            </w:r>
          </w:p>
        </w:tc>
        <w:tc>
          <w:tcPr>
            <w:tcW w:w="4104" w:type="dxa"/>
          </w:tcPr>
          <w:p w14:paraId="30C1B1D8" w14:textId="48743A07" w:rsidR="005574BB" w:rsidRDefault="005574BB" w:rsidP="005574BB">
            <w:pPr>
              <w:jc w:val="center"/>
              <w:rPr>
                <w:color w:val="000000"/>
                <w:spacing w:val="-3"/>
                <w:sz w:val="20"/>
                <w:szCs w:val="20"/>
              </w:rPr>
            </w:pPr>
            <w:r>
              <w:rPr>
                <w:color w:val="000000"/>
                <w:spacing w:val="-3"/>
                <w:sz w:val="20"/>
                <w:szCs w:val="20"/>
              </w:rPr>
              <w:t xml:space="preserve">Commercial fishery catchability (1977-92, 1993-2019)  </w:t>
            </w:r>
          </w:p>
        </w:tc>
        <w:tc>
          <w:tcPr>
            <w:tcW w:w="960" w:type="dxa"/>
            <w:vAlign w:val="center"/>
          </w:tcPr>
          <w:p w14:paraId="11D06637" w14:textId="50571E00" w:rsidR="005574BB" w:rsidRPr="005574BB" w:rsidRDefault="005574BB" w:rsidP="005574BB">
            <w:pPr>
              <w:jc w:val="center"/>
              <w:rPr>
                <w:color w:val="000000"/>
                <w:spacing w:val="-3"/>
                <w:sz w:val="20"/>
                <w:szCs w:val="20"/>
              </w:rPr>
            </w:pPr>
            <w:r w:rsidRPr="005574BB">
              <w:rPr>
                <w:color w:val="000000"/>
                <w:sz w:val="20"/>
                <w:szCs w:val="20"/>
              </w:rPr>
              <w:t>-6.762</w:t>
            </w:r>
          </w:p>
        </w:tc>
        <w:tc>
          <w:tcPr>
            <w:tcW w:w="960" w:type="dxa"/>
            <w:vAlign w:val="center"/>
          </w:tcPr>
          <w:p w14:paraId="02EE0F0C" w14:textId="20271AEF" w:rsidR="005574BB" w:rsidRPr="005574BB" w:rsidRDefault="005574BB" w:rsidP="005574BB">
            <w:pPr>
              <w:jc w:val="center"/>
              <w:rPr>
                <w:color w:val="000000"/>
                <w:spacing w:val="-3"/>
                <w:sz w:val="20"/>
                <w:szCs w:val="20"/>
              </w:rPr>
            </w:pPr>
            <w:r w:rsidRPr="005574BB">
              <w:rPr>
                <w:color w:val="000000"/>
                <w:sz w:val="20"/>
                <w:szCs w:val="20"/>
              </w:rPr>
              <w:t>0.112</w:t>
            </w:r>
          </w:p>
        </w:tc>
        <w:tc>
          <w:tcPr>
            <w:tcW w:w="960" w:type="dxa"/>
            <w:noWrap/>
            <w:vAlign w:val="center"/>
          </w:tcPr>
          <w:p w14:paraId="01C3E248" w14:textId="77777777" w:rsidR="005574BB" w:rsidRPr="005342B9" w:rsidRDefault="005574BB" w:rsidP="005574BB">
            <w:pPr>
              <w:jc w:val="center"/>
              <w:rPr>
                <w:color w:val="000000"/>
                <w:spacing w:val="-3"/>
                <w:sz w:val="20"/>
                <w:szCs w:val="20"/>
              </w:rPr>
            </w:pPr>
            <w:r>
              <w:rPr>
                <w:color w:val="000000"/>
                <w:spacing w:val="-3"/>
                <w:sz w:val="20"/>
                <w:szCs w:val="20"/>
              </w:rPr>
              <w:t>-20.5</w:t>
            </w:r>
          </w:p>
        </w:tc>
        <w:tc>
          <w:tcPr>
            <w:tcW w:w="960" w:type="dxa"/>
            <w:noWrap/>
            <w:vAlign w:val="center"/>
          </w:tcPr>
          <w:p w14:paraId="52CC89FF" w14:textId="77777777" w:rsidR="005574BB" w:rsidRPr="005342B9" w:rsidRDefault="005574BB" w:rsidP="005574BB">
            <w:pPr>
              <w:jc w:val="center"/>
              <w:rPr>
                <w:color w:val="000000"/>
                <w:spacing w:val="-3"/>
                <w:sz w:val="20"/>
                <w:szCs w:val="20"/>
              </w:rPr>
            </w:pPr>
            <w:r>
              <w:rPr>
                <w:color w:val="000000"/>
                <w:spacing w:val="-3"/>
                <w:sz w:val="20"/>
                <w:szCs w:val="20"/>
              </w:rPr>
              <w:t>20</w:t>
            </w:r>
          </w:p>
        </w:tc>
      </w:tr>
      <w:tr w:rsidR="005574BB" w:rsidRPr="002B1FF1" w14:paraId="73F4F2A8" w14:textId="77777777" w:rsidTr="00BB14E7">
        <w:trPr>
          <w:trHeight w:val="20"/>
        </w:trPr>
        <w:tc>
          <w:tcPr>
            <w:tcW w:w="1134" w:type="dxa"/>
            <w:noWrap/>
            <w:vAlign w:val="bottom"/>
            <w:hideMark/>
          </w:tcPr>
          <w:p w14:paraId="4DAB3742" w14:textId="77777777" w:rsidR="005574BB" w:rsidRPr="005342B9" w:rsidRDefault="005574BB" w:rsidP="005574BB">
            <w:pPr>
              <w:jc w:val="center"/>
              <w:rPr>
                <w:color w:val="000000"/>
                <w:sz w:val="20"/>
                <w:szCs w:val="20"/>
              </w:rPr>
            </w:pPr>
            <w:r w:rsidRPr="005342B9">
              <w:rPr>
                <w:color w:val="000000"/>
                <w:sz w:val="20"/>
                <w:szCs w:val="20"/>
              </w:rPr>
              <w:t>log_N</w:t>
            </w:r>
            <w:r w:rsidRPr="005342B9">
              <w:rPr>
                <w:color w:val="000000"/>
                <w:sz w:val="20"/>
                <w:szCs w:val="20"/>
                <w:vertAlign w:val="subscript"/>
              </w:rPr>
              <w:t>76</w:t>
            </w:r>
          </w:p>
        </w:tc>
        <w:tc>
          <w:tcPr>
            <w:tcW w:w="4104" w:type="dxa"/>
          </w:tcPr>
          <w:p w14:paraId="3C73C8B3" w14:textId="77777777" w:rsidR="005574BB" w:rsidRDefault="005574BB" w:rsidP="005574BB">
            <w:pPr>
              <w:jc w:val="center"/>
              <w:rPr>
                <w:color w:val="000000"/>
                <w:spacing w:val="-3"/>
                <w:sz w:val="20"/>
                <w:szCs w:val="20"/>
              </w:rPr>
            </w:pPr>
            <w:r>
              <w:rPr>
                <w:color w:val="000000"/>
                <w:spacing w:val="-3"/>
                <w:sz w:val="20"/>
                <w:szCs w:val="20"/>
              </w:rPr>
              <w:t xml:space="preserve">Initial abundance </w:t>
            </w:r>
          </w:p>
        </w:tc>
        <w:tc>
          <w:tcPr>
            <w:tcW w:w="960" w:type="dxa"/>
            <w:vAlign w:val="center"/>
          </w:tcPr>
          <w:p w14:paraId="40E7602E" w14:textId="5462C85B" w:rsidR="005574BB" w:rsidRPr="005574BB" w:rsidRDefault="005574BB" w:rsidP="005574BB">
            <w:pPr>
              <w:jc w:val="center"/>
              <w:rPr>
                <w:color w:val="000000"/>
                <w:spacing w:val="-3"/>
                <w:sz w:val="20"/>
                <w:szCs w:val="20"/>
              </w:rPr>
            </w:pPr>
            <w:r w:rsidRPr="005574BB">
              <w:rPr>
                <w:color w:val="000000"/>
                <w:sz w:val="20"/>
                <w:szCs w:val="20"/>
              </w:rPr>
              <w:t>9.117</w:t>
            </w:r>
          </w:p>
        </w:tc>
        <w:tc>
          <w:tcPr>
            <w:tcW w:w="960" w:type="dxa"/>
            <w:vAlign w:val="center"/>
          </w:tcPr>
          <w:p w14:paraId="0761A6CC" w14:textId="49EBE5EC" w:rsidR="005574BB" w:rsidRPr="005574BB" w:rsidRDefault="005574BB" w:rsidP="005574BB">
            <w:pPr>
              <w:jc w:val="center"/>
              <w:rPr>
                <w:color w:val="000000"/>
                <w:spacing w:val="-3"/>
                <w:sz w:val="20"/>
                <w:szCs w:val="20"/>
              </w:rPr>
            </w:pPr>
            <w:r w:rsidRPr="005574BB">
              <w:rPr>
                <w:color w:val="000000"/>
                <w:sz w:val="20"/>
                <w:szCs w:val="20"/>
              </w:rPr>
              <w:t>0.109</w:t>
            </w:r>
          </w:p>
        </w:tc>
        <w:tc>
          <w:tcPr>
            <w:tcW w:w="960" w:type="dxa"/>
            <w:noWrap/>
          </w:tcPr>
          <w:p w14:paraId="48488AAB" w14:textId="77777777" w:rsidR="005574BB" w:rsidRPr="005342B9" w:rsidRDefault="005574BB" w:rsidP="005574BB">
            <w:pPr>
              <w:jc w:val="center"/>
              <w:rPr>
                <w:color w:val="000000"/>
                <w:spacing w:val="-3"/>
                <w:sz w:val="20"/>
                <w:szCs w:val="20"/>
              </w:rPr>
            </w:pPr>
            <w:r>
              <w:rPr>
                <w:color w:val="000000"/>
                <w:spacing w:val="-3"/>
                <w:sz w:val="20"/>
                <w:szCs w:val="20"/>
              </w:rPr>
              <w:t>2.0</w:t>
            </w:r>
          </w:p>
        </w:tc>
        <w:tc>
          <w:tcPr>
            <w:tcW w:w="960" w:type="dxa"/>
            <w:noWrap/>
          </w:tcPr>
          <w:p w14:paraId="21FCA28E" w14:textId="77777777" w:rsidR="005574BB" w:rsidRPr="005342B9" w:rsidRDefault="005574BB" w:rsidP="005574BB">
            <w:pPr>
              <w:jc w:val="center"/>
              <w:rPr>
                <w:color w:val="000000"/>
                <w:spacing w:val="-3"/>
                <w:sz w:val="20"/>
                <w:szCs w:val="20"/>
              </w:rPr>
            </w:pPr>
            <w:r>
              <w:rPr>
                <w:color w:val="000000"/>
                <w:spacing w:val="-3"/>
                <w:sz w:val="20"/>
                <w:szCs w:val="20"/>
              </w:rPr>
              <w:t>15.0</w:t>
            </w:r>
          </w:p>
        </w:tc>
      </w:tr>
      <w:tr w:rsidR="005574BB" w:rsidRPr="002B1FF1" w14:paraId="1C5BAB41" w14:textId="77777777" w:rsidTr="00BB14E7">
        <w:trPr>
          <w:trHeight w:val="20"/>
        </w:trPr>
        <w:tc>
          <w:tcPr>
            <w:tcW w:w="1134" w:type="dxa"/>
            <w:shd w:val="clear" w:color="auto" w:fill="auto"/>
            <w:noWrap/>
            <w:vAlign w:val="bottom"/>
            <w:hideMark/>
          </w:tcPr>
          <w:p w14:paraId="170E0567" w14:textId="77777777" w:rsidR="005574BB" w:rsidRPr="009B5E92" w:rsidRDefault="005574BB" w:rsidP="005574BB">
            <w:pPr>
              <w:jc w:val="center"/>
              <w:rPr>
                <w:color w:val="000000"/>
                <w:sz w:val="20"/>
                <w:szCs w:val="20"/>
              </w:rPr>
            </w:pPr>
            <w:r>
              <w:rPr>
                <w:color w:val="000000"/>
                <w:sz w:val="20"/>
                <w:szCs w:val="20"/>
              </w:rPr>
              <w:t>R</w:t>
            </w:r>
            <w:r w:rsidRPr="007E6749">
              <w:rPr>
                <w:color w:val="000000"/>
                <w:sz w:val="20"/>
                <w:szCs w:val="20"/>
                <w:vertAlign w:val="subscript"/>
              </w:rPr>
              <w:t>0</w:t>
            </w:r>
          </w:p>
        </w:tc>
        <w:tc>
          <w:tcPr>
            <w:tcW w:w="4104" w:type="dxa"/>
          </w:tcPr>
          <w:p w14:paraId="0FF20954" w14:textId="77777777" w:rsidR="005574BB" w:rsidRDefault="005574BB" w:rsidP="005574BB">
            <w:pPr>
              <w:jc w:val="center"/>
              <w:rPr>
                <w:color w:val="000000"/>
                <w:spacing w:val="-3"/>
                <w:sz w:val="20"/>
                <w:szCs w:val="20"/>
              </w:rPr>
            </w:pPr>
            <w:r>
              <w:rPr>
                <w:color w:val="000000"/>
                <w:spacing w:val="-3"/>
                <w:sz w:val="20"/>
                <w:szCs w:val="20"/>
              </w:rPr>
              <w:t xml:space="preserve">Mean Recruit </w:t>
            </w:r>
          </w:p>
        </w:tc>
        <w:tc>
          <w:tcPr>
            <w:tcW w:w="960" w:type="dxa"/>
            <w:vAlign w:val="center"/>
          </w:tcPr>
          <w:p w14:paraId="535C84E0" w14:textId="31E797C4" w:rsidR="005574BB" w:rsidRPr="005574BB" w:rsidRDefault="005574BB" w:rsidP="005574BB">
            <w:pPr>
              <w:jc w:val="center"/>
              <w:rPr>
                <w:color w:val="000000"/>
                <w:spacing w:val="-3"/>
                <w:sz w:val="20"/>
                <w:szCs w:val="20"/>
              </w:rPr>
            </w:pPr>
            <w:r w:rsidRPr="005574BB">
              <w:rPr>
                <w:color w:val="000000"/>
                <w:sz w:val="20"/>
                <w:szCs w:val="20"/>
              </w:rPr>
              <w:t>6.457</w:t>
            </w:r>
          </w:p>
        </w:tc>
        <w:tc>
          <w:tcPr>
            <w:tcW w:w="960" w:type="dxa"/>
            <w:vAlign w:val="center"/>
          </w:tcPr>
          <w:p w14:paraId="1F626968" w14:textId="0BE76CD1" w:rsidR="005574BB" w:rsidRPr="005574BB" w:rsidRDefault="005574BB" w:rsidP="005574BB">
            <w:pPr>
              <w:jc w:val="center"/>
              <w:rPr>
                <w:color w:val="000000"/>
                <w:spacing w:val="-3"/>
                <w:sz w:val="20"/>
                <w:szCs w:val="20"/>
              </w:rPr>
            </w:pPr>
            <w:r w:rsidRPr="005574BB">
              <w:rPr>
                <w:color w:val="000000"/>
                <w:sz w:val="20"/>
                <w:szCs w:val="20"/>
              </w:rPr>
              <w:t>0.082</w:t>
            </w:r>
          </w:p>
        </w:tc>
        <w:tc>
          <w:tcPr>
            <w:tcW w:w="960" w:type="dxa"/>
            <w:noWrap/>
          </w:tcPr>
          <w:p w14:paraId="1D728111" w14:textId="77777777" w:rsidR="005574BB" w:rsidRPr="005342B9" w:rsidRDefault="005574BB" w:rsidP="005574BB">
            <w:pPr>
              <w:jc w:val="center"/>
              <w:rPr>
                <w:color w:val="000000"/>
                <w:spacing w:val="-3"/>
                <w:sz w:val="20"/>
                <w:szCs w:val="20"/>
              </w:rPr>
            </w:pPr>
            <w:r>
              <w:rPr>
                <w:color w:val="000000"/>
                <w:spacing w:val="-3"/>
                <w:sz w:val="20"/>
                <w:szCs w:val="20"/>
              </w:rPr>
              <w:t>2.0</w:t>
            </w:r>
          </w:p>
        </w:tc>
        <w:tc>
          <w:tcPr>
            <w:tcW w:w="960" w:type="dxa"/>
            <w:noWrap/>
          </w:tcPr>
          <w:p w14:paraId="4CCE2B30" w14:textId="77777777" w:rsidR="005574BB" w:rsidRPr="005342B9" w:rsidRDefault="005574BB" w:rsidP="005574BB">
            <w:pPr>
              <w:jc w:val="center"/>
              <w:rPr>
                <w:color w:val="000000"/>
                <w:spacing w:val="-3"/>
                <w:sz w:val="20"/>
                <w:szCs w:val="20"/>
              </w:rPr>
            </w:pPr>
            <w:r>
              <w:rPr>
                <w:color w:val="000000"/>
                <w:spacing w:val="-3"/>
                <w:sz w:val="20"/>
                <w:szCs w:val="20"/>
              </w:rPr>
              <w:t>12.0</w:t>
            </w:r>
          </w:p>
        </w:tc>
      </w:tr>
      <w:tr w:rsidR="00D14733" w:rsidRPr="002B1FF1" w14:paraId="494CD63B" w14:textId="77777777" w:rsidTr="00BB14E7">
        <w:trPr>
          <w:trHeight w:val="20"/>
        </w:trPr>
        <w:tc>
          <w:tcPr>
            <w:tcW w:w="1134" w:type="dxa"/>
            <w:shd w:val="clear" w:color="auto" w:fill="auto"/>
            <w:noWrap/>
            <w:vAlign w:val="bottom"/>
            <w:hideMark/>
          </w:tcPr>
          <w:p w14:paraId="03C595CA" w14:textId="77777777" w:rsidR="00D14733" w:rsidRPr="009B5E92" w:rsidRDefault="00D14733" w:rsidP="00BB14E7">
            <w:pPr>
              <w:jc w:val="center"/>
              <w:rPr>
                <w:color w:val="000000"/>
                <w:sz w:val="20"/>
                <w:szCs w:val="20"/>
              </w:rPr>
            </w:pPr>
            <w:r>
              <w:rPr>
                <w:color w:val="000000"/>
                <w:sz w:val="20"/>
                <w:szCs w:val="20"/>
              </w:rPr>
              <w:t>log_σ</w:t>
            </w:r>
            <w:r w:rsidRPr="007E6749">
              <w:rPr>
                <w:color w:val="000000"/>
                <w:sz w:val="20"/>
                <w:szCs w:val="20"/>
                <w:vertAlign w:val="subscript"/>
              </w:rPr>
              <w:t>R</w:t>
            </w:r>
            <w:r w:rsidRPr="007E6749">
              <w:rPr>
                <w:color w:val="000000"/>
                <w:sz w:val="20"/>
                <w:szCs w:val="20"/>
                <w:vertAlign w:val="superscript"/>
              </w:rPr>
              <w:t>2</w:t>
            </w:r>
          </w:p>
        </w:tc>
        <w:tc>
          <w:tcPr>
            <w:tcW w:w="4104" w:type="dxa"/>
          </w:tcPr>
          <w:p w14:paraId="4E100A33" w14:textId="77777777" w:rsidR="00D14733" w:rsidRDefault="00D14733" w:rsidP="00BB14E7">
            <w:pPr>
              <w:jc w:val="center"/>
              <w:rPr>
                <w:color w:val="000000"/>
                <w:spacing w:val="-3"/>
                <w:sz w:val="20"/>
                <w:szCs w:val="20"/>
              </w:rPr>
            </w:pPr>
            <w:r>
              <w:rPr>
                <w:color w:val="000000"/>
                <w:spacing w:val="-3"/>
                <w:sz w:val="20"/>
                <w:szCs w:val="20"/>
              </w:rPr>
              <w:t xml:space="preserve">Recruit standard deviation </w:t>
            </w:r>
          </w:p>
        </w:tc>
        <w:tc>
          <w:tcPr>
            <w:tcW w:w="960" w:type="dxa"/>
          </w:tcPr>
          <w:p w14:paraId="5864199F" w14:textId="77777777" w:rsidR="00D14733" w:rsidRPr="005574BB" w:rsidRDefault="00D14733" w:rsidP="00BB14E7">
            <w:pPr>
              <w:jc w:val="center"/>
              <w:rPr>
                <w:color w:val="000000"/>
                <w:spacing w:val="-3"/>
                <w:sz w:val="20"/>
                <w:szCs w:val="20"/>
              </w:rPr>
            </w:pPr>
          </w:p>
        </w:tc>
        <w:tc>
          <w:tcPr>
            <w:tcW w:w="960" w:type="dxa"/>
          </w:tcPr>
          <w:p w14:paraId="1337D376" w14:textId="77777777" w:rsidR="00D14733" w:rsidRPr="005574BB" w:rsidRDefault="00D14733" w:rsidP="00BB14E7">
            <w:pPr>
              <w:jc w:val="center"/>
              <w:rPr>
                <w:color w:val="000000"/>
                <w:spacing w:val="-3"/>
                <w:sz w:val="20"/>
                <w:szCs w:val="20"/>
              </w:rPr>
            </w:pPr>
          </w:p>
        </w:tc>
        <w:tc>
          <w:tcPr>
            <w:tcW w:w="960" w:type="dxa"/>
            <w:noWrap/>
          </w:tcPr>
          <w:p w14:paraId="5FB82284" w14:textId="77777777" w:rsidR="00D14733" w:rsidRPr="005342B9" w:rsidRDefault="00D14733" w:rsidP="00BB14E7">
            <w:pPr>
              <w:jc w:val="center"/>
              <w:rPr>
                <w:color w:val="000000"/>
                <w:spacing w:val="-3"/>
                <w:sz w:val="20"/>
                <w:szCs w:val="20"/>
              </w:rPr>
            </w:pPr>
            <w:r>
              <w:rPr>
                <w:color w:val="000000"/>
                <w:spacing w:val="-3"/>
                <w:sz w:val="20"/>
                <w:szCs w:val="20"/>
              </w:rPr>
              <w:t>-40.0</w:t>
            </w:r>
          </w:p>
        </w:tc>
        <w:tc>
          <w:tcPr>
            <w:tcW w:w="960" w:type="dxa"/>
            <w:noWrap/>
          </w:tcPr>
          <w:p w14:paraId="36111B30" w14:textId="77777777" w:rsidR="00D14733" w:rsidRPr="005342B9" w:rsidRDefault="00D14733" w:rsidP="00BB14E7">
            <w:pPr>
              <w:jc w:val="center"/>
              <w:rPr>
                <w:color w:val="000000"/>
                <w:spacing w:val="-3"/>
                <w:sz w:val="20"/>
                <w:szCs w:val="20"/>
              </w:rPr>
            </w:pPr>
            <w:r>
              <w:rPr>
                <w:color w:val="000000"/>
                <w:spacing w:val="-3"/>
                <w:sz w:val="20"/>
                <w:szCs w:val="20"/>
              </w:rPr>
              <w:t>40.0</w:t>
            </w:r>
          </w:p>
        </w:tc>
      </w:tr>
      <w:tr w:rsidR="00D14733" w:rsidRPr="002B1FF1" w14:paraId="41CB8462" w14:textId="77777777" w:rsidTr="00BB14E7">
        <w:trPr>
          <w:trHeight w:val="20"/>
        </w:trPr>
        <w:tc>
          <w:tcPr>
            <w:tcW w:w="1134" w:type="dxa"/>
            <w:noWrap/>
            <w:vAlign w:val="bottom"/>
            <w:hideMark/>
          </w:tcPr>
          <w:p w14:paraId="23C36E73" w14:textId="77777777" w:rsidR="00D14733" w:rsidRPr="005342B9" w:rsidRDefault="00D14733" w:rsidP="00BB14E7">
            <w:pPr>
              <w:jc w:val="center"/>
              <w:rPr>
                <w:color w:val="000000"/>
                <w:sz w:val="20"/>
                <w:szCs w:val="20"/>
              </w:rPr>
            </w:pPr>
            <w:r w:rsidRPr="005342B9">
              <w:rPr>
                <w:color w:val="000000"/>
                <w:sz w:val="20"/>
                <w:szCs w:val="20"/>
              </w:rPr>
              <w:t>a</w:t>
            </w:r>
            <w:r w:rsidRPr="005342B9">
              <w:rPr>
                <w:color w:val="000000"/>
                <w:sz w:val="20"/>
                <w:szCs w:val="20"/>
                <w:vertAlign w:val="subscript"/>
              </w:rPr>
              <w:t>1</w:t>
            </w:r>
            <w:r>
              <w:rPr>
                <w:color w:val="000000"/>
                <w:sz w:val="20"/>
                <w:szCs w:val="20"/>
                <w:vertAlign w:val="subscript"/>
              </w:rPr>
              <w:t>-7</w:t>
            </w:r>
          </w:p>
        </w:tc>
        <w:tc>
          <w:tcPr>
            <w:tcW w:w="4104" w:type="dxa"/>
          </w:tcPr>
          <w:p w14:paraId="1B710387" w14:textId="77777777" w:rsidR="00D14733" w:rsidRDefault="00D14733" w:rsidP="00BB14E7">
            <w:pPr>
              <w:jc w:val="center"/>
              <w:rPr>
                <w:color w:val="000000"/>
                <w:spacing w:val="-3"/>
                <w:sz w:val="20"/>
                <w:szCs w:val="20"/>
              </w:rPr>
            </w:pPr>
            <w:r>
              <w:rPr>
                <w:color w:val="000000"/>
                <w:spacing w:val="-3"/>
                <w:sz w:val="20"/>
                <w:szCs w:val="20"/>
              </w:rPr>
              <w:t>Intimal length proportion</w:t>
            </w:r>
          </w:p>
        </w:tc>
        <w:tc>
          <w:tcPr>
            <w:tcW w:w="960" w:type="dxa"/>
          </w:tcPr>
          <w:p w14:paraId="59A10C09" w14:textId="77777777" w:rsidR="00D14733" w:rsidRPr="005574BB" w:rsidRDefault="00D14733" w:rsidP="00BB14E7">
            <w:pPr>
              <w:jc w:val="center"/>
              <w:rPr>
                <w:color w:val="000000"/>
                <w:spacing w:val="-3"/>
                <w:sz w:val="20"/>
                <w:szCs w:val="20"/>
              </w:rPr>
            </w:pPr>
          </w:p>
        </w:tc>
        <w:tc>
          <w:tcPr>
            <w:tcW w:w="960" w:type="dxa"/>
          </w:tcPr>
          <w:p w14:paraId="1257A5BD" w14:textId="77777777" w:rsidR="00D14733" w:rsidRPr="005574BB" w:rsidRDefault="00D14733" w:rsidP="00BB14E7">
            <w:pPr>
              <w:jc w:val="center"/>
              <w:rPr>
                <w:color w:val="000000"/>
                <w:spacing w:val="-3"/>
                <w:sz w:val="20"/>
                <w:szCs w:val="20"/>
              </w:rPr>
            </w:pPr>
          </w:p>
        </w:tc>
        <w:tc>
          <w:tcPr>
            <w:tcW w:w="960" w:type="dxa"/>
            <w:noWrap/>
          </w:tcPr>
          <w:p w14:paraId="477E0FCA" w14:textId="77777777" w:rsidR="00D14733" w:rsidRPr="005342B9" w:rsidRDefault="00D14733" w:rsidP="00BB14E7">
            <w:pPr>
              <w:jc w:val="center"/>
              <w:rPr>
                <w:color w:val="000000"/>
                <w:spacing w:val="-3"/>
                <w:sz w:val="20"/>
                <w:szCs w:val="20"/>
              </w:rPr>
            </w:pPr>
            <w:r>
              <w:rPr>
                <w:color w:val="000000"/>
                <w:spacing w:val="-3"/>
                <w:sz w:val="20"/>
                <w:szCs w:val="20"/>
              </w:rPr>
              <w:t>0</w:t>
            </w:r>
          </w:p>
        </w:tc>
        <w:tc>
          <w:tcPr>
            <w:tcW w:w="960" w:type="dxa"/>
            <w:noWrap/>
          </w:tcPr>
          <w:p w14:paraId="4A3080D7" w14:textId="77777777" w:rsidR="00D14733" w:rsidRPr="005342B9" w:rsidRDefault="00D14733" w:rsidP="00BB14E7">
            <w:pPr>
              <w:jc w:val="center"/>
              <w:rPr>
                <w:color w:val="000000"/>
                <w:spacing w:val="-3"/>
                <w:sz w:val="20"/>
                <w:szCs w:val="20"/>
              </w:rPr>
            </w:pPr>
            <w:r>
              <w:rPr>
                <w:color w:val="000000"/>
                <w:spacing w:val="-3"/>
                <w:sz w:val="20"/>
                <w:szCs w:val="20"/>
              </w:rPr>
              <w:t>10.0</w:t>
            </w:r>
          </w:p>
        </w:tc>
      </w:tr>
      <w:tr w:rsidR="00D14733" w:rsidRPr="002B1FF1" w14:paraId="2C2D2B24" w14:textId="77777777" w:rsidTr="00BB14E7">
        <w:trPr>
          <w:trHeight w:val="20"/>
        </w:trPr>
        <w:tc>
          <w:tcPr>
            <w:tcW w:w="1134" w:type="dxa"/>
            <w:noWrap/>
            <w:hideMark/>
          </w:tcPr>
          <w:p w14:paraId="37A279FF" w14:textId="77777777" w:rsidR="00D14733" w:rsidRPr="005342B9" w:rsidRDefault="00D14733" w:rsidP="00BB14E7">
            <w:pPr>
              <w:jc w:val="center"/>
              <w:rPr>
                <w:color w:val="000000"/>
                <w:spacing w:val="-3"/>
                <w:sz w:val="20"/>
                <w:szCs w:val="20"/>
              </w:rPr>
            </w:pPr>
            <w:r>
              <w:rPr>
                <w:color w:val="000000"/>
                <w:spacing w:val="-3"/>
                <w:sz w:val="20"/>
                <w:szCs w:val="20"/>
              </w:rPr>
              <w:t>r</w:t>
            </w:r>
            <w:r w:rsidRPr="005342B9">
              <w:rPr>
                <w:color w:val="000000"/>
                <w:sz w:val="20"/>
                <w:szCs w:val="20"/>
                <w:vertAlign w:val="subscript"/>
              </w:rPr>
              <w:t>1</w:t>
            </w:r>
          </w:p>
        </w:tc>
        <w:tc>
          <w:tcPr>
            <w:tcW w:w="4104" w:type="dxa"/>
          </w:tcPr>
          <w:p w14:paraId="6F2EEFAB" w14:textId="77777777" w:rsidR="00D14733" w:rsidRDefault="00D14733" w:rsidP="00BB14E7">
            <w:pPr>
              <w:jc w:val="center"/>
              <w:rPr>
                <w:color w:val="000000"/>
                <w:spacing w:val="-3"/>
                <w:sz w:val="20"/>
                <w:szCs w:val="20"/>
              </w:rPr>
            </w:pPr>
            <w:r>
              <w:rPr>
                <w:color w:val="000000"/>
                <w:spacing w:val="-3"/>
                <w:sz w:val="20"/>
                <w:szCs w:val="20"/>
              </w:rPr>
              <w:t>Proportion of length class 1 for recruit</w:t>
            </w:r>
          </w:p>
        </w:tc>
        <w:tc>
          <w:tcPr>
            <w:tcW w:w="960" w:type="dxa"/>
          </w:tcPr>
          <w:p w14:paraId="76AD709F" w14:textId="77777777" w:rsidR="00D14733" w:rsidRPr="005574BB" w:rsidRDefault="00D14733" w:rsidP="00BB14E7">
            <w:pPr>
              <w:jc w:val="center"/>
              <w:rPr>
                <w:color w:val="000000"/>
                <w:spacing w:val="-3"/>
                <w:sz w:val="20"/>
                <w:szCs w:val="20"/>
              </w:rPr>
            </w:pPr>
          </w:p>
        </w:tc>
        <w:tc>
          <w:tcPr>
            <w:tcW w:w="960" w:type="dxa"/>
          </w:tcPr>
          <w:p w14:paraId="76C68D8D" w14:textId="77777777" w:rsidR="00D14733" w:rsidRPr="005574BB" w:rsidRDefault="00D14733" w:rsidP="00BB14E7">
            <w:pPr>
              <w:jc w:val="center"/>
              <w:rPr>
                <w:color w:val="000000"/>
                <w:spacing w:val="-3"/>
                <w:sz w:val="20"/>
                <w:szCs w:val="20"/>
              </w:rPr>
            </w:pPr>
          </w:p>
        </w:tc>
        <w:tc>
          <w:tcPr>
            <w:tcW w:w="960" w:type="dxa"/>
            <w:noWrap/>
          </w:tcPr>
          <w:p w14:paraId="3A315BED" w14:textId="77777777" w:rsidR="00D14733" w:rsidRPr="005342B9" w:rsidRDefault="00D14733" w:rsidP="00BB14E7">
            <w:pPr>
              <w:jc w:val="center"/>
              <w:rPr>
                <w:color w:val="000000"/>
                <w:spacing w:val="-3"/>
                <w:sz w:val="20"/>
                <w:szCs w:val="20"/>
              </w:rPr>
            </w:pPr>
            <w:r>
              <w:rPr>
                <w:color w:val="000000"/>
                <w:spacing w:val="-3"/>
                <w:sz w:val="20"/>
                <w:szCs w:val="20"/>
              </w:rPr>
              <w:t>0</w:t>
            </w:r>
          </w:p>
        </w:tc>
        <w:tc>
          <w:tcPr>
            <w:tcW w:w="960" w:type="dxa"/>
            <w:noWrap/>
          </w:tcPr>
          <w:p w14:paraId="12A056C3" w14:textId="77777777" w:rsidR="00D14733" w:rsidRPr="005342B9" w:rsidRDefault="00D14733" w:rsidP="00BB14E7">
            <w:pPr>
              <w:jc w:val="center"/>
              <w:rPr>
                <w:color w:val="000000"/>
                <w:spacing w:val="-3"/>
                <w:sz w:val="20"/>
                <w:szCs w:val="20"/>
              </w:rPr>
            </w:pPr>
            <w:r>
              <w:rPr>
                <w:color w:val="000000"/>
                <w:spacing w:val="-3"/>
                <w:sz w:val="20"/>
                <w:szCs w:val="20"/>
              </w:rPr>
              <w:t>10.0</w:t>
            </w:r>
          </w:p>
        </w:tc>
      </w:tr>
      <w:tr w:rsidR="005574BB" w:rsidRPr="002B1FF1" w14:paraId="44E01334" w14:textId="77777777" w:rsidTr="00BB14E7">
        <w:trPr>
          <w:trHeight w:val="20"/>
        </w:trPr>
        <w:tc>
          <w:tcPr>
            <w:tcW w:w="1134" w:type="dxa"/>
            <w:noWrap/>
            <w:vAlign w:val="bottom"/>
            <w:hideMark/>
          </w:tcPr>
          <w:p w14:paraId="5BDCD5AC" w14:textId="77777777" w:rsidR="005574BB" w:rsidRPr="005342B9" w:rsidRDefault="005574BB" w:rsidP="005574BB">
            <w:pPr>
              <w:jc w:val="center"/>
              <w:rPr>
                <w:color w:val="000000"/>
                <w:sz w:val="20"/>
                <w:szCs w:val="20"/>
              </w:rPr>
            </w:pPr>
            <w:r w:rsidRPr="005342B9">
              <w:rPr>
                <w:color w:val="000000"/>
                <w:sz w:val="20"/>
                <w:szCs w:val="20"/>
              </w:rPr>
              <w:t>log_</w:t>
            </w:r>
            <w:r w:rsidRPr="005342B9">
              <w:rPr>
                <w:i/>
                <w:iCs/>
                <w:color w:val="000000"/>
                <w:sz w:val="20"/>
                <w:szCs w:val="20"/>
              </w:rPr>
              <w:sym w:font="Symbol" w:char="0061"/>
            </w:r>
          </w:p>
        </w:tc>
        <w:tc>
          <w:tcPr>
            <w:tcW w:w="4104" w:type="dxa"/>
          </w:tcPr>
          <w:p w14:paraId="41FE2045" w14:textId="77777777" w:rsidR="005574BB" w:rsidRDefault="005574BB" w:rsidP="005574BB">
            <w:pPr>
              <w:jc w:val="center"/>
              <w:rPr>
                <w:color w:val="000000"/>
                <w:spacing w:val="-3"/>
                <w:sz w:val="20"/>
                <w:szCs w:val="20"/>
              </w:rPr>
            </w:pPr>
            <w:r>
              <w:rPr>
                <w:color w:val="000000"/>
                <w:spacing w:val="-3"/>
                <w:sz w:val="20"/>
                <w:szCs w:val="20"/>
              </w:rPr>
              <w:t>Inverse logistic molting parameter</w:t>
            </w:r>
          </w:p>
        </w:tc>
        <w:tc>
          <w:tcPr>
            <w:tcW w:w="960" w:type="dxa"/>
            <w:vAlign w:val="center"/>
          </w:tcPr>
          <w:p w14:paraId="4D28C96A" w14:textId="59F3E70D" w:rsidR="005574BB" w:rsidRPr="005574BB" w:rsidRDefault="005574BB" w:rsidP="005574BB">
            <w:pPr>
              <w:jc w:val="center"/>
              <w:rPr>
                <w:color w:val="000000"/>
                <w:spacing w:val="-3"/>
                <w:sz w:val="20"/>
                <w:szCs w:val="20"/>
              </w:rPr>
            </w:pPr>
            <w:r w:rsidRPr="005574BB">
              <w:rPr>
                <w:color w:val="000000"/>
                <w:sz w:val="20"/>
                <w:szCs w:val="20"/>
              </w:rPr>
              <w:t>-2.707</w:t>
            </w:r>
          </w:p>
        </w:tc>
        <w:tc>
          <w:tcPr>
            <w:tcW w:w="960" w:type="dxa"/>
            <w:vAlign w:val="center"/>
          </w:tcPr>
          <w:p w14:paraId="30C3B2E3" w14:textId="300EDBDE" w:rsidR="005574BB" w:rsidRPr="005574BB" w:rsidRDefault="005574BB" w:rsidP="005574BB">
            <w:pPr>
              <w:jc w:val="center"/>
              <w:rPr>
                <w:color w:val="000000"/>
                <w:spacing w:val="-3"/>
                <w:sz w:val="20"/>
                <w:szCs w:val="20"/>
              </w:rPr>
            </w:pPr>
            <w:r w:rsidRPr="005574BB">
              <w:rPr>
                <w:color w:val="000000"/>
                <w:sz w:val="20"/>
                <w:szCs w:val="20"/>
              </w:rPr>
              <w:t>0.090</w:t>
            </w:r>
          </w:p>
        </w:tc>
        <w:tc>
          <w:tcPr>
            <w:tcW w:w="960" w:type="dxa"/>
            <w:noWrap/>
          </w:tcPr>
          <w:p w14:paraId="5EB27DF6"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00973BDC"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50B5014E" w14:textId="77777777" w:rsidTr="00BB14E7">
        <w:trPr>
          <w:trHeight w:val="20"/>
        </w:trPr>
        <w:tc>
          <w:tcPr>
            <w:tcW w:w="1134" w:type="dxa"/>
            <w:noWrap/>
            <w:vAlign w:val="bottom"/>
          </w:tcPr>
          <w:p w14:paraId="634D9924" w14:textId="77777777" w:rsidR="005574BB" w:rsidRPr="005342B9" w:rsidRDefault="005574BB" w:rsidP="005574BB">
            <w:pPr>
              <w:jc w:val="center"/>
              <w:rPr>
                <w:color w:val="000000"/>
                <w:sz w:val="20"/>
                <w:szCs w:val="20"/>
              </w:rPr>
            </w:pPr>
            <w:r w:rsidRPr="005342B9">
              <w:rPr>
                <w:color w:val="000000"/>
                <w:sz w:val="20"/>
                <w:szCs w:val="20"/>
              </w:rPr>
              <w:t>log_</w:t>
            </w:r>
            <w:r>
              <w:rPr>
                <w:i/>
                <w:iCs/>
                <w:color w:val="000000"/>
                <w:sz w:val="20"/>
                <w:szCs w:val="20"/>
              </w:rPr>
              <w:t>β</w:t>
            </w:r>
          </w:p>
        </w:tc>
        <w:tc>
          <w:tcPr>
            <w:tcW w:w="4104" w:type="dxa"/>
          </w:tcPr>
          <w:p w14:paraId="32F8EAEC" w14:textId="77777777" w:rsidR="005574BB" w:rsidRDefault="005574BB" w:rsidP="005574BB">
            <w:pPr>
              <w:jc w:val="center"/>
              <w:rPr>
                <w:color w:val="000000"/>
                <w:spacing w:val="-3"/>
                <w:sz w:val="20"/>
                <w:szCs w:val="20"/>
              </w:rPr>
            </w:pPr>
            <w:r>
              <w:rPr>
                <w:color w:val="000000"/>
                <w:spacing w:val="-3"/>
                <w:sz w:val="20"/>
                <w:szCs w:val="20"/>
              </w:rPr>
              <w:t>Inverse logistic molting parameter</w:t>
            </w:r>
          </w:p>
        </w:tc>
        <w:tc>
          <w:tcPr>
            <w:tcW w:w="960" w:type="dxa"/>
            <w:vAlign w:val="center"/>
          </w:tcPr>
          <w:p w14:paraId="12592858" w14:textId="6C991B7A" w:rsidR="005574BB" w:rsidRPr="005574BB" w:rsidRDefault="005574BB" w:rsidP="005574BB">
            <w:pPr>
              <w:jc w:val="center"/>
              <w:rPr>
                <w:color w:val="000000"/>
                <w:spacing w:val="-3"/>
                <w:sz w:val="20"/>
                <w:szCs w:val="20"/>
              </w:rPr>
            </w:pPr>
            <w:r w:rsidRPr="005574BB">
              <w:rPr>
                <w:color w:val="000000"/>
                <w:sz w:val="20"/>
                <w:szCs w:val="20"/>
              </w:rPr>
              <w:t>4.833</w:t>
            </w:r>
          </w:p>
        </w:tc>
        <w:tc>
          <w:tcPr>
            <w:tcW w:w="960" w:type="dxa"/>
            <w:vAlign w:val="center"/>
          </w:tcPr>
          <w:p w14:paraId="016D6BD3" w14:textId="079BF7BF" w:rsidR="005574BB" w:rsidRPr="005574BB" w:rsidRDefault="005574BB" w:rsidP="005574BB">
            <w:pPr>
              <w:jc w:val="center"/>
              <w:rPr>
                <w:color w:val="000000"/>
                <w:spacing w:val="-3"/>
                <w:sz w:val="20"/>
                <w:szCs w:val="20"/>
              </w:rPr>
            </w:pPr>
            <w:r w:rsidRPr="005574BB">
              <w:rPr>
                <w:color w:val="000000"/>
                <w:sz w:val="20"/>
                <w:szCs w:val="20"/>
              </w:rPr>
              <w:t>0.015</w:t>
            </w:r>
          </w:p>
        </w:tc>
        <w:tc>
          <w:tcPr>
            <w:tcW w:w="960" w:type="dxa"/>
            <w:noWrap/>
          </w:tcPr>
          <w:p w14:paraId="5DCE2570" w14:textId="77777777" w:rsidR="005574BB" w:rsidRDefault="005574BB" w:rsidP="005574BB">
            <w:pPr>
              <w:jc w:val="center"/>
              <w:rPr>
                <w:color w:val="000000"/>
                <w:spacing w:val="-3"/>
                <w:sz w:val="20"/>
                <w:szCs w:val="20"/>
              </w:rPr>
            </w:pPr>
            <w:r>
              <w:rPr>
                <w:color w:val="000000"/>
                <w:spacing w:val="-3"/>
                <w:sz w:val="20"/>
                <w:szCs w:val="20"/>
              </w:rPr>
              <w:t>1.0</w:t>
            </w:r>
          </w:p>
        </w:tc>
        <w:tc>
          <w:tcPr>
            <w:tcW w:w="960" w:type="dxa"/>
            <w:noWrap/>
          </w:tcPr>
          <w:p w14:paraId="487F24D6" w14:textId="77777777" w:rsidR="005574BB" w:rsidRDefault="005574BB" w:rsidP="005574BB">
            <w:pPr>
              <w:jc w:val="center"/>
              <w:rPr>
                <w:color w:val="000000"/>
                <w:spacing w:val="-3"/>
                <w:sz w:val="20"/>
                <w:szCs w:val="20"/>
              </w:rPr>
            </w:pPr>
            <w:r>
              <w:rPr>
                <w:color w:val="000000"/>
                <w:spacing w:val="-3"/>
                <w:sz w:val="20"/>
                <w:szCs w:val="20"/>
              </w:rPr>
              <w:t>5.5</w:t>
            </w:r>
          </w:p>
        </w:tc>
      </w:tr>
      <w:tr w:rsidR="005574BB" w:rsidRPr="002B1FF1" w14:paraId="3990A8DC" w14:textId="77777777" w:rsidTr="00BB14E7">
        <w:trPr>
          <w:trHeight w:val="20"/>
        </w:trPr>
        <w:tc>
          <w:tcPr>
            <w:tcW w:w="1134" w:type="dxa"/>
            <w:noWrap/>
            <w:vAlign w:val="bottom"/>
            <w:hideMark/>
          </w:tcPr>
          <w:p w14:paraId="4AFFE5D3" w14:textId="77777777" w:rsidR="005574BB" w:rsidRPr="005342B9" w:rsidRDefault="005574BB" w:rsidP="005574BB">
            <w:pPr>
              <w:jc w:val="center"/>
              <w:rPr>
                <w:color w:val="000000"/>
                <w:sz w:val="20"/>
                <w:szCs w:val="20"/>
              </w:rPr>
            </w:pPr>
            <w:r w:rsidRPr="005342B9">
              <w:rPr>
                <w:color w:val="000000"/>
                <w:sz w:val="20"/>
                <w:szCs w:val="20"/>
              </w:rPr>
              <w:t>log_</w:t>
            </w:r>
            <w:r w:rsidRPr="005342B9">
              <w:rPr>
                <w:i/>
                <w:iCs/>
                <w:color w:val="000000"/>
                <w:sz w:val="20"/>
                <w:szCs w:val="20"/>
              </w:rPr>
              <w:sym w:font="Symbol" w:char="0066"/>
            </w:r>
            <w:r w:rsidRPr="005342B9">
              <w:rPr>
                <w:color w:val="000000"/>
                <w:sz w:val="20"/>
                <w:szCs w:val="20"/>
                <w:vertAlign w:val="subscript"/>
              </w:rPr>
              <w:t>st</w:t>
            </w:r>
            <w:r>
              <w:rPr>
                <w:color w:val="000000"/>
                <w:sz w:val="20"/>
                <w:szCs w:val="20"/>
                <w:vertAlign w:val="subscript"/>
              </w:rPr>
              <w:t>1</w:t>
            </w:r>
          </w:p>
        </w:tc>
        <w:tc>
          <w:tcPr>
            <w:tcW w:w="4104" w:type="dxa"/>
          </w:tcPr>
          <w:p w14:paraId="5620BD59" w14:textId="77777777" w:rsidR="005574BB" w:rsidRDefault="005574BB" w:rsidP="005574BB">
            <w:pPr>
              <w:jc w:val="center"/>
              <w:rPr>
                <w:color w:val="000000"/>
                <w:spacing w:val="-3"/>
                <w:sz w:val="20"/>
                <w:szCs w:val="20"/>
              </w:rPr>
            </w:pPr>
            <w:r>
              <w:rPr>
                <w:color w:val="000000"/>
                <w:spacing w:val="-3"/>
                <w:sz w:val="20"/>
                <w:szCs w:val="20"/>
              </w:rPr>
              <w:t>Logistic trawl selectivity parameter</w:t>
            </w:r>
          </w:p>
        </w:tc>
        <w:tc>
          <w:tcPr>
            <w:tcW w:w="960" w:type="dxa"/>
            <w:vAlign w:val="center"/>
          </w:tcPr>
          <w:p w14:paraId="410CD62D" w14:textId="04D335F3" w:rsidR="005574BB" w:rsidRPr="005574BB" w:rsidRDefault="005574BB" w:rsidP="005574BB">
            <w:pPr>
              <w:jc w:val="center"/>
              <w:rPr>
                <w:color w:val="000000"/>
                <w:spacing w:val="-3"/>
                <w:sz w:val="20"/>
                <w:szCs w:val="20"/>
              </w:rPr>
            </w:pPr>
            <w:r w:rsidRPr="005574BB">
              <w:rPr>
                <w:color w:val="000000"/>
                <w:sz w:val="20"/>
                <w:szCs w:val="20"/>
              </w:rPr>
              <w:t>-5.000</w:t>
            </w:r>
          </w:p>
        </w:tc>
        <w:tc>
          <w:tcPr>
            <w:tcW w:w="960" w:type="dxa"/>
            <w:vAlign w:val="center"/>
          </w:tcPr>
          <w:p w14:paraId="248143D5" w14:textId="0A6736BA" w:rsidR="005574BB" w:rsidRPr="005574BB" w:rsidRDefault="005574BB" w:rsidP="005574BB">
            <w:pPr>
              <w:jc w:val="center"/>
              <w:rPr>
                <w:color w:val="000000"/>
                <w:spacing w:val="-3"/>
                <w:sz w:val="20"/>
                <w:szCs w:val="20"/>
              </w:rPr>
            </w:pPr>
            <w:r w:rsidRPr="005574BB">
              <w:rPr>
                <w:color w:val="000000"/>
                <w:sz w:val="20"/>
                <w:szCs w:val="20"/>
              </w:rPr>
              <w:t>0.040</w:t>
            </w:r>
          </w:p>
        </w:tc>
        <w:tc>
          <w:tcPr>
            <w:tcW w:w="960" w:type="dxa"/>
            <w:noWrap/>
          </w:tcPr>
          <w:p w14:paraId="0E1400CC"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306F515A"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197BDD64" w14:textId="77777777" w:rsidTr="00BB14E7">
        <w:trPr>
          <w:trHeight w:val="20"/>
        </w:trPr>
        <w:tc>
          <w:tcPr>
            <w:tcW w:w="1134" w:type="dxa"/>
            <w:noWrap/>
            <w:vAlign w:val="bottom"/>
            <w:hideMark/>
          </w:tcPr>
          <w:p w14:paraId="7DAADE7A" w14:textId="77777777" w:rsidR="005574BB" w:rsidRPr="005342B9" w:rsidRDefault="005574BB" w:rsidP="005574BB">
            <w:pPr>
              <w:jc w:val="center"/>
              <w:rPr>
                <w:color w:val="000000"/>
                <w:sz w:val="20"/>
                <w:szCs w:val="20"/>
              </w:rPr>
            </w:pPr>
            <w:r w:rsidRPr="005342B9">
              <w:rPr>
                <w:color w:val="000000"/>
                <w:sz w:val="20"/>
                <w:szCs w:val="20"/>
              </w:rPr>
              <w:t>log_</w:t>
            </w:r>
            <w:r>
              <w:rPr>
                <w:i/>
                <w:spacing w:val="-3"/>
              </w:rPr>
              <w:sym w:font="Symbol" w:char="F066"/>
            </w:r>
            <w:r>
              <w:rPr>
                <w:i/>
                <w:spacing w:val="-3"/>
                <w:vertAlign w:val="subscript"/>
              </w:rPr>
              <w:t>wa</w:t>
            </w:r>
          </w:p>
        </w:tc>
        <w:tc>
          <w:tcPr>
            <w:tcW w:w="4104" w:type="dxa"/>
          </w:tcPr>
          <w:p w14:paraId="1F25F75E" w14:textId="77777777" w:rsidR="005574BB" w:rsidRDefault="005574BB" w:rsidP="005574BB">
            <w:pPr>
              <w:jc w:val="center"/>
              <w:rPr>
                <w:color w:val="000000"/>
                <w:spacing w:val="-3"/>
                <w:sz w:val="20"/>
                <w:szCs w:val="20"/>
              </w:rPr>
            </w:pPr>
            <w:r>
              <w:rPr>
                <w:color w:val="000000"/>
                <w:spacing w:val="-3"/>
                <w:sz w:val="20"/>
                <w:szCs w:val="20"/>
              </w:rPr>
              <w:t xml:space="preserve">Inverse logistic winter pot selectivity parameter </w:t>
            </w:r>
          </w:p>
        </w:tc>
        <w:tc>
          <w:tcPr>
            <w:tcW w:w="960" w:type="dxa"/>
            <w:vAlign w:val="center"/>
          </w:tcPr>
          <w:p w14:paraId="0E8F8D2B" w14:textId="275181DA" w:rsidR="005574BB" w:rsidRPr="005574BB" w:rsidRDefault="005574BB" w:rsidP="005574BB">
            <w:pPr>
              <w:jc w:val="center"/>
              <w:rPr>
                <w:color w:val="000000"/>
                <w:spacing w:val="-3"/>
                <w:sz w:val="20"/>
                <w:szCs w:val="20"/>
              </w:rPr>
            </w:pPr>
            <w:r w:rsidRPr="005574BB">
              <w:rPr>
                <w:color w:val="000000"/>
                <w:sz w:val="20"/>
                <w:szCs w:val="20"/>
              </w:rPr>
              <w:t>-2.378</w:t>
            </w:r>
          </w:p>
        </w:tc>
        <w:tc>
          <w:tcPr>
            <w:tcW w:w="960" w:type="dxa"/>
            <w:vAlign w:val="center"/>
          </w:tcPr>
          <w:p w14:paraId="3427710E" w14:textId="02E4CF3C" w:rsidR="005574BB" w:rsidRPr="005574BB" w:rsidRDefault="005574BB" w:rsidP="005574BB">
            <w:pPr>
              <w:jc w:val="center"/>
              <w:rPr>
                <w:color w:val="000000"/>
                <w:spacing w:val="-3"/>
                <w:sz w:val="20"/>
                <w:szCs w:val="20"/>
              </w:rPr>
            </w:pPr>
            <w:r w:rsidRPr="005574BB">
              <w:rPr>
                <w:color w:val="000000"/>
                <w:sz w:val="20"/>
                <w:szCs w:val="20"/>
              </w:rPr>
              <w:t>0.402</w:t>
            </w:r>
          </w:p>
        </w:tc>
        <w:tc>
          <w:tcPr>
            <w:tcW w:w="960" w:type="dxa"/>
            <w:noWrap/>
          </w:tcPr>
          <w:p w14:paraId="6828F608"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067389D8"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1AB1ABA6" w14:textId="77777777" w:rsidTr="00BB14E7">
        <w:trPr>
          <w:trHeight w:val="20"/>
        </w:trPr>
        <w:tc>
          <w:tcPr>
            <w:tcW w:w="1134" w:type="dxa"/>
            <w:noWrap/>
            <w:vAlign w:val="bottom"/>
          </w:tcPr>
          <w:p w14:paraId="3FE90877" w14:textId="77777777" w:rsidR="005574BB" w:rsidRPr="005342B9" w:rsidRDefault="005574BB" w:rsidP="005574BB">
            <w:pPr>
              <w:jc w:val="center"/>
              <w:rPr>
                <w:color w:val="000000"/>
                <w:sz w:val="20"/>
                <w:szCs w:val="20"/>
              </w:rPr>
            </w:pPr>
            <w:r w:rsidRPr="005342B9">
              <w:rPr>
                <w:color w:val="000000"/>
                <w:sz w:val="20"/>
                <w:szCs w:val="20"/>
              </w:rPr>
              <w:t>log_</w:t>
            </w:r>
            <w:r>
              <w:rPr>
                <w:i/>
                <w:spacing w:val="-3"/>
              </w:rPr>
              <w:sym w:font="Symbol" w:char="F066"/>
            </w:r>
            <w:r>
              <w:rPr>
                <w:i/>
                <w:spacing w:val="-3"/>
                <w:vertAlign w:val="subscript"/>
              </w:rPr>
              <w:t>wb</w:t>
            </w:r>
          </w:p>
        </w:tc>
        <w:tc>
          <w:tcPr>
            <w:tcW w:w="4104" w:type="dxa"/>
          </w:tcPr>
          <w:p w14:paraId="69F68D7A" w14:textId="77777777" w:rsidR="005574BB" w:rsidRDefault="005574BB" w:rsidP="005574BB">
            <w:pPr>
              <w:jc w:val="center"/>
              <w:rPr>
                <w:color w:val="000000"/>
                <w:spacing w:val="-3"/>
                <w:sz w:val="20"/>
                <w:szCs w:val="20"/>
              </w:rPr>
            </w:pPr>
            <w:r>
              <w:rPr>
                <w:color w:val="000000"/>
                <w:spacing w:val="-3"/>
                <w:sz w:val="20"/>
                <w:szCs w:val="20"/>
              </w:rPr>
              <w:t xml:space="preserve">Inverse logistic winter pot selectivity parameter </w:t>
            </w:r>
          </w:p>
        </w:tc>
        <w:tc>
          <w:tcPr>
            <w:tcW w:w="960" w:type="dxa"/>
            <w:vAlign w:val="center"/>
          </w:tcPr>
          <w:p w14:paraId="329E6FC4" w14:textId="4E649B58" w:rsidR="005574BB" w:rsidRPr="005574BB" w:rsidRDefault="005574BB" w:rsidP="005574BB">
            <w:pPr>
              <w:jc w:val="center"/>
              <w:rPr>
                <w:color w:val="000000"/>
                <w:spacing w:val="-3"/>
                <w:sz w:val="20"/>
                <w:szCs w:val="20"/>
              </w:rPr>
            </w:pPr>
            <w:r w:rsidRPr="005574BB">
              <w:rPr>
                <w:color w:val="000000"/>
                <w:sz w:val="20"/>
                <w:szCs w:val="20"/>
              </w:rPr>
              <w:t>4.766</w:t>
            </w:r>
          </w:p>
        </w:tc>
        <w:tc>
          <w:tcPr>
            <w:tcW w:w="960" w:type="dxa"/>
            <w:vAlign w:val="center"/>
          </w:tcPr>
          <w:p w14:paraId="03328201" w14:textId="4A35A56E" w:rsidR="005574BB" w:rsidRPr="005574BB" w:rsidRDefault="005574BB" w:rsidP="005574BB">
            <w:pPr>
              <w:jc w:val="center"/>
              <w:rPr>
                <w:color w:val="000000"/>
                <w:spacing w:val="-3"/>
                <w:sz w:val="20"/>
                <w:szCs w:val="20"/>
              </w:rPr>
            </w:pPr>
            <w:r w:rsidRPr="005574BB">
              <w:rPr>
                <w:color w:val="000000"/>
                <w:sz w:val="20"/>
                <w:szCs w:val="20"/>
              </w:rPr>
              <w:t>0.067</w:t>
            </w:r>
          </w:p>
        </w:tc>
        <w:tc>
          <w:tcPr>
            <w:tcW w:w="960" w:type="dxa"/>
            <w:noWrap/>
          </w:tcPr>
          <w:p w14:paraId="43B224FF" w14:textId="77777777" w:rsidR="005574BB" w:rsidRPr="005342B9" w:rsidRDefault="005574BB" w:rsidP="005574BB">
            <w:pPr>
              <w:jc w:val="center"/>
              <w:rPr>
                <w:color w:val="000000"/>
                <w:spacing w:val="-3"/>
                <w:sz w:val="20"/>
                <w:szCs w:val="20"/>
              </w:rPr>
            </w:pPr>
            <w:r>
              <w:rPr>
                <w:color w:val="000000"/>
                <w:spacing w:val="-3"/>
                <w:sz w:val="20"/>
                <w:szCs w:val="20"/>
              </w:rPr>
              <w:t>0.0</w:t>
            </w:r>
          </w:p>
        </w:tc>
        <w:tc>
          <w:tcPr>
            <w:tcW w:w="960" w:type="dxa"/>
            <w:noWrap/>
          </w:tcPr>
          <w:p w14:paraId="2442332B" w14:textId="77777777" w:rsidR="005574BB" w:rsidRPr="005342B9" w:rsidRDefault="005574BB" w:rsidP="005574BB">
            <w:pPr>
              <w:jc w:val="center"/>
              <w:rPr>
                <w:color w:val="000000"/>
                <w:spacing w:val="-3"/>
                <w:sz w:val="20"/>
                <w:szCs w:val="20"/>
              </w:rPr>
            </w:pPr>
            <w:r>
              <w:rPr>
                <w:color w:val="000000"/>
                <w:spacing w:val="-3"/>
                <w:sz w:val="20"/>
                <w:szCs w:val="20"/>
              </w:rPr>
              <w:t>6.0</w:t>
            </w:r>
          </w:p>
        </w:tc>
      </w:tr>
      <w:tr w:rsidR="005574BB" w:rsidRPr="002B1FF1" w14:paraId="29C0F4EB" w14:textId="77777777" w:rsidTr="00B2426A">
        <w:trPr>
          <w:trHeight w:val="152"/>
        </w:trPr>
        <w:tc>
          <w:tcPr>
            <w:tcW w:w="1134" w:type="dxa"/>
            <w:noWrap/>
            <w:vAlign w:val="bottom"/>
            <w:hideMark/>
          </w:tcPr>
          <w:p w14:paraId="2D12CD88" w14:textId="77777777" w:rsidR="005574BB" w:rsidRPr="005342B9" w:rsidRDefault="005574BB" w:rsidP="005574BB">
            <w:pPr>
              <w:jc w:val="center"/>
              <w:rPr>
                <w:color w:val="000000"/>
                <w:sz w:val="20"/>
                <w:szCs w:val="20"/>
              </w:rPr>
            </w:pPr>
            <w:r w:rsidRPr="005342B9">
              <w:rPr>
                <w:color w:val="000000"/>
                <w:sz w:val="20"/>
                <w:szCs w:val="20"/>
              </w:rPr>
              <w:t>Sw</w:t>
            </w:r>
            <w:r>
              <w:rPr>
                <w:color w:val="000000"/>
                <w:sz w:val="20"/>
                <w:szCs w:val="20"/>
                <w:vertAlign w:val="subscript"/>
              </w:rPr>
              <w:t>1,2</w:t>
            </w:r>
          </w:p>
        </w:tc>
        <w:tc>
          <w:tcPr>
            <w:tcW w:w="4104" w:type="dxa"/>
          </w:tcPr>
          <w:p w14:paraId="4563A629" w14:textId="77777777" w:rsidR="005574BB" w:rsidRDefault="005574BB" w:rsidP="005574BB">
            <w:pPr>
              <w:jc w:val="center"/>
              <w:rPr>
                <w:color w:val="000000"/>
                <w:spacing w:val="-3"/>
                <w:sz w:val="20"/>
                <w:szCs w:val="20"/>
              </w:rPr>
            </w:pPr>
            <w:r>
              <w:rPr>
                <w:color w:val="000000"/>
                <w:spacing w:val="-3"/>
                <w:sz w:val="20"/>
                <w:szCs w:val="20"/>
              </w:rPr>
              <w:t>Winter pot selectivity of length class 1,2</w:t>
            </w:r>
          </w:p>
        </w:tc>
        <w:tc>
          <w:tcPr>
            <w:tcW w:w="960" w:type="dxa"/>
            <w:vAlign w:val="center"/>
          </w:tcPr>
          <w:p w14:paraId="1AEA3EE0" w14:textId="4A388E72" w:rsidR="005574BB" w:rsidRPr="005574BB" w:rsidRDefault="005574BB" w:rsidP="005574BB">
            <w:pPr>
              <w:jc w:val="center"/>
              <w:rPr>
                <w:color w:val="000000"/>
                <w:spacing w:val="-3"/>
                <w:sz w:val="20"/>
                <w:szCs w:val="20"/>
              </w:rPr>
            </w:pPr>
            <w:r w:rsidRPr="005574BB">
              <w:rPr>
                <w:color w:val="000000"/>
                <w:sz w:val="20"/>
                <w:szCs w:val="20"/>
              </w:rPr>
              <w:t>0.059</w:t>
            </w:r>
          </w:p>
        </w:tc>
        <w:tc>
          <w:tcPr>
            <w:tcW w:w="960" w:type="dxa"/>
            <w:vAlign w:val="center"/>
          </w:tcPr>
          <w:p w14:paraId="277AD1E5" w14:textId="5F4944CF" w:rsidR="005574BB" w:rsidRPr="005574BB" w:rsidRDefault="005574BB" w:rsidP="005574BB">
            <w:pPr>
              <w:jc w:val="center"/>
              <w:rPr>
                <w:color w:val="000000"/>
                <w:spacing w:val="-3"/>
                <w:sz w:val="20"/>
                <w:szCs w:val="20"/>
              </w:rPr>
            </w:pPr>
            <w:r w:rsidRPr="005574BB">
              <w:rPr>
                <w:color w:val="000000"/>
                <w:sz w:val="20"/>
                <w:szCs w:val="20"/>
              </w:rPr>
              <w:t>0.033</w:t>
            </w:r>
          </w:p>
        </w:tc>
        <w:tc>
          <w:tcPr>
            <w:tcW w:w="960" w:type="dxa"/>
            <w:noWrap/>
          </w:tcPr>
          <w:p w14:paraId="2DD312B6" w14:textId="77777777" w:rsidR="005574BB" w:rsidRPr="005342B9" w:rsidRDefault="005574BB" w:rsidP="005574BB">
            <w:pPr>
              <w:jc w:val="center"/>
              <w:rPr>
                <w:color w:val="000000"/>
                <w:spacing w:val="-3"/>
                <w:sz w:val="20"/>
                <w:szCs w:val="20"/>
              </w:rPr>
            </w:pPr>
            <w:r>
              <w:rPr>
                <w:color w:val="000000"/>
                <w:spacing w:val="-3"/>
                <w:sz w:val="20"/>
                <w:szCs w:val="20"/>
              </w:rPr>
              <w:t>0.1</w:t>
            </w:r>
          </w:p>
        </w:tc>
        <w:tc>
          <w:tcPr>
            <w:tcW w:w="960" w:type="dxa"/>
            <w:noWrap/>
          </w:tcPr>
          <w:p w14:paraId="1581A5C3"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522504A8" w14:textId="77777777" w:rsidTr="00B2426A">
        <w:trPr>
          <w:trHeight w:val="152"/>
        </w:trPr>
        <w:tc>
          <w:tcPr>
            <w:tcW w:w="1134" w:type="dxa"/>
            <w:noWrap/>
            <w:vAlign w:val="bottom"/>
          </w:tcPr>
          <w:p w14:paraId="6E0633DA" w14:textId="77777777" w:rsidR="005574BB" w:rsidRPr="005342B9" w:rsidRDefault="005574BB" w:rsidP="005574BB">
            <w:pPr>
              <w:jc w:val="center"/>
              <w:rPr>
                <w:color w:val="000000"/>
                <w:sz w:val="20"/>
                <w:szCs w:val="20"/>
              </w:rPr>
            </w:pPr>
          </w:p>
        </w:tc>
        <w:tc>
          <w:tcPr>
            <w:tcW w:w="4104" w:type="dxa"/>
          </w:tcPr>
          <w:p w14:paraId="7F002282" w14:textId="77777777" w:rsidR="005574BB" w:rsidRDefault="005574BB" w:rsidP="005574BB">
            <w:pPr>
              <w:jc w:val="center"/>
              <w:rPr>
                <w:color w:val="000000"/>
                <w:spacing w:val="-3"/>
                <w:sz w:val="20"/>
                <w:szCs w:val="20"/>
              </w:rPr>
            </w:pPr>
          </w:p>
        </w:tc>
        <w:tc>
          <w:tcPr>
            <w:tcW w:w="960" w:type="dxa"/>
            <w:vAlign w:val="center"/>
          </w:tcPr>
          <w:p w14:paraId="4338E038" w14:textId="252286A5" w:rsidR="005574BB" w:rsidRPr="005574BB" w:rsidRDefault="005574BB" w:rsidP="005574BB">
            <w:pPr>
              <w:jc w:val="center"/>
              <w:rPr>
                <w:color w:val="000000"/>
                <w:sz w:val="20"/>
                <w:szCs w:val="20"/>
              </w:rPr>
            </w:pPr>
            <w:r w:rsidRPr="005574BB">
              <w:rPr>
                <w:color w:val="000000"/>
                <w:sz w:val="20"/>
                <w:szCs w:val="20"/>
              </w:rPr>
              <w:t>0.433</w:t>
            </w:r>
          </w:p>
        </w:tc>
        <w:tc>
          <w:tcPr>
            <w:tcW w:w="960" w:type="dxa"/>
            <w:vAlign w:val="center"/>
          </w:tcPr>
          <w:p w14:paraId="77FE9C15" w14:textId="292B38A9" w:rsidR="005574BB" w:rsidRPr="005574BB" w:rsidRDefault="005574BB" w:rsidP="005574BB">
            <w:pPr>
              <w:jc w:val="center"/>
              <w:rPr>
                <w:color w:val="000000"/>
                <w:sz w:val="20"/>
                <w:szCs w:val="20"/>
              </w:rPr>
            </w:pPr>
            <w:r w:rsidRPr="005574BB">
              <w:rPr>
                <w:color w:val="000000"/>
                <w:sz w:val="20"/>
                <w:szCs w:val="20"/>
              </w:rPr>
              <w:t>0.149</w:t>
            </w:r>
          </w:p>
        </w:tc>
        <w:tc>
          <w:tcPr>
            <w:tcW w:w="960" w:type="dxa"/>
            <w:noWrap/>
          </w:tcPr>
          <w:p w14:paraId="7DB6C65D" w14:textId="77777777" w:rsidR="005574BB" w:rsidRDefault="005574BB" w:rsidP="005574BB">
            <w:pPr>
              <w:jc w:val="center"/>
              <w:rPr>
                <w:color w:val="000000"/>
                <w:spacing w:val="-3"/>
                <w:sz w:val="20"/>
                <w:szCs w:val="20"/>
              </w:rPr>
            </w:pPr>
          </w:p>
        </w:tc>
        <w:tc>
          <w:tcPr>
            <w:tcW w:w="960" w:type="dxa"/>
            <w:noWrap/>
          </w:tcPr>
          <w:p w14:paraId="67E4DDFC" w14:textId="77777777" w:rsidR="005574BB" w:rsidRDefault="005574BB" w:rsidP="005574BB">
            <w:pPr>
              <w:jc w:val="center"/>
              <w:rPr>
                <w:color w:val="000000"/>
                <w:spacing w:val="-3"/>
                <w:sz w:val="20"/>
                <w:szCs w:val="20"/>
              </w:rPr>
            </w:pPr>
          </w:p>
        </w:tc>
      </w:tr>
      <w:tr w:rsidR="005574BB" w:rsidRPr="002B1FF1" w14:paraId="48D81AD4" w14:textId="77777777" w:rsidTr="00BB14E7">
        <w:trPr>
          <w:trHeight w:val="20"/>
        </w:trPr>
        <w:tc>
          <w:tcPr>
            <w:tcW w:w="1134" w:type="dxa"/>
            <w:noWrap/>
            <w:vAlign w:val="bottom"/>
            <w:hideMark/>
          </w:tcPr>
          <w:p w14:paraId="6A80B55C" w14:textId="77777777" w:rsidR="005574BB" w:rsidRPr="005342B9" w:rsidRDefault="005574BB" w:rsidP="005574BB">
            <w:pPr>
              <w:jc w:val="center"/>
              <w:rPr>
                <w:color w:val="000000"/>
                <w:sz w:val="20"/>
                <w:szCs w:val="20"/>
              </w:rPr>
            </w:pPr>
            <w:r w:rsidRPr="005342B9">
              <w:rPr>
                <w:color w:val="000000"/>
                <w:sz w:val="20"/>
                <w:szCs w:val="20"/>
              </w:rPr>
              <w:t>log_</w:t>
            </w:r>
            <w:r w:rsidRPr="005342B9">
              <w:rPr>
                <w:i/>
                <w:iCs/>
                <w:color w:val="000000"/>
                <w:sz w:val="20"/>
                <w:szCs w:val="20"/>
              </w:rPr>
              <w:sym w:font="Symbol" w:char="0066"/>
            </w:r>
            <w:r w:rsidRPr="005342B9">
              <w:rPr>
                <w:i/>
                <w:iCs/>
                <w:color w:val="000000"/>
                <w:sz w:val="20"/>
                <w:szCs w:val="20"/>
                <w:vertAlign w:val="subscript"/>
              </w:rPr>
              <w:t>1</w:t>
            </w:r>
          </w:p>
        </w:tc>
        <w:tc>
          <w:tcPr>
            <w:tcW w:w="4104" w:type="dxa"/>
          </w:tcPr>
          <w:p w14:paraId="66BA6A07" w14:textId="77777777" w:rsidR="005574BB" w:rsidRDefault="005574BB" w:rsidP="005574BB">
            <w:pPr>
              <w:jc w:val="center"/>
              <w:rPr>
                <w:color w:val="000000"/>
                <w:spacing w:val="-3"/>
                <w:sz w:val="20"/>
                <w:szCs w:val="20"/>
              </w:rPr>
            </w:pPr>
            <w:r>
              <w:rPr>
                <w:color w:val="000000"/>
                <w:spacing w:val="-3"/>
                <w:sz w:val="20"/>
                <w:szCs w:val="20"/>
              </w:rPr>
              <w:t xml:space="preserve">Logistic commercial catch  selectivity parameter </w:t>
            </w:r>
          </w:p>
        </w:tc>
        <w:tc>
          <w:tcPr>
            <w:tcW w:w="960" w:type="dxa"/>
            <w:vAlign w:val="center"/>
          </w:tcPr>
          <w:p w14:paraId="1882860E" w14:textId="5AAC3FAF" w:rsidR="005574BB" w:rsidRPr="005574BB" w:rsidRDefault="005574BB" w:rsidP="005574BB">
            <w:pPr>
              <w:jc w:val="center"/>
              <w:rPr>
                <w:color w:val="000000"/>
                <w:spacing w:val="-3"/>
                <w:sz w:val="20"/>
                <w:szCs w:val="20"/>
              </w:rPr>
            </w:pPr>
            <w:r w:rsidRPr="005574BB">
              <w:rPr>
                <w:color w:val="000000"/>
                <w:sz w:val="20"/>
                <w:szCs w:val="20"/>
              </w:rPr>
              <w:t>-2.065</w:t>
            </w:r>
          </w:p>
        </w:tc>
        <w:tc>
          <w:tcPr>
            <w:tcW w:w="960" w:type="dxa"/>
            <w:vAlign w:val="center"/>
          </w:tcPr>
          <w:p w14:paraId="625D960F" w14:textId="21207AD9" w:rsidR="005574BB" w:rsidRPr="005574BB" w:rsidRDefault="005574BB" w:rsidP="005574BB">
            <w:pPr>
              <w:jc w:val="center"/>
              <w:rPr>
                <w:color w:val="000000"/>
                <w:spacing w:val="-3"/>
                <w:sz w:val="20"/>
                <w:szCs w:val="20"/>
              </w:rPr>
            </w:pPr>
            <w:r w:rsidRPr="005574BB">
              <w:rPr>
                <w:color w:val="000000"/>
                <w:sz w:val="20"/>
                <w:szCs w:val="20"/>
              </w:rPr>
              <w:t>0.052</w:t>
            </w:r>
          </w:p>
        </w:tc>
        <w:tc>
          <w:tcPr>
            <w:tcW w:w="960" w:type="dxa"/>
            <w:noWrap/>
          </w:tcPr>
          <w:p w14:paraId="3B52A886"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6D17E5CF"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5382994E" w14:textId="77777777" w:rsidTr="00BB14E7">
        <w:trPr>
          <w:trHeight w:val="98"/>
        </w:trPr>
        <w:tc>
          <w:tcPr>
            <w:tcW w:w="1134" w:type="dxa"/>
            <w:noWrap/>
            <w:vAlign w:val="center"/>
          </w:tcPr>
          <w:p w14:paraId="258A0EC2" w14:textId="77777777" w:rsidR="005574BB" w:rsidRPr="00410C1E" w:rsidRDefault="005574BB" w:rsidP="005574BB">
            <w:pPr>
              <w:jc w:val="center"/>
              <w:rPr>
                <w:rFonts w:eastAsia="Times New Roman"/>
                <w:color w:val="000000"/>
                <w:sz w:val="20"/>
                <w:szCs w:val="20"/>
              </w:rPr>
            </w:pPr>
            <w:r w:rsidRPr="00410C1E">
              <w:rPr>
                <w:rFonts w:eastAsia="Times New Roman"/>
                <w:color w:val="000000"/>
                <w:sz w:val="20"/>
                <w:szCs w:val="20"/>
              </w:rPr>
              <w:t>log_acr</w:t>
            </w:r>
          </w:p>
        </w:tc>
        <w:tc>
          <w:tcPr>
            <w:tcW w:w="4104" w:type="dxa"/>
          </w:tcPr>
          <w:p w14:paraId="3C64F6DA" w14:textId="77777777" w:rsidR="005574BB" w:rsidRDefault="005574BB" w:rsidP="005574BB">
            <w:pPr>
              <w:jc w:val="center"/>
              <w:rPr>
                <w:color w:val="000000"/>
                <w:spacing w:val="-3"/>
                <w:sz w:val="20"/>
                <w:szCs w:val="20"/>
              </w:rPr>
            </w:pPr>
            <w:r>
              <w:rPr>
                <w:color w:val="000000"/>
                <w:spacing w:val="-3"/>
                <w:sz w:val="20"/>
                <w:szCs w:val="20"/>
              </w:rPr>
              <w:t>Logistic summer commercial retention selectivity parameter</w:t>
            </w:r>
          </w:p>
        </w:tc>
        <w:tc>
          <w:tcPr>
            <w:tcW w:w="960" w:type="dxa"/>
            <w:vAlign w:val="center"/>
          </w:tcPr>
          <w:p w14:paraId="085EE2E3" w14:textId="3478DE16" w:rsidR="005574BB" w:rsidRPr="005574BB" w:rsidRDefault="005574BB" w:rsidP="005574BB">
            <w:pPr>
              <w:jc w:val="center"/>
              <w:rPr>
                <w:color w:val="000000"/>
                <w:spacing w:val="-3"/>
                <w:sz w:val="20"/>
                <w:szCs w:val="20"/>
              </w:rPr>
            </w:pPr>
            <w:r w:rsidRPr="005574BB">
              <w:rPr>
                <w:color w:val="000000"/>
                <w:sz w:val="20"/>
                <w:szCs w:val="20"/>
              </w:rPr>
              <w:t>-0.790</w:t>
            </w:r>
          </w:p>
        </w:tc>
        <w:tc>
          <w:tcPr>
            <w:tcW w:w="960" w:type="dxa"/>
            <w:vAlign w:val="center"/>
          </w:tcPr>
          <w:p w14:paraId="3B32E233" w14:textId="65184A46" w:rsidR="005574BB" w:rsidRPr="005574BB" w:rsidRDefault="005574BB" w:rsidP="005574BB">
            <w:pPr>
              <w:jc w:val="center"/>
              <w:rPr>
                <w:color w:val="000000"/>
                <w:spacing w:val="-3"/>
                <w:sz w:val="20"/>
                <w:szCs w:val="20"/>
              </w:rPr>
            </w:pPr>
            <w:r w:rsidRPr="005574BB">
              <w:rPr>
                <w:color w:val="000000"/>
                <w:sz w:val="20"/>
                <w:szCs w:val="20"/>
              </w:rPr>
              <w:t>0.129</w:t>
            </w:r>
          </w:p>
        </w:tc>
        <w:tc>
          <w:tcPr>
            <w:tcW w:w="960" w:type="dxa"/>
            <w:noWrap/>
          </w:tcPr>
          <w:p w14:paraId="2A1CA029"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2739125F"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0A619C05" w14:textId="77777777" w:rsidTr="00BB14E7">
        <w:trPr>
          <w:trHeight w:val="107"/>
        </w:trPr>
        <w:tc>
          <w:tcPr>
            <w:tcW w:w="1134" w:type="dxa"/>
            <w:noWrap/>
            <w:vAlign w:val="center"/>
          </w:tcPr>
          <w:p w14:paraId="54403A86" w14:textId="77777777" w:rsidR="005574BB" w:rsidRPr="00410C1E" w:rsidRDefault="005574BB" w:rsidP="005574BB">
            <w:pPr>
              <w:jc w:val="center"/>
              <w:rPr>
                <w:rFonts w:eastAsia="Times New Roman"/>
                <w:color w:val="000000"/>
                <w:sz w:val="20"/>
                <w:szCs w:val="20"/>
              </w:rPr>
            </w:pPr>
            <w:r w:rsidRPr="00410C1E">
              <w:rPr>
                <w:rFonts w:eastAsia="Times New Roman"/>
                <w:color w:val="000000"/>
                <w:sz w:val="20"/>
                <w:szCs w:val="20"/>
              </w:rPr>
              <w:t>log_bcr</w:t>
            </w:r>
          </w:p>
        </w:tc>
        <w:tc>
          <w:tcPr>
            <w:tcW w:w="4104" w:type="dxa"/>
          </w:tcPr>
          <w:p w14:paraId="3F1203D1" w14:textId="77777777" w:rsidR="005574BB" w:rsidRDefault="005574BB" w:rsidP="005574BB">
            <w:pPr>
              <w:jc w:val="center"/>
              <w:rPr>
                <w:color w:val="000000"/>
                <w:spacing w:val="-3"/>
                <w:sz w:val="20"/>
                <w:szCs w:val="20"/>
              </w:rPr>
            </w:pPr>
            <w:r>
              <w:rPr>
                <w:color w:val="000000"/>
                <w:spacing w:val="-3"/>
                <w:sz w:val="20"/>
                <w:szCs w:val="20"/>
              </w:rPr>
              <w:t>Logistic summer commercial retention selectivity parameter</w:t>
            </w:r>
          </w:p>
        </w:tc>
        <w:tc>
          <w:tcPr>
            <w:tcW w:w="960" w:type="dxa"/>
            <w:vAlign w:val="center"/>
          </w:tcPr>
          <w:p w14:paraId="31293A4D" w14:textId="72D02874" w:rsidR="005574BB" w:rsidRPr="005574BB" w:rsidRDefault="005574BB" w:rsidP="005574BB">
            <w:pPr>
              <w:jc w:val="center"/>
              <w:rPr>
                <w:color w:val="000000"/>
                <w:spacing w:val="-3"/>
                <w:sz w:val="20"/>
                <w:szCs w:val="20"/>
              </w:rPr>
            </w:pPr>
            <w:r w:rsidRPr="005574BB">
              <w:rPr>
                <w:color w:val="000000"/>
                <w:sz w:val="20"/>
                <w:szCs w:val="20"/>
              </w:rPr>
              <w:t>4.646</w:t>
            </w:r>
          </w:p>
        </w:tc>
        <w:tc>
          <w:tcPr>
            <w:tcW w:w="960" w:type="dxa"/>
            <w:vAlign w:val="center"/>
          </w:tcPr>
          <w:p w14:paraId="15AE597E" w14:textId="2120154E" w:rsidR="005574BB" w:rsidRPr="005574BB" w:rsidRDefault="005574BB" w:rsidP="005574BB">
            <w:pPr>
              <w:jc w:val="center"/>
              <w:rPr>
                <w:color w:val="000000"/>
                <w:spacing w:val="-3"/>
                <w:sz w:val="20"/>
                <w:szCs w:val="20"/>
              </w:rPr>
            </w:pPr>
            <w:r w:rsidRPr="005574BB">
              <w:rPr>
                <w:color w:val="000000"/>
                <w:sz w:val="20"/>
                <w:szCs w:val="20"/>
              </w:rPr>
              <w:t>0.008</w:t>
            </w:r>
          </w:p>
        </w:tc>
        <w:tc>
          <w:tcPr>
            <w:tcW w:w="960" w:type="dxa"/>
            <w:noWrap/>
          </w:tcPr>
          <w:p w14:paraId="5CABEF1E" w14:textId="77777777" w:rsidR="005574BB" w:rsidRPr="005342B9" w:rsidRDefault="005574BB" w:rsidP="005574BB">
            <w:pPr>
              <w:jc w:val="center"/>
              <w:rPr>
                <w:color w:val="000000"/>
                <w:spacing w:val="-3"/>
                <w:sz w:val="20"/>
                <w:szCs w:val="20"/>
              </w:rPr>
            </w:pPr>
            <w:r>
              <w:rPr>
                <w:color w:val="000000"/>
                <w:spacing w:val="-3"/>
                <w:sz w:val="20"/>
                <w:szCs w:val="20"/>
              </w:rPr>
              <w:t>0.0</w:t>
            </w:r>
          </w:p>
        </w:tc>
        <w:tc>
          <w:tcPr>
            <w:tcW w:w="960" w:type="dxa"/>
            <w:noWrap/>
          </w:tcPr>
          <w:p w14:paraId="4B014284" w14:textId="77777777" w:rsidR="005574BB" w:rsidRPr="005342B9" w:rsidRDefault="005574BB" w:rsidP="005574BB">
            <w:pPr>
              <w:jc w:val="center"/>
              <w:rPr>
                <w:color w:val="000000"/>
                <w:spacing w:val="-3"/>
                <w:sz w:val="20"/>
                <w:szCs w:val="20"/>
              </w:rPr>
            </w:pPr>
            <w:r>
              <w:rPr>
                <w:color w:val="000000"/>
                <w:spacing w:val="-3"/>
                <w:sz w:val="20"/>
                <w:szCs w:val="20"/>
              </w:rPr>
              <w:t>6.0</w:t>
            </w:r>
          </w:p>
        </w:tc>
      </w:tr>
      <w:tr w:rsidR="005574BB" w:rsidRPr="002B1FF1" w14:paraId="1CB4A0D4" w14:textId="77777777" w:rsidTr="00BB14E7">
        <w:trPr>
          <w:trHeight w:val="107"/>
        </w:trPr>
        <w:tc>
          <w:tcPr>
            <w:tcW w:w="1134" w:type="dxa"/>
            <w:noWrap/>
            <w:vAlign w:val="center"/>
          </w:tcPr>
          <w:p w14:paraId="5DAB2C07" w14:textId="77777777" w:rsidR="005574BB" w:rsidRPr="00410C1E" w:rsidRDefault="005574BB" w:rsidP="005574BB">
            <w:pPr>
              <w:jc w:val="center"/>
              <w:rPr>
                <w:rFonts w:eastAsia="Times New Roman"/>
                <w:color w:val="000000"/>
                <w:sz w:val="20"/>
                <w:szCs w:val="20"/>
              </w:rPr>
            </w:pPr>
            <w:r w:rsidRPr="00410C1E">
              <w:rPr>
                <w:rFonts w:eastAsia="Times New Roman"/>
                <w:color w:val="000000"/>
                <w:sz w:val="20"/>
                <w:szCs w:val="20"/>
              </w:rPr>
              <w:t>log_awr</w:t>
            </w:r>
          </w:p>
        </w:tc>
        <w:tc>
          <w:tcPr>
            <w:tcW w:w="4104" w:type="dxa"/>
          </w:tcPr>
          <w:p w14:paraId="0AC4FBF0" w14:textId="77777777" w:rsidR="005574BB" w:rsidRDefault="005574BB" w:rsidP="005574BB">
            <w:pPr>
              <w:jc w:val="center"/>
              <w:rPr>
                <w:color w:val="000000"/>
                <w:spacing w:val="-3"/>
                <w:sz w:val="20"/>
                <w:szCs w:val="20"/>
              </w:rPr>
            </w:pPr>
            <w:r>
              <w:rPr>
                <w:color w:val="000000"/>
                <w:spacing w:val="-3"/>
                <w:sz w:val="20"/>
                <w:szCs w:val="20"/>
              </w:rPr>
              <w:t>Logistic winter commercial retention selectivity parameter</w:t>
            </w:r>
          </w:p>
        </w:tc>
        <w:tc>
          <w:tcPr>
            <w:tcW w:w="960" w:type="dxa"/>
            <w:vAlign w:val="center"/>
          </w:tcPr>
          <w:p w14:paraId="4201CF2C" w14:textId="72E65DA1" w:rsidR="005574BB" w:rsidRPr="005574BB" w:rsidRDefault="005574BB" w:rsidP="005574BB">
            <w:pPr>
              <w:jc w:val="center"/>
              <w:rPr>
                <w:color w:val="000000"/>
                <w:spacing w:val="-3"/>
                <w:sz w:val="20"/>
                <w:szCs w:val="20"/>
              </w:rPr>
            </w:pPr>
            <w:r w:rsidRPr="005574BB">
              <w:rPr>
                <w:color w:val="000000"/>
                <w:sz w:val="20"/>
                <w:szCs w:val="20"/>
              </w:rPr>
              <w:t>-0.991</w:t>
            </w:r>
          </w:p>
        </w:tc>
        <w:tc>
          <w:tcPr>
            <w:tcW w:w="960" w:type="dxa"/>
            <w:vAlign w:val="center"/>
          </w:tcPr>
          <w:p w14:paraId="5A75B289" w14:textId="27A6D491" w:rsidR="005574BB" w:rsidRPr="005574BB" w:rsidRDefault="005574BB" w:rsidP="005574BB">
            <w:pPr>
              <w:jc w:val="center"/>
              <w:rPr>
                <w:color w:val="000000"/>
                <w:spacing w:val="-3"/>
                <w:sz w:val="20"/>
                <w:szCs w:val="20"/>
              </w:rPr>
            </w:pPr>
            <w:r w:rsidRPr="005574BB">
              <w:rPr>
                <w:color w:val="000000"/>
                <w:sz w:val="20"/>
                <w:szCs w:val="20"/>
              </w:rPr>
              <w:t>0.510</w:t>
            </w:r>
          </w:p>
        </w:tc>
        <w:tc>
          <w:tcPr>
            <w:tcW w:w="960" w:type="dxa"/>
            <w:noWrap/>
          </w:tcPr>
          <w:p w14:paraId="704F0CA8" w14:textId="77777777" w:rsidR="005574BB" w:rsidRPr="005342B9" w:rsidRDefault="005574BB" w:rsidP="005574BB">
            <w:pPr>
              <w:jc w:val="center"/>
              <w:rPr>
                <w:color w:val="000000"/>
                <w:spacing w:val="-3"/>
                <w:sz w:val="20"/>
                <w:szCs w:val="20"/>
              </w:rPr>
            </w:pPr>
            <w:r>
              <w:rPr>
                <w:color w:val="000000"/>
                <w:spacing w:val="-3"/>
                <w:sz w:val="20"/>
                <w:szCs w:val="20"/>
              </w:rPr>
              <w:t>-5.0</w:t>
            </w:r>
          </w:p>
        </w:tc>
        <w:tc>
          <w:tcPr>
            <w:tcW w:w="960" w:type="dxa"/>
            <w:noWrap/>
          </w:tcPr>
          <w:p w14:paraId="23A56F89"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5A5A8E3E" w14:textId="77777777" w:rsidTr="00BB14E7">
        <w:trPr>
          <w:trHeight w:val="107"/>
        </w:trPr>
        <w:tc>
          <w:tcPr>
            <w:tcW w:w="1134" w:type="dxa"/>
            <w:noWrap/>
            <w:vAlign w:val="center"/>
          </w:tcPr>
          <w:p w14:paraId="588AB87C" w14:textId="77777777" w:rsidR="005574BB" w:rsidRPr="00410C1E" w:rsidRDefault="005574BB" w:rsidP="005574BB">
            <w:pPr>
              <w:jc w:val="center"/>
              <w:rPr>
                <w:rFonts w:eastAsia="Times New Roman"/>
                <w:color w:val="000000"/>
                <w:sz w:val="20"/>
                <w:szCs w:val="20"/>
              </w:rPr>
            </w:pPr>
            <w:r w:rsidRPr="00410C1E">
              <w:rPr>
                <w:rFonts w:eastAsia="Times New Roman"/>
                <w:color w:val="000000"/>
                <w:sz w:val="20"/>
                <w:szCs w:val="20"/>
              </w:rPr>
              <w:t>log_bwr</w:t>
            </w:r>
          </w:p>
        </w:tc>
        <w:tc>
          <w:tcPr>
            <w:tcW w:w="4104" w:type="dxa"/>
          </w:tcPr>
          <w:p w14:paraId="5CD45439" w14:textId="77777777" w:rsidR="005574BB" w:rsidRDefault="005574BB" w:rsidP="005574BB">
            <w:pPr>
              <w:jc w:val="center"/>
              <w:rPr>
                <w:color w:val="000000"/>
                <w:spacing w:val="-3"/>
                <w:sz w:val="20"/>
                <w:szCs w:val="20"/>
              </w:rPr>
            </w:pPr>
            <w:r>
              <w:rPr>
                <w:color w:val="000000"/>
                <w:spacing w:val="-3"/>
                <w:sz w:val="20"/>
                <w:szCs w:val="20"/>
              </w:rPr>
              <w:t>Logistic winter commercial retention selectivity parameter</w:t>
            </w:r>
          </w:p>
        </w:tc>
        <w:tc>
          <w:tcPr>
            <w:tcW w:w="960" w:type="dxa"/>
            <w:vAlign w:val="center"/>
          </w:tcPr>
          <w:p w14:paraId="58AFED1E" w14:textId="1131713D" w:rsidR="005574BB" w:rsidRPr="005574BB" w:rsidRDefault="005574BB" w:rsidP="005574BB">
            <w:pPr>
              <w:jc w:val="center"/>
              <w:rPr>
                <w:color w:val="000000"/>
                <w:spacing w:val="-3"/>
                <w:sz w:val="20"/>
                <w:szCs w:val="20"/>
              </w:rPr>
            </w:pPr>
            <w:r w:rsidRPr="005574BB">
              <w:rPr>
                <w:color w:val="000000"/>
                <w:sz w:val="20"/>
                <w:szCs w:val="20"/>
              </w:rPr>
              <w:t>4.658</w:t>
            </w:r>
          </w:p>
        </w:tc>
        <w:tc>
          <w:tcPr>
            <w:tcW w:w="960" w:type="dxa"/>
            <w:vAlign w:val="center"/>
          </w:tcPr>
          <w:p w14:paraId="70286CA4" w14:textId="031146CA" w:rsidR="005574BB" w:rsidRPr="005574BB" w:rsidRDefault="005574BB" w:rsidP="005574BB">
            <w:pPr>
              <w:jc w:val="center"/>
              <w:rPr>
                <w:color w:val="000000"/>
                <w:spacing w:val="-3"/>
                <w:sz w:val="20"/>
                <w:szCs w:val="20"/>
              </w:rPr>
            </w:pPr>
            <w:r w:rsidRPr="005574BB">
              <w:rPr>
                <w:color w:val="000000"/>
                <w:sz w:val="20"/>
                <w:szCs w:val="20"/>
              </w:rPr>
              <w:t>0.035</w:t>
            </w:r>
          </w:p>
        </w:tc>
        <w:tc>
          <w:tcPr>
            <w:tcW w:w="960" w:type="dxa"/>
            <w:noWrap/>
          </w:tcPr>
          <w:p w14:paraId="59DCBA20" w14:textId="77777777" w:rsidR="005574BB" w:rsidRPr="005342B9" w:rsidRDefault="005574BB" w:rsidP="005574BB">
            <w:pPr>
              <w:jc w:val="center"/>
              <w:rPr>
                <w:color w:val="000000"/>
                <w:spacing w:val="-3"/>
                <w:sz w:val="20"/>
                <w:szCs w:val="20"/>
              </w:rPr>
            </w:pPr>
            <w:r>
              <w:rPr>
                <w:color w:val="000000"/>
                <w:spacing w:val="-3"/>
                <w:sz w:val="20"/>
                <w:szCs w:val="20"/>
              </w:rPr>
              <w:t>0.0</w:t>
            </w:r>
          </w:p>
        </w:tc>
        <w:tc>
          <w:tcPr>
            <w:tcW w:w="960" w:type="dxa"/>
            <w:noWrap/>
          </w:tcPr>
          <w:p w14:paraId="03DD42DB" w14:textId="77777777" w:rsidR="005574BB" w:rsidRPr="005342B9" w:rsidRDefault="005574BB" w:rsidP="005574BB">
            <w:pPr>
              <w:jc w:val="center"/>
              <w:rPr>
                <w:color w:val="000000"/>
                <w:spacing w:val="-3"/>
                <w:sz w:val="20"/>
                <w:szCs w:val="20"/>
              </w:rPr>
            </w:pPr>
            <w:r>
              <w:rPr>
                <w:color w:val="000000"/>
                <w:spacing w:val="-3"/>
                <w:sz w:val="20"/>
                <w:szCs w:val="20"/>
              </w:rPr>
              <w:t>6.0</w:t>
            </w:r>
          </w:p>
        </w:tc>
      </w:tr>
      <w:tr w:rsidR="005574BB" w:rsidRPr="002B1FF1" w14:paraId="2ECACFBE" w14:textId="77777777" w:rsidTr="00BB14E7">
        <w:trPr>
          <w:trHeight w:val="107"/>
        </w:trPr>
        <w:tc>
          <w:tcPr>
            <w:tcW w:w="1134" w:type="dxa"/>
            <w:noWrap/>
            <w:hideMark/>
          </w:tcPr>
          <w:p w14:paraId="5F0FD3B0" w14:textId="77777777" w:rsidR="005574BB" w:rsidRPr="005342B9" w:rsidRDefault="005574BB" w:rsidP="005574BB">
            <w:pPr>
              <w:jc w:val="center"/>
              <w:rPr>
                <w:color w:val="000000"/>
                <w:spacing w:val="-3"/>
                <w:sz w:val="20"/>
                <w:szCs w:val="20"/>
              </w:rPr>
            </w:pPr>
            <w:r w:rsidRPr="00EF2E84">
              <w:rPr>
                <w:i/>
                <w:sz w:val="20"/>
                <w:szCs w:val="20"/>
              </w:rPr>
              <w:t>w</w:t>
            </w:r>
            <w:r w:rsidRPr="00EF2E84">
              <w:rPr>
                <w:i/>
                <w:sz w:val="20"/>
                <w:szCs w:val="20"/>
                <w:vertAlign w:val="superscript"/>
              </w:rPr>
              <w:t>2</w:t>
            </w:r>
            <w:r w:rsidRPr="00EF2E84">
              <w:rPr>
                <w:i/>
                <w:sz w:val="20"/>
                <w:szCs w:val="20"/>
                <w:vertAlign w:val="subscript"/>
              </w:rPr>
              <w:t>t</w:t>
            </w:r>
          </w:p>
        </w:tc>
        <w:tc>
          <w:tcPr>
            <w:tcW w:w="4104" w:type="dxa"/>
          </w:tcPr>
          <w:p w14:paraId="7D38E7BE" w14:textId="77777777" w:rsidR="005574BB" w:rsidRDefault="005574BB" w:rsidP="005574BB">
            <w:pPr>
              <w:jc w:val="center"/>
              <w:rPr>
                <w:color w:val="000000"/>
                <w:spacing w:val="-3"/>
                <w:sz w:val="20"/>
                <w:szCs w:val="20"/>
              </w:rPr>
            </w:pPr>
            <w:r>
              <w:rPr>
                <w:color w:val="000000"/>
                <w:spacing w:val="-3"/>
                <w:sz w:val="20"/>
                <w:szCs w:val="20"/>
              </w:rPr>
              <w:t>Additional variance for standard CPUE</w:t>
            </w:r>
          </w:p>
        </w:tc>
        <w:tc>
          <w:tcPr>
            <w:tcW w:w="960" w:type="dxa"/>
            <w:vAlign w:val="center"/>
          </w:tcPr>
          <w:p w14:paraId="0B1F57F1" w14:textId="3FE5DFEE" w:rsidR="005574BB" w:rsidRPr="005574BB" w:rsidRDefault="005574BB" w:rsidP="005574BB">
            <w:pPr>
              <w:jc w:val="center"/>
              <w:rPr>
                <w:color w:val="000000"/>
                <w:spacing w:val="-3"/>
                <w:sz w:val="20"/>
                <w:szCs w:val="20"/>
              </w:rPr>
            </w:pPr>
            <w:r w:rsidRPr="005574BB">
              <w:rPr>
                <w:color w:val="000000"/>
                <w:sz w:val="20"/>
                <w:szCs w:val="20"/>
              </w:rPr>
              <w:t>0.000</w:t>
            </w:r>
          </w:p>
        </w:tc>
        <w:tc>
          <w:tcPr>
            <w:tcW w:w="960" w:type="dxa"/>
            <w:vAlign w:val="center"/>
          </w:tcPr>
          <w:p w14:paraId="4C7D6C07" w14:textId="7107EB4C" w:rsidR="005574BB" w:rsidRPr="005574BB" w:rsidRDefault="005574BB" w:rsidP="005574BB">
            <w:pPr>
              <w:jc w:val="center"/>
              <w:rPr>
                <w:color w:val="000000"/>
                <w:spacing w:val="-3"/>
                <w:sz w:val="20"/>
                <w:szCs w:val="20"/>
              </w:rPr>
            </w:pPr>
            <w:r w:rsidRPr="005574BB">
              <w:rPr>
                <w:color w:val="000000"/>
                <w:sz w:val="20"/>
                <w:szCs w:val="20"/>
              </w:rPr>
              <w:t>0.000</w:t>
            </w:r>
          </w:p>
        </w:tc>
        <w:tc>
          <w:tcPr>
            <w:tcW w:w="960" w:type="dxa"/>
            <w:noWrap/>
          </w:tcPr>
          <w:p w14:paraId="02A61A38" w14:textId="77777777" w:rsidR="005574BB" w:rsidRPr="005342B9" w:rsidRDefault="005574BB" w:rsidP="005574BB">
            <w:pPr>
              <w:jc w:val="center"/>
              <w:rPr>
                <w:color w:val="000000"/>
                <w:spacing w:val="-3"/>
                <w:sz w:val="20"/>
                <w:szCs w:val="20"/>
              </w:rPr>
            </w:pPr>
            <w:r>
              <w:rPr>
                <w:color w:val="000000"/>
                <w:spacing w:val="-3"/>
                <w:sz w:val="20"/>
                <w:szCs w:val="20"/>
              </w:rPr>
              <w:t>0.0</w:t>
            </w:r>
          </w:p>
        </w:tc>
        <w:tc>
          <w:tcPr>
            <w:tcW w:w="960" w:type="dxa"/>
            <w:noWrap/>
          </w:tcPr>
          <w:p w14:paraId="3948895F" w14:textId="77777777" w:rsidR="005574BB" w:rsidRPr="005342B9" w:rsidRDefault="005574BB" w:rsidP="005574BB">
            <w:pPr>
              <w:jc w:val="center"/>
              <w:rPr>
                <w:color w:val="000000"/>
                <w:spacing w:val="-3"/>
                <w:sz w:val="20"/>
                <w:szCs w:val="20"/>
              </w:rPr>
            </w:pPr>
            <w:r>
              <w:rPr>
                <w:color w:val="000000"/>
                <w:spacing w:val="-3"/>
                <w:sz w:val="20"/>
                <w:szCs w:val="20"/>
              </w:rPr>
              <w:t>6.0</w:t>
            </w:r>
          </w:p>
        </w:tc>
      </w:tr>
      <w:tr w:rsidR="005574BB" w:rsidRPr="002B1FF1" w14:paraId="398F13C5" w14:textId="77777777" w:rsidTr="00BB14E7">
        <w:trPr>
          <w:trHeight w:val="20"/>
        </w:trPr>
        <w:tc>
          <w:tcPr>
            <w:tcW w:w="1134" w:type="dxa"/>
            <w:noWrap/>
            <w:vAlign w:val="bottom"/>
          </w:tcPr>
          <w:p w14:paraId="3590686B" w14:textId="77777777" w:rsidR="005574BB" w:rsidRDefault="005574BB" w:rsidP="005574BB">
            <w:pPr>
              <w:jc w:val="center"/>
              <w:rPr>
                <w:color w:val="000000"/>
                <w:sz w:val="20"/>
                <w:szCs w:val="20"/>
              </w:rPr>
            </w:pPr>
            <w:r>
              <w:rPr>
                <w:color w:val="000000"/>
                <w:sz w:val="20"/>
                <w:szCs w:val="20"/>
              </w:rPr>
              <w:t>ms</w:t>
            </w:r>
          </w:p>
        </w:tc>
        <w:tc>
          <w:tcPr>
            <w:tcW w:w="4104" w:type="dxa"/>
          </w:tcPr>
          <w:p w14:paraId="000293C9" w14:textId="77777777" w:rsidR="005574BB" w:rsidRDefault="005574BB" w:rsidP="005574BB">
            <w:pPr>
              <w:jc w:val="center"/>
              <w:rPr>
                <w:color w:val="000000"/>
                <w:spacing w:val="-3"/>
                <w:sz w:val="20"/>
                <w:szCs w:val="20"/>
              </w:rPr>
            </w:pPr>
            <w:r>
              <w:rPr>
                <w:color w:val="000000"/>
                <w:spacing w:val="-3"/>
                <w:sz w:val="20"/>
                <w:szCs w:val="20"/>
              </w:rPr>
              <w:t>Natural mortality multipliers</w:t>
            </w:r>
          </w:p>
        </w:tc>
        <w:tc>
          <w:tcPr>
            <w:tcW w:w="960" w:type="dxa"/>
            <w:vAlign w:val="center"/>
          </w:tcPr>
          <w:p w14:paraId="7DEC415C" w14:textId="02943DFA" w:rsidR="005574BB" w:rsidRPr="005574BB" w:rsidRDefault="004102DA" w:rsidP="005574BB">
            <w:pPr>
              <w:jc w:val="center"/>
              <w:rPr>
                <w:color w:val="000000"/>
                <w:spacing w:val="-3"/>
                <w:sz w:val="20"/>
                <w:szCs w:val="20"/>
              </w:rPr>
            </w:pPr>
            <w:r>
              <w:rPr>
                <w:color w:val="000000"/>
                <w:sz w:val="20"/>
                <w:szCs w:val="20"/>
              </w:rPr>
              <w:t>3.260</w:t>
            </w:r>
          </w:p>
        </w:tc>
        <w:tc>
          <w:tcPr>
            <w:tcW w:w="960" w:type="dxa"/>
            <w:vAlign w:val="center"/>
          </w:tcPr>
          <w:p w14:paraId="6B94613A" w14:textId="4463C21C" w:rsidR="005574BB" w:rsidRPr="005574BB" w:rsidRDefault="005574BB" w:rsidP="005574BB">
            <w:pPr>
              <w:jc w:val="center"/>
              <w:rPr>
                <w:color w:val="000000"/>
                <w:spacing w:val="-3"/>
                <w:sz w:val="20"/>
                <w:szCs w:val="20"/>
              </w:rPr>
            </w:pPr>
            <w:r w:rsidRPr="005574BB">
              <w:rPr>
                <w:color w:val="000000"/>
                <w:sz w:val="20"/>
                <w:szCs w:val="20"/>
              </w:rPr>
              <w:t>0.</w:t>
            </w:r>
            <w:r w:rsidR="004102DA">
              <w:rPr>
                <w:color w:val="000000"/>
                <w:sz w:val="20"/>
                <w:szCs w:val="20"/>
              </w:rPr>
              <w:t>254</w:t>
            </w:r>
          </w:p>
        </w:tc>
        <w:tc>
          <w:tcPr>
            <w:tcW w:w="960" w:type="dxa"/>
            <w:noWrap/>
          </w:tcPr>
          <w:p w14:paraId="3662F0F9" w14:textId="77777777" w:rsidR="005574BB" w:rsidRDefault="005574BB" w:rsidP="005574BB">
            <w:pPr>
              <w:jc w:val="center"/>
              <w:rPr>
                <w:color w:val="000000"/>
                <w:spacing w:val="-3"/>
                <w:sz w:val="20"/>
                <w:szCs w:val="20"/>
              </w:rPr>
            </w:pPr>
            <w:r>
              <w:rPr>
                <w:color w:val="000000"/>
                <w:spacing w:val="-3"/>
                <w:sz w:val="20"/>
                <w:szCs w:val="20"/>
              </w:rPr>
              <w:t>0.5</w:t>
            </w:r>
          </w:p>
        </w:tc>
        <w:tc>
          <w:tcPr>
            <w:tcW w:w="960" w:type="dxa"/>
            <w:noWrap/>
          </w:tcPr>
          <w:p w14:paraId="0CC34086" w14:textId="77777777" w:rsidR="005574BB" w:rsidRDefault="005574BB" w:rsidP="005574BB">
            <w:pPr>
              <w:jc w:val="center"/>
              <w:rPr>
                <w:color w:val="000000"/>
                <w:spacing w:val="-3"/>
                <w:sz w:val="20"/>
                <w:szCs w:val="20"/>
              </w:rPr>
            </w:pPr>
            <w:r>
              <w:rPr>
                <w:color w:val="000000"/>
                <w:spacing w:val="-3"/>
                <w:sz w:val="20"/>
                <w:szCs w:val="20"/>
              </w:rPr>
              <w:t>5.0</w:t>
            </w:r>
          </w:p>
        </w:tc>
      </w:tr>
      <w:tr w:rsidR="005574BB" w:rsidRPr="002B1FF1" w14:paraId="24ADE3C5" w14:textId="77777777" w:rsidTr="00BB14E7">
        <w:trPr>
          <w:trHeight w:val="20"/>
        </w:trPr>
        <w:tc>
          <w:tcPr>
            <w:tcW w:w="1134" w:type="dxa"/>
            <w:noWrap/>
            <w:vAlign w:val="bottom"/>
            <w:hideMark/>
          </w:tcPr>
          <w:p w14:paraId="40F64428" w14:textId="77777777" w:rsidR="005574BB" w:rsidRPr="005342B9" w:rsidRDefault="005574BB" w:rsidP="005574BB">
            <w:pPr>
              <w:jc w:val="center"/>
              <w:rPr>
                <w:color w:val="000000"/>
                <w:sz w:val="20"/>
                <w:szCs w:val="20"/>
              </w:rPr>
            </w:pPr>
            <w:r>
              <w:rPr>
                <w:color w:val="000000"/>
                <w:sz w:val="20"/>
                <w:szCs w:val="20"/>
              </w:rPr>
              <w:t>q</w:t>
            </w:r>
          </w:p>
        </w:tc>
        <w:tc>
          <w:tcPr>
            <w:tcW w:w="4104" w:type="dxa"/>
          </w:tcPr>
          <w:p w14:paraId="42A19955" w14:textId="77777777" w:rsidR="005574BB" w:rsidRDefault="005574BB" w:rsidP="005574BB">
            <w:pPr>
              <w:jc w:val="center"/>
              <w:rPr>
                <w:color w:val="000000"/>
                <w:spacing w:val="-3"/>
                <w:sz w:val="20"/>
                <w:szCs w:val="20"/>
              </w:rPr>
            </w:pPr>
            <w:r>
              <w:rPr>
                <w:color w:val="000000"/>
                <w:spacing w:val="-3"/>
                <w:sz w:val="20"/>
                <w:szCs w:val="20"/>
              </w:rPr>
              <w:t>Survey q for NMFS trawl 1976-91</w:t>
            </w:r>
          </w:p>
        </w:tc>
        <w:tc>
          <w:tcPr>
            <w:tcW w:w="960" w:type="dxa"/>
            <w:vAlign w:val="center"/>
          </w:tcPr>
          <w:p w14:paraId="4C8433CF" w14:textId="66FDFE0E" w:rsidR="005574BB" w:rsidRPr="005574BB" w:rsidRDefault="005574BB" w:rsidP="005574BB">
            <w:pPr>
              <w:jc w:val="center"/>
              <w:rPr>
                <w:color w:val="000000"/>
                <w:spacing w:val="-3"/>
                <w:sz w:val="20"/>
                <w:szCs w:val="20"/>
              </w:rPr>
            </w:pPr>
            <w:r w:rsidRPr="005574BB">
              <w:rPr>
                <w:color w:val="000000"/>
                <w:sz w:val="20"/>
                <w:szCs w:val="20"/>
              </w:rPr>
              <w:t>0.709</w:t>
            </w:r>
          </w:p>
        </w:tc>
        <w:tc>
          <w:tcPr>
            <w:tcW w:w="960" w:type="dxa"/>
            <w:vAlign w:val="center"/>
          </w:tcPr>
          <w:p w14:paraId="06C4758D" w14:textId="0FE93AD2" w:rsidR="005574BB" w:rsidRPr="005574BB" w:rsidRDefault="005574BB" w:rsidP="005574BB">
            <w:pPr>
              <w:jc w:val="center"/>
              <w:rPr>
                <w:color w:val="000000"/>
                <w:spacing w:val="-3"/>
                <w:sz w:val="20"/>
                <w:szCs w:val="20"/>
              </w:rPr>
            </w:pPr>
            <w:r w:rsidRPr="005574BB">
              <w:rPr>
                <w:color w:val="000000"/>
                <w:sz w:val="20"/>
                <w:szCs w:val="20"/>
              </w:rPr>
              <w:t>0.114</w:t>
            </w:r>
          </w:p>
        </w:tc>
        <w:tc>
          <w:tcPr>
            <w:tcW w:w="960" w:type="dxa"/>
            <w:noWrap/>
          </w:tcPr>
          <w:p w14:paraId="39DE6489" w14:textId="77777777" w:rsidR="005574BB" w:rsidRPr="005342B9" w:rsidRDefault="005574BB" w:rsidP="005574BB">
            <w:pPr>
              <w:jc w:val="center"/>
              <w:rPr>
                <w:color w:val="000000"/>
                <w:spacing w:val="-3"/>
                <w:sz w:val="20"/>
                <w:szCs w:val="20"/>
              </w:rPr>
            </w:pPr>
            <w:r>
              <w:rPr>
                <w:color w:val="000000"/>
                <w:spacing w:val="-3"/>
                <w:sz w:val="20"/>
                <w:szCs w:val="20"/>
              </w:rPr>
              <w:t>0.1</w:t>
            </w:r>
          </w:p>
        </w:tc>
        <w:tc>
          <w:tcPr>
            <w:tcW w:w="960" w:type="dxa"/>
            <w:noWrap/>
          </w:tcPr>
          <w:p w14:paraId="23C3AC18" w14:textId="77777777" w:rsidR="005574BB" w:rsidRPr="005342B9" w:rsidRDefault="005574BB" w:rsidP="005574BB">
            <w:pPr>
              <w:jc w:val="center"/>
              <w:rPr>
                <w:color w:val="000000"/>
                <w:spacing w:val="-3"/>
                <w:sz w:val="20"/>
                <w:szCs w:val="20"/>
              </w:rPr>
            </w:pPr>
            <w:r>
              <w:rPr>
                <w:color w:val="000000"/>
                <w:spacing w:val="-3"/>
                <w:sz w:val="20"/>
                <w:szCs w:val="20"/>
              </w:rPr>
              <w:t>1.0</w:t>
            </w:r>
          </w:p>
        </w:tc>
      </w:tr>
      <w:tr w:rsidR="005574BB" w:rsidRPr="002B1FF1" w14:paraId="7048A65A" w14:textId="77777777" w:rsidTr="00BB14E7">
        <w:trPr>
          <w:trHeight w:val="20"/>
        </w:trPr>
        <w:tc>
          <w:tcPr>
            <w:tcW w:w="1134" w:type="dxa"/>
            <w:noWrap/>
            <w:vAlign w:val="bottom"/>
          </w:tcPr>
          <w:p w14:paraId="168F7C19" w14:textId="33A3BFEC" w:rsidR="005574BB" w:rsidRDefault="005574BB" w:rsidP="005574BB">
            <w:pPr>
              <w:jc w:val="center"/>
              <w:rPr>
                <w:i/>
                <w:color w:val="000000"/>
                <w:spacing w:val="-3"/>
                <w:sz w:val="20"/>
                <w:szCs w:val="20"/>
              </w:rPr>
            </w:pPr>
            <w:r>
              <w:rPr>
                <w:color w:val="000000"/>
                <w:sz w:val="20"/>
                <w:szCs w:val="20"/>
              </w:rPr>
              <w:t>q</w:t>
            </w:r>
          </w:p>
        </w:tc>
        <w:tc>
          <w:tcPr>
            <w:tcW w:w="4104" w:type="dxa"/>
          </w:tcPr>
          <w:p w14:paraId="19987CFD" w14:textId="1FB08ED1" w:rsidR="005574BB" w:rsidRDefault="005574BB" w:rsidP="005574BB">
            <w:pPr>
              <w:jc w:val="center"/>
              <w:rPr>
                <w:color w:val="000000"/>
                <w:spacing w:val="-3"/>
                <w:sz w:val="20"/>
                <w:szCs w:val="20"/>
              </w:rPr>
            </w:pPr>
            <w:r>
              <w:rPr>
                <w:color w:val="000000"/>
                <w:spacing w:val="-3"/>
                <w:sz w:val="20"/>
                <w:szCs w:val="20"/>
              </w:rPr>
              <w:t>Survey q for NMFS NBS trawl 2010,17,19</w:t>
            </w:r>
          </w:p>
        </w:tc>
        <w:tc>
          <w:tcPr>
            <w:tcW w:w="960" w:type="dxa"/>
            <w:vAlign w:val="center"/>
          </w:tcPr>
          <w:p w14:paraId="09FFA857" w14:textId="535C51A3" w:rsidR="005574BB" w:rsidRPr="005574BB" w:rsidRDefault="005574BB" w:rsidP="005574BB">
            <w:pPr>
              <w:jc w:val="center"/>
              <w:rPr>
                <w:color w:val="000000"/>
                <w:sz w:val="20"/>
                <w:szCs w:val="20"/>
              </w:rPr>
            </w:pPr>
            <w:r w:rsidRPr="005574BB">
              <w:rPr>
                <w:color w:val="000000"/>
                <w:sz w:val="20"/>
                <w:szCs w:val="20"/>
              </w:rPr>
              <w:t>0.843</w:t>
            </w:r>
          </w:p>
        </w:tc>
        <w:tc>
          <w:tcPr>
            <w:tcW w:w="960" w:type="dxa"/>
            <w:vAlign w:val="center"/>
          </w:tcPr>
          <w:p w14:paraId="2FE9CE73" w14:textId="17B4B315" w:rsidR="005574BB" w:rsidRPr="005574BB" w:rsidRDefault="005574BB" w:rsidP="005574BB">
            <w:pPr>
              <w:jc w:val="center"/>
              <w:rPr>
                <w:color w:val="000000"/>
                <w:sz w:val="20"/>
                <w:szCs w:val="20"/>
              </w:rPr>
            </w:pPr>
            <w:r w:rsidRPr="005574BB">
              <w:rPr>
                <w:color w:val="000000"/>
                <w:sz w:val="20"/>
                <w:szCs w:val="20"/>
              </w:rPr>
              <w:t>0.185</w:t>
            </w:r>
          </w:p>
        </w:tc>
        <w:tc>
          <w:tcPr>
            <w:tcW w:w="960" w:type="dxa"/>
            <w:noWrap/>
          </w:tcPr>
          <w:p w14:paraId="37A1D823" w14:textId="0759DBB0" w:rsidR="005574BB" w:rsidRDefault="005574BB" w:rsidP="005574BB">
            <w:pPr>
              <w:jc w:val="center"/>
              <w:rPr>
                <w:color w:val="000000"/>
                <w:spacing w:val="-3"/>
                <w:sz w:val="20"/>
                <w:szCs w:val="20"/>
              </w:rPr>
            </w:pPr>
            <w:r>
              <w:rPr>
                <w:color w:val="000000"/>
                <w:spacing w:val="-3"/>
                <w:sz w:val="20"/>
                <w:szCs w:val="20"/>
              </w:rPr>
              <w:t>0.1</w:t>
            </w:r>
          </w:p>
        </w:tc>
        <w:tc>
          <w:tcPr>
            <w:tcW w:w="960" w:type="dxa"/>
            <w:noWrap/>
          </w:tcPr>
          <w:p w14:paraId="56ED7FB2" w14:textId="1D4DAC28" w:rsidR="005574BB" w:rsidRDefault="005574BB" w:rsidP="005574BB">
            <w:pPr>
              <w:jc w:val="center"/>
              <w:rPr>
                <w:color w:val="000000"/>
                <w:spacing w:val="-3"/>
                <w:sz w:val="20"/>
                <w:szCs w:val="20"/>
              </w:rPr>
            </w:pPr>
            <w:r>
              <w:rPr>
                <w:color w:val="000000"/>
                <w:spacing w:val="-3"/>
                <w:sz w:val="20"/>
                <w:szCs w:val="20"/>
              </w:rPr>
              <w:t>1.0</w:t>
            </w:r>
          </w:p>
        </w:tc>
      </w:tr>
      <w:tr w:rsidR="005574BB" w:rsidRPr="002B1FF1" w14:paraId="7E819B35" w14:textId="77777777" w:rsidTr="00BB14E7">
        <w:trPr>
          <w:trHeight w:val="20"/>
        </w:trPr>
        <w:tc>
          <w:tcPr>
            <w:tcW w:w="1134" w:type="dxa"/>
            <w:noWrap/>
            <w:vAlign w:val="bottom"/>
          </w:tcPr>
          <w:p w14:paraId="3E07C83F" w14:textId="77777777" w:rsidR="005574BB" w:rsidRPr="00EF2E84" w:rsidRDefault="005574BB" w:rsidP="005574BB">
            <w:pPr>
              <w:jc w:val="center"/>
              <w:rPr>
                <w:i/>
                <w:color w:val="000000"/>
                <w:sz w:val="20"/>
                <w:szCs w:val="20"/>
              </w:rPr>
            </w:pPr>
            <w:r>
              <w:rPr>
                <w:i/>
                <w:color w:val="000000"/>
                <w:spacing w:val="-3"/>
                <w:sz w:val="20"/>
                <w:szCs w:val="20"/>
              </w:rPr>
              <w:t>σ</w:t>
            </w:r>
          </w:p>
        </w:tc>
        <w:tc>
          <w:tcPr>
            <w:tcW w:w="4104" w:type="dxa"/>
          </w:tcPr>
          <w:p w14:paraId="4B99DDE5" w14:textId="77777777" w:rsidR="005574BB" w:rsidRDefault="005574BB" w:rsidP="005574BB">
            <w:pPr>
              <w:jc w:val="center"/>
              <w:rPr>
                <w:color w:val="000000"/>
                <w:spacing w:val="-3"/>
                <w:sz w:val="20"/>
                <w:szCs w:val="20"/>
              </w:rPr>
            </w:pPr>
            <w:r>
              <w:rPr>
                <w:color w:val="000000"/>
                <w:spacing w:val="-3"/>
                <w:sz w:val="20"/>
                <w:szCs w:val="20"/>
              </w:rPr>
              <w:t xml:space="preserve">Growth transition sigma </w:t>
            </w:r>
          </w:p>
        </w:tc>
        <w:tc>
          <w:tcPr>
            <w:tcW w:w="960" w:type="dxa"/>
            <w:vAlign w:val="center"/>
          </w:tcPr>
          <w:p w14:paraId="68E27F31" w14:textId="5E82E149" w:rsidR="005574BB" w:rsidRPr="005574BB" w:rsidRDefault="005574BB" w:rsidP="005574BB">
            <w:pPr>
              <w:jc w:val="center"/>
              <w:rPr>
                <w:color w:val="000000"/>
                <w:spacing w:val="-3"/>
                <w:sz w:val="20"/>
                <w:szCs w:val="20"/>
              </w:rPr>
            </w:pPr>
            <w:r w:rsidRPr="005574BB">
              <w:rPr>
                <w:color w:val="000000"/>
                <w:sz w:val="20"/>
                <w:szCs w:val="20"/>
              </w:rPr>
              <w:t>3.846</w:t>
            </w:r>
          </w:p>
        </w:tc>
        <w:tc>
          <w:tcPr>
            <w:tcW w:w="960" w:type="dxa"/>
            <w:vAlign w:val="center"/>
          </w:tcPr>
          <w:p w14:paraId="5436754F" w14:textId="31E20055" w:rsidR="005574BB" w:rsidRPr="005574BB" w:rsidRDefault="005574BB" w:rsidP="005574BB">
            <w:pPr>
              <w:jc w:val="center"/>
              <w:rPr>
                <w:color w:val="000000"/>
                <w:spacing w:val="-3"/>
                <w:sz w:val="20"/>
                <w:szCs w:val="20"/>
              </w:rPr>
            </w:pPr>
            <w:r w:rsidRPr="005574BB">
              <w:rPr>
                <w:color w:val="000000"/>
                <w:sz w:val="20"/>
                <w:szCs w:val="20"/>
              </w:rPr>
              <w:t>0.185</w:t>
            </w:r>
          </w:p>
        </w:tc>
        <w:tc>
          <w:tcPr>
            <w:tcW w:w="960" w:type="dxa"/>
            <w:noWrap/>
          </w:tcPr>
          <w:p w14:paraId="483F30DD" w14:textId="77777777" w:rsidR="005574BB" w:rsidRDefault="005574BB" w:rsidP="005574BB">
            <w:pPr>
              <w:jc w:val="center"/>
              <w:rPr>
                <w:color w:val="000000"/>
                <w:spacing w:val="-3"/>
                <w:sz w:val="20"/>
                <w:szCs w:val="20"/>
              </w:rPr>
            </w:pPr>
            <w:r>
              <w:rPr>
                <w:color w:val="000000"/>
                <w:spacing w:val="-3"/>
                <w:sz w:val="20"/>
                <w:szCs w:val="20"/>
              </w:rPr>
              <w:t>0.0</w:t>
            </w:r>
          </w:p>
        </w:tc>
        <w:tc>
          <w:tcPr>
            <w:tcW w:w="960" w:type="dxa"/>
            <w:noWrap/>
          </w:tcPr>
          <w:p w14:paraId="3B426DF8" w14:textId="77777777" w:rsidR="005574BB" w:rsidRDefault="005574BB" w:rsidP="005574BB">
            <w:pPr>
              <w:jc w:val="center"/>
              <w:rPr>
                <w:color w:val="000000"/>
                <w:spacing w:val="-3"/>
                <w:sz w:val="20"/>
                <w:szCs w:val="20"/>
              </w:rPr>
            </w:pPr>
            <w:r>
              <w:rPr>
                <w:color w:val="000000"/>
                <w:spacing w:val="-3"/>
                <w:sz w:val="20"/>
                <w:szCs w:val="20"/>
              </w:rPr>
              <w:t>30.0</w:t>
            </w:r>
          </w:p>
        </w:tc>
      </w:tr>
      <w:tr w:rsidR="005574BB" w:rsidRPr="002B1FF1" w14:paraId="027D87B1" w14:textId="77777777" w:rsidTr="00BB14E7">
        <w:trPr>
          <w:trHeight w:val="20"/>
        </w:trPr>
        <w:tc>
          <w:tcPr>
            <w:tcW w:w="1134" w:type="dxa"/>
            <w:noWrap/>
            <w:vAlign w:val="bottom"/>
          </w:tcPr>
          <w:p w14:paraId="4D2C3178" w14:textId="77777777" w:rsidR="005574BB" w:rsidRPr="00EF2E84" w:rsidRDefault="005574BB" w:rsidP="005574BB">
            <w:pPr>
              <w:jc w:val="center"/>
              <w:rPr>
                <w:color w:val="000000"/>
                <w:sz w:val="20"/>
                <w:szCs w:val="20"/>
              </w:rPr>
            </w:pPr>
            <w:r w:rsidRPr="00EF2E84">
              <w:rPr>
                <w:i/>
                <w:color w:val="000000"/>
                <w:sz w:val="20"/>
                <w:szCs w:val="20"/>
              </w:rPr>
              <w:t>β</w:t>
            </w:r>
            <w:r w:rsidRPr="00EF2E84">
              <w:rPr>
                <w:i/>
                <w:color w:val="000000"/>
                <w:sz w:val="20"/>
                <w:szCs w:val="20"/>
                <w:vertAlign w:val="subscript"/>
              </w:rPr>
              <w:t>1</w:t>
            </w:r>
          </w:p>
        </w:tc>
        <w:tc>
          <w:tcPr>
            <w:tcW w:w="4104" w:type="dxa"/>
          </w:tcPr>
          <w:p w14:paraId="3372B41E" w14:textId="77777777" w:rsidR="005574BB" w:rsidRDefault="005574BB" w:rsidP="005574BB">
            <w:pPr>
              <w:jc w:val="center"/>
              <w:rPr>
                <w:color w:val="000000"/>
                <w:spacing w:val="-3"/>
                <w:sz w:val="20"/>
                <w:szCs w:val="20"/>
              </w:rPr>
            </w:pPr>
            <w:r>
              <w:rPr>
                <w:color w:val="000000"/>
                <w:spacing w:val="-3"/>
                <w:sz w:val="20"/>
                <w:szCs w:val="20"/>
              </w:rPr>
              <w:t>Growth transition mean</w:t>
            </w:r>
          </w:p>
        </w:tc>
        <w:tc>
          <w:tcPr>
            <w:tcW w:w="960" w:type="dxa"/>
            <w:vAlign w:val="center"/>
          </w:tcPr>
          <w:p w14:paraId="5274AF79" w14:textId="41FC3B9B" w:rsidR="005574BB" w:rsidRPr="005574BB" w:rsidRDefault="005574BB" w:rsidP="005574BB">
            <w:pPr>
              <w:jc w:val="center"/>
              <w:rPr>
                <w:color w:val="000000"/>
                <w:spacing w:val="-3"/>
                <w:sz w:val="20"/>
                <w:szCs w:val="20"/>
              </w:rPr>
            </w:pPr>
            <w:r w:rsidRPr="005574BB">
              <w:rPr>
                <w:color w:val="000000"/>
                <w:sz w:val="20"/>
                <w:szCs w:val="20"/>
              </w:rPr>
              <w:t>12.064</w:t>
            </w:r>
          </w:p>
        </w:tc>
        <w:tc>
          <w:tcPr>
            <w:tcW w:w="960" w:type="dxa"/>
            <w:vAlign w:val="center"/>
          </w:tcPr>
          <w:p w14:paraId="617CA739" w14:textId="5CC225DB" w:rsidR="005574BB" w:rsidRPr="005574BB" w:rsidRDefault="005574BB" w:rsidP="005574BB">
            <w:pPr>
              <w:jc w:val="center"/>
              <w:rPr>
                <w:color w:val="000000"/>
                <w:spacing w:val="-3"/>
                <w:sz w:val="20"/>
                <w:szCs w:val="20"/>
              </w:rPr>
            </w:pPr>
            <w:r w:rsidRPr="005574BB">
              <w:rPr>
                <w:color w:val="000000"/>
                <w:sz w:val="20"/>
                <w:szCs w:val="20"/>
              </w:rPr>
              <w:t>0.705</w:t>
            </w:r>
          </w:p>
        </w:tc>
        <w:tc>
          <w:tcPr>
            <w:tcW w:w="960" w:type="dxa"/>
            <w:noWrap/>
          </w:tcPr>
          <w:p w14:paraId="06280FA0" w14:textId="77777777" w:rsidR="005574BB" w:rsidRDefault="005574BB" w:rsidP="005574BB">
            <w:pPr>
              <w:jc w:val="center"/>
              <w:rPr>
                <w:color w:val="000000"/>
                <w:spacing w:val="-3"/>
                <w:sz w:val="20"/>
                <w:szCs w:val="20"/>
              </w:rPr>
            </w:pPr>
            <w:r>
              <w:rPr>
                <w:color w:val="000000"/>
                <w:spacing w:val="-3"/>
                <w:sz w:val="20"/>
                <w:szCs w:val="20"/>
              </w:rPr>
              <w:t>0.0</w:t>
            </w:r>
          </w:p>
        </w:tc>
        <w:tc>
          <w:tcPr>
            <w:tcW w:w="960" w:type="dxa"/>
            <w:noWrap/>
          </w:tcPr>
          <w:p w14:paraId="49EC1F67" w14:textId="77777777" w:rsidR="005574BB" w:rsidRDefault="005574BB" w:rsidP="005574BB">
            <w:pPr>
              <w:jc w:val="center"/>
              <w:rPr>
                <w:color w:val="000000"/>
                <w:spacing w:val="-3"/>
                <w:sz w:val="20"/>
                <w:szCs w:val="20"/>
              </w:rPr>
            </w:pPr>
            <w:r>
              <w:rPr>
                <w:color w:val="000000"/>
                <w:spacing w:val="-3"/>
                <w:sz w:val="20"/>
                <w:szCs w:val="20"/>
              </w:rPr>
              <w:t>20.0</w:t>
            </w:r>
          </w:p>
        </w:tc>
      </w:tr>
      <w:tr w:rsidR="005574BB" w:rsidRPr="002B1FF1" w14:paraId="0FAB1EDF" w14:textId="77777777" w:rsidTr="005574BB">
        <w:trPr>
          <w:trHeight w:val="50"/>
        </w:trPr>
        <w:tc>
          <w:tcPr>
            <w:tcW w:w="1134" w:type="dxa"/>
            <w:noWrap/>
            <w:vAlign w:val="bottom"/>
          </w:tcPr>
          <w:p w14:paraId="24CB398A" w14:textId="77777777" w:rsidR="005574BB" w:rsidRPr="00EF2E84" w:rsidRDefault="005574BB" w:rsidP="005574BB">
            <w:pPr>
              <w:jc w:val="center"/>
              <w:rPr>
                <w:color w:val="000000"/>
                <w:sz w:val="20"/>
                <w:szCs w:val="20"/>
              </w:rPr>
            </w:pPr>
            <w:r w:rsidRPr="00EF2E84">
              <w:rPr>
                <w:i/>
                <w:color w:val="000000"/>
                <w:sz w:val="20"/>
                <w:szCs w:val="20"/>
              </w:rPr>
              <w:t>β</w:t>
            </w:r>
            <w:r w:rsidRPr="00EF2E84">
              <w:rPr>
                <w:i/>
                <w:color w:val="000000"/>
                <w:sz w:val="20"/>
                <w:szCs w:val="20"/>
                <w:vertAlign w:val="subscript"/>
              </w:rPr>
              <w:t>2</w:t>
            </w:r>
          </w:p>
        </w:tc>
        <w:tc>
          <w:tcPr>
            <w:tcW w:w="4104" w:type="dxa"/>
          </w:tcPr>
          <w:p w14:paraId="236B2B5E" w14:textId="77777777" w:rsidR="005574BB" w:rsidRDefault="005574BB" w:rsidP="005574BB">
            <w:pPr>
              <w:jc w:val="center"/>
              <w:rPr>
                <w:color w:val="000000"/>
                <w:spacing w:val="-3"/>
                <w:sz w:val="20"/>
                <w:szCs w:val="20"/>
              </w:rPr>
            </w:pPr>
            <w:r>
              <w:rPr>
                <w:color w:val="000000"/>
                <w:spacing w:val="-3"/>
                <w:sz w:val="20"/>
                <w:szCs w:val="20"/>
              </w:rPr>
              <w:t>Growth transition increment</w:t>
            </w:r>
          </w:p>
        </w:tc>
        <w:tc>
          <w:tcPr>
            <w:tcW w:w="960" w:type="dxa"/>
            <w:vAlign w:val="center"/>
          </w:tcPr>
          <w:p w14:paraId="616B8386" w14:textId="095EE981" w:rsidR="005574BB" w:rsidRPr="005574BB" w:rsidRDefault="005574BB" w:rsidP="005574BB">
            <w:pPr>
              <w:jc w:val="center"/>
              <w:rPr>
                <w:color w:val="000000"/>
                <w:spacing w:val="-3"/>
                <w:sz w:val="20"/>
                <w:szCs w:val="20"/>
              </w:rPr>
            </w:pPr>
            <w:r w:rsidRPr="005574BB">
              <w:rPr>
                <w:color w:val="000000"/>
                <w:sz w:val="20"/>
                <w:szCs w:val="20"/>
              </w:rPr>
              <w:t>7.744</w:t>
            </w:r>
          </w:p>
        </w:tc>
        <w:tc>
          <w:tcPr>
            <w:tcW w:w="960" w:type="dxa"/>
            <w:vAlign w:val="center"/>
          </w:tcPr>
          <w:p w14:paraId="74A1855E" w14:textId="79CD476A" w:rsidR="005574BB" w:rsidRPr="005574BB" w:rsidRDefault="005574BB" w:rsidP="005574BB">
            <w:pPr>
              <w:jc w:val="center"/>
              <w:rPr>
                <w:color w:val="000000"/>
                <w:spacing w:val="-3"/>
                <w:sz w:val="20"/>
                <w:szCs w:val="20"/>
              </w:rPr>
            </w:pPr>
            <w:r w:rsidRPr="005574BB">
              <w:rPr>
                <w:color w:val="000000"/>
                <w:sz w:val="20"/>
                <w:szCs w:val="20"/>
              </w:rPr>
              <w:t>0.173</w:t>
            </w:r>
          </w:p>
        </w:tc>
        <w:tc>
          <w:tcPr>
            <w:tcW w:w="960" w:type="dxa"/>
            <w:noWrap/>
          </w:tcPr>
          <w:p w14:paraId="7386513E" w14:textId="77777777" w:rsidR="005574BB" w:rsidRDefault="005574BB" w:rsidP="005574BB">
            <w:pPr>
              <w:jc w:val="center"/>
              <w:rPr>
                <w:color w:val="000000"/>
                <w:spacing w:val="-3"/>
                <w:sz w:val="20"/>
                <w:szCs w:val="20"/>
              </w:rPr>
            </w:pPr>
            <w:r>
              <w:rPr>
                <w:color w:val="000000"/>
                <w:spacing w:val="-3"/>
                <w:sz w:val="20"/>
                <w:szCs w:val="20"/>
              </w:rPr>
              <w:t>0.0</w:t>
            </w:r>
          </w:p>
        </w:tc>
        <w:tc>
          <w:tcPr>
            <w:tcW w:w="960" w:type="dxa"/>
            <w:noWrap/>
          </w:tcPr>
          <w:p w14:paraId="02E7BF86" w14:textId="77777777" w:rsidR="005574BB" w:rsidRDefault="005574BB" w:rsidP="005574BB">
            <w:pPr>
              <w:jc w:val="center"/>
              <w:rPr>
                <w:color w:val="000000"/>
                <w:spacing w:val="-3"/>
                <w:sz w:val="20"/>
                <w:szCs w:val="20"/>
              </w:rPr>
            </w:pPr>
            <w:r>
              <w:rPr>
                <w:color w:val="000000"/>
                <w:spacing w:val="-3"/>
                <w:sz w:val="20"/>
                <w:szCs w:val="20"/>
              </w:rPr>
              <w:t>20.0</w:t>
            </w:r>
          </w:p>
        </w:tc>
      </w:tr>
    </w:tbl>
    <w:p w14:paraId="32CC046A" w14:textId="77777777" w:rsidR="00D14733" w:rsidRDefault="00D14733" w:rsidP="00D14733">
      <w:pPr>
        <w:rPr>
          <w:color w:val="000000"/>
          <w:spacing w:val="-3"/>
        </w:rPr>
      </w:pPr>
    </w:p>
    <w:p w14:paraId="57D23837" w14:textId="77777777" w:rsidR="00D14733" w:rsidRDefault="00D14733" w:rsidP="00D14733">
      <w:pPr>
        <w:rPr>
          <w:color w:val="000000"/>
          <w:spacing w:val="-3"/>
        </w:rPr>
      </w:pPr>
    </w:p>
    <w:p w14:paraId="36C36A6D" w14:textId="77777777" w:rsidR="00D14733" w:rsidRDefault="00D14733" w:rsidP="00D14733">
      <w:pPr>
        <w:widowControl w:val="0"/>
        <w:tabs>
          <w:tab w:val="left" w:pos="-720"/>
        </w:tabs>
        <w:suppressAutoHyphens/>
        <w:rPr>
          <w:color w:val="000000"/>
          <w:spacing w:val="-3"/>
        </w:rPr>
      </w:pPr>
    </w:p>
    <w:p w14:paraId="01D6A647" w14:textId="6A5BB5BE"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682D84">
        <w:rPr>
          <w:noProof/>
        </w:rPr>
        <w:t>12</w:t>
      </w:r>
      <w:r>
        <w:rPr>
          <w:noProof/>
        </w:rPr>
        <w:fldChar w:fldCharType="end"/>
      </w:r>
      <w:r>
        <w:t>. Estimated molting probability incorporated transition matrix.</w:t>
      </w:r>
    </w:p>
    <w:p w14:paraId="22B59AA2" w14:textId="77777777" w:rsidR="00D14733" w:rsidRPr="00F37674" w:rsidRDefault="00D14733" w:rsidP="00D14733">
      <w:pPr>
        <w:widowControl w:val="0"/>
        <w:tabs>
          <w:tab w:val="left" w:pos="-720"/>
        </w:tabs>
        <w:suppressAutoHyphens/>
        <w:rPr>
          <w:color w:val="000000"/>
          <w:spacing w:val="-3"/>
        </w:rPr>
      </w:pPr>
    </w:p>
    <w:tbl>
      <w:tblPr>
        <w:tblW w:w="0" w:type="auto"/>
        <w:tblLayout w:type="fixed"/>
        <w:tblLook w:val="01E0" w:firstRow="1" w:lastRow="1" w:firstColumn="1" w:lastColumn="1" w:noHBand="0" w:noVBand="0"/>
      </w:tblPr>
      <w:tblGrid>
        <w:gridCol w:w="1098"/>
        <w:gridCol w:w="810"/>
        <w:gridCol w:w="900"/>
        <w:gridCol w:w="990"/>
        <w:gridCol w:w="990"/>
        <w:gridCol w:w="990"/>
        <w:gridCol w:w="1080"/>
        <w:gridCol w:w="990"/>
        <w:gridCol w:w="810"/>
      </w:tblGrid>
      <w:tr w:rsidR="00D14733" w:rsidRPr="00DC3BAA" w14:paraId="20475844" w14:textId="77777777" w:rsidTr="00BB14E7">
        <w:trPr>
          <w:trHeight w:val="20"/>
        </w:trPr>
        <w:tc>
          <w:tcPr>
            <w:tcW w:w="1098" w:type="dxa"/>
            <w:vMerge w:val="restart"/>
            <w:tcBorders>
              <w:top w:val="single" w:sz="4" w:space="0" w:color="auto"/>
            </w:tcBorders>
            <w:vAlign w:val="center"/>
          </w:tcPr>
          <w:p w14:paraId="2BF9EC1B" w14:textId="77777777" w:rsidR="00D14733" w:rsidRPr="00DC44B7" w:rsidRDefault="00D14733" w:rsidP="00BB14E7">
            <w:pPr>
              <w:rPr>
                <w:sz w:val="22"/>
                <w:szCs w:val="22"/>
              </w:rPr>
            </w:pPr>
            <w:r w:rsidRPr="00DC44B7">
              <w:rPr>
                <w:sz w:val="22"/>
                <w:szCs w:val="22"/>
              </w:rPr>
              <w:t>Pre-molt</w:t>
            </w:r>
          </w:p>
          <w:p w14:paraId="2DE39B94" w14:textId="77777777" w:rsidR="00D14733" w:rsidRPr="00DC44B7" w:rsidRDefault="00D14733" w:rsidP="00BB14E7">
            <w:pPr>
              <w:jc w:val="center"/>
              <w:rPr>
                <w:sz w:val="22"/>
                <w:szCs w:val="22"/>
              </w:rPr>
            </w:pPr>
            <w:r w:rsidRPr="00DC44B7">
              <w:rPr>
                <w:sz w:val="22"/>
                <w:szCs w:val="22"/>
              </w:rPr>
              <w:t>Length</w:t>
            </w:r>
          </w:p>
          <w:p w14:paraId="0FD45975" w14:textId="77777777" w:rsidR="00D14733" w:rsidRPr="00DC44B7" w:rsidRDefault="00D14733" w:rsidP="00BB14E7">
            <w:pPr>
              <w:jc w:val="center"/>
              <w:rPr>
                <w:sz w:val="22"/>
                <w:szCs w:val="22"/>
              </w:rPr>
            </w:pPr>
            <w:r w:rsidRPr="00DC44B7">
              <w:rPr>
                <w:sz w:val="22"/>
                <w:szCs w:val="22"/>
              </w:rPr>
              <w:t>Class</w:t>
            </w:r>
          </w:p>
        </w:tc>
        <w:tc>
          <w:tcPr>
            <w:tcW w:w="5760" w:type="dxa"/>
            <w:gridSpan w:val="6"/>
            <w:tcBorders>
              <w:top w:val="single" w:sz="4" w:space="0" w:color="auto"/>
              <w:bottom w:val="single" w:sz="4" w:space="0" w:color="auto"/>
            </w:tcBorders>
            <w:vAlign w:val="center"/>
          </w:tcPr>
          <w:p w14:paraId="60788510" w14:textId="77777777" w:rsidR="00D14733" w:rsidRPr="00DC44B7" w:rsidRDefault="00D14733" w:rsidP="00BB14E7">
            <w:pPr>
              <w:jc w:val="center"/>
              <w:rPr>
                <w:sz w:val="22"/>
                <w:szCs w:val="22"/>
              </w:rPr>
            </w:pPr>
            <w:r w:rsidRPr="00DC44B7">
              <w:rPr>
                <w:sz w:val="22"/>
                <w:szCs w:val="22"/>
              </w:rPr>
              <w:t>Post-molt Length Class</w:t>
            </w:r>
          </w:p>
        </w:tc>
        <w:tc>
          <w:tcPr>
            <w:tcW w:w="990" w:type="dxa"/>
            <w:tcBorders>
              <w:top w:val="single" w:sz="4" w:space="0" w:color="auto"/>
              <w:bottom w:val="single" w:sz="4" w:space="0" w:color="auto"/>
            </w:tcBorders>
            <w:vAlign w:val="center"/>
          </w:tcPr>
          <w:p w14:paraId="0A95B36C" w14:textId="77777777" w:rsidR="00D14733" w:rsidRPr="00DC44B7" w:rsidRDefault="00D14733" w:rsidP="00BB14E7">
            <w:pPr>
              <w:jc w:val="center"/>
              <w:rPr>
                <w:sz w:val="22"/>
                <w:szCs w:val="22"/>
              </w:rPr>
            </w:pPr>
          </w:p>
        </w:tc>
        <w:tc>
          <w:tcPr>
            <w:tcW w:w="810" w:type="dxa"/>
            <w:tcBorders>
              <w:top w:val="single" w:sz="4" w:space="0" w:color="auto"/>
              <w:bottom w:val="single" w:sz="4" w:space="0" w:color="auto"/>
            </w:tcBorders>
            <w:vAlign w:val="center"/>
          </w:tcPr>
          <w:p w14:paraId="2C10EC56" w14:textId="77777777" w:rsidR="00D14733" w:rsidRPr="00DC44B7" w:rsidRDefault="00D14733" w:rsidP="00BB14E7">
            <w:pPr>
              <w:jc w:val="center"/>
              <w:rPr>
                <w:sz w:val="22"/>
                <w:szCs w:val="22"/>
              </w:rPr>
            </w:pPr>
          </w:p>
        </w:tc>
      </w:tr>
      <w:tr w:rsidR="00D14733" w:rsidRPr="00DC3BAA" w14:paraId="183EB7AA" w14:textId="77777777" w:rsidTr="00BB14E7">
        <w:trPr>
          <w:trHeight w:val="20"/>
        </w:trPr>
        <w:tc>
          <w:tcPr>
            <w:tcW w:w="1098" w:type="dxa"/>
            <w:vMerge/>
            <w:vAlign w:val="center"/>
          </w:tcPr>
          <w:p w14:paraId="6C11E4F1" w14:textId="77777777" w:rsidR="00D14733" w:rsidRPr="00DC44B7" w:rsidRDefault="00D14733" w:rsidP="00BB14E7">
            <w:pPr>
              <w:jc w:val="center"/>
              <w:rPr>
                <w:sz w:val="22"/>
                <w:szCs w:val="22"/>
              </w:rPr>
            </w:pPr>
          </w:p>
        </w:tc>
        <w:tc>
          <w:tcPr>
            <w:tcW w:w="810" w:type="dxa"/>
            <w:tcBorders>
              <w:top w:val="single" w:sz="4" w:space="0" w:color="auto"/>
            </w:tcBorders>
            <w:vAlign w:val="center"/>
          </w:tcPr>
          <w:p w14:paraId="0588F341" w14:textId="77777777" w:rsidR="00D14733" w:rsidRPr="00DC44B7" w:rsidRDefault="00D14733" w:rsidP="00BB14E7">
            <w:pPr>
              <w:jc w:val="center"/>
              <w:rPr>
                <w:sz w:val="22"/>
                <w:szCs w:val="22"/>
              </w:rPr>
            </w:pPr>
            <w:r w:rsidRPr="00DC44B7">
              <w:rPr>
                <w:sz w:val="22"/>
                <w:szCs w:val="22"/>
              </w:rPr>
              <w:t>64-73</w:t>
            </w:r>
          </w:p>
        </w:tc>
        <w:tc>
          <w:tcPr>
            <w:tcW w:w="900" w:type="dxa"/>
            <w:tcBorders>
              <w:top w:val="single" w:sz="4" w:space="0" w:color="auto"/>
            </w:tcBorders>
            <w:vAlign w:val="center"/>
          </w:tcPr>
          <w:p w14:paraId="71E8C845" w14:textId="77777777" w:rsidR="00D14733" w:rsidRPr="00DC44B7" w:rsidRDefault="00D14733" w:rsidP="00BB14E7">
            <w:pPr>
              <w:jc w:val="center"/>
              <w:rPr>
                <w:sz w:val="22"/>
                <w:szCs w:val="22"/>
              </w:rPr>
            </w:pPr>
            <w:r w:rsidRPr="00DC44B7">
              <w:rPr>
                <w:sz w:val="22"/>
                <w:szCs w:val="22"/>
              </w:rPr>
              <w:t>74-83</w:t>
            </w:r>
          </w:p>
        </w:tc>
        <w:tc>
          <w:tcPr>
            <w:tcW w:w="990" w:type="dxa"/>
            <w:tcBorders>
              <w:top w:val="single" w:sz="4" w:space="0" w:color="auto"/>
            </w:tcBorders>
            <w:vAlign w:val="center"/>
          </w:tcPr>
          <w:p w14:paraId="0A580019" w14:textId="77777777" w:rsidR="00D14733" w:rsidRPr="00DC44B7" w:rsidRDefault="00D14733" w:rsidP="00BB14E7">
            <w:pPr>
              <w:jc w:val="center"/>
              <w:rPr>
                <w:sz w:val="22"/>
                <w:szCs w:val="22"/>
              </w:rPr>
            </w:pPr>
            <w:r w:rsidRPr="00DC44B7">
              <w:rPr>
                <w:sz w:val="22"/>
                <w:szCs w:val="22"/>
              </w:rPr>
              <w:t>84-93</w:t>
            </w:r>
          </w:p>
        </w:tc>
        <w:tc>
          <w:tcPr>
            <w:tcW w:w="990" w:type="dxa"/>
            <w:tcBorders>
              <w:top w:val="single" w:sz="4" w:space="0" w:color="auto"/>
            </w:tcBorders>
            <w:vAlign w:val="center"/>
          </w:tcPr>
          <w:p w14:paraId="6D086A77" w14:textId="77777777" w:rsidR="00D14733" w:rsidRPr="00DC44B7" w:rsidRDefault="00D14733" w:rsidP="00BB14E7">
            <w:pPr>
              <w:jc w:val="center"/>
              <w:rPr>
                <w:sz w:val="22"/>
                <w:szCs w:val="22"/>
              </w:rPr>
            </w:pPr>
            <w:r w:rsidRPr="00DC44B7">
              <w:rPr>
                <w:sz w:val="22"/>
                <w:szCs w:val="22"/>
              </w:rPr>
              <w:t>94-103</w:t>
            </w:r>
          </w:p>
        </w:tc>
        <w:tc>
          <w:tcPr>
            <w:tcW w:w="990" w:type="dxa"/>
            <w:tcBorders>
              <w:top w:val="single" w:sz="4" w:space="0" w:color="auto"/>
            </w:tcBorders>
            <w:vAlign w:val="center"/>
          </w:tcPr>
          <w:p w14:paraId="76E93796" w14:textId="77777777" w:rsidR="00D14733" w:rsidRPr="00DC44B7" w:rsidRDefault="00D14733" w:rsidP="00BB14E7">
            <w:pPr>
              <w:jc w:val="center"/>
              <w:rPr>
                <w:sz w:val="22"/>
                <w:szCs w:val="22"/>
              </w:rPr>
            </w:pPr>
            <w:r w:rsidRPr="00DC44B7">
              <w:rPr>
                <w:sz w:val="22"/>
                <w:szCs w:val="22"/>
              </w:rPr>
              <w:t>104-113</w:t>
            </w:r>
          </w:p>
        </w:tc>
        <w:tc>
          <w:tcPr>
            <w:tcW w:w="1080" w:type="dxa"/>
            <w:tcBorders>
              <w:top w:val="single" w:sz="4" w:space="0" w:color="auto"/>
            </w:tcBorders>
            <w:vAlign w:val="center"/>
          </w:tcPr>
          <w:p w14:paraId="6C06661B" w14:textId="77777777" w:rsidR="00D14733" w:rsidRPr="00DC44B7" w:rsidRDefault="00D14733" w:rsidP="00BB14E7">
            <w:pPr>
              <w:jc w:val="center"/>
              <w:rPr>
                <w:sz w:val="22"/>
                <w:szCs w:val="22"/>
              </w:rPr>
            </w:pPr>
            <w:r w:rsidRPr="00DC44B7">
              <w:rPr>
                <w:sz w:val="22"/>
                <w:szCs w:val="22"/>
              </w:rPr>
              <w:t>114-123</w:t>
            </w:r>
          </w:p>
        </w:tc>
        <w:tc>
          <w:tcPr>
            <w:tcW w:w="990" w:type="dxa"/>
            <w:tcBorders>
              <w:top w:val="single" w:sz="4" w:space="0" w:color="auto"/>
            </w:tcBorders>
            <w:vAlign w:val="center"/>
          </w:tcPr>
          <w:p w14:paraId="4C881A4F" w14:textId="77777777" w:rsidR="00D14733" w:rsidRPr="00DC44B7" w:rsidRDefault="00D14733" w:rsidP="00BB14E7">
            <w:pPr>
              <w:jc w:val="center"/>
              <w:rPr>
                <w:sz w:val="22"/>
                <w:szCs w:val="22"/>
              </w:rPr>
            </w:pPr>
            <w:r w:rsidRPr="00DC44B7">
              <w:rPr>
                <w:sz w:val="22"/>
                <w:szCs w:val="22"/>
              </w:rPr>
              <w:t>124-133</w:t>
            </w:r>
          </w:p>
        </w:tc>
        <w:tc>
          <w:tcPr>
            <w:tcW w:w="810" w:type="dxa"/>
            <w:tcBorders>
              <w:top w:val="single" w:sz="4" w:space="0" w:color="auto"/>
            </w:tcBorders>
            <w:vAlign w:val="center"/>
          </w:tcPr>
          <w:p w14:paraId="1C663652" w14:textId="77777777" w:rsidR="00D14733" w:rsidRPr="00DC44B7" w:rsidRDefault="00D14733" w:rsidP="00BB14E7">
            <w:pPr>
              <w:jc w:val="center"/>
              <w:rPr>
                <w:sz w:val="22"/>
                <w:szCs w:val="22"/>
              </w:rPr>
            </w:pPr>
            <w:r w:rsidRPr="00DC44B7">
              <w:rPr>
                <w:sz w:val="22"/>
                <w:szCs w:val="22"/>
              </w:rPr>
              <w:t>134+</w:t>
            </w:r>
          </w:p>
        </w:tc>
      </w:tr>
      <w:tr w:rsidR="00C72F24" w:rsidRPr="00DC3BAA" w14:paraId="7F5DB4F1" w14:textId="77777777" w:rsidTr="002626E5">
        <w:trPr>
          <w:trHeight w:val="20"/>
        </w:trPr>
        <w:tc>
          <w:tcPr>
            <w:tcW w:w="1098" w:type="dxa"/>
            <w:vAlign w:val="center"/>
          </w:tcPr>
          <w:p w14:paraId="3918C05C" w14:textId="77777777" w:rsidR="00C72F24" w:rsidRPr="00DC44B7" w:rsidRDefault="00C72F24" w:rsidP="00C72F24">
            <w:pPr>
              <w:jc w:val="center"/>
              <w:rPr>
                <w:color w:val="000000"/>
                <w:sz w:val="22"/>
                <w:szCs w:val="22"/>
              </w:rPr>
            </w:pPr>
            <w:r w:rsidRPr="00DC44B7">
              <w:rPr>
                <w:color w:val="000000"/>
                <w:sz w:val="22"/>
                <w:szCs w:val="22"/>
              </w:rPr>
              <w:t>64 - 73</w:t>
            </w:r>
          </w:p>
        </w:tc>
        <w:tc>
          <w:tcPr>
            <w:tcW w:w="810" w:type="dxa"/>
          </w:tcPr>
          <w:p w14:paraId="05986DD4" w14:textId="3055E9ED" w:rsidR="00C72F24" w:rsidRPr="00C72F24" w:rsidRDefault="00C72F24" w:rsidP="00C72F24">
            <w:pPr>
              <w:jc w:val="right"/>
              <w:rPr>
                <w:color w:val="000000"/>
                <w:sz w:val="22"/>
                <w:szCs w:val="22"/>
              </w:rPr>
            </w:pPr>
            <w:r w:rsidRPr="00C72F24">
              <w:t>0.02</w:t>
            </w:r>
          </w:p>
        </w:tc>
        <w:tc>
          <w:tcPr>
            <w:tcW w:w="900" w:type="dxa"/>
          </w:tcPr>
          <w:p w14:paraId="43BA20C7" w14:textId="607F8911" w:rsidR="00C72F24" w:rsidRPr="00C72F24" w:rsidRDefault="00C72F24" w:rsidP="00C72F24">
            <w:pPr>
              <w:jc w:val="right"/>
              <w:rPr>
                <w:color w:val="000000"/>
                <w:sz w:val="22"/>
                <w:szCs w:val="22"/>
              </w:rPr>
            </w:pPr>
            <w:r w:rsidRPr="00C72F24">
              <w:t>0.10</w:t>
            </w:r>
          </w:p>
        </w:tc>
        <w:tc>
          <w:tcPr>
            <w:tcW w:w="990" w:type="dxa"/>
          </w:tcPr>
          <w:p w14:paraId="56884610" w14:textId="5CEB804B" w:rsidR="00C72F24" w:rsidRPr="00C72F24" w:rsidRDefault="00C72F24" w:rsidP="00C72F24">
            <w:pPr>
              <w:jc w:val="right"/>
              <w:rPr>
                <w:color w:val="000000"/>
                <w:sz w:val="22"/>
                <w:szCs w:val="22"/>
              </w:rPr>
            </w:pPr>
            <w:r w:rsidRPr="00C72F24">
              <w:t>0.79</w:t>
            </w:r>
          </w:p>
        </w:tc>
        <w:tc>
          <w:tcPr>
            <w:tcW w:w="990" w:type="dxa"/>
          </w:tcPr>
          <w:p w14:paraId="44F4B080" w14:textId="5D5F0216" w:rsidR="00C72F24" w:rsidRPr="00C72F24" w:rsidRDefault="00C72F24" w:rsidP="00C72F24">
            <w:pPr>
              <w:jc w:val="right"/>
              <w:rPr>
                <w:color w:val="000000"/>
                <w:sz w:val="22"/>
                <w:szCs w:val="22"/>
              </w:rPr>
            </w:pPr>
            <w:r w:rsidRPr="00C72F24">
              <w:t>0.09</w:t>
            </w:r>
          </w:p>
        </w:tc>
        <w:tc>
          <w:tcPr>
            <w:tcW w:w="990" w:type="dxa"/>
          </w:tcPr>
          <w:p w14:paraId="7A23EC6C" w14:textId="4B609499" w:rsidR="00C72F24" w:rsidRPr="00C72F24" w:rsidRDefault="00C72F24" w:rsidP="00C72F24">
            <w:pPr>
              <w:jc w:val="right"/>
              <w:rPr>
                <w:color w:val="000000"/>
                <w:sz w:val="22"/>
                <w:szCs w:val="22"/>
              </w:rPr>
            </w:pPr>
            <w:r w:rsidRPr="00C72F24">
              <w:t>0.00</w:t>
            </w:r>
          </w:p>
        </w:tc>
        <w:tc>
          <w:tcPr>
            <w:tcW w:w="1080" w:type="dxa"/>
          </w:tcPr>
          <w:p w14:paraId="4F31E7D7" w14:textId="2E2346E4" w:rsidR="00C72F24" w:rsidRPr="00C72F24" w:rsidRDefault="00C72F24" w:rsidP="00C72F24">
            <w:pPr>
              <w:jc w:val="right"/>
              <w:rPr>
                <w:color w:val="000000"/>
                <w:sz w:val="22"/>
                <w:szCs w:val="22"/>
              </w:rPr>
            </w:pPr>
            <w:r w:rsidRPr="00C72F24">
              <w:t>0.00</w:t>
            </w:r>
          </w:p>
        </w:tc>
        <w:tc>
          <w:tcPr>
            <w:tcW w:w="990" w:type="dxa"/>
          </w:tcPr>
          <w:p w14:paraId="4897FFA4" w14:textId="72FC69C2" w:rsidR="00C72F24" w:rsidRPr="00C72F24" w:rsidRDefault="00C72F24" w:rsidP="00C72F24">
            <w:pPr>
              <w:jc w:val="right"/>
              <w:rPr>
                <w:color w:val="000000"/>
                <w:sz w:val="22"/>
                <w:szCs w:val="22"/>
              </w:rPr>
            </w:pPr>
            <w:r w:rsidRPr="00C72F24">
              <w:t>0.00</w:t>
            </w:r>
          </w:p>
        </w:tc>
        <w:tc>
          <w:tcPr>
            <w:tcW w:w="810" w:type="dxa"/>
          </w:tcPr>
          <w:p w14:paraId="0A371CEF" w14:textId="2E733B1E" w:rsidR="00C72F24" w:rsidRPr="00C72F24" w:rsidRDefault="00C72F24" w:rsidP="00C72F24">
            <w:pPr>
              <w:jc w:val="right"/>
              <w:rPr>
                <w:color w:val="000000"/>
                <w:sz w:val="22"/>
                <w:szCs w:val="22"/>
              </w:rPr>
            </w:pPr>
            <w:r w:rsidRPr="00C72F24">
              <w:t>0.00</w:t>
            </w:r>
          </w:p>
        </w:tc>
      </w:tr>
      <w:tr w:rsidR="00C72F24" w:rsidRPr="00DC3BAA" w14:paraId="3123F9E5" w14:textId="77777777" w:rsidTr="002626E5">
        <w:trPr>
          <w:trHeight w:val="20"/>
        </w:trPr>
        <w:tc>
          <w:tcPr>
            <w:tcW w:w="1098" w:type="dxa"/>
            <w:vAlign w:val="center"/>
          </w:tcPr>
          <w:p w14:paraId="48F383A0" w14:textId="77777777" w:rsidR="00C72F24" w:rsidRPr="00DC44B7" w:rsidRDefault="00C72F24" w:rsidP="00C72F24">
            <w:pPr>
              <w:jc w:val="center"/>
              <w:rPr>
                <w:color w:val="000000"/>
                <w:sz w:val="22"/>
                <w:szCs w:val="22"/>
              </w:rPr>
            </w:pPr>
            <w:r w:rsidRPr="00DC44B7">
              <w:rPr>
                <w:color w:val="000000"/>
                <w:sz w:val="22"/>
                <w:szCs w:val="22"/>
              </w:rPr>
              <w:t>74  -  83</w:t>
            </w:r>
          </w:p>
        </w:tc>
        <w:tc>
          <w:tcPr>
            <w:tcW w:w="810" w:type="dxa"/>
            <w:vAlign w:val="center"/>
          </w:tcPr>
          <w:p w14:paraId="410D778D" w14:textId="77777777" w:rsidR="00C72F24" w:rsidRPr="00C72F24" w:rsidRDefault="00C72F24" w:rsidP="00C72F24">
            <w:pPr>
              <w:jc w:val="right"/>
              <w:rPr>
                <w:color w:val="000000"/>
                <w:sz w:val="22"/>
                <w:szCs w:val="22"/>
              </w:rPr>
            </w:pPr>
          </w:p>
        </w:tc>
        <w:tc>
          <w:tcPr>
            <w:tcW w:w="900" w:type="dxa"/>
            <w:vAlign w:val="bottom"/>
          </w:tcPr>
          <w:p w14:paraId="3CB041AD" w14:textId="39A8FECE" w:rsidR="00C72F24" w:rsidRPr="00C72F24" w:rsidRDefault="00C72F24" w:rsidP="00C72F24">
            <w:pPr>
              <w:jc w:val="right"/>
              <w:rPr>
                <w:color w:val="000000"/>
                <w:sz w:val="22"/>
                <w:szCs w:val="22"/>
              </w:rPr>
            </w:pPr>
            <w:r w:rsidRPr="00C72F24">
              <w:rPr>
                <w:color w:val="000000"/>
                <w:sz w:val="22"/>
                <w:szCs w:val="22"/>
              </w:rPr>
              <w:t>0.04</w:t>
            </w:r>
          </w:p>
        </w:tc>
        <w:tc>
          <w:tcPr>
            <w:tcW w:w="990" w:type="dxa"/>
            <w:vAlign w:val="bottom"/>
          </w:tcPr>
          <w:p w14:paraId="50D46170" w14:textId="03CA364C" w:rsidR="00C72F24" w:rsidRPr="00C72F24" w:rsidRDefault="00C72F24" w:rsidP="00C72F24">
            <w:pPr>
              <w:jc w:val="right"/>
              <w:rPr>
                <w:color w:val="000000"/>
                <w:sz w:val="22"/>
                <w:szCs w:val="22"/>
              </w:rPr>
            </w:pPr>
            <w:r w:rsidRPr="00C72F24">
              <w:rPr>
                <w:color w:val="000000"/>
                <w:sz w:val="22"/>
                <w:szCs w:val="22"/>
              </w:rPr>
              <w:t>0.24</w:t>
            </w:r>
          </w:p>
        </w:tc>
        <w:tc>
          <w:tcPr>
            <w:tcW w:w="990" w:type="dxa"/>
            <w:vAlign w:val="bottom"/>
          </w:tcPr>
          <w:p w14:paraId="7EAAEC7C" w14:textId="14D9D349" w:rsidR="00C72F24" w:rsidRPr="00C72F24" w:rsidRDefault="00C72F24" w:rsidP="00C72F24">
            <w:pPr>
              <w:jc w:val="right"/>
              <w:rPr>
                <w:color w:val="000000"/>
                <w:sz w:val="22"/>
                <w:szCs w:val="22"/>
              </w:rPr>
            </w:pPr>
            <w:r w:rsidRPr="00C72F24">
              <w:rPr>
                <w:color w:val="000000"/>
                <w:sz w:val="22"/>
                <w:szCs w:val="22"/>
              </w:rPr>
              <w:t>0.69</w:t>
            </w:r>
          </w:p>
        </w:tc>
        <w:tc>
          <w:tcPr>
            <w:tcW w:w="990" w:type="dxa"/>
            <w:vAlign w:val="bottom"/>
          </w:tcPr>
          <w:p w14:paraId="7E3F5957" w14:textId="14E2469E" w:rsidR="00C72F24" w:rsidRPr="00C72F24" w:rsidRDefault="00C72F24" w:rsidP="00C72F24">
            <w:pPr>
              <w:jc w:val="right"/>
              <w:rPr>
                <w:color w:val="000000"/>
                <w:sz w:val="22"/>
                <w:szCs w:val="22"/>
              </w:rPr>
            </w:pPr>
            <w:r w:rsidRPr="00C72F24">
              <w:rPr>
                <w:color w:val="000000"/>
                <w:sz w:val="22"/>
                <w:szCs w:val="22"/>
              </w:rPr>
              <w:t>0.03</w:t>
            </w:r>
          </w:p>
        </w:tc>
        <w:tc>
          <w:tcPr>
            <w:tcW w:w="1080" w:type="dxa"/>
            <w:vAlign w:val="bottom"/>
          </w:tcPr>
          <w:p w14:paraId="5F534807" w14:textId="0CF0628C" w:rsidR="00C72F24" w:rsidRPr="00C72F24" w:rsidRDefault="00C72F24" w:rsidP="00C72F24">
            <w:pPr>
              <w:jc w:val="right"/>
              <w:rPr>
                <w:color w:val="000000"/>
                <w:sz w:val="22"/>
                <w:szCs w:val="22"/>
              </w:rPr>
            </w:pPr>
            <w:r w:rsidRPr="00C72F24">
              <w:rPr>
                <w:color w:val="000000"/>
                <w:sz w:val="22"/>
                <w:szCs w:val="22"/>
              </w:rPr>
              <w:t>0.00</w:t>
            </w:r>
          </w:p>
        </w:tc>
        <w:tc>
          <w:tcPr>
            <w:tcW w:w="990" w:type="dxa"/>
            <w:vAlign w:val="bottom"/>
          </w:tcPr>
          <w:p w14:paraId="18FF2444" w14:textId="36F5C942" w:rsidR="00C72F24" w:rsidRPr="00C72F24" w:rsidRDefault="00C72F24" w:rsidP="00C72F24">
            <w:pPr>
              <w:jc w:val="right"/>
              <w:rPr>
                <w:color w:val="000000"/>
                <w:sz w:val="22"/>
                <w:szCs w:val="22"/>
              </w:rPr>
            </w:pPr>
            <w:r w:rsidRPr="00C72F24">
              <w:rPr>
                <w:color w:val="000000"/>
                <w:sz w:val="22"/>
                <w:szCs w:val="22"/>
              </w:rPr>
              <w:t>0.00</w:t>
            </w:r>
          </w:p>
        </w:tc>
        <w:tc>
          <w:tcPr>
            <w:tcW w:w="810" w:type="dxa"/>
            <w:vAlign w:val="bottom"/>
          </w:tcPr>
          <w:p w14:paraId="0F1EF183" w14:textId="63EE33D7" w:rsidR="00C72F24" w:rsidRPr="00C72F24" w:rsidRDefault="00C72F24" w:rsidP="00C72F24">
            <w:pPr>
              <w:jc w:val="right"/>
              <w:rPr>
                <w:color w:val="000000"/>
                <w:sz w:val="22"/>
                <w:szCs w:val="22"/>
              </w:rPr>
            </w:pPr>
            <w:r w:rsidRPr="00C72F24">
              <w:rPr>
                <w:color w:val="000000"/>
                <w:sz w:val="22"/>
                <w:szCs w:val="22"/>
              </w:rPr>
              <w:t>0.00</w:t>
            </w:r>
          </w:p>
        </w:tc>
      </w:tr>
      <w:tr w:rsidR="00C72F24" w:rsidRPr="00DC3BAA" w14:paraId="2A442F10" w14:textId="77777777" w:rsidTr="002626E5">
        <w:trPr>
          <w:trHeight w:val="20"/>
        </w:trPr>
        <w:tc>
          <w:tcPr>
            <w:tcW w:w="1098" w:type="dxa"/>
            <w:vAlign w:val="center"/>
          </w:tcPr>
          <w:p w14:paraId="4C368EB9" w14:textId="77777777" w:rsidR="00C72F24" w:rsidRPr="00DC44B7" w:rsidRDefault="00C72F24" w:rsidP="00C72F24">
            <w:pPr>
              <w:jc w:val="center"/>
              <w:rPr>
                <w:color w:val="000000"/>
                <w:sz w:val="22"/>
                <w:szCs w:val="22"/>
              </w:rPr>
            </w:pPr>
            <w:r w:rsidRPr="00DC44B7">
              <w:rPr>
                <w:color w:val="000000"/>
                <w:sz w:val="22"/>
                <w:szCs w:val="22"/>
              </w:rPr>
              <w:t>84  -  93</w:t>
            </w:r>
          </w:p>
        </w:tc>
        <w:tc>
          <w:tcPr>
            <w:tcW w:w="810" w:type="dxa"/>
            <w:vAlign w:val="center"/>
          </w:tcPr>
          <w:p w14:paraId="640E2273" w14:textId="77777777" w:rsidR="00C72F24" w:rsidRPr="00C72F24" w:rsidRDefault="00C72F24" w:rsidP="00C72F24">
            <w:pPr>
              <w:jc w:val="right"/>
              <w:rPr>
                <w:color w:val="000000"/>
                <w:sz w:val="22"/>
                <w:szCs w:val="22"/>
              </w:rPr>
            </w:pPr>
          </w:p>
        </w:tc>
        <w:tc>
          <w:tcPr>
            <w:tcW w:w="900" w:type="dxa"/>
            <w:vAlign w:val="center"/>
          </w:tcPr>
          <w:p w14:paraId="0D4C8E6A" w14:textId="77777777" w:rsidR="00C72F24" w:rsidRPr="00C72F24" w:rsidRDefault="00C72F24" w:rsidP="00C72F24">
            <w:pPr>
              <w:jc w:val="right"/>
              <w:rPr>
                <w:color w:val="000000"/>
                <w:sz w:val="22"/>
                <w:szCs w:val="22"/>
              </w:rPr>
            </w:pPr>
          </w:p>
        </w:tc>
        <w:tc>
          <w:tcPr>
            <w:tcW w:w="990" w:type="dxa"/>
            <w:vAlign w:val="bottom"/>
          </w:tcPr>
          <w:p w14:paraId="4D003CEB" w14:textId="2FB8FCD0" w:rsidR="00C72F24" w:rsidRPr="00C72F24" w:rsidRDefault="00C72F24" w:rsidP="00C72F24">
            <w:pPr>
              <w:jc w:val="right"/>
              <w:rPr>
                <w:color w:val="000000"/>
                <w:sz w:val="22"/>
                <w:szCs w:val="22"/>
              </w:rPr>
            </w:pPr>
            <w:r w:rsidRPr="00C72F24">
              <w:rPr>
                <w:color w:val="000000"/>
                <w:sz w:val="22"/>
                <w:szCs w:val="22"/>
              </w:rPr>
              <w:t>0.08</w:t>
            </w:r>
          </w:p>
        </w:tc>
        <w:tc>
          <w:tcPr>
            <w:tcW w:w="990" w:type="dxa"/>
            <w:vAlign w:val="bottom"/>
          </w:tcPr>
          <w:p w14:paraId="1D2DD6FE" w14:textId="0F75A15D" w:rsidR="00C72F24" w:rsidRPr="00C72F24" w:rsidRDefault="00C72F24" w:rsidP="00C72F24">
            <w:pPr>
              <w:jc w:val="right"/>
              <w:rPr>
                <w:color w:val="000000"/>
                <w:sz w:val="22"/>
                <w:szCs w:val="22"/>
              </w:rPr>
            </w:pPr>
            <w:r w:rsidRPr="00C72F24">
              <w:rPr>
                <w:color w:val="000000"/>
                <w:sz w:val="22"/>
                <w:szCs w:val="22"/>
              </w:rPr>
              <w:t>0.43</w:t>
            </w:r>
          </w:p>
        </w:tc>
        <w:tc>
          <w:tcPr>
            <w:tcW w:w="990" w:type="dxa"/>
            <w:vAlign w:val="bottom"/>
          </w:tcPr>
          <w:p w14:paraId="029D9D07" w14:textId="0225DC67" w:rsidR="00C72F24" w:rsidRPr="00C72F24" w:rsidRDefault="00C72F24" w:rsidP="00C72F24">
            <w:pPr>
              <w:jc w:val="right"/>
              <w:rPr>
                <w:color w:val="000000"/>
                <w:sz w:val="22"/>
                <w:szCs w:val="22"/>
              </w:rPr>
            </w:pPr>
            <w:r w:rsidRPr="00C72F24">
              <w:rPr>
                <w:color w:val="000000"/>
                <w:sz w:val="22"/>
                <w:szCs w:val="22"/>
              </w:rPr>
              <w:t>0.48</w:t>
            </w:r>
          </w:p>
        </w:tc>
        <w:tc>
          <w:tcPr>
            <w:tcW w:w="1080" w:type="dxa"/>
            <w:vAlign w:val="bottom"/>
          </w:tcPr>
          <w:p w14:paraId="739DC558" w14:textId="6A62444D" w:rsidR="00C72F24" w:rsidRPr="00C72F24" w:rsidRDefault="00C72F24" w:rsidP="00C72F24">
            <w:pPr>
              <w:jc w:val="right"/>
              <w:rPr>
                <w:color w:val="000000"/>
                <w:sz w:val="22"/>
                <w:szCs w:val="22"/>
              </w:rPr>
            </w:pPr>
            <w:r w:rsidRPr="00C72F24">
              <w:rPr>
                <w:color w:val="000000"/>
                <w:sz w:val="22"/>
                <w:szCs w:val="22"/>
              </w:rPr>
              <w:t>0.01</w:t>
            </w:r>
          </w:p>
        </w:tc>
        <w:tc>
          <w:tcPr>
            <w:tcW w:w="990" w:type="dxa"/>
            <w:vAlign w:val="bottom"/>
          </w:tcPr>
          <w:p w14:paraId="06A8BCD5" w14:textId="64007D23" w:rsidR="00C72F24" w:rsidRPr="00C72F24" w:rsidRDefault="00C72F24" w:rsidP="00C72F24">
            <w:pPr>
              <w:jc w:val="right"/>
              <w:rPr>
                <w:color w:val="000000"/>
                <w:sz w:val="22"/>
                <w:szCs w:val="22"/>
              </w:rPr>
            </w:pPr>
            <w:r w:rsidRPr="00C72F24">
              <w:rPr>
                <w:color w:val="000000"/>
                <w:sz w:val="22"/>
                <w:szCs w:val="22"/>
              </w:rPr>
              <w:t>0.00</w:t>
            </w:r>
          </w:p>
        </w:tc>
        <w:tc>
          <w:tcPr>
            <w:tcW w:w="810" w:type="dxa"/>
            <w:vAlign w:val="bottom"/>
          </w:tcPr>
          <w:p w14:paraId="1260E52A" w14:textId="4831653E" w:rsidR="00C72F24" w:rsidRPr="00C72F24" w:rsidRDefault="00C72F24" w:rsidP="00C72F24">
            <w:pPr>
              <w:jc w:val="right"/>
              <w:rPr>
                <w:color w:val="000000"/>
                <w:sz w:val="22"/>
                <w:szCs w:val="22"/>
              </w:rPr>
            </w:pPr>
            <w:r w:rsidRPr="00C72F24">
              <w:rPr>
                <w:color w:val="000000"/>
                <w:sz w:val="22"/>
                <w:szCs w:val="22"/>
              </w:rPr>
              <w:t>0.00</w:t>
            </w:r>
          </w:p>
        </w:tc>
      </w:tr>
      <w:tr w:rsidR="00C72F24" w:rsidRPr="00DC3BAA" w14:paraId="45CF2198" w14:textId="77777777" w:rsidTr="002626E5">
        <w:trPr>
          <w:trHeight w:val="20"/>
        </w:trPr>
        <w:tc>
          <w:tcPr>
            <w:tcW w:w="1098" w:type="dxa"/>
            <w:vAlign w:val="center"/>
          </w:tcPr>
          <w:p w14:paraId="14CE3223" w14:textId="77777777" w:rsidR="00C72F24" w:rsidRPr="00DC44B7" w:rsidRDefault="00C72F24" w:rsidP="00C72F24">
            <w:pPr>
              <w:jc w:val="center"/>
              <w:rPr>
                <w:color w:val="000000"/>
                <w:sz w:val="22"/>
                <w:szCs w:val="22"/>
              </w:rPr>
            </w:pPr>
            <w:r w:rsidRPr="00DC44B7">
              <w:rPr>
                <w:color w:val="000000"/>
                <w:sz w:val="22"/>
                <w:szCs w:val="22"/>
              </w:rPr>
              <w:t>94  - 103</w:t>
            </w:r>
          </w:p>
        </w:tc>
        <w:tc>
          <w:tcPr>
            <w:tcW w:w="810" w:type="dxa"/>
            <w:vAlign w:val="center"/>
          </w:tcPr>
          <w:p w14:paraId="45661A78" w14:textId="77777777" w:rsidR="00C72F24" w:rsidRPr="00C72F24" w:rsidRDefault="00C72F24" w:rsidP="00C72F24">
            <w:pPr>
              <w:jc w:val="right"/>
              <w:rPr>
                <w:color w:val="000000"/>
                <w:sz w:val="22"/>
                <w:szCs w:val="22"/>
              </w:rPr>
            </w:pPr>
          </w:p>
        </w:tc>
        <w:tc>
          <w:tcPr>
            <w:tcW w:w="900" w:type="dxa"/>
            <w:vAlign w:val="center"/>
          </w:tcPr>
          <w:p w14:paraId="79123872" w14:textId="77777777" w:rsidR="00C72F24" w:rsidRPr="00C72F24" w:rsidRDefault="00C72F24" w:rsidP="00C72F24">
            <w:pPr>
              <w:jc w:val="right"/>
              <w:rPr>
                <w:color w:val="000000"/>
                <w:sz w:val="22"/>
                <w:szCs w:val="22"/>
              </w:rPr>
            </w:pPr>
          </w:p>
        </w:tc>
        <w:tc>
          <w:tcPr>
            <w:tcW w:w="990" w:type="dxa"/>
            <w:vAlign w:val="center"/>
          </w:tcPr>
          <w:p w14:paraId="4B0C58DC" w14:textId="77777777" w:rsidR="00C72F24" w:rsidRPr="00C72F24" w:rsidRDefault="00C72F24" w:rsidP="00C72F24">
            <w:pPr>
              <w:jc w:val="right"/>
              <w:rPr>
                <w:color w:val="000000"/>
                <w:sz w:val="22"/>
                <w:szCs w:val="22"/>
              </w:rPr>
            </w:pPr>
          </w:p>
        </w:tc>
        <w:tc>
          <w:tcPr>
            <w:tcW w:w="990" w:type="dxa"/>
            <w:vAlign w:val="bottom"/>
          </w:tcPr>
          <w:p w14:paraId="33B9DC0B" w14:textId="6501811B" w:rsidR="00C72F24" w:rsidRPr="00C72F24" w:rsidRDefault="00C72F24" w:rsidP="00C72F24">
            <w:pPr>
              <w:jc w:val="right"/>
              <w:rPr>
                <w:color w:val="000000"/>
                <w:sz w:val="22"/>
                <w:szCs w:val="22"/>
              </w:rPr>
            </w:pPr>
            <w:r w:rsidRPr="00C72F24">
              <w:rPr>
                <w:color w:val="000000"/>
                <w:sz w:val="22"/>
                <w:szCs w:val="22"/>
              </w:rPr>
              <w:t>0.16</w:t>
            </w:r>
          </w:p>
        </w:tc>
        <w:tc>
          <w:tcPr>
            <w:tcW w:w="990" w:type="dxa"/>
            <w:vAlign w:val="bottom"/>
          </w:tcPr>
          <w:p w14:paraId="7C3B6FF4" w14:textId="1E5E4D33" w:rsidR="00C72F24" w:rsidRPr="00C72F24" w:rsidRDefault="00C72F24" w:rsidP="00C72F24">
            <w:pPr>
              <w:jc w:val="right"/>
              <w:rPr>
                <w:color w:val="000000"/>
                <w:sz w:val="22"/>
                <w:szCs w:val="22"/>
              </w:rPr>
            </w:pPr>
            <w:r w:rsidRPr="00C72F24">
              <w:rPr>
                <w:color w:val="000000"/>
                <w:sz w:val="22"/>
                <w:szCs w:val="22"/>
              </w:rPr>
              <w:t>0.58</w:t>
            </w:r>
          </w:p>
        </w:tc>
        <w:tc>
          <w:tcPr>
            <w:tcW w:w="1080" w:type="dxa"/>
            <w:vAlign w:val="bottom"/>
          </w:tcPr>
          <w:p w14:paraId="0F42DB4E" w14:textId="62D14919" w:rsidR="00C72F24" w:rsidRPr="00C72F24" w:rsidRDefault="00C72F24" w:rsidP="00C72F24">
            <w:pPr>
              <w:jc w:val="right"/>
              <w:rPr>
                <w:color w:val="000000"/>
                <w:sz w:val="22"/>
                <w:szCs w:val="22"/>
              </w:rPr>
            </w:pPr>
            <w:r w:rsidRPr="00C72F24">
              <w:rPr>
                <w:color w:val="000000"/>
                <w:sz w:val="22"/>
                <w:szCs w:val="22"/>
              </w:rPr>
              <w:t>0.26</w:t>
            </w:r>
          </w:p>
        </w:tc>
        <w:tc>
          <w:tcPr>
            <w:tcW w:w="990" w:type="dxa"/>
            <w:vAlign w:val="bottom"/>
          </w:tcPr>
          <w:p w14:paraId="12E3F5F6" w14:textId="7B82446A" w:rsidR="00C72F24" w:rsidRPr="00C72F24" w:rsidRDefault="00C72F24" w:rsidP="00C72F24">
            <w:pPr>
              <w:jc w:val="right"/>
              <w:rPr>
                <w:color w:val="000000"/>
                <w:sz w:val="22"/>
                <w:szCs w:val="22"/>
              </w:rPr>
            </w:pPr>
            <w:r w:rsidRPr="00C72F24">
              <w:rPr>
                <w:color w:val="000000"/>
                <w:sz w:val="22"/>
                <w:szCs w:val="22"/>
              </w:rPr>
              <w:t>0.00</w:t>
            </w:r>
          </w:p>
        </w:tc>
        <w:tc>
          <w:tcPr>
            <w:tcW w:w="810" w:type="dxa"/>
            <w:vAlign w:val="bottom"/>
          </w:tcPr>
          <w:p w14:paraId="4E5FA1CD" w14:textId="1E8E22CD" w:rsidR="00C72F24" w:rsidRPr="00C72F24" w:rsidRDefault="00C72F24" w:rsidP="00C72F24">
            <w:pPr>
              <w:jc w:val="right"/>
              <w:rPr>
                <w:color w:val="000000"/>
                <w:sz w:val="22"/>
                <w:szCs w:val="22"/>
              </w:rPr>
            </w:pPr>
            <w:r w:rsidRPr="00C72F24">
              <w:rPr>
                <w:color w:val="000000"/>
                <w:sz w:val="22"/>
                <w:szCs w:val="22"/>
              </w:rPr>
              <w:t>0.00</w:t>
            </w:r>
          </w:p>
        </w:tc>
      </w:tr>
      <w:tr w:rsidR="00C72F24" w:rsidRPr="00DC3BAA" w14:paraId="76F09B0D" w14:textId="77777777" w:rsidTr="002626E5">
        <w:trPr>
          <w:trHeight w:val="20"/>
        </w:trPr>
        <w:tc>
          <w:tcPr>
            <w:tcW w:w="1098" w:type="dxa"/>
            <w:vAlign w:val="center"/>
          </w:tcPr>
          <w:p w14:paraId="3648A22E" w14:textId="77777777" w:rsidR="00C72F24" w:rsidRPr="00DC44B7" w:rsidRDefault="00C72F24" w:rsidP="00C72F24">
            <w:pPr>
              <w:jc w:val="center"/>
              <w:rPr>
                <w:color w:val="000000"/>
                <w:sz w:val="22"/>
                <w:szCs w:val="22"/>
              </w:rPr>
            </w:pPr>
            <w:r w:rsidRPr="00DC44B7">
              <w:rPr>
                <w:color w:val="000000"/>
                <w:sz w:val="22"/>
                <w:szCs w:val="22"/>
              </w:rPr>
              <w:t>104 - 113</w:t>
            </w:r>
          </w:p>
        </w:tc>
        <w:tc>
          <w:tcPr>
            <w:tcW w:w="810" w:type="dxa"/>
            <w:vAlign w:val="center"/>
          </w:tcPr>
          <w:p w14:paraId="1B829003" w14:textId="77777777" w:rsidR="00C72F24" w:rsidRPr="00C72F24" w:rsidRDefault="00C72F24" w:rsidP="00C72F24">
            <w:pPr>
              <w:jc w:val="right"/>
              <w:rPr>
                <w:color w:val="000000"/>
                <w:sz w:val="22"/>
                <w:szCs w:val="22"/>
              </w:rPr>
            </w:pPr>
          </w:p>
        </w:tc>
        <w:tc>
          <w:tcPr>
            <w:tcW w:w="900" w:type="dxa"/>
            <w:vAlign w:val="center"/>
          </w:tcPr>
          <w:p w14:paraId="7ADB79A2" w14:textId="77777777" w:rsidR="00C72F24" w:rsidRPr="00C72F24" w:rsidRDefault="00C72F24" w:rsidP="00C72F24">
            <w:pPr>
              <w:jc w:val="right"/>
              <w:rPr>
                <w:color w:val="000000"/>
                <w:sz w:val="22"/>
                <w:szCs w:val="22"/>
              </w:rPr>
            </w:pPr>
          </w:p>
        </w:tc>
        <w:tc>
          <w:tcPr>
            <w:tcW w:w="990" w:type="dxa"/>
            <w:vAlign w:val="center"/>
          </w:tcPr>
          <w:p w14:paraId="50D6450B" w14:textId="77777777" w:rsidR="00C72F24" w:rsidRPr="00C72F24" w:rsidRDefault="00C72F24" w:rsidP="00C72F24">
            <w:pPr>
              <w:jc w:val="right"/>
              <w:rPr>
                <w:color w:val="000000"/>
                <w:sz w:val="22"/>
                <w:szCs w:val="22"/>
              </w:rPr>
            </w:pPr>
          </w:p>
        </w:tc>
        <w:tc>
          <w:tcPr>
            <w:tcW w:w="990" w:type="dxa"/>
            <w:vAlign w:val="center"/>
          </w:tcPr>
          <w:p w14:paraId="4723A750" w14:textId="77777777" w:rsidR="00C72F24" w:rsidRPr="00C72F24" w:rsidRDefault="00C72F24" w:rsidP="00C72F24">
            <w:pPr>
              <w:jc w:val="right"/>
              <w:rPr>
                <w:color w:val="000000"/>
                <w:sz w:val="22"/>
                <w:szCs w:val="22"/>
              </w:rPr>
            </w:pPr>
          </w:p>
        </w:tc>
        <w:tc>
          <w:tcPr>
            <w:tcW w:w="990" w:type="dxa"/>
            <w:vAlign w:val="bottom"/>
          </w:tcPr>
          <w:p w14:paraId="3DD68C9E" w14:textId="351572BE" w:rsidR="00C72F24" w:rsidRPr="00C72F24" w:rsidRDefault="00C72F24" w:rsidP="00C72F24">
            <w:pPr>
              <w:jc w:val="right"/>
              <w:rPr>
                <w:color w:val="000000"/>
                <w:sz w:val="22"/>
                <w:szCs w:val="22"/>
              </w:rPr>
            </w:pPr>
            <w:r w:rsidRPr="00C72F24">
              <w:rPr>
                <w:color w:val="000000"/>
                <w:sz w:val="22"/>
                <w:szCs w:val="22"/>
              </w:rPr>
              <w:t>0.29</w:t>
            </w:r>
          </w:p>
        </w:tc>
        <w:tc>
          <w:tcPr>
            <w:tcW w:w="1080" w:type="dxa"/>
            <w:vAlign w:val="bottom"/>
          </w:tcPr>
          <w:p w14:paraId="6ADD5A18" w14:textId="2B186A93" w:rsidR="00C72F24" w:rsidRPr="00C72F24" w:rsidRDefault="00C72F24" w:rsidP="00C72F24">
            <w:pPr>
              <w:jc w:val="right"/>
              <w:rPr>
                <w:color w:val="000000"/>
                <w:sz w:val="22"/>
                <w:szCs w:val="22"/>
              </w:rPr>
            </w:pPr>
            <w:r w:rsidRPr="00C72F24">
              <w:rPr>
                <w:color w:val="000000"/>
                <w:sz w:val="22"/>
                <w:szCs w:val="22"/>
              </w:rPr>
              <w:t>0.60</w:t>
            </w:r>
          </w:p>
        </w:tc>
        <w:tc>
          <w:tcPr>
            <w:tcW w:w="990" w:type="dxa"/>
            <w:vAlign w:val="bottom"/>
          </w:tcPr>
          <w:p w14:paraId="48D63C9C" w14:textId="11902D02" w:rsidR="00C72F24" w:rsidRPr="00C72F24" w:rsidRDefault="00C72F24" w:rsidP="00C72F24">
            <w:pPr>
              <w:jc w:val="right"/>
              <w:rPr>
                <w:color w:val="000000"/>
                <w:sz w:val="22"/>
                <w:szCs w:val="22"/>
              </w:rPr>
            </w:pPr>
            <w:r w:rsidRPr="00C72F24">
              <w:rPr>
                <w:color w:val="000000"/>
                <w:sz w:val="22"/>
                <w:szCs w:val="22"/>
              </w:rPr>
              <w:t>0.10</w:t>
            </w:r>
          </w:p>
        </w:tc>
        <w:tc>
          <w:tcPr>
            <w:tcW w:w="810" w:type="dxa"/>
            <w:vAlign w:val="bottom"/>
          </w:tcPr>
          <w:p w14:paraId="5DE00A1B" w14:textId="2B42912D" w:rsidR="00C72F24" w:rsidRPr="00C72F24" w:rsidRDefault="00C72F24" w:rsidP="00C72F24">
            <w:pPr>
              <w:jc w:val="right"/>
              <w:rPr>
                <w:color w:val="000000"/>
                <w:sz w:val="22"/>
                <w:szCs w:val="22"/>
              </w:rPr>
            </w:pPr>
            <w:r w:rsidRPr="00C72F24">
              <w:rPr>
                <w:color w:val="000000"/>
                <w:sz w:val="22"/>
                <w:szCs w:val="22"/>
              </w:rPr>
              <w:t>0.00</w:t>
            </w:r>
          </w:p>
        </w:tc>
      </w:tr>
      <w:tr w:rsidR="00C72F24" w:rsidRPr="00DC3BAA" w14:paraId="3AF48C97" w14:textId="77777777" w:rsidTr="002626E5">
        <w:trPr>
          <w:trHeight w:val="20"/>
        </w:trPr>
        <w:tc>
          <w:tcPr>
            <w:tcW w:w="1098" w:type="dxa"/>
            <w:vAlign w:val="center"/>
          </w:tcPr>
          <w:p w14:paraId="07793B7C" w14:textId="77777777" w:rsidR="00C72F24" w:rsidRPr="00DC44B7" w:rsidRDefault="00C72F24" w:rsidP="00C72F24">
            <w:pPr>
              <w:jc w:val="center"/>
              <w:rPr>
                <w:color w:val="000000"/>
                <w:sz w:val="22"/>
                <w:szCs w:val="22"/>
              </w:rPr>
            </w:pPr>
            <w:r w:rsidRPr="00DC44B7">
              <w:rPr>
                <w:color w:val="000000"/>
                <w:sz w:val="22"/>
                <w:szCs w:val="22"/>
              </w:rPr>
              <w:t>114 - 123</w:t>
            </w:r>
          </w:p>
        </w:tc>
        <w:tc>
          <w:tcPr>
            <w:tcW w:w="810" w:type="dxa"/>
            <w:vAlign w:val="center"/>
          </w:tcPr>
          <w:p w14:paraId="50EBBDF7" w14:textId="77777777" w:rsidR="00C72F24" w:rsidRPr="00C72F24" w:rsidRDefault="00C72F24" w:rsidP="00C72F24">
            <w:pPr>
              <w:jc w:val="right"/>
              <w:rPr>
                <w:color w:val="000000"/>
                <w:sz w:val="22"/>
                <w:szCs w:val="22"/>
              </w:rPr>
            </w:pPr>
          </w:p>
        </w:tc>
        <w:tc>
          <w:tcPr>
            <w:tcW w:w="900" w:type="dxa"/>
            <w:vAlign w:val="center"/>
          </w:tcPr>
          <w:p w14:paraId="7EE3963A" w14:textId="77777777" w:rsidR="00C72F24" w:rsidRPr="00C72F24" w:rsidRDefault="00C72F24" w:rsidP="00C72F24">
            <w:pPr>
              <w:jc w:val="right"/>
              <w:rPr>
                <w:color w:val="000000"/>
                <w:sz w:val="22"/>
                <w:szCs w:val="22"/>
              </w:rPr>
            </w:pPr>
          </w:p>
        </w:tc>
        <w:tc>
          <w:tcPr>
            <w:tcW w:w="990" w:type="dxa"/>
            <w:vAlign w:val="center"/>
          </w:tcPr>
          <w:p w14:paraId="7C0725AE" w14:textId="77777777" w:rsidR="00C72F24" w:rsidRPr="00C72F24" w:rsidRDefault="00C72F24" w:rsidP="00C72F24">
            <w:pPr>
              <w:jc w:val="right"/>
              <w:rPr>
                <w:color w:val="000000"/>
                <w:sz w:val="22"/>
                <w:szCs w:val="22"/>
              </w:rPr>
            </w:pPr>
          </w:p>
        </w:tc>
        <w:tc>
          <w:tcPr>
            <w:tcW w:w="990" w:type="dxa"/>
            <w:vAlign w:val="center"/>
          </w:tcPr>
          <w:p w14:paraId="393D72BB" w14:textId="77777777" w:rsidR="00C72F24" w:rsidRPr="00C72F24" w:rsidRDefault="00C72F24" w:rsidP="00C72F24">
            <w:pPr>
              <w:jc w:val="right"/>
              <w:rPr>
                <w:color w:val="000000"/>
                <w:sz w:val="22"/>
                <w:szCs w:val="22"/>
              </w:rPr>
            </w:pPr>
          </w:p>
        </w:tc>
        <w:tc>
          <w:tcPr>
            <w:tcW w:w="990" w:type="dxa"/>
            <w:vAlign w:val="center"/>
          </w:tcPr>
          <w:p w14:paraId="056746C8" w14:textId="77777777" w:rsidR="00C72F24" w:rsidRPr="00C72F24" w:rsidRDefault="00C72F24" w:rsidP="00C72F24">
            <w:pPr>
              <w:jc w:val="right"/>
              <w:rPr>
                <w:color w:val="000000"/>
                <w:sz w:val="22"/>
                <w:szCs w:val="22"/>
              </w:rPr>
            </w:pPr>
          </w:p>
        </w:tc>
        <w:tc>
          <w:tcPr>
            <w:tcW w:w="1080" w:type="dxa"/>
            <w:vAlign w:val="bottom"/>
          </w:tcPr>
          <w:p w14:paraId="661307C6" w14:textId="2153B26E" w:rsidR="00C72F24" w:rsidRPr="00C72F24" w:rsidRDefault="00C72F24" w:rsidP="00C72F24">
            <w:pPr>
              <w:jc w:val="right"/>
              <w:rPr>
                <w:color w:val="000000"/>
                <w:sz w:val="22"/>
                <w:szCs w:val="22"/>
              </w:rPr>
            </w:pPr>
            <w:r w:rsidRPr="00C72F24">
              <w:rPr>
                <w:color w:val="000000"/>
                <w:sz w:val="22"/>
                <w:szCs w:val="22"/>
              </w:rPr>
              <w:t>0.50</w:t>
            </w:r>
          </w:p>
        </w:tc>
        <w:tc>
          <w:tcPr>
            <w:tcW w:w="990" w:type="dxa"/>
            <w:vAlign w:val="bottom"/>
          </w:tcPr>
          <w:p w14:paraId="031E1BB6" w14:textId="0C933235" w:rsidR="00C72F24" w:rsidRPr="00C72F24" w:rsidRDefault="00C72F24" w:rsidP="00C72F24">
            <w:pPr>
              <w:jc w:val="right"/>
              <w:rPr>
                <w:color w:val="000000"/>
                <w:sz w:val="22"/>
                <w:szCs w:val="22"/>
              </w:rPr>
            </w:pPr>
            <w:r w:rsidRPr="00C72F24">
              <w:rPr>
                <w:color w:val="000000"/>
                <w:sz w:val="22"/>
                <w:szCs w:val="22"/>
              </w:rPr>
              <w:t>0.48</w:t>
            </w:r>
          </w:p>
        </w:tc>
        <w:tc>
          <w:tcPr>
            <w:tcW w:w="810" w:type="dxa"/>
            <w:vAlign w:val="bottom"/>
          </w:tcPr>
          <w:p w14:paraId="3519D45C" w14:textId="5D821653" w:rsidR="00C72F24" w:rsidRPr="00C72F24" w:rsidRDefault="00C72F24" w:rsidP="00C72F24">
            <w:pPr>
              <w:jc w:val="right"/>
              <w:rPr>
                <w:color w:val="000000"/>
                <w:sz w:val="22"/>
                <w:szCs w:val="22"/>
              </w:rPr>
            </w:pPr>
            <w:r w:rsidRPr="00C72F24">
              <w:rPr>
                <w:color w:val="000000"/>
                <w:sz w:val="22"/>
                <w:szCs w:val="22"/>
              </w:rPr>
              <w:t>0.03</w:t>
            </w:r>
          </w:p>
        </w:tc>
      </w:tr>
      <w:tr w:rsidR="00D14733" w:rsidRPr="003B114C" w14:paraId="4A59415D" w14:textId="77777777" w:rsidTr="00BB14E7">
        <w:trPr>
          <w:trHeight w:val="20"/>
        </w:trPr>
        <w:tc>
          <w:tcPr>
            <w:tcW w:w="1098" w:type="dxa"/>
            <w:vAlign w:val="center"/>
          </w:tcPr>
          <w:p w14:paraId="52C24C0E" w14:textId="77777777" w:rsidR="00D14733" w:rsidRPr="003B114C" w:rsidRDefault="00D14733" w:rsidP="00BB14E7">
            <w:pPr>
              <w:jc w:val="center"/>
              <w:rPr>
                <w:color w:val="000000"/>
                <w:sz w:val="22"/>
                <w:szCs w:val="22"/>
              </w:rPr>
            </w:pPr>
            <w:r w:rsidRPr="003B114C">
              <w:rPr>
                <w:color w:val="000000"/>
                <w:sz w:val="22"/>
                <w:szCs w:val="22"/>
              </w:rPr>
              <w:t>124 - 133</w:t>
            </w:r>
          </w:p>
        </w:tc>
        <w:tc>
          <w:tcPr>
            <w:tcW w:w="810" w:type="dxa"/>
            <w:vAlign w:val="center"/>
          </w:tcPr>
          <w:p w14:paraId="02EC8EB4" w14:textId="77777777" w:rsidR="00D14733" w:rsidRPr="00C72F24" w:rsidRDefault="00D14733" w:rsidP="00BB14E7">
            <w:pPr>
              <w:jc w:val="right"/>
              <w:rPr>
                <w:color w:val="000000"/>
                <w:sz w:val="22"/>
                <w:szCs w:val="22"/>
              </w:rPr>
            </w:pPr>
          </w:p>
        </w:tc>
        <w:tc>
          <w:tcPr>
            <w:tcW w:w="900" w:type="dxa"/>
            <w:vAlign w:val="center"/>
          </w:tcPr>
          <w:p w14:paraId="482B4C28" w14:textId="77777777" w:rsidR="00D14733" w:rsidRPr="00C72F24" w:rsidRDefault="00D14733" w:rsidP="00BB14E7">
            <w:pPr>
              <w:jc w:val="right"/>
              <w:rPr>
                <w:color w:val="000000"/>
                <w:sz w:val="22"/>
                <w:szCs w:val="22"/>
              </w:rPr>
            </w:pPr>
          </w:p>
        </w:tc>
        <w:tc>
          <w:tcPr>
            <w:tcW w:w="990" w:type="dxa"/>
            <w:vAlign w:val="center"/>
          </w:tcPr>
          <w:p w14:paraId="40158049" w14:textId="77777777" w:rsidR="00D14733" w:rsidRPr="00C72F24" w:rsidRDefault="00D14733" w:rsidP="00BB14E7">
            <w:pPr>
              <w:jc w:val="right"/>
              <w:rPr>
                <w:color w:val="000000"/>
                <w:sz w:val="22"/>
                <w:szCs w:val="22"/>
              </w:rPr>
            </w:pPr>
          </w:p>
        </w:tc>
        <w:tc>
          <w:tcPr>
            <w:tcW w:w="990" w:type="dxa"/>
            <w:vAlign w:val="center"/>
          </w:tcPr>
          <w:p w14:paraId="13E754A0" w14:textId="77777777" w:rsidR="00D14733" w:rsidRPr="00C72F24" w:rsidRDefault="00D14733" w:rsidP="00BB14E7">
            <w:pPr>
              <w:jc w:val="right"/>
              <w:rPr>
                <w:color w:val="000000"/>
                <w:sz w:val="22"/>
                <w:szCs w:val="22"/>
              </w:rPr>
            </w:pPr>
          </w:p>
        </w:tc>
        <w:tc>
          <w:tcPr>
            <w:tcW w:w="990" w:type="dxa"/>
            <w:vAlign w:val="center"/>
          </w:tcPr>
          <w:p w14:paraId="2CA64B61" w14:textId="77777777" w:rsidR="00D14733" w:rsidRPr="00C72F24" w:rsidRDefault="00D14733" w:rsidP="00BB14E7">
            <w:pPr>
              <w:jc w:val="right"/>
              <w:rPr>
                <w:color w:val="000000"/>
                <w:sz w:val="22"/>
                <w:szCs w:val="22"/>
              </w:rPr>
            </w:pPr>
          </w:p>
        </w:tc>
        <w:tc>
          <w:tcPr>
            <w:tcW w:w="1080" w:type="dxa"/>
            <w:vAlign w:val="center"/>
          </w:tcPr>
          <w:p w14:paraId="02A68622" w14:textId="77777777" w:rsidR="00D14733" w:rsidRPr="00C72F24" w:rsidRDefault="00D14733" w:rsidP="00BB14E7">
            <w:pPr>
              <w:jc w:val="right"/>
              <w:rPr>
                <w:color w:val="000000"/>
                <w:sz w:val="22"/>
                <w:szCs w:val="22"/>
              </w:rPr>
            </w:pPr>
          </w:p>
        </w:tc>
        <w:tc>
          <w:tcPr>
            <w:tcW w:w="990" w:type="dxa"/>
            <w:vAlign w:val="center"/>
          </w:tcPr>
          <w:p w14:paraId="49747B2D" w14:textId="77777777" w:rsidR="00D14733" w:rsidRPr="00C72F24" w:rsidRDefault="00D14733" w:rsidP="00BB14E7">
            <w:pPr>
              <w:jc w:val="right"/>
              <w:rPr>
                <w:color w:val="000000"/>
                <w:sz w:val="22"/>
                <w:szCs w:val="22"/>
              </w:rPr>
            </w:pPr>
            <w:r w:rsidRPr="00C72F24">
              <w:rPr>
                <w:color w:val="000000"/>
                <w:sz w:val="22"/>
                <w:szCs w:val="22"/>
              </w:rPr>
              <w:t>0.72</w:t>
            </w:r>
          </w:p>
        </w:tc>
        <w:tc>
          <w:tcPr>
            <w:tcW w:w="810" w:type="dxa"/>
            <w:vAlign w:val="center"/>
          </w:tcPr>
          <w:p w14:paraId="14A6495D" w14:textId="77777777" w:rsidR="00D14733" w:rsidRPr="00C72F24" w:rsidRDefault="00D14733" w:rsidP="00BB14E7">
            <w:pPr>
              <w:jc w:val="right"/>
              <w:rPr>
                <w:color w:val="000000"/>
                <w:sz w:val="22"/>
                <w:szCs w:val="22"/>
              </w:rPr>
            </w:pPr>
            <w:r w:rsidRPr="00C72F24">
              <w:rPr>
                <w:color w:val="000000"/>
                <w:sz w:val="22"/>
                <w:szCs w:val="22"/>
              </w:rPr>
              <w:t>0.28</w:t>
            </w:r>
          </w:p>
        </w:tc>
      </w:tr>
      <w:tr w:rsidR="00D14733" w:rsidRPr="003B114C" w14:paraId="1565E061" w14:textId="77777777" w:rsidTr="00BB14E7">
        <w:trPr>
          <w:trHeight w:val="20"/>
        </w:trPr>
        <w:tc>
          <w:tcPr>
            <w:tcW w:w="1098" w:type="dxa"/>
            <w:tcBorders>
              <w:bottom w:val="single" w:sz="4" w:space="0" w:color="auto"/>
            </w:tcBorders>
            <w:vAlign w:val="center"/>
          </w:tcPr>
          <w:p w14:paraId="5D2D58B0" w14:textId="77777777" w:rsidR="00D14733" w:rsidRPr="003B114C" w:rsidRDefault="00D14733" w:rsidP="00BB14E7">
            <w:pPr>
              <w:jc w:val="center"/>
              <w:rPr>
                <w:color w:val="000000"/>
                <w:sz w:val="22"/>
                <w:szCs w:val="22"/>
              </w:rPr>
            </w:pPr>
            <w:r w:rsidRPr="003B114C">
              <w:rPr>
                <w:color w:val="000000"/>
                <w:sz w:val="22"/>
                <w:szCs w:val="22"/>
              </w:rPr>
              <w:t>134+</w:t>
            </w:r>
          </w:p>
        </w:tc>
        <w:tc>
          <w:tcPr>
            <w:tcW w:w="810" w:type="dxa"/>
            <w:tcBorders>
              <w:bottom w:val="single" w:sz="4" w:space="0" w:color="auto"/>
            </w:tcBorders>
            <w:vAlign w:val="center"/>
          </w:tcPr>
          <w:p w14:paraId="2FB031DA" w14:textId="77777777" w:rsidR="00D14733" w:rsidRPr="00C72F24" w:rsidRDefault="00D14733" w:rsidP="00BB14E7">
            <w:pPr>
              <w:jc w:val="right"/>
              <w:rPr>
                <w:color w:val="000000"/>
                <w:sz w:val="22"/>
                <w:szCs w:val="22"/>
              </w:rPr>
            </w:pPr>
          </w:p>
        </w:tc>
        <w:tc>
          <w:tcPr>
            <w:tcW w:w="900" w:type="dxa"/>
            <w:tcBorders>
              <w:bottom w:val="single" w:sz="4" w:space="0" w:color="auto"/>
            </w:tcBorders>
            <w:vAlign w:val="center"/>
          </w:tcPr>
          <w:p w14:paraId="157550D7" w14:textId="77777777" w:rsidR="00D14733" w:rsidRPr="00C72F24" w:rsidRDefault="00D14733" w:rsidP="00BB14E7">
            <w:pPr>
              <w:jc w:val="right"/>
              <w:rPr>
                <w:color w:val="000000"/>
                <w:sz w:val="22"/>
                <w:szCs w:val="22"/>
              </w:rPr>
            </w:pPr>
          </w:p>
        </w:tc>
        <w:tc>
          <w:tcPr>
            <w:tcW w:w="990" w:type="dxa"/>
            <w:tcBorders>
              <w:bottom w:val="single" w:sz="4" w:space="0" w:color="auto"/>
            </w:tcBorders>
            <w:vAlign w:val="center"/>
          </w:tcPr>
          <w:p w14:paraId="50AAF703" w14:textId="77777777" w:rsidR="00D14733" w:rsidRPr="00C72F24" w:rsidRDefault="00D14733" w:rsidP="00BB14E7">
            <w:pPr>
              <w:jc w:val="right"/>
              <w:rPr>
                <w:color w:val="000000"/>
                <w:sz w:val="22"/>
                <w:szCs w:val="22"/>
              </w:rPr>
            </w:pPr>
          </w:p>
        </w:tc>
        <w:tc>
          <w:tcPr>
            <w:tcW w:w="990" w:type="dxa"/>
            <w:tcBorders>
              <w:bottom w:val="single" w:sz="4" w:space="0" w:color="auto"/>
            </w:tcBorders>
            <w:vAlign w:val="center"/>
          </w:tcPr>
          <w:p w14:paraId="49D2FCB0" w14:textId="77777777" w:rsidR="00D14733" w:rsidRPr="00C72F24" w:rsidRDefault="00D14733" w:rsidP="00BB14E7">
            <w:pPr>
              <w:jc w:val="right"/>
              <w:rPr>
                <w:color w:val="000000"/>
                <w:sz w:val="22"/>
                <w:szCs w:val="22"/>
              </w:rPr>
            </w:pPr>
          </w:p>
        </w:tc>
        <w:tc>
          <w:tcPr>
            <w:tcW w:w="990" w:type="dxa"/>
            <w:tcBorders>
              <w:bottom w:val="single" w:sz="4" w:space="0" w:color="auto"/>
            </w:tcBorders>
            <w:vAlign w:val="center"/>
          </w:tcPr>
          <w:p w14:paraId="3E34DA88" w14:textId="77777777" w:rsidR="00D14733" w:rsidRPr="00C72F24" w:rsidRDefault="00D14733" w:rsidP="00BB14E7">
            <w:pPr>
              <w:jc w:val="right"/>
              <w:rPr>
                <w:color w:val="000000"/>
                <w:sz w:val="22"/>
                <w:szCs w:val="22"/>
              </w:rPr>
            </w:pPr>
          </w:p>
        </w:tc>
        <w:tc>
          <w:tcPr>
            <w:tcW w:w="1080" w:type="dxa"/>
            <w:tcBorders>
              <w:bottom w:val="single" w:sz="4" w:space="0" w:color="auto"/>
            </w:tcBorders>
            <w:vAlign w:val="center"/>
          </w:tcPr>
          <w:p w14:paraId="0CB07125" w14:textId="77777777" w:rsidR="00D14733" w:rsidRPr="00C72F24" w:rsidRDefault="00D14733" w:rsidP="00BB14E7">
            <w:pPr>
              <w:jc w:val="right"/>
              <w:rPr>
                <w:color w:val="000000"/>
                <w:sz w:val="22"/>
                <w:szCs w:val="22"/>
              </w:rPr>
            </w:pPr>
          </w:p>
        </w:tc>
        <w:tc>
          <w:tcPr>
            <w:tcW w:w="990" w:type="dxa"/>
            <w:tcBorders>
              <w:bottom w:val="single" w:sz="4" w:space="0" w:color="auto"/>
            </w:tcBorders>
            <w:vAlign w:val="center"/>
          </w:tcPr>
          <w:p w14:paraId="67F154D5" w14:textId="77777777" w:rsidR="00D14733" w:rsidRPr="00C72F24" w:rsidRDefault="00D14733" w:rsidP="00BB14E7">
            <w:pPr>
              <w:jc w:val="right"/>
              <w:rPr>
                <w:color w:val="000000"/>
                <w:sz w:val="22"/>
                <w:szCs w:val="22"/>
              </w:rPr>
            </w:pPr>
          </w:p>
        </w:tc>
        <w:tc>
          <w:tcPr>
            <w:tcW w:w="810" w:type="dxa"/>
            <w:tcBorders>
              <w:bottom w:val="single" w:sz="4" w:space="0" w:color="auto"/>
            </w:tcBorders>
            <w:vAlign w:val="center"/>
          </w:tcPr>
          <w:p w14:paraId="305058A8" w14:textId="77777777" w:rsidR="00D14733" w:rsidRPr="00C72F24" w:rsidRDefault="00D14733" w:rsidP="00BB14E7">
            <w:pPr>
              <w:jc w:val="right"/>
              <w:rPr>
                <w:color w:val="000000"/>
                <w:sz w:val="22"/>
                <w:szCs w:val="22"/>
              </w:rPr>
            </w:pPr>
            <w:r w:rsidRPr="00C72F24">
              <w:rPr>
                <w:color w:val="000000"/>
                <w:sz w:val="22"/>
                <w:szCs w:val="22"/>
              </w:rPr>
              <w:t>1.00</w:t>
            </w:r>
          </w:p>
        </w:tc>
      </w:tr>
    </w:tbl>
    <w:p w14:paraId="34033CC1" w14:textId="77777777" w:rsidR="00A035A1" w:rsidRDefault="00A035A1" w:rsidP="00D14733">
      <w:pPr>
        <w:widowControl w:val="0"/>
        <w:tabs>
          <w:tab w:val="left" w:pos="-720"/>
        </w:tabs>
        <w:suppressAutoHyphens/>
        <w:rPr>
          <w:b/>
          <w:bCs/>
          <w:color w:val="000000"/>
          <w:spacing w:val="-3"/>
        </w:rPr>
      </w:pPr>
    </w:p>
    <w:p w14:paraId="5DBAE871" w14:textId="4CE20FE9" w:rsidR="002626E5" w:rsidRDefault="002626E5" w:rsidP="002626E5">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682D84">
        <w:rPr>
          <w:noProof/>
        </w:rPr>
        <w:t>13</w:t>
      </w:r>
      <w:r>
        <w:rPr>
          <w:noProof/>
        </w:rPr>
        <w:fldChar w:fldCharType="end"/>
      </w:r>
      <w:r>
        <w:t>. Estimated selectivity</w:t>
      </w:r>
      <w:r w:rsidRPr="001E0998">
        <w:t xml:space="preserve">, </w:t>
      </w:r>
      <w:r>
        <w:t xml:space="preserve">mortality, </w:t>
      </w:r>
      <w:r w:rsidRPr="001E0998">
        <w:t>molting probabilities, and proportions of legal crab by length class</w:t>
      </w:r>
      <w:r>
        <w:t xml:space="preserve"> </w:t>
      </w:r>
      <w:r w:rsidRPr="003B0689">
        <w:t xml:space="preserve">(mm CL) </w:t>
      </w:r>
      <w:r w:rsidRPr="001E0998">
        <w:t>for N</w:t>
      </w:r>
      <w:r>
        <w:t xml:space="preserve">orton Sound male red king crab. </w:t>
      </w:r>
    </w:p>
    <w:p w14:paraId="6674195B" w14:textId="77777777" w:rsidR="002626E5" w:rsidRPr="001E0998" w:rsidRDefault="002626E5" w:rsidP="002626E5">
      <w:pPr>
        <w:widowControl w:val="0"/>
        <w:tabs>
          <w:tab w:val="left" w:pos="-720"/>
        </w:tabs>
        <w:suppressAutoHyphens/>
        <w:jc w:val="both"/>
        <w:rPr>
          <w:color w:val="000000"/>
          <w:spacing w:val="-3"/>
        </w:rPr>
      </w:pPr>
    </w:p>
    <w:tbl>
      <w:tblPr>
        <w:tblW w:w="5092" w:type="pct"/>
        <w:tblCellMar>
          <w:left w:w="29" w:type="dxa"/>
          <w:right w:w="29" w:type="dxa"/>
        </w:tblCellMar>
        <w:tblLook w:val="0000" w:firstRow="0" w:lastRow="0" w:firstColumn="0" w:lastColumn="0" w:noHBand="0" w:noVBand="0"/>
      </w:tblPr>
      <w:tblGrid>
        <w:gridCol w:w="986"/>
        <w:gridCol w:w="1000"/>
        <w:gridCol w:w="991"/>
        <w:gridCol w:w="989"/>
        <w:gridCol w:w="873"/>
        <w:gridCol w:w="1001"/>
        <w:gridCol w:w="803"/>
        <w:gridCol w:w="958"/>
        <w:gridCol w:w="895"/>
        <w:gridCol w:w="1036"/>
      </w:tblGrid>
      <w:tr w:rsidR="002626E5" w:rsidRPr="001E0998" w14:paraId="1BA335BA" w14:textId="77777777" w:rsidTr="002626E5">
        <w:trPr>
          <w:trHeight w:val="297"/>
        </w:trPr>
        <w:tc>
          <w:tcPr>
            <w:tcW w:w="518" w:type="pct"/>
            <w:tcBorders>
              <w:top w:val="single" w:sz="4" w:space="0" w:color="auto"/>
            </w:tcBorders>
          </w:tcPr>
          <w:p w14:paraId="0EFD9DE4" w14:textId="77777777" w:rsidR="002626E5" w:rsidRPr="00891E7D" w:rsidRDefault="002626E5" w:rsidP="002626E5">
            <w:pPr>
              <w:jc w:val="center"/>
              <w:rPr>
                <w:color w:val="000000"/>
                <w:sz w:val="22"/>
                <w:szCs w:val="22"/>
              </w:rPr>
            </w:pPr>
          </w:p>
        </w:tc>
        <w:tc>
          <w:tcPr>
            <w:tcW w:w="522" w:type="pct"/>
            <w:tcBorders>
              <w:top w:val="single" w:sz="4" w:space="0" w:color="auto"/>
            </w:tcBorders>
          </w:tcPr>
          <w:p w14:paraId="329EE189" w14:textId="77777777" w:rsidR="002626E5" w:rsidRPr="00891E7D" w:rsidRDefault="002626E5" w:rsidP="002626E5">
            <w:pPr>
              <w:rPr>
                <w:color w:val="000000"/>
                <w:sz w:val="22"/>
                <w:szCs w:val="22"/>
              </w:rPr>
            </w:pPr>
          </w:p>
        </w:tc>
        <w:tc>
          <w:tcPr>
            <w:tcW w:w="521" w:type="pct"/>
            <w:tcBorders>
              <w:top w:val="single" w:sz="4" w:space="0" w:color="auto"/>
            </w:tcBorders>
          </w:tcPr>
          <w:p w14:paraId="143F16F8" w14:textId="77777777" w:rsidR="002626E5" w:rsidRPr="00891E7D" w:rsidRDefault="002626E5" w:rsidP="002626E5">
            <w:pPr>
              <w:jc w:val="center"/>
              <w:rPr>
                <w:color w:val="000000"/>
                <w:sz w:val="22"/>
                <w:szCs w:val="22"/>
              </w:rPr>
            </w:pPr>
          </w:p>
        </w:tc>
        <w:tc>
          <w:tcPr>
            <w:tcW w:w="520" w:type="pct"/>
            <w:tcBorders>
              <w:top w:val="single" w:sz="4" w:space="0" w:color="auto"/>
            </w:tcBorders>
          </w:tcPr>
          <w:p w14:paraId="5360E589" w14:textId="77777777" w:rsidR="002626E5" w:rsidRPr="00891E7D" w:rsidRDefault="002626E5" w:rsidP="002626E5">
            <w:pPr>
              <w:jc w:val="center"/>
              <w:rPr>
                <w:color w:val="000000"/>
                <w:sz w:val="22"/>
                <w:szCs w:val="22"/>
              </w:rPr>
            </w:pPr>
          </w:p>
        </w:tc>
        <w:tc>
          <w:tcPr>
            <w:tcW w:w="459" w:type="pct"/>
            <w:tcBorders>
              <w:top w:val="single" w:sz="4" w:space="0" w:color="auto"/>
            </w:tcBorders>
          </w:tcPr>
          <w:p w14:paraId="47529083" w14:textId="77777777" w:rsidR="002626E5" w:rsidRPr="00891E7D" w:rsidRDefault="002626E5" w:rsidP="002626E5">
            <w:pPr>
              <w:jc w:val="center"/>
              <w:rPr>
                <w:color w:val="000000"/>
                <w:sz w:val="22"/>
                <w:szCs w:val="22"/>
              </w:rPr>
            </w:pPr>
          </w:p>
        </w:tc>
        <w:tc>
          <w:tcPr>
            <w:tcW w:w="526" w:type="pct"/>
            <w:tcBorders>
              <w:top w:val="single" w:sz="4" w:space="0" w:color="auto"/>
            </w:tcBorders>
          </w:tcPr>
          <w:p w14:paraId="457EBFF7" w14:textId="77777777" w:rsidR="002626E5" w:rsidRPr="00891E7D" w:rsidRDefault="002626E5" w:rsidP="002626E5">
            <w:pPr>
              <w:jc w:val="center"/>
              <w:rPr>
                <w:color w:val="000000"/>
                <w:sz w:val="22"/>
                <w:szCs w:val="22"/>
              </w:rPr>
            </w:pPr>
          </w:p>
        </w:tc>
        <w:tc>
          <w:tcPr>
            <w:tcW w:w="1395" w:type="pct"/>
            <w:gridSpan w:val="3"/>
            <w:tcBorders>
              <w:top w:val="single" w:sz="4" w:space="0" w:color="auto"/>
              <w:bottom w:val="single" w:sz="4" w:space="0" w:color="auto"/>
            </w:tcBorders>
          </w:tcPr>
          <w:p w14:paraId="2A97406C" w14:textId="77777777" w:rsidR="002626E5" w:rsidRPr="00891E7D" w:rsidRDefault="002626E5" w:rsidP="002626E5">
            <w:pPr>
              <w:jc w:val="center"/>
              <w:rPr>
                <w:color w:val="000000"/>
                <w:sz w:val="22"/>
                <w:szCs w:val="22"/>
              </w:rPr>
            </w:pPr>
            <w:r w:rsidRPr="00891E7D">
              <w:rPr>
                <w:color w:val="000000"/>
                <w:sz w:val="22"/>
                <w:szCs w:val="22"/>
              </w:rPr>
              <w:t xml:space="preserve">Selectivity </w:t>
            </w:r>
          </w:p>
        </w:tc>
        <w:tc>
          <w:tcPr>
            <w:tcW w:w="540" w:type="pct"/>
            <w:tcBorders>
              <w:top w:val="single" w:sz="4" w:space="0" w:color="auto"/>
              <w:bottom w:val="single" w:sz="4" w:space="0" w:color="auto"/>
            </w:tcBorders>
          </w:tcPr>
          <w:p w14:paraId="078F32F9" w14:textId="77777777" w:rsidR="002626E5" w:rsidRPr="00891E7D" w:rsidRDefault="002626E5" w:rsidP="002626E5">
            <w:pPr>
              <w:rPr>
                <w:color w:val="000000"/>
                <w:sz w:val="22"/>
                <w:szCs w:val="22"/>
              </w:rPr>
            </w:pPr>
          </w:p>
        </w:tc>
      </w:tr>
      <w:tr w:rsidR="002626E5" w:rsidRPr="001E0998" w14:paraId="2F966C46" w14:textId="77777777" w:rsidTr="002626E5">
        <w:trPr>
          <w:trHeight w:val="759"/>
        </w:trPr>
        <w:tc>
          <w:tcPr>
            <w:tcW w:w="518" w:type="pct"/>
          </w:tcPr>
          <w:p w14:paraId="5F50EE0B" w14:textId="77777777" w:rsidR="002626E5" w:rsidRPr="00891E7D" w:rsidRDefault="002626E5" w:rsidP="002626E5">
            <w:pPr>
              <w:jc w:val="center"/>
              <w:rPr>
                <w:color w:val="000000"/>
                <w:sz w:val="22"/>
                <w:szCs w:val="22"/>
              </w:rPr>
            </w:pPr>
            <w:r w:rsidRPr="00891E7D">
              <w:rPr>
                <w:color w:val="000000"/>
                <w:sz w:val="22"/>
                <w:szCs w:val="22"/>
              </w:rPr>
              <w:t xml:space="preserve">Length </w:t>
            </w:r>
          </w:p>
          <w:p w14:paraId="3EC91528" w14:textId="77777777" w:rsidR="002626E5" w:rsidRPr="00891E7D" w:rsidRDefault="002626E5" w:rsidP="002626E5">
            <w:pPr>
              <w:jc w:val="center"/>
              <w:rPr>
                <w:color w:val="000000"/>
                <w:sz w:val="22"/>
                <w:szCs w:val="22"/>
              </w:rPr>
            </w:pPr>
            <w:r w:rsidRPr="00891E7D">
              <w:rPr>
                <w:color w:val="000000"/>
                <w:sz w:val="22"/>
                <w:szCs w:val="22"/>
              </w:rPr>
              <w:t>Class</w:t>
            </w:r>
          </w:p>
        </w:tc>
        <w:tc>
          <w:tcPr>
            <w:tcW w:w="522" w:type="pct"/>
          </w:tcPr>
          <w:p w14:paraId="433D6E5B" w14:textId="77777777" w:rsidR="002626E5" w:rsidRPr="00891E7D" w:rsidRDefault="002626E5" w:rsidP="002626E5">
            <w:pPr>
              <w:jc w:val="center"/>
              <w:rPr>
                <w:color w:val="000000"/>
                <w:sz w:val="22"/>
                <w:szCs w:val="22"/>
              </w:rPr>
            </w:pPr>
            <w:r w:rsidRPr="00891E7D">
              <w:rPr>
                <w:color w:val="000000"/>
                <w:sz w:val="22"/>
                <w:szCs w:val="22"/>
              </w:rPr>
              <w:t>Legal</w:t>
            </w:r>
          </w:p>
          <w:p w14:paraId="26BF7632" w14:textId="77777777" w:rsidR="002626E5" w:rsidRPr="00891E7D" w:rsidRDefault="002626E5" w:rsidP="002626E5">
            <w:pPr>
              <w:jc w:val="center"/>
              <w:rPr>
                <w:color w:val="000000"/>
                <w:sz w:val="22"/>
                <w:szCs w:val="22"/>
              </w:rPr>
            </w:pPr>
            <w:r w:rsidRPr="00891E7D">
              <w:rPr>
                <w:color w:val="000000"/>
                <w:sz w:val="22"/>
                <w:szCs w:val="22"/>
              </w:rPr>
              <w:t>Proportion</w:t>
            </w:r>
          </w:p>
        </w:tc>
        <w:tc>
          <w:tcPr>
            <w:tcW w:w="521" w:type="pct"/>
          </w:tcPr>
          <w:p w14:paraId="1A262D8A" w14:textId="77777777" w:rsidR="002626E5" w:rsidRDefault="002626E5" w:rsidP="002626E5">
            <w:pPr>
              <w:jc w:val="center"/>
              <w:rPr>
                <w:rFonts w:cs="Arial"/>
                <w:sz w:val="22"/>
                <w:szCs w:val="22"/>
              </w:rPr>
            </w:pPr>
            <w:r>
              <w:rPr>
                <w:rFonts w:cs="Arial"/>
                <w:sz w:val="22"/>
                <w:szCs w:val="22"/>
              </w:rPr>
              <w:t xml:space="preserve">Summer </w:t>
            </w:r>
          </w:p>
          <w:p w14:paraId="45ADC4A6" w14:textId="77777777" w:rsidR="002626E5" w:rsidRDefault="002626E5" w:rsidP="002626E5">
            <w:pPr>
              <w:jc w:val="center"/>
              <w:rPr>
                <w:rFonts w:cs="Arial"/>
                <w:sz w:val="22"/>
                <w:szCs w:val="22"/>
              </w:rPr>
            </w:pPr>
            <w:r>
              <w:rPr>
                <w:rFonts w:cs="Arial"/>
                <w:sz w:val="22"/>
                <w:szCs w:val="22"/>
              </w:rPr>
              <w:t xml:space="preserve">Com </w:t>
            </w:r>
          </w:p>
          <w:p w14:paraId="365DF304" w14:textId="77777777" w:rsidR="002626E5" w:rsidRPr="00891E7D" w:rsidRDefault="002626E5" w:rsidP="002626E5">
            <w:pPr>
              <w:jc w:val="center"/>
              <w:rPr>
                <w:rFonts w:cs="Arial"/>
                <w:sz w:val="22"/>
                <w:szCs w:val="22"/>
              </w:rPr>
            </w:pPr>
            <w:r>
              <w:rPr>
                <w:rFonts w:cs="Arial"/>
                <w:sz w:val="22"/>
                <w:szCs w:val="22"/>
              </w:rPr>
              <w:t xml:space="preserve">Retention  </w:t>
            </w:r>
          </w:p>
        </w:tc>
        <w:tc>
          <w:tcPr>
            <w:tcW w:w="520" w:type="pct"/>
          </w:tcPr>
          <w:p w14:paraId="4D40AAB5" w14:textId="77777777" w:rsidR="002626E5" w:rsidRDefault="002626E5" w:rsidP="002626E5">
            <w:pPr>
              <w:jc w:val="center"/>
              <w:rPr>
                <w:rFonts w:cs="Arial"/>
                <w:sz w:val="22"/>
                <w:szCs w:val="22"/>
              </w:rPr>
            </w:pPr>
            <w:r>
              <w:rPr>
                <w:rFonts w:cs="Arial"/>
                <w:sz w:val="22"/>
                <w:szCs w:val="22"/>
              </w:rPr>
              <w:t xml:space="preserve">Winter </w:t>
            </w:r>
          </w:p>
          <w:p w14:paraId="44E1BBD1" w14:textId="77777777" w:rsidR="002626E5" w:rsidRDefault="002626E5" w:rsidP="002626E5">
            <w:pPr>
              <w:jc w:val="center"/>
              <w:rPr>
                <w:rFonts w:cs="Arial"/>
                <w:sz w:val="22"/>
                <w:szCs w:val="22"/>
              </w:rPr>
            </w:pPr>
            <w:r>
              <w:rPr>
                <w:rFonts w:cs="Arial"/>
                <w:sz w:val="22"/>
                <w:szCs w:val="22"/>
              </w:rPr>
              <w:t xml:space="preserve">Com </w:t>
            </w:r>
          </w:p>
          <w:p w14:paraId="22EF2781" w14:textId="77777777" w:rsidR="002626E5" w:rsidRPr="00891E7D" w:rsidRDefault="002626E5" w:rsidP="002626E5">
            <w:pPr>
              <w:jc w:val="center"/>
              <w:rPr>
                <w:rFonts w:cs="Arial"/>
                <w:sz w:val="22"/>
                <w:szCs w:val="22"/>
              </w:rPr>
            </w:pPr>
            <w:r>
              <w:rPr>
                <w:rFonts w:cs="Arial"/>
                <w:sz w:val="22"/>
                <w:szCs w:val="22"/>
              </w:rPr>
              <w:t xml:space="preserve">Retention  </w:t>
            </w:r>
          </w:p>
        </w:tc>
        <w:tc>
          <w:tcPr>
            <w:tcW w:w="459" w:type="pct"/>
          </w:tcPr>
          <w:p w14:paraId="4BCB4CE4" w14:textId="77777777" w:rsidR="002626E5" w:rsidRPr="00891E7D" w:rsidRDefault="002626E5" w:rsidP="002626E5">
            <w:pPr>
              <w:jc w:val="center"/>
              <w:rPr>
                <w:rFonts w:cs="Arial"/>
                <w:sz w:val="22"/>
                <w:szCs w:val="22"/>
              </w:rPr>
            </w:pPr>
            <w:r w:rsidRPr="00891E7D">
              <w:rPr>
                <w:rFonts w:cs="Arial"/>
                <w:sz w:val="22"/>
                <w:szCs w:val="22"/>
              </w:rPr>
              <w:t>Mean</w:t>
            </w:r>
          </w:p>
          <w:p w14:paraId="5151962D" w14:textId="77777777" w:rsidR="002626E5" w:rsidRPr="00891E7D" w:rsidRDefault="002626E5" w:rsidP="002626E5">
            <w:pPr>
              <w:jc w:val="center"/>
              <w:rPr>
                <w:color w:val="000000"/>
                <w:sz w:val="22"/>
                <w:szCs w:val="22"/>
              </w:rPr>
            </w:pPr>
            <w:r w:rsidRPr="00891E7D">
              <w:rPr>
                <w:rFonts w:cs="Arial"/>
                <w:sz w:val="22"/>
                <w:szCs w:val="22"/>
              </w:rPr>
              <w:t>weight (lb)</w:t>
            </w:r>
          </w:p>
        </w:tc>
        <w:tc>
          <w:tcPr>
            <w:tcW w:w="526" w:type="pct"/>
          </w:tcPr>
          <w:p w14:paraId="41FB23E6" w14:textId="77777777" w:rsidR="002626E5" w:rsidRPr="00891E7D" w:rsidRDefault="002626E5" w:rsidP="002626E5">
            <w:pPr>
              <w:jc w:val="center"/>
              <w:rPr>
                <w:color w:val="000000"/>
                <w:sz w:val="22"/>
                <w:szCs w:val="22"/>
              </w:rPr>
            </w:pPr>
            <w:r>
              <w:rPr>
                <w:color w:val="000000"/>
                <w:sz w:val="22"/>
                <w:szCs w:val="22"/>
              </w:rPr>
              <w:t>Natural mortality (</w:t>
            </w:r>
            <w:r w:rsidRPr="0082629F">
              <w:rPr>
                <w:i/>
                <w:color w:val="000000"/>
                <w:sz w:val="22"/>
                <w:szCs w:val="22"/>
              </w:rPr>
              <w:t>M</w:t>
            </w:r>
            <w:r>
              <w:rPr>
                <w:color w:val="000000"/>
                <w:sz w:val="22"/>
                <w:szCs w:val="22"/>
              </w:rPr>
              <w:t>)</w:t>
            </w:r>
          </w:p>
        </w:tc>
        <w:tc>
          <w:tcPr>
            <w:tcW w:w="422" w:type="pct"/>
          </w:tcPr>
          <w:p w14:paraId="5A9D0971" w14:textId="77777777" w:rsidR="002626E5" w:rsidRPr="00891E7D" w:rsidRDefault="002626E5" w:rsidP="002626E5">
            <w:pPr>
              <w:jc w:val="center"/>
              <w:rPr>
                <w:color w:val="000000"/>
                <w:sz w:val="22"/>
                <w:szCs w:val="22"/>
              </w:rPr>
            </w:pPr>
            <w:r w:rsidRPr="00891E7D">
              <w:rPr>
                <w:color w:val="000000"/>
                <w:sz w:val="22"/>
                <w:szCs w:val="22"/>
              </w:rPr>
              <w:t>Trawl</w:t>
            </w:r>
          </w:p>
        </w:tc>
        <w:tc>
          <w:tcPr>
            <w:tcW w:w="503" w:type="pct"/>
          </w:tcPr>
          <w:p w14:paraId="55801A8D" w14:textId="77777777" w:rsidR="002626E5" w:rsidRPr="00891E7D" w:rsidRDefault="002626E5" w:rsidP="002626E5">
            <w:pPr>
              <w:jc w:val="center"/>
              <w:rPr>
                <w:color w:val="000000"/>
                <w:sz w:val="22"/>
                <w:szCs w:val="22"/>
              </w:rPr>
            </w:pPr>
            <w:r w:rsidRPr="00891E7D">
              <w:rPr>
                <w:color w:val="000000"/>
                <w:sz w:val="22"/>
                <w:szCs w:val="22"/>
              </w:rPr>
              <w:t>Winter</w:t>
            </w:r>
          </w:p>
          <w:p w14:paraId="2E877FA5" w14:textId="77777777" w:rsidR="002626E5" w:rsidRPr="00891E7D" w:rsidRDefault="002626E5" w:rsidP="002626E5">
            <w:pPr>
              <w:jc w:val="center"/>
              <w:rPr>
                <w:color w:val="000000"/>
                <w:sz w:val="22"/>
                <w:szCs w:val="22"/>
              </w:rPr>
            </w:pPr>
            <w:r w:rsidRPr="00891E7D">
              <w:rPr>
                <w:color w:val="000000"/>
                <w:sz w:val="22"/>
                <w:szCs w:val="22"/>
              </w:rPr>
              <w:t xml:space="preserve">Pot </w:t>
            </w:r>
          </w:p>
        </w:tc>
        <w:tc>
          <w:tcPr>
            <w:tcW w:w="470" w:type="pct"/>
          </w:tcPr>
          <w:p w14:paraId="1F38B06A" w14:textId="77777777" w:rsidR="002626E5" w:rsidRPr="00891E7D" w:rsidRDefault="002626E5" w:rsidP="002626E5">
            <w:pPr>
              <w:jc w:val="center"/>
              <w:rPr>
                <w:color w:val="000000"/>
                <w:sz w:val="22"/>
                <w:szCs w:val="22"/>
              </w:rPr>
            </w:pPr>
            <w:r w:rsidRPr="00891E7D">
              <w:rPr>
                <w:color w:val="000000"/>
                <w:sz w:val="22"/>
                <w:szCs w:val="22"/>
              </w:rPr>
              <w:t>Summer Fishery</w:t>
            </w:r>
          </w:p>
        </w:tc>
        <w:tc>
          <w:tcPr>
            <w:tcW w:w="540" w:type="pct"/>
          </w:tcPr>
          <w:p w14:paraId="5CD49352" w14:textId="77777777" w:rsidR="002626E5" w:rsidRPr="00891E7D" w:rsidRDefault="002626E5" w:rsidP="002626E5">
            <w:pPr>
              <w:jc w:val="center"/>
              <w:rPr>
                <w:color w:val="000000"/>
                <w:sz w:val="22"/>
                <w:szCs w:val="22"/>
              </w:rPr>
            </w:pPr>
            <w:r w:rsidRPr="00891E7D">
              <w:rPr>
                <w:color w:val="000000"/>
                <w:sz w:val="22"/>
                <w:szCs w:val="22"/>
              </w:rPr>
              <w:t xml:space="preserve">Molting </w:t>
            </w:r>
          </w:p>
          <w:p w14:paraId="62248F32" w14:textId="77777777" w:rsidR="002626E5" w:rsidRPr="00891E7D" w:rsidRDefault="002626E5" w:rsidP="002626E5">
            <w:pPr>
              <w:jc w:val="center"/>
              <w:rPr>
                <w:color w:val="000000"/>
                <w:sz w:val="22"/>
                <w:szCs w:val="22"/>
              </w:rPr>
            </w:pPr>
            <w:r w:rsidRPr="00891E7D">
              <w:rPr>
                <w:color w:val="000000"/>
                <w:sz w:val="22"/>
                <w:szCs w:val="22"/>
              </w:rPr>
              <w:t>Probability</w:t>
            </w:r>
          </w:p>
        </w:tc>
      </w:tr>
      <w:tr w:rsidR="002626E5" w:rsidRPr="00B25059" w14:paraId="2E552041" w14:textId="77777777" w:rsidTr="002626E5">
        <w:trPr>
          <w:trHeight w:val="144"/>
        </w:trPr>
        <w:tc>
          <w:tcPr>
            <w:tcW w:w="518" w:type="pct"/>
            <w:tcBorders>
              <w:top w:val="single" w:sz="4" w:space="0" w:color="auto"/>
            </w:tcBorders>
          </w:tcPr>
          <w:p w14:paraId="38C47D9D" w14:textId="77777777" w:rsidR="002626E5" w:rsidRPr="00891E7D" w:rsidRDefault="002626E5" w:rsidP="002626E5">
            <w:pPr>
              <w:jc w:val="center"/>
              <w:rPr>
                <w:color w:val="000000"/>
                <w:sz w:val="22"/>
                <w:szCs w:val="22"/>
              </w:rPr>
            </w:pPr>
            <w:r w:rsidRPr="00891E7D">
              <w:rPr>
                <w:color w:val="000000"/>
                <w:sz w:val="22"/>
                <w:szCs w:val="22"/>
              </w:rPr>
              <w:t>64 - 73</w:t>
            </w:r>
          </w:p>
        </w:tc>
        <w:tc>
          <w:tcPr>
            <w:tcW w:w="522" w:type="pct"/>
            <w:tcBorders>
              <w:top w:val="single" w:sz="4" w:space="0" w:color="auto"/>
            </w:tcBorders>
          </w:tcPr>
          <w:p w14:paraId="6513D51D" w14:textId="77777777" w:rsidR="002626E5" w:rsidRPr="00891E7D" w:rsidRDefault="002626E5" w:rsidP="002626E5">
            <w:pPr>
              <w:jc w:val="right"/>
              <w:rPr>
                <w:color w:val="000000"/>
                <w:sz w:val="22"/>
                <w:szCs w:val="22"/>
              </w:rPr>
            </w:pPr>
            <w:r w:rsidRPr="00891E7D">
              <w:rPr>
                <w:color w:val="000000"/>
                <w:sz w:val="22"/>
                <w:szCs w:val="22"/>
              </w:rPr>
              <w:t>0.00</w:t>
            </w:r>
          </w:p>
        </w:tc>
        <w:tc>
          <w:tcPr>
            <w:tcW w:w="521" w:type="pct"/>
            <w:tcBorders>
              <w:top w:val="single" w:sz="4" w:space="0" w:color="auto"/>
            </w:tcBorders>
          </w:tcPr>
          <w:p w14:paraId="44E394A6"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20" w:type="pct"/>
            <w:tcBorders>
              <w:top w:val="single" w:sz="4" w:space="0" w:color="auto"/>
            </w:tcBorders>
          </w:tcPr>
          <w:p w14:paraId="69CA7959"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9" w:type="pct"/>
            <w:tcBorders>
              <w:top w:val="single" w:sz="4" w:space="0" w:color="auto"/>
            </w:tcBorders>
          </w:tcPr>
          <w:p w14:paraId="179E2B65" w14:textId="2F34359B"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0.49</w:t>
            </w:r>
          </w:p>
        </w:tc>
        <w:tc>
          <w:tcPr>
            <w:tcW w:w="526" w:type="pct"/>
            <w:tcBorders>
              <w:top w:val="single" w:sz="4" w:space="0" w:color="auto"/>
            </w:tcBorders>
          </w:tcPr>
          <w:p w14:paraId="29F36FED" w14:textId="77777777" w:rsidR="002626E5" w:rsidRDefault="002626E5" w:rsidP="002626E5">
            <w:pPr>
              <w:jc w:val="right"/>
              <w:rPr>
                <w:sz w:val="22"/>
                <w:szCs w:val="22"/>
              </w:rPr>
            </w:pPr>
            <w:r>
              <w:rPr>
                <w:sz w:val="22"/>
                <w:szCs w:val="22"/>
              </w:rPr>
              <w:t>0.18</w:t>
            </w:r>
          </w:p>
        </w:tc>
        <w:tc>
          <w:tcPr>
            <w:tcW w:w="422" w:type="pct"/>
            <w:tcBorders>
              <w:top w:val="single" w:sz="4" w:space="0" w:color="auto"/>
            </w:tcBorders>
          </w:tcPr>
          <w:p w14:paraId="7B198D58" w14:textId="77777777" w:rsidR="002626E5" w:rsidRPr="00891E7D" w:rsidRDefault="002626E5" w:rsidP="002626E5">
            <w:pPr>
              <w:jc w:val="right"/>
              <w:rPr>
                <w:sz w:val="22"/>
                <w:szCs w:val="22"/>
              </w:rPr>
            </w:pPr>
            <w:r>
              <w:rPr>
                <w:sz w:val="22"/>
                <w:szCs w:val="22"/>
              </w:rPr>
              <w:t>1.00</w:t>
            </w:r>
          </w:p>
        </w:tc>
        <w:tc>
          <w:tcPr>
            <w:tcW w:w="503" w:type="pct"/>
            <w:tcBorders>
              <w:top w:val="single" w:sz="4" w:space="0" w:color="auto"/>
            </w:tcBorders>
            <w:vAlign w:val="bottom"/>
          </w:tcPr>
          <w:p w14:paraId="1E50564B" w14:textId="77777777" w:rsidR="002626E5" w:rsidRPr="00891E7D" w:rsidRDefault="002626E5" w:rsidP="002626E5">
            <w:pPr>
              <w:jc w:val="right"/>
              <w:rPr>
                <w:color w:val="000000"/>
                <w:sz w:val="22"/>
                <w:szCs w:val="22"/>
              </w:rPr>
            </w:pPr>
            <w:r w:rsidRPr="00891E7D">
              <w:rPr>
                <w:color w:val="000000"/>
                <w:sz w:val="22"/>
                <w:szCs w:val="22"/>
              </w:rPr>
              <w:t>0.07</w:t>
            </w:r>
          </w:p>
        </w:tc>
        <w:tc>
          <w:tcPr>
            <w:tcW w:w="470" w:type="pct"/>
            <w:tcBorders>
              <w:top w:val="single" w:sz="4" w:space="0" w:color="auto"/>
            </w:tcBorders>
            <w:vAlign w:val="bottom"/>
          </w:tcPr>
          <w:p w14:paraId="0B0B2F53" w14:textId="49DC8BA0" w:rsidR="002626E5" w:rsidRPr="00891E7D" w:rsidRDefault="002626E5" w:rsidP="002626E5">
            <w:pPr>
              <w:jc w:val="right"/>
              <w:rPr>
                <w:color w:val="000000"/>
                <w:sz w:val="22"/>
                <w:szCs w:val="22"/>
              </w:rPr>
            </w:pPr>
            <w:r>
              <w:rPr>
                <w:color w:val="000000"/>
                <w:sz w:val="22"/>
                <w:szCs w:val="22"/>
              </w:rPr>
              <w:t>0.1</w:t>
            </w:r>
            <w:r w:rsidR="00B60BBC">
              <w:rPr>
                <w:color w:val="000000"/>
                <w:sz w:val="22"/>
                <w:szCs w:val="22"/>
              </w:rPr>
              <w:t>2</w:t>
            </w:r>
          </w:p>
        </w:tc>
        <w:tc>
          <w:tcPr>
            <w:tcW w:w="540" w:type="pct"/>
            <w:tcBorders>
              <w:top w:val="single" w:sz="4" w:space="0" w:color="auto"/>
            </w:tcBorders>
            <w:vAlign w:val="bottom"/>
          </w:tcPr>
          <w:p w14:paraId="47233FD8" w14:textId="77777777" w:rsidR="002626E5" w:rsidRPr="00891E7D" w:rsidRDefault="002626E5" w:rsidP="002626E5">
            <w:pPr>
              <w:jc w:val="right"/>
              <w:rPr>
                <w:color w:val="000000"/>
                <w:sz w:val="22"/>
                <w:szCs w:val="22"/>
              </w:rPr>
            </w:pPr>
            <w:r w:rsidRPr="00891E7D">
              <w:rPr>
                <w:color w:val="000000"/>
                <w:sz w:val="22"/>
                <w:szCs w:val="22"/>
              </w:rPr>
              <w:t>0.98</w:t>
            </w:r>
          </w:p>
        </w:tc>
      </w:tr>
      <w:tr w:rsidR="002626E5" w:rsidRPr="00B25059" w14:paraId="192729B6" w14:textId="77777777" w:rsidTr="002626E5">
        <w:trPr>
          <w:trHeight w:val="144"/>
        </w:trPr>
        <w:tc>
          <w:tcPr>
            <w:tcW w:w="518" w:type="pct"/>
          </w:tcPr>
          <w:p w14:paraId="12C32ED7" w14:textId="77777777" w:rsidR="002626E5" w:rsidRPr="00891E7D" w:rsidRDefault="002626E5" w:rsidP="002626E5">
            <w:pPr>
              <w:jc w:val="center"/>
              <w:rPr>
                <w:color w:val="000000"/>
                <w:sz w:val="22"/>
                <w:szCs w:val="22"/>
              </w:rPr>
            </w:pPr>
            <w:r w:rsidRPr="00891E7D">
              <w:rPr>
                <w:color w:val="000000"/>
                <w:sz w:val="22"/>
                <w:szCs w:val="22"/>
              </w:rPr>
              <w:t>74  -  83</w:t>
            </w:r>
          </w:p>
        </w:tc>
        <w:tc>
          <w:tcPr>
            <w:tcW w:w="522" w:type="pct"/>
          </w:tcPr>
          <w:p w14:paraId="64E89DAF" w14:textId="77777777" w:rsidR="002626E5" w:rsidRPr="00891E7D" w:rsidRDefault="002626E5" w:rsidP="002626E5">
            <w:pPr>
              <w:jc w:val="right"/>
              <w:rPr>
                <w:color w:val="000000"/>
                <w:sz w:val="22"/>
                <w:szCs w:val="22"/>
              </w:rPr>
            </w:pPr>
            <w:r w:rsidRPr="00891E7D">
              <w:rPr>
                <w:color w:val="000000"/>
                <w:sz w:val="22"/>
                <w:szCs w:val="22"/>
              </w:rPr>
              <w:t>0.00</w:t>
            </w:r>
          </w:p>
        </w:tc>
        <w:tc>
          <w:tcPr>
            <w:tcW w:w="521" w:type="pct"/>
          </w:tcPr>
          <w:p w14:paraId="4AF62986"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20" w:type="pct"/>
          </w:tcPr>
          <w:p w14:paraId="60A3E98C"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9" w:type="pct"/>
          </w:tcPr>
          <w:p w14:paraId="0B4380F8" w14:textId="77777777"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0.87</w:t>
            </w:r>
          </w:p>
        </w:tc>
        <w:tc>
          <w:tcPr>
            <w:tcW w:w="526" w:type="pct"/>
          </w:tcPr>
          <w:p w14:paraId="37B76D28" w14:textId="77777777" w:rsidR="002626E5" w:rsidRPr="00CB0F8F" w:rsidRDefault="002626E5" w:rsidP="002626E5">
            <w:pPr>
              <w:jc w:val="right"/>
              <w:rPr>
                <w:sz w:val="22"/>
                <w:szCs w:val="22"/>
              </w:rPr>
            </w:pPr>
            <w:r>
              <w:rPr>
                <w:sz w:val="22"/>
                <w:szCs w:val="22"/>
              </w:rPr>
              <w:t>0.18</w:t>
            </w:r>
          </w:p>
        </w:tc>
        <w:tc>
          <w:tcPr>
            <w:tcW w:w="422" w:type="pct"/>
          </w:tcPr>
          <w:p w14:paraId="12E360D0" w14:textId="77777777" w:rsidR="002626E5" w:rsidRDefault="002626E5" w:rsidP="002626E5">
            <w:pPr>
              <w:jc w:val="right"/>
            </w:pPr>
            <w:r w:rsidRPr="00CB0F8F">
              <w:rPr>
                <w:sz w:val="22"/>
                <w:szCs w:val="22"/>
              </w:rPr>
              <w:t>1.00</w:t>
            </w:r>
          </w:p>
        </w:tc>
        <w:tc>
          <w:tcPr>
            <w:tcW w:w="503" w:type="pct"/>
            <w:vAlign w:val="bottom"/>
          </w:tcPr>
          <w:p w14:paraId="3805D7C4" w14:textId="1AA24CC4" w:rsidR="002626E5" w:rsidRPr="00891E7D" w:rsidRDefault="002626E5" w:rsidP="002626E5">
            <w:pPr>
              <w:jc w:val="right"/>
              <w:rPr>
                <w:color w:val="000000"/>
                <w:sz w:val="22"/>
                <w:szCs w:val="22"/>
              </w:rPr>
            </w:pPr>
            <w:r>
              <w:rPr>
                <w:color w:val="000000"/>
                <w:sz w:val="22"/>
                <w:szCs w:val="22"/>
              </w:rPr>
              <w:t>0.</w:t>
            </w:r>
            <w:r w:rsidR="00B60BBC">
              <w:rPr>
                <w:color w:val="000000"/>
                <w:sz w:val="22"/>
                <w:szCs w:val="22"/>
              </w:rPr>
              <w:t>51</w:t>
            </w:r>
          </w:p>
        </w:tc>
        <w:tc>
          <w:tcPr>
            <w:tcW w:w="470" w:type="pct"/>
            <w:vAlign w:val="bottom"/>
          </w:tcPr>
          <w:p w14:paraId="533349A0" w14:textId="76F9E4E3" w:rsidR="002626E5" w:rsidRPr="00891E7D" w:rsidRDefault="002626E5" w:rsidP="002626E5">
            <w:pPr>
              <w:jc w:val="right"/>
              <w:rPr>
                <w:color w:val="000000"/>
                <w:sz w:val="22"/>
                <w:szCs w:val="22"/>
              </w:rPr>
            </w:pPr>
            <w:r>
              <w:rPr>
                <w:color w:val="000000"/>
                <w:sz w:val="22"/>
                <w:szCs w:val="22"/>
              </w:rPr>
              <w:t>0.3</w:t>
            </w:r>
            <w:r w:rsidR="00B60BBC">
              <w:rPr>
                <w:color w:val="000000"/>
                <w:sz w:val="22"/>
                <w:szCs w:val="22"/>
              </w:rPr>
              <w:t>3</w:t>
            </w:r>
          </w:p>
        </w:tc>
        <w:tc>
          <w:tcPr>
            <w:tcW w:w="540" w:type="pct"/>
            <w:vAlign w:val="bottom"/>
          </w:tcPr>
          <w:p w14:paraId="719C6DA4" w14:textId="77777777" w:rsidR="002626E5" w:rsidRPr="00891E7D" w:rsidRDefault="002626E5" w:rsidP="002626E5">
            <w:pPr>
              <w:jc w:val="right"/>
              <w:rPr>
                <w:color w:val="000000"/>
                <w:sz w:val="22"/>
                <w:szCs w:val="22"/>
              </w:rPr>
            </w:pPr>
            <w:r w:rsidRPr="00891E7D">
              <w:rPr>
                <w:color w:val="000000"/>
                <w:sz w:val="22"/>
                <w:szCs w:val="22"/>
              </w:rPr>
              <w:t>0.9</w:t>
            </w:r>
            <w:r>
              <w:rPr>
                <w:color w:val="000000"/>
                <w:sz w:val="22"/>
                <w:szCs w:val="22"/>
              </w:rPr>
              <w:t>6</w:t>
            </w:r>
          </w:p>
        </w:tc>
      </w:tr>
      <w:tr w:rsidR="002626E5" w:rsidRPr="00B25059" w14:paraId="5CF16076" w14:textId="77777777" w:rsidTr="002626E5">
        <w:trPr>
          <w:trHeight w:val="144"/>
        </w:trPr>
        <w:tc>
          <w:tcPr>
            <w:tcW w:w="518" w:type="pct"/>
          </w:tcPr>
          <w:p w14:paraId="0E77EBC9" w14:textId="77777777" w:rsidR="002626E5" w:rsidRPr="00891E7D" w:rsidRDefault="002626E5" w:rsidP="002626E5">
            <w:pPr>
              <w:jc w:val="center"/>
              <w:rPr>
                <w:color w:val="000000"/>
                <w:sz w:val="22"/>
                <w:szCs w:val="22"/>
              </w:rPr>
            </w:pPr>
            <w:r w:rsidRPr="00891E7D">
              <w:rPr>
                <w:color w:val="000000"/>
                <w:sz w:val="22"/>
                <w:szCs w:val="22"/>
              </w:rPr>
              <w:t>84  -  93</w:t>
            </w:r>
          </w:p>
        </w:tc>
        <w:tc>
          <w:tcPr>
            <w:tcW w:w="522" w:type="pct"/>
          </w:tcPr>
          <w:p w14:paraId="299D2822" w14:textId="77777777" w:rsidR="002626E5" w:rsidRPr="00891E7D" w:rsidRDefault="002626E5" w:rsidP="002626E5">
            <w:pPr>
              <w:jc w:val="right"/>
              <w:rPr>
                <w:color w:val="000000"/>
                <w:sz w:val="22"/>
                <w:szCs w:val="22"/>
              </w:rPr>
            </w:pPr>
            <w:r w:rsidRPr="00891E7D">
              <w:rPr>
                <w:color w:val="000000"/>
                <w:sz w:val="22"/>
                <w:szCs w:val="22"/>
              </w:rPr>
              <w:t>0.00</w:t>
            </w:r>
          </w:p>
        </w:tc>
        <w:tc>
          <w:tcPr>
            <w:tcW w:w="521" w:type="pct"/>
          </w:tcPr>
          <w:p w14:paraId="0D1956FA"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20" w:type="pct"/>
          </w:tcPr>
          <w:p w14:paraId="202A7842"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9" w:type="pct"/>
          </w:tcPr>
          <w:p w14:paraId="185441BD" w14:textId="467634AE"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w:t>
            </w:r>
            <w:r w:rsidR="00B60BBC">
              <w:rPr>
                <w:rFonts w:eastAsiaTheme="minorEastAsia"/>
                <w:color w:val="000000"/>
                <w:sz w:val="22"/>
                <w:szCs w:val="22"/>
              </w:rPr>
              <w:t>14</w:t>
            </w:r>
          </w:p>
        </w:tc>
        <w:tc>
          <w:tcPr>
            <w:tcW w:w="526" w:type="pct"/>
          </w:tcPr>
          <w:p w14:paraId="736AA741" w14:textId="77777777" w:rsidR="002626E5" w:rsidRPr="00CB0F8F" w:rsidRDefault="002626E5" w:rsidP="002626E5">
            <w:pPr>
              <w:jc w:val="right"/>
              <w:rPr>
                <w:sz w:val="22"/>
                <w:szCs w:val="22"/>
              </w:rPr>
            </w:pPr>
            <w:r>
              <w:rPr>
                <w:sz w:val="22"/>
                <w:szCs w:val="22"/>
              </w:rPr>
              <w:t>0.18</w:t>
            </w:r>
          </w:p>
        </w:tc>
        <w:tc>
          <w:tcPr>
            <w:tcW w:w="422" w:type="pct"/>
          </w:tcPr>
          <w:p w14:paraId="5D9F6046" w14:textId="77777777" w:rsidR="002626E5" w:rsidRDefault="002626E5" w:rsidP="002626E5">
            <w:pPr>
              <w:jc w:val="right"/>
            </w:pPr>
            <w:r w:rsidRPr="00CB0F8F">
              <w:rPr>
                <w:sz w:val="22"/>
                <w:szCs w:val="22"/>
              </w:rPr>
              <w:t>1.00</w:t>
            </w:r>
          </w:p>
        </w:tc>
        <w:tc>
          <w:tcPr>
            <w:tcW w:w="503" w:type="pct"/>
            <w:vAlign w:val="bottom"/>
          </w:tcPr>
          <w:p w14:paraId="463D3A6A" w14:textId="373B8A83" w:rsidR="002626E5" w:rsidRPr="00891E7D" w:rsidRDefault="002626E5" w:rsidP="002626E5">
            <w:pPr>
              <w:jc w:val="right"/>
              <w:rPr>
                <w:color w:val="000000"/>
                <w:sz w:val="22"/>
                <w:szCs w:val="22"/>
              </w:rPr>
            </w:pPr>
            <w:r>
              <w:rPr>
                <w:color w:val="000000"/>
                <w:sz w:val="22"/>
                <w:szCs w:val="22"/>
              </w:rPr>
              <w:t>0.</w:t>
            </w:r>
            <w:r w:rsidR="00B60BBC">
              <w:rPr>
                <w:color w:val="000000"/>
                <w:sz w:val="22"/>
                <w:szCs w:val="22"/>
              </w:rPr>
              <w:t>85</w:t>
            </w:r>
          </w:p>
        </w:tc>
        <w:tc>
          <w:tcPr>
            <w:tcW w:w="470" w:type="pct"/>
            <w:vAlign w:val="bottom"/>
          </w:tcPr>
          <w:p w14:paraId="35F6DE4F" w14:textId="47EC6F38" w:rsidR="002626E5" w:rsidRPr="00891E7D" w:rsidRDefault="002626E5" w:rsidP="002626E5">
            <w:pPr>
              <w:jc w:val="right"/>
              <w:rPr>
                <w:color w:val="000000"/>
                <w:sz w:val="22"/>
                <w:szCs w:val="22"/>
              </w:rPr>
            </w:pPr>
            <w:r>
              <w:rPr>
                <w:color w:val="000000"/>
                <w:sz w:val="22"/>
                <w:szCs w:val="22"/>
              </w:rPr>
              <w:t>0.6</w:t>
            </w:r>
            <w:r w:rsidR="00B60BBC">
              <w:rPr>
                <w:color w:val="000000"/>
                <w:sz w:val="22"/>
                <w:szCs w:val="22"/>
              </w:rPr>
              <w:t>4</w:t>
            </w:r>
          </w:p>
        </w:tc>
        <w:tc>
          <w:tcPr>
            <w:tcW w:w="540" w:type="pct"/>
            <w:vAlign w:val="bottom"/>
          </w:tcPr>
          <w:p w14:paraId="5ABB4275" w14:textId="2CAC5AA2" w:rsidR="002626E5" w:rsidRPr="00891E7D" w:rsidRDefault="002626E5" w:rsidP="002626E5">
            <w:pPr>
              <w:jc w:val="right"/>
              <w:rPr>
                <w:color w:val="000000"/>
                <w:sz w:val="22"/>
                <w:szCs w:val="22"/>
              </w:rPr>
            </w:pPr>
            <w:r>
              <w:rPr>
                <w:color w:val="000000"/>
                <w:sz w:val="22"/>
                <w:szCs w:val="22"/>
              </w:rPr>
              <w:t>0.9</w:t>
            </w:r>
            <w:r w:rsidR="00B60BBC">
              <w:rPr>
                <w:color w:val="000000"/>
                <w:sz w:val="22"/>
                <w:szCs w:val="22"/>
              </w:rPr>
              <w:t>2</w:t>
            </w:r>
          </w:p>
        </w:tc>
      </w:tr>
      <w:tr w:rsidR="002626E5" w:rsidRPr="00B25059" w14:paraId="715D23F9" w14:textId="77777777" w:rsidTr="002626E5">
        <w:trPr>
          <w:trHeight w:val="144"/>
        </w:trPr>
        <w:tc>
          <w:tcPr>
            <w:tcW w:w="518" w:type="pct"/>
          </w:tcPr>
          <w:p w14:paraId="330E8687" w14:textId="77777777" w:rsidR="002626E5" w:rsidRPr="00891E7D" w:rsidRDefault="002626E5" w:rsidP="002626E5">
            <w:pPr>
              <w:jc w:val="center"/>
              <w:rPr>
                <w:color w:val="000000"/>
                <w:sz w:val="22"/>
                <w:szCs w:val="22"/>
              </w:rPr>
            </w:pPr>
            <w:r w:rsidRPr="00891E7D">
              <w:rPr>
                <w:color w:val="000000"/>
                <w:sz w:val="22"/>
                <w:szCs w:val="22"/>
              </w:rPr>
              <w:t>94  - 103</w:t>
            </w:r>
          </w:p>
        </w:tc>
        <w:tc>
          <w:tcPr>
            <w:tcW w:w="522" w:type="pct"/>
          </w:tcPr>
          <w:p w14:paraId="4F4BC5F4" w14:textId="2CD37097" w:rsidR="002626E5" w:rsidRPr="00891E7D" w:rsidRDefault="002626E5" w:rsidP="002626E5">
            <w:pPr>
              <w:jc w:val="right"/>
              <w:rPr>
                <w:color w:val="000000"/>
                <w:sz w:val="22"/>
                <w:szCs w:val="22"/>
              </w:rPr>
            </w:pPr>
            <w:r w:rsidRPr="00891E7D">
              <w:rPr>
                <w:color w:val="000000"/>
                <w:sz w:val="22"/>
                <w:szCs w:val="22"/>
              </w:rPr>
              <w:t>0.</w:t>
            </w:r>
            <w:r w:rsidR="008B452C">
              <w:rPr>
                <w:color w:val="000000"/>
                <w:sz w:val="22"/>
                <w:szCs w:val="22"/>
              </w:rPr>
              <w:t>2</w:t>
            </w:r>
            <w:r w:rsidR="003D1B17">
              <w:rPr>
                <w:color w:val="000000"/>
                <w:sz w:val="22"/>
                <w:szCs w:val="22"/>
              </w:rPr>
              <w:t>9</w:t>
            </w:r>
          </w:p>
        </w:tc>
        <w:tc>
          <w:tcPr>
            <w:tcW w:w="521" w:type="pct"/>
          </w:tcPr>
          <w:p w14:paraId="28F60479"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520" w:type="pct"/>
          </w:tcPr>
          <w:p w14:paraId="01165FD7" w14:textId="00F8678B"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0.0</w:t>
            </w:r>
            <w:r w:rsidR="00B60BBC">
              <w:rPr>
                <w:rFonts w:eastAsiaTheme="minorEastAsia"/>
                <w:color w:val="000000"/>
                <w:sz w:val="22"/>
                <w:szCs w:val="22"/>
              </w:rPr>
              <w:t>7</w:t>
            </w:r>
          </w:p>
        </w:tc>
        <w:tc>
          <w:tcPr>
            <w:tcW w:w="459" w:type="pct"/>
          </w:tcPr>
          <w:p w14:paraId="52677254" w14:textId="77777777"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1.80</w:t>
            </w:r>
          </w:p>
        </w:tc>
        <w:tc>
          <w:tcPr>
            <w:tcW w:w="526" w:type="pct"/>
          </w:tcPr>
          <w:p w14:paraId="6599D555" w14:textId="77777777" w:rsidR="002626E5" w:rsidRPr="00CB0F8F" w:rsidRDefault="002626E5" w:rsidP="002626E5">
            <w:pPr>
              <w:jc w:val="right"/>
              <w:rPr>
                <w:sz w:val="22"/>
                <w:szCs w:val="22"/>
              </w:rPr>
            </w:pPr>
            <w:r>
              <w:rPr>
                <w:sz w:val="22"/>
                <w:szCs w:val="22"/>
              </w:rPr>
              <w:t>0.18</w:t>
            </w:r>
          </w:p>
        </w:tc>
        <w:tc>
          <w:tcPr>
            <w:tcW w:w="422" w:type="pct"/>
          </w:tcPr>
          <w:p w14:paraId="599A1ADC" w14:textId="77777777" w:rsidR="002626E5" w:rsidRDefault="002626E5" w:rsidP="002626E5">
            <w:pPr>
              <w:jc w:val="right"/>
            </w:pPr>
            <w:r w:rsidRPr="00CB0F8F">
              <w:rPr>
                <w:sz w:val="22"/>
                <w:szCs w:val="22"/>
              </w:rPr>
              <w:t>1.00</w:t>
            </w:r>
          </w:p>
        </w:tc>
        <w:tc>
          <w:tcPr>
            <w:tcW w:w="503" w:type="pct"/>
            <w:vAlign w:val="bottom"/>
          </w:tcPr>
          <w:p w14:paraId="080542DE" w14:textId="4154F8CF" w:rsidR="002626E5" w:rsidRPr="00891E7D" w:rsidRDefault="00B60BBC" w:rsidP="002626E5">
            <w:pPr>
              <w:jc w:val="right"/>
              <w:rPr>
                <w:color w:val="000000"/>
                <w:sz w:val="22"/>
                <w:szCs w:val="22"/>
              </w:rPr>
            </w:pPr>
            <w:r>
              <w:rPr>
                <w:color w:val="000000"/>
                <w:sz w:val="22"/>
                <w:szCs w:val="22"/>
              </w:rPr>
              <w:t>1.00</w:t>
            </w:r>
          </w:p>
        </w:tc>
        <w:tc>
          <w:tcPr>
            <w:tcW w:w="470" w:type="pct"/>
            <w:vAlign w:val="bottom"/>
          </w:tcPr>
          <w:p w14:paraId="4CE2E310" w14:textId="723C16BB" w:rsidR="002626E5" w:rsidRPr="00891E7D" w:rsidRDefault="002626E5" w:rsidP="002626E5">
            <w:pPr>
              <w:jc w:val="right"/>
              <w:rPr>
                <w:color w:val="000000"/>
                <w:sz w:val="22"/>
                <w:szCs w:val="22"/>
              </w:rPr>
            </w:pPr>
            <w:r>
              <w:rPr>
                <w:color w:val="000000"/>
                <w:sz w:val="22"/>
                <w:szCs w:val="22"/>
              </w:rPr>
              <w:t>0.8</w:t>
            </w:r>
            <w:r w:rsidR="00B60BBC">
              <w:rPr>
                <w:color w:val="000000"/>
                <w:sz w:val="22"/>
                <w:szCs w:val="22"/>
              </w:rPr>
              <w:t>6</w:t>
            </w:r>
          </w:p>
        </w:tc>
        <w:tc>
          <w:tcPr>
            <w:tcW w:w="540" w:type="pct"/>
            <w:vAlign w:val="bottom"/>
          </w:tcPr>
          <w:p w14:paraId="372DC14B" w14:textId="6D5A5952" w:rsidR="002626E5" w:rsidRPr="00891E7D" w:rsidRDefault="002626E5" w:rsidP="002626E5">
            <w:pPr>
              <w:jc w:val="right"/>
              <w:rPr>
                <w:color w:val="000000"/>
                <w:sz w:val="22"/>
                <w:szCs w:val="22"/>
              </w:rPr>
            </w:pPr>
            <w:r>
              <w:rPr>
                <w:color w:val="000000"/>
                <w:sz w:val="22"/>
                <w:szCs w:val="22"/>
              </w:rPr>
              <w:t>0.8</w:t>
            </w:r>
            <w:r w:rsidR="00B60BBC">
              <w:rPr>
                <w:color w:val="000000"/>
                <w:sz w:val="22"/>
                <w:szCs w:val="22"/>
              </w:rPr>
              <w:t>6</w:t>
            </w:r>
          </w:p>
        </w:tc>
      </w:tr>
      <w:tr w:rsidR="002626E5" w:rsidRPr="00B25059" w14:paraId="2143352A" w14:textId="77777777" w:rsidTr="002626E5">
        <w:trPr>
          <w:trHeight w:val="144"/>
        </w:trPr>
        <w:tc>
          <w:tcPr>
            <w:tcW w:w="518" w:type="pct"/>
          </w:tcPr>
          <w:p w14:paraId="1D39FD79" w14:textId="77777777" w:rsidR="002626E5" w:rsidRPr="00891E7D" w:rsidRDefault="002626E5" w:rsidP="002626E5">
            <w:pPr>
              <w:jc w:val="center"/>
              <w:rPr>
                <w:color w:val="000000"/>
                <w:sz w:val="22"/>
                <w:szCs w:val="22"/>
              </w:rPr>
            </w:pPr>
            <w:r w:rsidRPr="00891E7D">
              <w:rPr>
                <w:color w:val="000000"/>
                <w:sz w:val="22"/>
                <w:szCs w:val="22"/>
              </w:rPr>
              <w:t>104 - 113</w:t>
            </w:r>
          </w:p>
        </w:tc>
        <w:tc>
          <w:tcPr>
            <w:tcW w:w="522" w:type="pct"/>
          </w:tcPr>
          <w:p w14:paraId="54BDC1BB" w14:textId="4326FDE2" w:rsidR="002626E5" w:rsidRPr="00891E7D" w:rsidRDefault="002626E5" w:rsidP="002626E5">
            <w:pPr>
              <w:jc w:val="right"/>
              <w:rPr>
                <w:color w:val="000000"/>
                <w:sz w:val="22"/>
                <w:szCs w:val="22"/>
              </w:rPr>
            </w:pPr>
            <w:r w:rsidRPr="00891E7D">
              <w:rPr>
                <w:color w:val="000000"/>
                <w:sz w:val="22"/>
                <w:szCs w:val="22"/>
              </w:rPr>
              <w:t>0.</w:t>
            </w:r>
            <w:r w:rsidR="003D1B17">
              <w:rPr>
                <w:color w:val="000000"/>
                <w:sz w:val="22"/>
                <w:szCs w:val="22"/>
              </w:rPr>
              <w:t>93</w:t>
            </w:r>
          </w:p>
        </w:tc>
        <w:tc>
          <w:tcPr>
            <w:tcW w:w="521" w:type="pct"/>
          </w:tcPr>
          <w:p w14:paraId="0EBDF44F"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0.88</w:t>
            </w:r>
          </w:p>
        </w:tc>
        <w:tc>
          <w:tcPr>
            <w:tcW w:w="520" w:type="pct"/>
          </w:tcPr>
          <w:p w14:paraId="28523838" w14:textId="01397A05"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0.7</w:t>
            </w:r>
            <w:r w:rsidR="003D1B17">
              <w:rPr>
                <w:rFonts w:eastAsiaTheme="minorEastAsia"/>
                <w:color w:val="000000"/>
                <w:sz w:val="22"/>
                <w:szCs w:val="22"/>
              </w:rPr>
              <w:t>6</w:t>
            </w:r>
          </w:p>
        </w:tc>
        <w:tc>
          <w:tcPr>
            <w:tcW w:w="459" w:type="pct"/>
          </w:tcPr>
          <w:p w14:paraId="754374B0" w14:textId="207749B6"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2.3</w:t>
            </w:r>
            <w:r w:rsidR="00B60BBC">
              <w:rPr>
                <w:rFonts w:eastAsiaTheme="minorEastAsia"/>
                <w:color w:val="000000"/>
                <w:sz w:val="22"/>
                <w:szCs w:val="22"/>
              </w:rPr>
              <w:t>6</w:t>
            </w:r>
          </w:p>
        </w:tc>
        <w:tc>
          <w:tcPr>
            <w:tcW w:w="526" w:type="pct"/>
          </w:tcPr>
          <w:p w14:paraId="37E0748E" w14:textId="77777777" w:rsidR="002626E5" w:rsidRPr="00CB0F8F" w:rsidRDefault="002626E5" w:rsidP="002626E5">
            <w:pPr>
              <w:jc w:val="right"/>
              <w:rPr>
                <w:sz w:val="22"/>
                <w:szCs w:val="22"/>
              </w:rPr>
            </w:pPr>
            <w:r>
              <w:rPr>
                <w:sz w:val="22"/>
                <w:szCs w:val="22"/>
              </w:rPr>
              <w:t>0.18</w:t>
            </w:r>
          </w:p>
        </w:tc>
        <w:tc>
          <w:tcPr>
            <w:tcW w:w="422" w:type="pct"/>
          </w:tcPr>
          <w:p w14:paraId="38E445BA" w14:textId="77777777" w:rsidR="002626E5" w:rsidRDefault="002626E5" w:rsidP="002626E5">
            <w:pPr>
              <w:jc w:val="right"/>
            </w:pPr>
            <w:r w:rsidRPr="00CB0F8F">
              <w:rPr>
                <w:sz w:val="22"/>
                <w:szCs w:val="22"/>
              </w:rPr>
              <w:t>1.00</w:t>
            </w:r>
          </w:p>
        </w:tc>
        <w:tc>
          <w:tcPr>
            <w:tcW w:w="503" w:type="pct"/>
            <w:vAlign w:val="bottom"/>
          </w:tcPr>
          <w:p w14:paraId="2853B7C1" w14:textId="35BC5A7C" w:rsidR="002626E5" w:rsidRPr="00891E7D" w:rsidRDefault="002626E5" w:rsidP="002626E5">
            <w:pPr>
              <w:jc w:val="right"/>
              <w:rPr>
                <w:color w:val="000000"/>
                <w:sz w:val="22"/>
                <w:szCs w:val="22"/>
              </w:rPr>
            </w:pPr>
            <w:r>
              <w:rPr>
                <w:color w:val="000000"/>
                <w:sz w:val="22"/>
                <w:szCs w:val="22"/>
              </w:rPr>
              <w:t>0.</w:t>
            </w:r>
            <w:r w:rsidR="00B60BBC">
              <w:rPr>
                <w:color w:val="000000"/>
                <w:sz w:val="22"/>
                <w:szCs w:val="22"/>
              </w:rPr>
              <w:t>80</w:t>
            </w:r>
          </w:p>
        </w:tc>
        <w:tc>
          <w:tcPr>
            <w:tcW w:w="470" w:type="pct"/>
            <w:vAlign w:val="bottom"/>
          </w:tcPr>
          <w:p w14:paraId="2EBD3005" w14:textId="77777777" w:rsidR="002626E5" w:rsidRPr="00891E7D" w:rsidRDefault="002626E5" w:rsidP="002626E5">
            <w:pPr>
              <w:jc w:val="right"/>
              <w:rPr>
                <w:color w:val="000000"/>
                <w:sz w:val="22"/>
                <w:szCs w:val="22"/>
              </w:rPr>
            </w:pPr>
            <w:r>
              <w:rPr>
                <w:color w:val="000000"/>
                <w:sz w:val="22"/>
                <w:szCs w:val="22"/>
              </w:rPr>
              <w:t>0.96</w:t>
            </w:r>
          </w:p>
        </w:tc>
        <w:tc>
          <w:tcPr>
            <w:tcW w:w="540" w:type="pct"/>
            <w:vAlign w:val="bottom"/>
          </w:tcPr>
          <w:p w14:paraId="2AE7FF8B" w14:textId="2AAF4A17" w:rsidR="002626E5" w:rsidRPr="00891E7D" w:rsidRDefault="002626E5" w:rsidP="002626E5">
            <w:pPr>
              <w:jc w:val="right"/>
              <w:rPr>
                <w:color w:val="000000"/>
                <w:sz w:val="22"/>
                <w:szCs w:val="22"/>
              </w:rPr>
            </w:pPr>
            <w:r>
              <w:rPr>
                <w:color w:val="000000"/>
                <w:sz w:val="22"/>
                <w:szCs w:val="22"/>
              </w:rPr>
              <w:t>0.7</w:t>
            </w:r>
            <w:r w:rsidR="00B60BBC">
              <w:rPr>
                <w:color w:val="000000"/>
                <w:sz w:val="22"/>
                <w:szCs w:val="22"/>
              </w:rPr>
              <w:t>6</w:t>
            </w:r>
          </w:p>
        </w:tc>
      </w:tr>
      <w:tr w:rsidR="002626E5" w:rsidRPr="00B25059" w14:paraId="0488277E" w14:textId="77777777" w:rsidTr="002626E5">
        <w:trPr>
          <w:trHeight w:val="144"/>
        </w:trPr>
        <w:tc>
          <w:tcPr>
            <w:tcW w:w="518" w:type="pct"/>
          </w:tcPr>
          <w:p w14:paraId="2A5B528B" w14:textId="77777777" w:rsidR="002626E5" w:rsidRPr="00891E7D" w:rsidRDefault="002626E5" w:rsidP="002626E5">
            <w:pPr>
              <w:jc w:val="center"/>
              <w:rPr>
                <w:color w:val="000000"/>
                <w:sz w:val="22"/>
                <w:szCs w:val="22"/>
              </w:rPr>
            </w:pPr>
            <w:r w:rsidRPr="00891E7D">
              <w:rPr>
                <w:color w:val="000000"/>
                <w:sz w:val="22"/>
                <w:szCs w:val="22"/>
              </w:rPr>
              <w:t>114 - 123</w:t>
            </w:r>
          </w:p>
        </w:tc>
        <w:tc>
          <w:tcPr>
            <w:tcW w:w="522" w:type="pct"/>
          </w:tcPr>
          <w:p w14:paraId="0C7A6083" w14:textId="77777777" w:rsidR="002626E5" w:rsidRPr="00891E7D" w:rsidRDefault="002626E5" w:rsidP="002626E5">
            <w:pPr>
              <w:jc w:val="right"/>
              <w:rPr>
                <w:color w:val="000000"/>
                <w:sz w:val="22"/>
                <w:szCs w:val="22"/>
              </w:rPr>
            </w:pPr>
            <w:r w:rsidRPr="00891E7D">
              <w:rPr>
                <w:color w:val="000000"/>
                <w:sz w:val="22"/>
                <w:szCs w:val="22"/>
              </w:rPr>
              <w:t>1.00</w:t>
            </w:r>
          </w:p>
        </w:tc>
        <w:tc>
          <w:tcPr>
            <w:tcW w:w="521" w:type="pct"/>
          </w:tcPr>
          <w:p w14:paraId="4DD5360A"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520" w:type="pct"/>
          </w:tcPr>
          <w:p w14:paraId="0786FD2C"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0.99</w:t>
            </w:r>
          </w:p>
        </w:tc>
        <w:tc>
          <w:tcPr>
            <w:tcW w:w="459" w:type="pct"/>
          </w:tcPr>
          <w:p w14:paraId="60AB24CC" w14:textId="6E3A92BB"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3.0</w:t>
            </w:r>
            <w:r w:rsidR="00B60BBC">
              <w:rPr>
                <w:rFonts w:eastAsiaTheme="minorEastAsia"/>
                <w:color w:val="000000"/>
                <w:sz w:val="22"/>
                <w:szCs w:val="22"/>
              </w:rPr>
              <w:t>3</w:t>
            </w:r>
          </w:p>
        </w:tc>
        <w:tc>
          <w:tcPr>
            <w:tcW w:w="526" w:type="pct"/>
          </w:tcPr>
          <w:p w14:paraId="20AF9F92" w14:textId="77777777" w:rsidR="002626E5" w:rsidRPr="00891E7D" w:rsidRDefault="002626E5" w:rsidP="002626E5">
            <w:pPr>
              <w:jc w:val="right"/>
              <w:rPr>
                <w:sz w:val="22"/>
                <w:szCs w:val="22"/>
              </w:rPr>
            </w:pPr>
            <w:r>
              <w:rPr>
                <w:sz w:val="22"/>
                <w:szCs w:val="22"/>
              </w:rPr>
              <w:t>0.18</w:t>
            </w:r>
          </w:p>
        </w:tc>
        <w:tc>
          <w:tcPr>
            <w:tcW w:w="422" w:type="pct"/>
          </w:tcPr>
          <w:p w14:paraId="0C896861" w14:textId="77777777" w:rsidR="002626E5" w:rsidRPr="00891E7D" w:rsidRDefault="002626E5" w:rsidP="002626E5">
            <w:pPr>
              <w:jc w:val="right"/>
              <w:rPr>
                <w:sz w:val="22"/>
                <w:szCs w:val="22"/>
              </w:rPr>
            </w:pPr>
            <w:r w:rsidRPr="00891E7D">
              <w:rPr>
                <w:sz w:val="22"/>
                <w:szCs w:val="22"/>
              </w:rPr>
              <w:t>1.00</w:t>
            </w:r>
          </w:p>
        </w:tc>
        <w:tc>
          <w:tcPr>
            <w:tcW w:w="503" w:type="pct"/>
            <w:vAlign w:val="bottom"/>
          </w:tcPr>
          <w:p w14:paraId="0E75F788" w14:textId="77777777" w:rsidR="002626E5" w:rsidRPr="00891E7D" w:rsidRDefault="002626E5" w:rsidP="002626E5">
            <w:pPr>
              <w:jc w:val="right"/>
              <w:rPr>
                <w:color w:val="000000"/>
                <w:sz w:val="22"/>
                <w:szCs w:val="22"/>
              </w:rPr>
            </w:pPr>
            <w:r>
              <w:rPr>
                <w:color w:val="000000"/>
                <w:sz w:val="22"/>
                <w:szCs w:val="22"/>
              </w:rPr>
              <w:t>0.57</w:t>
            </w:r>
          </w:p>
        </w:tc>
        <w:tc>
          <w:tcPr>
            <w:tcW w:w="470" w:type="pct"/>
            <w:vAlign w:val="bottom"/>
          </w:tcPr>
          <w:p w14:paraId="5EA5C8EA" w14:textId="77777777" w:rsidR="002626E5" w:rsidRPr="00891E7D" w:rsidRDefault="002626E5" w:rsidP="002626E5">
            <w:pPr>
              <w:jc w:val="right"/>
              <w:rPr>
                <w:color w:val="000000"/>
                <w:sz w:val="22"/>
                <w:szCs w:val="22"/>
              </w:rPr>
            </w:pPr>
            <w:r>
              <w:rPr>
                <w:color w:val="000000"/>
                <w:sz w:val="22"/>
                <w:szCs w:val="22"/>
              </w:rPr>
              <w:t>0.99</w:t>
            </w:r>
          </w:p>
        </w:tc>
        <w:tc>
          <w:tcPr>
            <w:tcW w:w="540" w:type="pct"/>
            <w:vAlign w:val="bottom"/>
          </w:tcPr>
          <w:p w14:paraId="19198ECE" w14:textId="7DE72D34" w:rsidR="002626E5" w:rsidRPr="00891E7D" w:rsidRDefault="002626E5" w:rsidP="002626E5">
            <w:pPr>
              <w:jc w:val="right"/>
              <w:rPr>
                <w:color w:val="000000"/>
                <w:sz w:val="22"/>
                <w:szCs w:val="22"/>
              </w:rPr>
            </w:pPr>
            <w:r>
              <w:rPr>
                <w:color w:val="000000"/>
                <w:sz w:val="22"/>
                <w:szCs w:val="22"/>
              </w:rPr>
              <w:t>0.6</w:t>
            </w:r>
            <w:r w:rsidR="00B60BBC">
              <w:rPr>
                <w:color w:val="000000"/>
                <w:sz w:val="22"/>
                <w:szCs w:val="22"/>
              </w:rPr>
              <w:t>1</w:t>
            </w:r>
          </w:p>
        </w:tc>
      </w:tr>
      <w:tr w:rsidR="002626E5" w:rsidRPr="00B25059" w14:paraId="5A762405" w14:textId="77777777" w:rsidTr="002626E5">
        <w:trPr>
          <w:trHeight w:val="144"/>
        </w:trPr>
        <w:tc>
          <w:tcPr>
            <w:tcW w:w="518" w:type="pct"/>
          </w:tcPr>
          <w:p w14:paraId="765FB827" w14:textId="77777777" w:rsidR="002626E5" w:rsidRPr="00891E7D" w:rsidRDefault="002626E5" w:rsidP="002626E5">
            <w:pPr>
              <w:jc w:val="center"/>
              <w:rPr>
                <w:color w:val="000000"/>
                <w:sz w:val="22"/>
                <w:szCs w:val="22"/>
              </w:rPr>
            </w:pPr>
            <w:r w:rsidRPr="00891E7D">
              <w:rPr>
                <w:color w:val="000000"/>
                <w:sz w:val="22"/>
                <w:szCs w:val="22"/>
              </w:rPr>
              <w:t>124 - 133</w:t>
            </w:r>
          </w:p>
        </w:tc>
        <w:tc>
          <w:tcPr>
            <w:tcW w:w="522" w:type="pct"/>
          </w:tcPr>
          <w:p w14:paraId="5128B6E3" w14:textId="77777777" w:rsidR="002626E5" w:rsidRPr="00891E7D" w:rsidRDefault="002626E5" w:rsidP="002626E5">
            <w:pPr>
              <w:jc w:val="right"/>
              <w:rPr>
                <w:color w:val="000000"/>
                <w:sz w:val="22"/>
                <w:szCs w:val="22"/>
              </w:rPr>
            </w:pPr>
            <w:r w:rsidRPr="00891E7D">
              <w:rPr>
                <w:color w:val="000000"/>
                <w:sz w:val="22"/>
                <w:szCs w:val="22"/>
              </w:rPr>
              <w:t>1.00</w:t>
            </w:r>
          </w:p>
        </w:tc>
        <w:tc>
          <w:tcPr>
            <w:tcW w:w="521" w:type="pct"/>
          </w:tcPr>
          <w:p w14:paraId="21FD1316"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520" w:type="pct"/>
          </w:tcPr>
          <w:p w14:paraId="04D1E6B2"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59" w:type="pct"/>
          </w:tcPr>
          <w:p w14:paraId="038BFAE2" w14:textId="163CCE05"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3.</w:t>
            </w:r>
            <w:r w:rsidR="00B60BBC">
              <w:rPr>
                <w:rFonts w:eastAsiaTheme="minorEastAsia"/>
                <w:color w:val="000000"/>
                <w:sz w:val="22"/>
                <w:szCs w:val="22"/>
              </w:rPr>
              <w:t>79</w:t>
            </w:r>
          </w:p>
        </w:tc>
        <w:tc>
          <w:tcPr>
            <w:tcW w:w="526" w:type="pct"/>
          </w:tcPr>
          <w:p w14:paraId="2C2456C4" w14:textId="1524D3FF" w:rsidR="002626E5" w:rsidRPr="00891E7D" w:rsidRDefault="002626E5" w:rsidP="002626E5">
            <w:pPr>
              <w:jc w:val="right"/>
              <w:rPr>
                <w:sz w:val="22"/>
                <w:szCs w:val="22"/>
              </w:rPr>
            </w:pPr>
            <w:r>
              <w:rPr>
                <w:sz w:val="22"/>
                <w:szCs w:val="22"/>
              </w:rPr>
              <w:t>0.5</w:t>
            </w:r>
            <w:r w:rsidR="003D1B17">
              <w:rPr>
                <w:sz w:val="22"/>
                <w:szCs w:val="22"/>
              </w:rPr>
              <w:t>9</w:t>
            </w:r>
          </w:p>
        </w:tc>
        <w:tc>
          <w:tcPr>
            <w:tcW w:w="422" w:type="pct"/>
          </w:tcPr>
          <w:p w14:paraId="09216C8E" w14:textId="77777777" w:rsidR="002626E5" w:rsidRPr="00891E7D" w:rsidRDefault="002626E5" w:rsidP="002626E5">
            <w:pPr>
              <w:jc w:val="right"/>
              <w:rPr>
                <w:sz w:val="22"/>
                <w:szCs w:val="22"/>
              </w:rPr>
            </w:pPr>
            <w:r w:rsidRPr="00891E7D">
              <w:rPr>
                <w:sz w:val="22"/>
                <w:szCs w:val="22"/>
              </w:rPr>
              <w:t>1.00</w:t>
            </w:r>
          </w:p>
        </w:tc>
        <w:tc>
          <w:tcPr>
            <w:tcW w:w="503" w:type="pct"/>
            <w:vAlign w:val="bottom"/>
          </w:tcPr>
          <w:p w14:paraId="624E44C6" w14:textId="77777777" w:rsidR="002626E5" w:rsidRPr="00891E7D" w:rsidRDefault="002626E5" w:rsidP="002626E5">
            <w:pPr>
              <w:jc w:val="right"/>
              <w:rPr>
                <w:color w:val="000000"/>
                <w:sz w:val="22"/>
                <w:szCs w:val="22"/>
              </w:rPr>
            </w:pPr>
            <w:r>
              <w:rPr>
                <w:color w:val="000000"/>
                <w:sz w:val="22"/>
                <w:szCs w:val="22"/>
              </w:rPr>
              <w:t>0.31</w:t>
            </w:r>
          </w:p>
        </w:tc>
        <w:tc>
          <w:tcPr>
            <w:tcW w:w="470" w:type="pct"/>
            <w:vAlign w:val="bottom"/>
          </w:tcPr>
          <w:p w14:paraId="6FB13AD1" w14:textId="77777777" w:rsidR="002626E5" w:rsidRPr="00891E7D" w:rsidRDefault="002626E5" w:rsidP="002626E5">
            <w:pPr>
              <w:jc w:val="right"/>
              <w:rPr>
                <w:color w:val="000000"/>
                <w:sz w:val="22"/>
                <w:szCs w:val="22"/>
              </w:rPr>
            </w:pPr>
            <w:r>
              <w:rPr>
                <w:color w:val="000000"/>
                <w:sz w:val="22"/>
                <w:szCs w:val="22"/>
              </w:rPr>
              <w:t>1.00</w:t>
            </w:r>
          </w:p>
        </w:tc>
        <w:tc>
          <w:tcPr>
            <w:tcW w:w="540" w:type="pct"/>
            <w:vAlign w:val="bottom"/>
          </w:tcPr>
          <w:p w14:paraId="7D2A4A6D" w14:textId="77777777" w:rsidR="002626E5" w:rsidRPr="00891E7D" w:rsidRDefault="002626E5" w:rsidP="002626E5">
            <w:pPr>
              <w:jc w:val="right"/>
              <w:rPr>
                <w:color w:val="000000"/>
                <w:sz w:val="22"/>
                <w:szCs w:val="22"/>
              </w:rPr>
            </w:pPr>
            <w:r>
              <w:rPr>
                <w:color w:val="000000"/>
                <w:sz w:val="22"/>
                <w:szCs w:val="22"/>
              </w:rPr>
              <w:t>0.45</w:t>
            </w:r>
          </w:p>
        </w:tc>
      </w:tr>
      <w:tr w:rsidR="002626E5" w:rsidRPr="00B25059" w14:paraId="38911961" w14:textId="77777777" w:rsidTr="002626E5">
        <w:trPr>
          <w:trHeight w:val="144"/>
        </w:trPr>
        <w:tc>
          <w:tcPr>
            <w:tcW w:w="518" w:type="pct"/>
            <w:tcBorders>
              <w:bottom w:val="single" w:sz="4" w:space="0" w:color="auto"/>
            </w:tcBorders>
          </w:tcPr>
          <w:p w14:paraId="0150A75E" w14:textId="77777777" w:rsidR="002626E5" w:rsidRPr="00891E7D" w:rsidRDefault="002626E5" w:rsidP="002626E5">
            <w:pPr>
              <w:jc w:val="center"/>
              <w:rPr>
                <w:color w:val="000000"/>
                <w:sz w:val="22"/>
                <w:szCs w:val="22"/>
              </w:rPr>
            </w:pPr>
            <w:r w:rsidRPr="00891E7D">
              <w:rPr>
                <w:color w:val="000000"/>
                <w:sz w:val="22"/>
                <w:szCs w:val="22"/>
              </w:rPr>
              <w:t>134+</w:t>
            </w:r>
          </w:p>
        </w:tc>
        <w:tc>
          <w:tcPr>
            <w:tcW w:w="522" w:type="pct"/>
            <w:tcBorders>
              <w:bottom w:val="single" w:sz="4" w:space="0" w:color="auto"/>
            </w:tcBorders>
          </w:tcPr>
          <w:p w14:paraId="0E316292" w14:textId="77777777" w:rsidR="002626E5" w:rsidRPr="00891E7D" w:rsidRDefault="002626E5" w:rsidP="002626E5">
            <w:pPr>
              <w:jc w:val="right"/>
              <w:rPr>
                <w:color w:val="000000"/>
                <w:sz w:val="22"/>
                <w:szCs w:val="22"/>
              </w:rPr>
            </w:pPr>
            <w:r w:rsidRPr="00891E7D">
              <w:rPr>
                <w:color w:val="000000"/>
                <w:sz w:val="22"/>
                <w:szCs w:val="22"/>
              </w:rPr>
              <w:t>1.00</w:t>
            </w:r>
          </w:p>
        </w:tc>
        <w:tc>
          <w:tcPr>
            <w:tcW w:w="521" w:type="pct"/>
            <w:tcBorders>
              <w:bottom w:val="single" w:sz="4" w:space="0" w:color="auto"/>
            </w:tcBorders>
          </w:tcPr>
          <w:p w14:paraId="179F2EF8"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520" w:type="pct"/>
            <w:tcBorders>
              <w:bottom w:val="single" w:sz="4" w:space="0" w:color="auto"/>
            </w:tcBorders>
          </w:tcPr>
          <w:p w14:paraId="50D99A5A" w14:textId="77777777" w:rsidR="002626E5"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59" w:type="pct"/>
            <w:tcBorders>
              <w:bottom w:val="single" w:sz="4" w:space="0" w:color="auto"/>
            </w:tcBorders>
          </w:tcPr>
          <w:p w14:paraId="47033E02" w14:textId="5874B4E7" w:rsidR="002626E5" w:rsidRPr="00891E7D" w:rsidRDefault="002626E5" w:rsidP="002626E5">
            <w:pPr>
              <w:autoSpaceDE w:val="0"/>
              <w:autoSpaceDN w:val="0"/>
              <w:adjustRightInd w:val="0"/>
              <w:jc w:val="right"/>
              <w:rPr>
                <w:rFonts w:eastAsiaTheme="minorEastAsia"/>
                <w:color w:val="000000"/>
                <w:sz w:val="22"/>
                <w:szCs w:val="22"/>
              </w:rPr>
            </w:pPr>
            <w:r>
              <w:rPr>
                <w:rFonts w:eastAsiaTheme="minorEastAsia"/>
                <w:color w:val="000000"/>
                <w:sz w:val="22"/>
                <w:szCs w:val="22"/>
              </w:rPr>
              <w:t>4.</w:t>
            </w:r>
            <w:r w:rsidR="00B60BBC">
              <w:rPr>
                <w:rFonts w:eastAsiaTheme="minorEastAsia"/>
                <w:color w:val="000000"/>
                <w:sz w:val="22"/>
                <w:szCs w:val="22"/>
              </w:rPr>
              <w:t>43</w:t>
            </w:r>
          </w:p>
        </w:tc>
        <w:tc>
          <w:tcPr>
            <w:tcW w:w="526" w:type="pct"/>
            <w:tcBorders>
              <w:bottom w:val="single" w:sz="4" w:space="0" w:color="auto"/>
            </w:tcBorders>
          </w:tcPr>
          <w:p w14:paraId="626EA3A6" w14:textId="43CE8242" w:rsidR="002626E5" w:rsidRPr="00891E7D" w:rsidRDefault="002626E5" w:rsidP="002626E5">
            <w:pPr>
              <w:jc w:val="right"/>
              <w:rPr>
                <w:sz w:val="22"/>
                <w:szCs w:val="22"/>
              </w:rPr>
            </w:pPr>
            <w:r>
              <w:rPr>
                <w:sz w:val="22"/>
                <w:szCs w:val="22"/>
              </w:rPr>
              <w:t>0.</w:t>
            </w:r>
            <w:r>
              <w:rPr>
                <w:rFonts w:hint="eastAsia"/>
                <w:sz w:val="22"/>
                <w:szCs w:val="22"/>
              </w:rPr>
              <w:t>5</w:t>
            </w:r>
            <w:r w:rsidR="003D1B17">
              <w:rPr>
                <w:sz w:val="22"/>
                <w:szCs w:val="22"/>
              </w:rPr>
              <w:t>9</w:t>
            </w:r>
          </w:p>
        </w:tc>
        <w:tc>
          <w:tcPr>
            <w:tcW w:w="422" w:type="pct"/>
            <w:tcBorders>
              <w:bottom w:val="single" w:sz="4" w:space="0" w:color="auto"/>
            </w:tcBorders>
          </w:tcPr>
          <w:p w14:paraId="4988F7BD" w14:textId="77777777" w:rsidR="002626E5" w:rsidRPr="00891E7D" w:rsidRDefault="002626E5" w:rsidP="002626E5">
            <w:pPr>
              <w:jc w:val="right"/>
              <w:rPr>
                <w:sz w:val="22"/>
                <w:szCs w:val="22"/>
              </w:rPr>
            </w:pPr>
            <w:r w:rsidRPr="00891E7D">
              <w:rPr>
                <w:sz w:val="22"/>
                <w:szCs w:val="22"/>
              </w:rPr>
              <w:t>1.00</w:t>
            </w:r>
          </w:p>
        </w:tc>
        <w:tc>
          <w:tcPr>
            <w:tcW w:w="503" w:type="pct"/>
            <w:tcBorders>
              <w:bottom w:val="single" w:sz="4" w:space="0" w:color="auto"/>
            </w:tcBorders>
            <w:vAlign w:val="bottom"/>
          </w:tcPr>
          <w:p w14:paraId="2694DEBC" w14:textId="77777777" w:rsidR="002626E5" w:rsidRPr="00891E7D" w:rsidRDefault="002626E5" w:rsidP="002626E5">
            <w:pPr>
              <w:jc w:val="right"/>
              <w:rPr>
                <w:color w:val="000000"/>
                <w:sz w:val="22"/>
                <w:szCs w:val="22"/>
              </w:rPr>
            </w:pPr>
            <w:r>
              <w:rPr>
                <w:color w:val="000000"/>
                <w:sz w:val="22"/>
                <w:szCs w:val="22"/>
              </w:rPr>
              <w:t>0.13</w:t>
            </w:r>
          </w:p>
        </w:tc>
        <w:tc>
          <w:tcPr>
            <w:tcW w:w="470" w:type="pct"/>
            <w:tcBorders>
              <w:bottom w:val="single" w:sz="4" w:space="0" w:color="auto"/>
            </w:tcBorders>
            <w:vAlign w:val="bottom"/>
          </w:tcPr>
          <w:p w14:paraId="38319A4E" w14:textId="77777777" w:rsidR="002626E5" w:rsidRPr="00891E7D" w:rsidRDefault="002626E5" w:rsidP="002626E5">
            <w:pPr>
              <w:jc w:val="right"/>
              <w:rPr>
                <w:color w:val="000000"/>
                <w:sz w:val="22"/>
                <w:szCs w:val="22"/>
              </w:rPr>
            </w:pPr>
            <w:r w:rsidRPr="00891E7D">
              <w:rPr>
                <w:color w:val="000000"/>
                <w:sz w:val="22"/>
                <w:szCs w:val="22"/>
              </w:rPr>
              <w:t>1.00</w:t>
            </w:r>
          </w:p>
        </w:tc>
        <w:tc>
          <w:tcPr>
            <w:tcW w:w="540" w:type="pct"/>
            <w:tcBorders>
              <w:bottom w:val="single" w:sz="4" w:space="0" w:color="auto"/>
            </w:tcBorders>
            <w:vAlign w:val="bottom"/>
          </w:tcPr>
          <w:p w14:paraId="61F96B2A" w14:textId="77777777" w:rsidR="002626E5" w:rsidRPr="00891E7D" w:rsidRDefault="002626E5" w:rsidP="002626E5">
            <w:pPr>
              <w:jc w:val="right"/>
              <w:rPr>
                <w:color w:val="000000"/>
                <w:sz w:val="22"/>
                <w:szCs w:val="22"/>
              </w:rPr>
            </w:pPr>
            <w:r>
              <w:rPr>
                <w:color w:val="000000"/>
                <w:sz w:val="22"/>
                <w:szCs w:val="22"/>
              </w:rPr>
              <w:t>0.30</w:t>
            </w:r>
          </w:p>
        </w:tc>
      </w:tr>
    </w:tbl>
    <w:p w14:paraId="26DC2C7A" w14:textId="54A8F3DF" w:rsidR="002626E5" w:rsidRDefault="002626E5" w:rsidP="00D14733">
      <w:pPr>
        <w:widowControl w:val="0"/>
        <w:tabs>
          <w:tab w:val="left" w:pos="-720"/>
        </w:tabs>
        <w:suppressAutoHyphens/>
        <w:rPr>
          <w:b/>
          <w:bCs/>
          <w:color w:val="000000"/>
          <w:spacing w:val="-3"/>
        </w:rPr>
      </w:pPr>
    </w:p>
    <w:p w14:paraId="0BEA6DDE" w14:textId="3C940C22" w:rsidR="00B60BBC" w:rsidRDefault="00305709" w:rsidP="00305709">
      <w:pPr>
        <w:rPr>
          <w:b/>
          <w:bCs/>
          <w:color w:val="000000"/>
          <w:spacing w:val="-3"/>
        </w:rPr>
      </w:pPr>
      <w:r>
        <w:rPr>
          <w:b/>
          <w:bCs/>
          <w:color w:val="000000"/>
          <w:spacing w:val="-3"/>
        </w:rPr>
        <w:br w:type="page"/>
      </w:r>
    </w:p>
    <w:p w14:paraId="2182F377" w14:textId="1FFF62E6" w:rsidR="00D14733" w:rsidRPr="001A794E" w:rsidRDefault="00D14733" w:rsidP="00D14733">
      <w:pPr>
        <w:pStyle w:val="Caption"/>
      </w:pPr>
      <w:r>
        <w:lastRenderedPageBreak/>
        <w:t xml:space="preserve">Table </w:t>
      </w:r>
      <w:r>
        <w:rPr>
          <w:noProof/>
        </w:rPr>
        <w:t>1</w:t>
      </w:r>
      <w:r w:rsidR="00B60BBC">
        <w:rPr>
          <w:noProof/>
        </w:rPr>
        <w:t>4</w:t>
      </w:r>
      <w:r w:rsidRPr="001E0998">
        <w:t>. Annual abundance estimates (million crab) and mature male biomass</w:t>
      </w:r>
      <w:r>
        <w:t xml:space="preserve"> (Feb 01)</w:t>
      </w:r>
      <w:r w:rsidRPr="001E0998">
        <w:t xml:space="preserve"> (MMB, million </w:t>
      </w:r>
      <w:r>
        <w:t>lb</w:t>
      </w:r>
      <w:r w:rsidRPr="001E0998">
        <w:t xml:space="preserve">) for Norton Sound red king crab estimated by </w:t>
      </w:r>
      <w:r>
        <w:t xml:space="preserve">a </w:t>
      </w:r>
      <w:r w:rsidRPr="001E0998">
        <w:t>leng</w:t>
      </w:r>
      <w:r>
        <w:t>th-based analysis.</w:t>
      </w:r>
    </w:p>
    <w:tbl>
      <w:tblPr>
        <w:tblW w:w="3405" w:type="pct"/>
        <w:tblBorders>
          <w:top w:val="single" w:sz="12" w:space="0" w:color="000000"/>
          <w:bottom w:val="single" w:sz="12" w:space="0" w:color="000000"/>
        </w:tblBorders>
        <w:tblLook w:val="0480" w:firstRow="0" w:lastRow="0" w:firstColumn="1" w:lastColumn="0" w:noHBand="0" w:noVBand="1"/>
      </w:tblPr>
      <w:tblGrid>
        <w:gridCol w:w="636"/>
        <w:gridCol w:w="974"/>
        <w:gridCol w:w="845"/>
        <w:gridCol w:w="982"/>
        <w:gridCol w:w="1127"/>
        <w:gridCol w:w="905"/>
        <w:gridCol w:w="905"/>
      </w:tblGrid>
      <w:tr w:rsidR="00D14733" w:rsidRPr="00C624F4" w14:paraId="5EC521ED" w14:textId="77777777" w:rsidTr="003D1B17">
        <w:trPr>
          <w:trHeight w:val="20"/>
        </w:trPr>
        <w:tc>
          <w:tcPr>
            <w:tcW w:w="499" w:type="pct"/>
            <w:tcBorders>
              <w:bottom w:val="nil"/>
              <w:right w:val="single" w:sz="6" w:space="0" w:color="000000"/>
            </w:tcBorders>
            <w:shd w:val="clear" w:color="auto" w:fill="auto"/>
            <w:noWrap/>
          </w:tcPr>
          <w:p w14:paraId="37C2EB6F" w14:textId="77777777" w:rsidR="00D14733" w:rsidRPr="00C624F4" w:rsidRDefault="00D14733" w:rsidP="00BB14E7">
            <w:pPr>
              <w:ind w:left="-468" w:firstLine="468"/>
              <w:rPr>
                <w:rFonts w:eastAsia="Times New Roman"/>
                <w:color w:val="000000"/>
                <w:sz w:val="20"/>
                <w:szCs w:val="20"/>
                <w:lang w:eastAsia="en-US"/>
              </w:rPr>
            </w:pPr>
          </w:p>
        </w:tc>
        <w:tc>
          <w:tcPr>
            <w:tcW w:w="2197" w:type="pct"/>
            <w:gridSpan w:val="3"/>
            <w:tcBorders>
              <w:top w:val="single" w:sz="12" w:space="0" w:color="000000"/>
              <w:bottom w:val="single" w:sz="4" w:space="0" w:color="auto"/>
              <w:right w:val="single" w:sz="4" w:space="0" w:color="auto"/>
            </w:tcBorders>
            <w:shd w:val="clear" w:color="auto" w:fill="auto"/>
            <w:noWrap/>
            <w:vAlign w:val="center"/>
          </w:tcPr>
          <w:p w14:paraId="4BCEC2F6"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Abundance</w:t>
            </w:r>
          </w:p>
        </w:tc>
        <w:tc>
          <w:tcPr>
            <w:tcW w:w="1594" w:type="pct"/>
            <w:gridSpan w:val="2"/>
            <w:tcBorders>
              <w:top w:val="single" w:sz="12" w:space="0" w:color="000000"/>
              <w:left w:val="single" w:sz="4" w:space="0" w:color="auto"/>
              <w:bottom w:val="single" w:sz="4" w:space="0" w:color="auto"/>
              <w:right w:val="single" w:sz="4" w:space="0" w:color="auto"/>
            </w:tcBorders>
            <w:shd w:val="clear" w:color="auto" w:fill="auto"/>
            <w:noWrap/>
          </w:tcPr>
          <w:p w14:paraId="561A35B3"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Legal (≥ 104mm)</w:t>
            </w:r>
          </w:p>
        </w:tc>
        <w:tc>
          <w:tcPr>
            <w:tcW w:w="710" w:type="pct"/>
            <w:tcBorders>
              <w:top w:val="single" w:sz="12" w:space="0" w:color="000000"/>
              <w:left w:val="single" w:sz="4" w:space="0" w:color="auto"/>
              <w:bottom w:val="single" w:sz="4" w:space="0" w:color="auto"/>
            </w:tcBorders>
            <w:shd w:val="clear" w:color="auto" w:fill="auto"/>
            <w:noWrap/>
          </w:tcPr>
          <w:p w14:paraId="468B082B"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MMB</w:t>
            </w:r>
          </w:p>
        </w:tc>
      </w:tr>
      <w:tr w:rsidR="00D14733" w:rsidRPr="00C624F4" w14:paraId="5DFD1772" w14:textId="77777777" w:rsidTr="003D1B17">
        <w:trPr>
          <w:trHeight w:val="20"/>
        </w:trPr>
        <w:tc>
          <w:tcPr>
            <w:tcW w:w="499" w:type="pct"/>
            <w:tcBorders>
              <w:top w:val="nil"/>
              <w:bottom w:val="single" w:sz="4" w:space="0" w:color="auto"/>
              <w:right w:val="single" w:sz="6" w:space="0" w:color="000000"/>
            </w:tcBorders>
            <w:shd w:val="clear" w:color="auto" w:fill="auto"/>
            <w:vAlign w:val="bottom"/>
          </w:tcPr>
          <w:p w14:paraId="4BB365CD" w14:textId="77777777" w:rsidR="00D14733" w:rsidRPr="00C624F4" w:rsidRDefault="00D14733" w:rsidP="00BB14E7">
            <w:pPr>
              <w:rPr>
                <w:rFonts w:eastAsia="Times New Roman"/>
                <w:color w:val="000000"/>
                <w:sz w:val="20"/>
                <w:szCs w:val="20"/>
                <w:lang w:eastAsia="en-US"/>
              </w:rPr>
            </w:pPr>
            <w:r w:rsidRPr="00C624F4">
              <w:rPr>
                <w:rFonts w:eastAsia="Times New Roman"/>
                <w:color w:val="000000"/>
                <w:sz w:val="20"/>
                <w:szCs w:val="20"/>
                <w:lang w:eastAsia="en-US"/>
              </w:rPr>
              <w:t>Year</w:t>
            </w:r>
          </w:p>
        </w:tc>
        <w:tc>
          <w:tcPr>
            <w:tcW w:w="764" w:type="pct"/>
            <w:tcBorders>
              <w:top w:val="single" w:sz="4" w:space="0" w:color="auto"/>
              <w:bottom w:val="single" w:sz="4" w:space="0" w:color="auto"/>
            </w:tcBorders>
            <w:shd w:val="clear" w:color="auto" w:fill="auto"/>
            <w:vAlign w:val="bottom"/>
          </w:tcPr>
          <w:p w14:paraId="3C55481C" w14:textId="77777777" w:rsidR="00D14733"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Recruits</w:t>
            </w:r>
          </w:p>
          <w:p w14:paraId="2EBC1D75" w14:textId="77777777" w:rsidR="00D14733" w:rsidRPr="00C624F4" w:rsidRDefault="00D14733" w:rsidP="00BB14E7">
            <w:pPr>
              <w:jc w:val="center"/>
              <w:rPr>
                <w:rFonts w:eastAsia="Times New Roman"/>
                <w:color w:val="000000"/>
                <w:sz w:val="20"/>
                <w:szCs w:val="20"/>
                <w:lang w:eastAsia="en-US"/>
              </w:rPr>
            </w:pPr>
            <w:r>
              <w:rPr>
                <w:rFonts w:eastAsia="Times New Roman"/>
                <w:color w:val="000000"/>
                <w:sz w:val="20"/>
                <w:szCs w:val="20"/>
                <w:lang w:eastAsia="en-US"/>
              </w:rPr>
              <w:t>(&lt;94mm)</w:t>
            </w:r>
          </w:p>
        </w:tc>
        <w:tc>
          <w:tcPr>
            <w:tcW w:w="663" w:type="pct"/>
            <w:tcBorders>
              <w:top w:val="single" w:sz="4" w:space="0" w:color="auto"/>
              <w:bottom w:val="single" w:sz="4" w:space="0" w:color="auto"/>
            </w:tcBorders>
            <w:shd w:val="clear" w:color="auto" w:fill="auto"/>
            <w:vAlign w:val="bottom"/>
          </w:tcPr>
          <w:p w14:paraId="01C2EFB1"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Total</w:t>
            </w:r>
          </w:p>
          <w:p w14:paraId="2E721924" w14:textId="77777777" w:rsidR="00D14733" w:rsidRPr="00C624F4" w:rsidRDefault="00D14733" w:rsidP="00BB14E7">
            <w:pPr>
              <w:jc w:val="center"/>
              <w:rPr>
                <w:rFonts w:eastAsia="Times New Roman"/>
                <w:color w:val="000000"/>
                <w:sz w:val="20"/>
                <w:szCs w:val="20"/>
                <w:lang w:eastAsia="en-US"/>
              </w:rPr>
            </w:pPr>
          </w:p>
        </w:tc>
        <w:tc>
          <w:tcPr>
            <w:tcW w:w="770" w:type="pct"/>
            <w:tcBorders>
              <w:top w:val="single" w:sz="4" w:space="0" w:color="auto"/>
              <w:bottom w:val="single" w:sz="4" w:space="0" w:color="auto"/>
              <w:right w:val="single" w:sz="4" w:space="0" w:color="auto"/>
            </w:tcBorders>
            <w:shd w:val="clear" w:color="auto" w:fill="auto"/>
            <w:vAlign w:val="bottom"/>
          </w:tcPr>
          <w:p w14:paraId="6A3B4AA0"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Mature</w:t>
            </w:r>
          </w:p>
          <w:p w14:paraId="7FAAD714"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 94mm)</w:t>
            </w:r>
          </w:p>
        </w:tc>
        <w:tc>
          <w:tcPr>
            <w:tcW w:w="884" w:type="pct"/>
            <w:tcBorders>
              <w:top w:val="single" w:sz="4" w:space="0" w:color="auto"/>
              <w:left w:val="single" w:sz="4" w:space="0" w:color="auto"/>
              <w:bottom w:val="single" w:sz="4" w:space="0" w:color="auto"/>
            </w:tcBorders>
            <w:shd w:val="clear" w:color="auto" w:fill="auto"/>
            <w:vAlign w:val="bottom"/>
          </w:tcPr>
          <w:p w14:paraId="580A1D3D"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Abundance</w:t>
            </w:r>
          </w:p>
        </w:tc>
        <w:tc>
          <w:tcPr>
            <w:tcW w:w="710" w:type="pct"/>
            <w:tcBorders>
              <w:top w:val="single" w:sz="4" w:space="0" w:color="auto"/>
              <w:bottom w:val="single" w:sz="4" w:space="0" w:color="auto"/>
            </w:tcBorders>
            <w:shd w:val="clear" w:color="auto" w:fill="auto"/>
            <w:vAlign w:val="bottom"/>
          </w:tcPr>
          <w:p w14:paraId="17109A7C"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Biomass</w:t>
            </w:r>
          </w:p>
        </w:tc>
        <w:tc>
          <w:tcPr>
            <w:tcW w:w="710" w:type="pct"/>
            <w:tcBorders>
              <w:top w:val="single" w:sz="4" w:space="0" w:color="auto"/>
              <w:left w:val="single" w:sz="4" w:space="0" w:color="auto"/>
              <w:bottom w:val="single" w:sz="4" w:space="0" w:color="auto"/>
            </w:tcBorders>
            <w:shd w:val="clear" w:color="auto" w:fill="auto"/>
            <w:vAlign w:val="bottom"/>
          </w:tcPr>
          <w:p w14:paraId="73033B0B" w14:textId="77777777" w:rsidR="00D14733" w:rsidRPr="00C624F4" w:rsidRDefault="00D14733" w:rsidP="00BB14E7">
            <w:pPr>
              <w:jc w:val="center"/>
              <w:rPr>
                <w:rFonts w:eastAsia="Times New Roman"/>
                <w:color w:val="000000"/>
                <w:sz w:val="20"/>
                <w:szCs w:val="20"/>
                <w:lang w:eastAsia="en-US"/>
              </w:rPr>
            </w:pPr>
            <w:r w:rsidRPr="00C624F4">
              <w:rPr>
                <w:rFonts w:eastAsia="Times New Roman"/>
                <w:color w:val="000000"/>
                <w:sz w:val="20"/>
                <w:szCs w:val="20"/>
                <w:lang w:eastAsia="en-US"/>
              </w:rPr>
              <w:t>Biomass</w:t>
            </w:r>
          </w:p>
        </w:tc>
      </w:tr>
      <w:tr w:rsidR="003675D2" w:rsidRPr="00C624F4" w14:paraId="477EF88B" w14:textId="77777777" w:rsidTr="003D1B17">
        <w:trPr>
          <w:trHeight w:val="20"/>
        </w:trPr>
        <w:tc>
          <w:tcPr>
            <w:tcW w:w="499" w:type="pct"/>
            <w:tcBorders>
              <w:top w:val="single" w:sz="4" w:space="0" w:color="auto"/>
              <w:right w:val="single" w:sz="6" w:space="0" w:color="000000"/>
            </w:tcBorders>
            <w:shd w:val="clear" w:color="auto" w:fill="auto"/>
            <w:noWrap/>
          </w:tcPr>
          <w:p w14:paraId="51795365"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1976</w:t>
            </w:r>
          </w:p>
        </w:tc>
        <w:tc>
          <w:tcPr>
            <w:tcW w:w="764" w:type="pct"/>
            <w:tcBorders>
              <w:top w:val="single" w:sz="4" w:space="0" w:color="auto"/>
            </w:tcBorders>
            <w:shd w:val="clear" w:color="auto" w:fill="auto"/>
            <w:noWrap/>
            <w:vAlign w:val="bottom"/>
          </w:tcPr>
          <w:p w14:paraId="36812182" w14:textId="4C0445B5" w:rsidR="003675D2" w:rsidRPr="003675D2" w:rsidRDefault="003675D2" w:rsidP="003675D2">
            <w:pPr>
              <w:jc w:val="right"/>
              <w:rPr>
                <w:rFonts w:eastAsia="Times New Roman"/>
                <w:color w:val="000000"/>
                <w:sz w:val="18"/>
                <w:szCs w:val="18"/>
              </w:rPr>
            </w:pPr>
            <w:r w:rsidRPr="003675D2">
              <w:rPr>
                <w:color w:val="000000"/>
                <w:sz w:val="18"/>
                <w:szCs w:val="18"/>
              </w:rPr>
              <w:t>2.63</w:t>
            </w:r>
          </w:p>
        </w:tc>
        <w:tc>
          <w:tcPr>
            <w:tcW w:w="663" w:type="pct"/>
            <w:tcBorders>
              <w:top w:val="single" w:sz="4" w:space="0" w:color="auto"/>
            </w:tcBorders>
            <w:shd w:val="clear" w:color="auto" w:fill="auto"/>
            <w:noWrap/>
            <w:vAlign w:val="bottom"/>
          </w:tcPr>
          <w:p w14:paraId="12EF4D93" w14:textId="4CC04488" w:rsidR="003675D2" w:rsidRPr="003675D2" w:rsidRDefault="003675D2" w:rsidP="003675D2">
            <w:pPr>
              <w:jc w:val="right"/>
              <w:rPr>
                <w:rFonts w:eastAsia="Times New Roman"/>
                <w:color w:val="000000"/>
                <w:sz w:val="18"/>
                <w:szCs w:val="18"/>
              </w:rPr>
            </w:pPr>
            <w:r w:rsidRPr="003675D2">
              <w:rPr>
                <w:color w:val="000000"/>
                <w:sz w:val="18"/>
                <w:szCs w:val="18"/>
              </w:rPr>
              <w:t>9.11</w:t>
            </w:r>
          </w:p>
        </w:tc>
        <w:tc>
          <w:tcPr>
            <w:tcW w:w="770" w:type="pct"/>
            <w:tcBorders>
              <w:top w:val="single" w:sz="4" w:space="0" w:color="auto"/>
              <w:right w:val="single" w:sz="4" w:space="0" w:color="auto"/>
            </w:tcBorders>
            <w:shd w:val="clear" w:color="auto" w:fill="auto"/>
            <w:noWrap/>
            <w:vAlign w:val="bottom"/>
          </w:tcPr>
          <w:p w14:paraId="017FAF9C" w14:textId="79390C2C" w:rsidR="003675D2" w:rsidRPr="003675D2" w:rsidRDefault="003675D2" w:rsidP="003675D2">
            <w:pPr>
              <w:jc w:val="right"/>
              <w:rPr>
                <w:rFonts w:eastAsia="Times New Roman"/>
                <w:color w:val="000000"/>
                <w:sz w:val="18"/>
                <w:szCs w:val="18"/>
              </w:rPr>
            </w:pPr>
            <w:r w:rsidRPr="003675D2">
              <w:rPr>
                <w:color w:val="000000"/>
                <w:sz w:val="18"/>
                <w:szCs w:val="18"/>
              </w:rPr>
              <w:t>6.48</w:t>
            </w:r>
          </w:p>
        </w:tc>
        <w:tc>
          <w:tcPr>
            <w:tcW w:w="884" w:type="pct"/>
            <w:tcBorders>
              <w:top w:val="single" w:sz="4" w:space="0" w:color="auto"/>
              <w:left w:val="single" w:sz="4" w:space="0" w:color="auto"/>
            </w:tcBorders>
            <w:shd w:val="clear" w:color="auto" w:fill="auto"/>
            <w:noWrap/>
            <w:vAlign w:val="bottom"/>
          </w:tcPr>
          <w:p w14:paraId="1A80B7C9" w14:textId="3A3DA9F8" w:rsidR="003675D2" w:rsidRPr="003675D2" w:rsidRDefault="003675D2" w:rsidP="003675D2">
            <w:pPr>
              <w:jc w:val="right"/>
              <w:rPr>
                <w:rFonts w:eastAsia="Times New Roman"/>
                <w:color w:val="000000"/>
                <w:sz w:val="18"/>
                <w:szCs w:val="18"/>
              </w:rPr>
            </w:pPr>
            <w:r w:rsidRPr="003675D2">
              <w:rPr>
                <w:color w:val="000000"/>
                <w:sz w:val="18"/>
                <w:szCs w:val="18"/>
              </w:rPr>
              <w:t>4.75</w:t>
            </w:r>
          </w:p>
        </w:tc>
        <w:tc>
          <w:tcPr>
            <w:tcW w:w="710" w:type="pct"/>
            <w:tcBorders>
              <w:top w:val="single" w:sz="4" w:space="0" w:color="auto"/>
            </w:tcBorders>
            <w:shd w:val="clear" w:color="auto" w:fill="auto"/>
            <w:vAlign w:val="bottom"/>
          </w:tcPr>
          <w:p w14:paraId="571751C4" w14:textId="693F6907" w:rsidR="003675D2" w:rsidRPr="003675D2" w:rsidRDefault="003675D2" w:rsidP="003675D2">
            <w:pPr>
              <w:jc w:val="right"/>
              <w:rPr>
                <w:color w:val="000000"/>
                <w:sz w:val="18"/>
                <w:szCs w:val="18"/>
              </w:rPr>
            </w:pPr>
            <w:r w:rsidRPr="003675D2">
              <w:rPr>
                <w:color w:val="000000"/>
                <w:sz w:val="18"/>
                <w:szCs w:val="18"/>
              </w:rPr>
              <w:t>12.17</w:t>
            </w:r>
          </w:p>
        </w:tc>
        <w:tc>
          <w:tcPr>
            <w:tcW w:w="710" w:type="pct"/>
            <w:tcBorders>
              <w:top w:val="single" w:sz="4" w:space="0" w:color="auto"/>
              <w:left w:val="single" w:sz="4" w:space="0" w:color="auto"/>
            </w:tcBorders>
            <w:shd w:val="clear" w:color="auto" w:fill="auto"/>
            <w:noWrap/>
            <w:vAlign w:val="bottom"/>
          </w:tcPr>
          <w:p w14:paraId="34A8B6F1" w14:textId="4919BF13" w:rsidR="003675D2" w:rsidRPr="003675D2" w:rsidRDefault="003675D2" w:rsidP="003675D2">
            <w:pPr>
              <w:jc w:val="right"/>
              <w:rPr>
                <w:rFonts w:eastAsia="Times New Roman"/>
                <w:color w:val="000000"/>
                <w:sz w:val="18"/>
                <w:szCs w:val="18"/>
              </w:rPr>
            </w:pPr>
            <w:r w:rsidRPr="003675D2">
              <w:rPr>
                <w:color w:val="000000"/>
                <w:sz w:val="18"/>
                <w:szCs w:val="18"/>
              </w:rPr>
              <w:t>15.36</w:t>
            </w:r>
          </w:p>
        </w:tc>
      </w:tr>
      <w:tr w:rsidR="003675D2" w:rsidRPr="00C624F4" w14:paraId="07120028" w14:textId="77777777" w:rsidTr="003D1B17">
        <w:trPr>
          <w:trHeight w:val="20"/>
        </w:trPr>
        <w:tc>
          <w:tcPr>
            <w:tcW w:w="499" w:type="pct"/>
            <w:tcBorders>
              <w:right w:val="single" w:sz="6" w:space="0" w:color="000000"/>
            </w:tcBorders>
            <w:shd w:val="clear" w:color="auto" w:fill="auto"/>
            <w:noWrap/>
          </w:tcPr>
          <w:p w14:paraId="6D11C0CA"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1977</w:t>
            </w:r>
          </w:p>
        </w:tc>
        <w:tc>
          <w:tcPr>
            <w:tcW w:w="764" w:type="pct"/>
            <w:shd w:val="clear" w:color="auto" w:fill="auto"/>
            <w:noWrap/>
            <w:vAlign w:val="bottom"/>
          </w:tcPr>
          <w:p w14:paraId="5D1DEC7C" w14:textId="39C4B110" w:rsidR="003675D2" w:rsidRPr="003675D2" w:rsidRDefault="003675D2" w:rsidP="003675D2">
            <w:pPr>
              <w:jc w:val="right"/>
              <w:rPr>
                <w:color w:val="000000"/>
                <w:sz w:val="18"/>
                <w:szCs w:val="18"/>
              </w:rPr>
            </w:pPr>
            <w:r w:rsidRPr="003675D2">
              <w:rPr>
                <w:color w:val="000000"/>
                <w:sz w:val="18"/>
                <w:szCs w:val="18"/>
              </w:rPr>
              <w:t>1.08</w:t>
            </w:r>
          </w:p>
        </w:tc>
        <w:tc>
          <w:tcPr>
            <w:tcW w:w="663" w:type="pct"/>
            <w:shd w:val="clear" w:color="auto" w:fill="auto"/>
            <w:noWrap/>
            <w:vAlign w:val="bottom"/>
          </w:tcPr>
          <w:p w14:paraId="6006287D" w14:textId="55703CEE" w:rsidR="003675D2" w:rsidRPr="003675D2" w:rsidRDefault="003675D2" w:rsidP="003675D2">
            <w:pPr>
              <w:jc w:val="right"/>
              <w:rPr>
                <w:color w:val="000000"/>
                <w:sz w:val="18"/>
                <w:szCs w:val="18"/>
              </w:rPr>
            </w:pPr>
            <w:r w:rsidRPr="003675D2">
              <w:rPr>
                <w:color w:val="000000"/>
                <w:sz w:val="18"/>
                <w:szCs w:val="18"/>
              </w:rPr>
              <w:t>7.99</w:t>
            </w:r>
          </w:p>
        </w:tc>
        <w:tc>
          <w:tcPr>
            <w:tcW w:w="770" w:type="pct"/>
            <w:tcBorders>
              <w:right w:val="single" w:sz="4" w:space="0" w:color="auto"/>
            </w:tcBorders>
            <w:shd w:val="clear" w:color="auto" w:fill="auto"/>
            <w:noWrap/>
            <w:vAlign w:val="bottom"/>
          </w:tcPr>
          <w:p w14:paraId="674C1C46" w14:textId="1707429B" w:rsidR="003675D2" w:rsidRPr="003675D2" w:rsidRDefault="003675D2" w:rsidP="003675D2">
            <w:pPr>
              <w:jc w:val="right"/>
              <w:rPr>
                <w:color w:val="000000"/>
                <w:sz w:val="18"/>
                <w:szCs w:val="18"/>
              </w:rPr>
            </w:pPr>
            <w:r w:rsidRPr="003675D2">
              <w:rPr>
                <w:color w:val="000000"/>
                <w:sz w:val="18"/>
                <w:szCs w:val="18"/>
              </w:rPr>
              <w:t>6.91</w:t>
            </w:r>
          </w:p>
        </w:tc>
        <w:tc>
          <w:tcPr>
            <w:tcW w:w="884" w:type="pct"/>
            <w:tcBorders>
              <w:left w:val="single" w:sz="4" w:space="0" w:color="auto"/>
            </w:tcBorders>
            <w:shd w:val="clear" w:color="auto" w:fill="auto"/>
            <w:noWrap/>
            <w:vAlign w:val="bottom"/>
          </w:tcPr>
          <w:p w14:paraId="6DE5939A" w14:textId="4135BC66" w:rsidR="003675D2" w:rsidRPr="003675D2" w:rsidRDefault="003675D2" w:rsidP="003675D2">
            <w:pPr>
              <w:jc w:val="right"/>
              <w:rPr>
                <w:color w:val="000000"/>
                <w:sz w:val="18"/>
                <w:szCs w:val="18"/>
              </w:rPr>
            </w:pPr>
            <w:r w:rsidRPr="003675D2">
              <w:rPr>
                <w:color w:val="000000"/>
                <w:sz w:val="18"/>
                <w:szCs w:val="18"/>
              </w:rPr>
              <w:t>5.83</w:t>
            </w:r>
          </w:p>
        </w:tc>
        <w:tc>
          <w:tcPr>
            <w:tcW w:w="710" w:type="pct"/>
            <w:shd w:val="clear" w:color="auto" w:fill="auto"/>
            <w:vAlign w:val="bottom"/>
          </w:tcPr>
          <w:p w14:paraId="1B5C638C" w14:textId="4C5500D9" w:rsidR="003675D2" w:rsidRPr="003675D2" w:rsidRDefault="003675D2" w:rsidP="003675D2">
            <w:pPr>
              <w:jc w:val="right"/>
              <w:rPr>
                <w:color w:val="000000"/>
                <w:sz w:val="18"/>
                <w:szCs w:val="18"/>
              </w:rPr>
            </w:pPr>
            <w:r w:rsidRPr="003675D2">
              <w:rPr>
                <w:color w:val="000000"/>
                <w:sz w:val="18"/>
                <w:szCs w:val="18"/>
              </w:rPr>
              <w:t>16.24</w:t>
            </w:r>
          </w:p>
        </w:tc>
        <w:tc>
          <w:tcPr>
            <w:tcW w:w="710" w:type="pct"/>
            <w:tcBorders>
              <w:left w:val="single" w:sz="4" w:space="0" w:color="auto"/>
            </w:tcBorders>
            <w:shd w:val="clear" w:color="auto" w:fill="auto"/>
            <w:noWrap/>
            <w:vAlign w:val="bottom"/>
          </w:tcPr>
          <w:p w14:paraId="4263BB37" w14:textId="2FAAA75B" w:rsidR="003675D2" w:rsidRPr="003675D2" w:rsidRDefault="003675D2" w:rsidP="003675D2">
            <w:pPr>
              <w:jc w:val="right"/>
              <w:rPr>
                <w:color w:val="000000"/>
                <w:sz w:val="18"/>
                <w:szCs w:val="18"/>
              </w:rPr>
            </w:pPr>
            <w:r w:rsidRPr="003675D2">
              <w:rPr>
                <w:color w:val="000000"/>
                <w:sz w:val="18"/>
                <w:szCs w:val="18"/>
              </w:rPr>
              <w:t>18.27</w:t>
            </w:r>
          </w:p>
        </w:tc>
      </w:tr>
      <w:tr w:rsidR="003675D2" w:rsidRPr="00C624F4" w14:paraId="6AD85A7C" w14:textId="77777777" w:rsidTr="003D1B17">
        <w:trPr>
          <w:trHeight w:val="20"/>
        </w:trPr>
        <w:tc>
          <w:tcPr>
            <w:tcW w:w="499" w:type="pct"/>
            <w:tcBorders>
              <w:right w:val="single" w:sz="6" w:space="0" w:color="000000"/>
            </w:tcBorders>
            <w:shd w:val="clear" w:color="auto" w:fill="auto"/>
            <w:noWrap/>
          </w:tcPr>
          <w:p w14:paraId="589CA378"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1978</w:t>
            </w:r>
          </w:p>
        </w:tc>
        <w:tc>
          <w:tcPr>
            <w:tcW w:w="764" w:type="pct"/>
            <w:shd w:val="clear" w:color="auto" w:fill="auto"/>
            <w:noWrap/>
            <w:vAlign w:val="bottom"/>
          </w:tcPr>
          <w:p w14:paraId="0C38217E" w14:textId="5322FFFA" w:rsidR="003675D2" w:rsidRPr="003675D2" w:rsidRDefault="003675D2" w:rsidP="003675D2">
            <w:pPr>
              <w:jc w:val="right"/>
              <w:rPr>
                <w:color w:val="000000"/>
                <w:sz w:val="18"/>
                <w:szCs w:val="18"/>
              </w:rPr>
            </w:pPr>
            <w:r w:rsidRPr="003675D2">
              <w:rPr>
                <w:color w:val="000000"/>
                <w:sz w:val="18"/>
                <w:szCs w:val="18"/>
              </w:rPr>
              <w:t>0.77</w:t>
            </w:r>
          </w:p>
        </w:tc>
        <w:tc>
          <w:tcPr>
            <w:tcW w:w="663" w:type="pct"/>
            <w:shd w:val="clear" w:color="auto" w:fill="auto"/>
            <w:noWrap/>
            <w:vAlign w:val="bottom"/>
          </w:tcPr>
          <w:p w14:paraId="60698BA7" w14:textId="655F4445" w:rsidR="003675D2" w:rsidRPr="003675D2" w:rsidRDefault="003675D2" w:rsidP="003675D2">
            <w:pPr>
              <w:jc w:val="right"/>
              <w:rPr>
                <w:color w:val="000000"/>
                <w:sz w:val="18"/>
                <w:szCs w:val="18"/>
              </w:rPr>
            </w:pPr>
            <w:r w:rsidRPr="003675D2">
              <w:rPr>
                <w:color w:val="000000"/>
                <w:sz w:val="18"/>
                <w:szCs w:val="18"/>
              </w:rPr>
              <w:t>6.42</w:t>
            </w:r>
          </w:p>
        </w:tc>
        <w:tc>
          <w:tcPr>
            <w:tcW w:w="770" w:type="pct"/>
            <w:tcBorders>
              <w:right w:val="single" w:sz="4" w:space="0" w:color="auto"/>
            </w:tcBorders>
            <w:shd w:val="clear" w:color="auto" w:fill="auto"/>
            <w:noWrap/>
            <w:vAlign w:val="bottom"/>
          </w:tcPr>
          <w:p w14:paraId="4C1F7E4D" w14:textId="7A7F7F70" w:rsidR="003675D2" w:rsidRPr="003675D2" w:rsidRDefault="003675D2" w:rsidP="003675D2">
            <w:pPr>
              <w:jc w:val="right"/>
              <w:rPr>
                <w:color w:val="000000"/>
                <w:sz w:val="18"/>
                <w:szCs w:val="18"/>
              </w:rPr>
            </w:pPr>
            <w:r w:rsidRPr="003675D2">
              <w:rPr>
                <w:color w:val="000000"/>
                <w:sz w:val="18"/>
                <w:szCs w:val="18"/>
              </w:rPr>
              <w:t>5.65</w:t>
            </w:r>
          </w:p>
        </w:tc>
        <w:tc>
          <w:tcPr>
            <w:tcW w:w="884" w:type="pct"/>
            <w:tcBorders>
              <w:left w:val="single" w:sz="4" w:space="0" w:color="auto"/>
            </w:tcBorders>
            <w:shd w:val="clear" w:color="auto" w:fill="auto"/>
            <w:noWrap/>
            <w:vAlign w:val="bottom"/>
          </w:tcPr>
          <w:p w14:paraId="6F3D3ABE" w14:textId="460B265F" w:rsidR="003675D2" w:rsidRPr="003675D2" w:rsidRDefault="003675D2" w:rsidP="003675D2">
            <w:pPr>
              <w:jc w:val="right"/>
              <w:rPr>
                <w:color w:val="000000"/>
                <w:sz w:val="18"/>
                <w:szCs w:val="18"/>
              </w:rPr>
            </w:pPr>
            <w:r w:rsidRPr="003675D2">
              <w:rPr>
                <w:color w:val="000000"/>
                <w:sz w:val="18"/>
                <w:szCs w:val="18"/>
              </w:rPr>
              <w:t>5.19</w:t>
            </w:r>
          </w:p>
        </w:tc>
        <w:tc>
          <w:tcPr>
            <w:tcW w:w="710" w:type="pct"/>
            <w:shd w:val="clear" w:color="auto" w:fill="auto"/>
            <w:vAlign w:val="bottom"/>
          </w:tcPr>
          <w:p w14:paraId="1B038502" w14:textId="65A925C9" w:rsidR="003675D2" w:rsidRPr="003675D2" w:rsidRDefault="003675D2" w:rsidP="003675D2">
            <w:pPr>
              <w:jc w:val="right"/>
              <w:rPr>
                <w:color w:val="000000"/>
                <w:sz w:val="18"/>
                <w:szCs w:val="18"/>
              </w:rPr>
            </w:pPr>
            <w:r w:rsidRPr="003675D2">
              <w:rPr>
                <w:color w:val="000000"/>
                <w:sz w:val="18"/>
                <w:szCs w:val="18"/>
              </w:rPr>
              <w:t>15.73</w:t>
            </w:r>
          </w:p>
        </w:tc>
        <w:tc>
          <w:tcPr>
            <w:tcW w:w="710" w:type="pct"/>
            <w:tcBorders>
              <w:left w:val="single" w:sz="4" w:space="0" w:color="auto"/>
            </w:tcBorders>
            <w:shd w:val="clear" w:color="auto" w:fill="auto"/>
            <w:noWrap/>
            <w:vAlign w:val="bottom"/>
          </w:tcPr>
          <w:p w14:paraId="71126C79" w14:textId="645F0128" w:rsidR="003675D2" w:rsidRPr="003675D2" w:rsidRDefault="003675D2" w:rsidP="003675D2">
            <w:pPr>
              <w:jc w:val="right"/>
              <w:rPr>
                <w:color w:val="000000"/>
                <w:sz w:val="18"/>
                <w:szCs w:val="18"/>
              </w:rPr>
            </w:pPr>
            <w:r w:rsidRPr="003675D2">
              <w:rPr>
                <w:color w:val="000000"/>
                <w:sz w:val="18"/>
                <w:szCs w:val="18"/>
              </w:rPr>
              <w:t>16.60</w:t>
            </w:r>
          </w:p>
        </w:tc>
      </w:tr>
      <w:tr w:rsidR="003675D2" w:rsidRPr="00C624F4" w14:paraId="4A3DB21E" w14:textId="77777777" w:rsidTr="003D1B17">
        <w:trPr>
          <w:trHeight w:val="20"/>
        </w:trPr>
        <w:tc>
          <w:tcPr>
            <w:tcW w:w="499" w:type="pct"/>
            <w:tcBorders>
              <w:right w:val="single" w:sz="6" w:space="0" w:color="000000"/>
            </w:tcBorders>
            <w:shd w:val="clear" w:color="auto" w:fill="auto"/>
            <w:noWrap/>
          </w:tcPr>
          <w:p w14:paraId="0914430F"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1979</w:t>
            </w:r>
          </w:p>
        </w:tc>
        <w:tc>
          <w:tcPr>
            <w:tcW w:w="764" w:type="pct"/>
            <w:shd w:val="clear" w:color="auto" w:fill="auto"/>
            <w:noWrap/>
            <w:vAlign w:val="bottom"/>
          </w:tcPr>
          <w:p w14:paraId="695D3B3D" w14:textId="55D0409D" w:rsidR="003675D2" w:rsidRPr="003675D2" w:rsidRDefault="003675D2" w:rsidP="003675D2">
            <w:pPr>
              <w:jc w:val="right"/>
              <w:rPr>
                <w:color w:val="000000"/>
                <w:sz w:val="18"/>
                <w:szCs w:val="18"/>
              </w:rPr>
            </w:pPr>
            <w:r w:rsidRPr="003675D2">
              <w:rPr>
                <w:color w:val="000000"/>
                <w:sz w:val="18"/>
                <w:szCs w:val="18"/>
              </w:rPr>
              <w:t>0.56</w:t>
            </w:r>
          </w:p>
        </w:tc>
        <w:tc>
          <w:tcPr>
            <w:tcW w:w="663" w:type="pct"/>
            <w:shd w:val="clear" w:color="auto" w:fill="auto"/>
            <w:noWrap/>
            <w:vAlign w:val="bottom"/>
          </w:tcPr>
          <w:p w14:paraId="38B6741E" w14:textId="11B5D0AA" w:rsidR="003675D2" w:rsidRPr="003675D2" w:rsidRDefault="003675D2" w:rsidP="003675D2">
            <w:pPr>
              <w:jc w:val="right"/>
              <w:rPr>
                <w:color w:val="000000"/>
                <w:sz w:val="18"/>
                <w:szCs w:val="18"/>
              </w:rPr>
            </w:pPr>
            <w:r w:rsidRPr="003675D2">
              <w:rPr>
                <w:color w:val="000000"/>
                <w:sz w:val="18"/>
                <w:szCs w:val="18"/>
              </w:rPr>
              <w:t>4.50</w:t>
            </w:r>
          </w:p>
        </w:tc>
        <w:tc>
          <w:tcPr>
            <w:tcW w:w="770" w:type="pct"/>
            <w:tcBorders>
              <w:right w:val="single" w:sz="4" w:space="0" w:color="auto"/>
            </w:tcBorders>
            <w:shd w:val="clear" w:color="auto" w:fill="auto"/>
            <w:noWrap/>
            <w:vAlign w:val="bottom"/>
          </w:tcPr>
          <w:p w14:paraId="4A917E63" w14:textId="7126B4A5" w:rsidR="003675D2" w:rsidRPr="003675D2" w:rsidRDefault="003675D2" w:rsidP="003675D2">
            <w:pPr>
              <w:jc w:val="right"/>
              <w:rPr>
                <w:color w:val="000000"/>
                <w:sz w:val="18"/>
                <w:szCs w:val="18"/>
              </w:rPr>
            </w:pPr>
            <w:r w:rsidRPr="003675D2">
              <w:rPr>
                <w:color w:val="000000"/>
                <w:sz w:val="18"/>
                <w:szCs w:val="18"/>
              </w:rPr>
              <w:t>3.95</w:t>
            </w:r>
          </w:p>
        </w:tc>
        <w:tc>
          <w:tcPr>
            <w:tcW w:w="884" w:type="pct"/>
            <w:tcBorders>
              <w:left w:val="single" w:sz="4" w:space="0" w:color="auto"/>
            </w:tcBorders>
            <w:shd w:val="clear" w:color="auto" w:fill="auto"/>
            <w:noWrap/>
            <w:vAlign w:val="bottom"/>
          </w:tcPr>
          <w:p w14:paraId="4AAA6D7D" w14:textId="0ADF1B12" w:rsidR="003675D2" w:rsidRPr="003675D2" w:rsidRDefault="003675D2" w:rsidP="003675D2">
            <w:pPr>
              <w:jc w:val="right"/>
              <w:rPr>
                <w:color w:val="000000"/>
                <w:sz w:val="18"/>
                <w:szCs w:val="18"/>
              </w:rPr>
            </w:pPr>
            <w:r w:rsidRPr="003675D2">
              <w:rPr>
                <w:color w:val="000000"/>
                <w:sz w:val="18"/>
                <w:szCs w:val="18"/>
              </w:rPr>
              <w:t>3.68</w:t>
            </w:r>
          </w:p>
        </w:tc>
        <w:tc>
          <w:tcPr>
            <w:tcW w:w="710" w:type="pct"/>
            <w:shd w:val="clear" w:color="auto" w:fill="auto"/>
            <w:vAlign w:val="bottom"/>
          </w:tcPr>
          <w:p w14:paraId="07371FDE" w14:textId="299BD8DE" w:rsidR="003675D2" w:rsidRPr="003675D2" w:rsidRDefault="003675D2" w:rsidP="003675D2">
            <w:pPr>
              <w:jc w:val="right"/>
              <w:rPr>
                <w:color w:val="000000"/>
                <w:sz w:val="18"/>
                <w:szCs w:val="18"/>
              </w:rPr>
            </w:pPr>
            <w:r w:rsidRPr="003675D2">
              <w:rPr>
                <w:color w:val="000000"/>
                <w:sz w:val="18"/>
                <w:szCs w:val="18"/>
              </w:rPr>
              <w:t>11.78</w:t>
            </w:r>
          </w:p>
        </w:tc>
        <w:tc>
          <w:tcPr>
            <w:tcW w:w="710" w:type="pct"/>
            <w:tcBorders>
              <w:left w:val="single" w:sz="4" w:space="0" w:color="auto"/>
            </w:tcBorders>
            <w:shd w:val="clear" w:color="auto" w:fill="auto"/>
            <w:noWrap/>
            <w:vAlign w:val="bottom"/>
          </w:tcPr>
          <w:p w14:paraId="68CE37C0" w14:textId="728B5ED0" w:rsidR="003675D2" w:rsidRPr="003675D2" w:rsidRDefault="003675D2" w:rsidP="003675D2">
            <w:pPr>
              <w:jc w:val="right"/>
              <w:rPr>
                <w:color w:val="000000"/>
                <w:sz w:val="18"/>
                <w:szCs w:val="18"/>
              </w:rPr>
            </w:pPr>
            <w:r w:rsidRPr="003675D2">
              <w:rPr>
                <w:color w:val="000000"/>
                <w:sz w:val="18"/>
                <w:szCs w:val="18"/>
              </w:rPr>
              <w:t>12.28</w:t>
            </w:r>
          </w:p>
        </w:tc>
      </w:tr>
      <w:tr w:rsidR="003675D2" w:rsidRPr="00C624F4" w14:paraId="743BFBFF" w14:textId="77777777" w:rsidTr="003D1B17">
        <w:trPr>
          <w:trHeight w:val="20"/>
        </w:trPr>
        <w:tc>
          <w:tcPr>
            <w:tcW w:w="499" w:type="pct"/>
            <w:tcBorders>
              <w:right w:val="single" w:sz="6" w:space="0" w:color="000000"/>
            </w:tcBorders>
            <w:shd w:val="clear" w:color="auto" w:fill="auto"/>
            <w:noWrap/>
          </w:tcPr>
          <w:p w14:paraId="3BE6FBEB"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1980</w:t>
            </w:r>
          </w:p>
        </w:tc>
        <w:tc>
          <w:tcPr>
            <w:tcW w:w="764" w:type="pct"/>
            <w:shd w:val="clear" w:color="auto" w:fill="auto"/>
            <w:noWrap/>
            <w:vAlign w:val="bottom"/>
          </w:tcPr>
          <w:p w14:paraId="275B4A1A" w14:textId="3CCC557F" w:rsidR="003675D2" w:rsidRPr="003675D2" w:rsidRDefault="003675D2" w:rsidP="003675D2">
            <w:pPr>
              <w:jc w:val="right"/>
              <w:rPr>
                <w:color w:val="000000"/>
                <w:sz w:val="18"/>
                <w:szCs w:val="18"/>
              </w:rPr>
            </w:pPr>
            <w:r w:rsidRPr="003675D2">
              <w:rPr>
                <w:color w:val="000000"/>
                <w:sz w:val="18"/>
                <w:szCs w:val="18"/>
              </w:rPr>
              <w:t>1.11</w:t>
            </w:r>
          </w:p>
        </w:tc>
        <w:tc>
          <w:tcPr>
            <w:tcW w:w="663" w:type="pct"/>
            <w:shd w:val="clear" w:color="auto" w:fill="auto"/>
            <w:noWrap/>
            <w:vAlign w:val="bottom"/>
          </w:tcPr>
          <w:p w14:paraId="74369837" w14:textId="773FBDF4" w:rsidR="003675D2" w:rsidRPr="003675D2" w:rsidRDefault="003675D2" w:rsidP="003675D2">
            <w:pPr>
              <w:jc w:val="right"/>
              <w:rPr>
                <w:color w:val="000000"/>
                <w:sz w:val="18"/>
                <w:szCs w:val="18"/>
              </w:rPr>
            </w:pPr>
            <w:r w:rsidRPr="003675D2">
              <w:rPr>
                <w:color w:val="000000"/>
                <w:sz w:val="18"/>
                <w:szCs w:val="18"/>
              </w:rPr>
              <w:t>3.33</w:t>
            </w:r>
          </w:p>
        </w:tc>
        <w:tc>
          <w:tcPr>
            <w:tcW w:w="770" w:type="pct"/>
            <w:tcBorders>
              <w:right w:val="single" w:sz="4" w:space="0" w:color="auto"/>
            </w:tcBorders>
            <w:shd w:val="clear" w:color="auto" w:fill="auto"/>
            <w:noWrap/>
            <w:vAlign w:val="bottom"/>
          </w:tcPr>
          <w:p w14:paraId="6D7A6ED6" w14:textId="439C91F3" w:rsidR="003675D2" w:rsidRPr="003675D2" w:rsidRDefault="003675D2" w:rsidP="003675D2">
            <w:pPr>
              <w:jc w:val="right"/>
              <w:rPr>
                <w:color w:val="000000"/>
                <w:sz w:val="18"/>
                <w:szCs w:val="18"/>
              </w:rPr>
            </w:pPr>
            <w:r w:rsidRPr="003675D2">
              <w:rPr>
                <w:color w:val="000000"/>
                <w:sz w:val="18"/>
                <w:szCs w:val="18"/>
              </w:rPr>
              <w:t>2.22</w:t>
            </w:r>
          </w:p>
        </w:tc>
        <w:tc>
          <w:tcPr>
            <w:tcW w:w="884" w:type="pct"/>
            <w:tcBorders>
              <w:left w:val="single" w:sz="4" w:space="0" w:color="auto"/>
            </w:tcBorders>
            <w:shd w:val="clear" w:color="auto" w:fill="auto"/>
            <w:noWrap/>
            <w:vAlign w:val="bottom"/>
          </w:tcPr>
          <w:p w14:paraId="0CFB0780" w14:textId="20CD2AA2" w:rsidR="003675D2" w:rsidRPr="003675D2" w:rsidRDefault="003675D2" w:rsidP="003675D2">
            <w:pPr>
              <w:jc w:val="right"/>
              <w:rPr>
                <w:color w:val="000000"/>
                <w:sz w:val="18"/>
                <w:szCs w:val="18"/>
              </w:rPr>
            </w:pPr>
            <w:r w:rsidRPr="003675D2">
              <w:rPr>
                <w:color w:val="000000"/>
                <w:sz w:val="18"/>
                <w:szCs w:val="18"/>
              </w:rPr>
              <w:t>2.05</w:t>
            </w:r>
          </w:p>
        </w:tc>
        <w:tc>
          <w:tcPr>
            <w:tcW w:w="710" w:type="pct"/>
            <w:shd w:val="clear" w:color="auto" w:fill="auto"/>
            <w:vAlign w:val="bottom"/>
          </w:tcPr>
          <w:p w14:paraId="155B6171" w14:textId="34D2CEF6" w:rsidR="003675D2" w:rsidRPr="003675D2" w:rsidRDefault="003675D2" w:rsidP="003675D2">
            <w:pPr>
              <w:jc w:val="right"/>
              <w:rPr>
                <w:color w:val="000000"/>
                <w:sz w:val="18"/>
                <w:szCs w:val="18"/>
              </w:rPr>
            </w:pPr>
            <w:r w:rsidRPr="003675D2">
              <w:rPr>
                <w:color w:val="000000"/>
                <w:sz w:val="18"/>
                <w:szCs w:val="18"/>
              </w:rPr>
              <w:t>6.70</w:t>
            </w:r>
          </w:p>
        </w:tc>
        <w:tc>
          <w:tcPr>
            <w:tcW w:w="710" w:type="pct"/>
            <w:tcBorders>
              <w:left w:val="single" w:sz="4" w:space="0" w:color="auto"/>
            </w:tcBorders>
            <w:shd w:val="clear" w:color="auto" w:fill="auto"/>
            <w:noWrap/>
            <w:vAlign w:val="bottom"/>
          </w:tcPr>
          <w:p w14:paraId="6DB5D868" w14:textId="7D56AA5D" w:rsidR="003675D2" w:rsidRPr="003675D2" w:rsidRDefault="003675D2" w:rsidP="003675D2">
            <w:pPr>
              <w:jc w:val="right"/>
              <w:rPr>
                <w:color w:val="000000"/>
                <w:sz w:val="18"/>
                <w:szCs w:val="18"/>
              </w:rPr>
            </w:pPr>
            <w:r w:rsidRPr="003675D2">
              <w:rPr>
                <w:color w:val="000000"/>
                <w:sz w:val="18"/>
                <w:szCs w:val="18"/>
              </w:rPr>
              <w:t>7.03</w:t>
            </w:r>
          </w:p>
        </w:tc>
      </w:tr>
      <w:tr w:rsidR="003675D2" w:rsidRPr="00C624F4" w14:paraId="03452D83" w14:textId="77777777" w:rsidTr="003D1B17">
        <w:trPr>
          <w:trHeight w:val="20"/>
        </w:trPr>
        <w:tc>
          <w:tcPr>
            <w:tcW w:w="499" w:type="pct"/>
            <w:tcBorders>
              <w:right w:val="single" w:sz="6" w:space="0" w:color="000000"/>
            </w:tcBorders>
            <w:shd w:val="clear" w:color="auto" w:fill="auto"/>
            <w:noWrap/>
          </w:tcPr>
          <w:p w14:paraId="3C3F6D55"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1981</w:t>
            </w:r>
          </w:p>
        </w:tc>
        <w:tc>
          <w:tcPr>
            <w:tcW w:w="764" w:type="pct"/>
            <w:shd w:val="clear" w:color="auto" w:fill="auto"/>
            <w:noWrap/>
            <w:vAlign w:val="bottom"/>
          </w:tcPr>
          <w:p w14:paraId="68522DEB" w14:textId="30F2BE4C" w:rsidR="003675D2" w:rsidRPr="003675D2" w:rsidRDefault="003675D2" w:rsidP="003675D2">
            <w:pPr>
              <w:jc w:val="right"/>
              <w:rPr>
                <w:color w:val="000000"/>
                <w:sz w:val="18"/>
                <w:szCs w:val="18"/>
              </w:rPr>
            </w:pPr>
            <w:r w:rsidRPr="003675D2">
              <w:rPr>
                <w:color w:val="000000"/>
                <w:sz w:val="18"/>
                <w:szCs w:val="18"/>
              </w:rPr>
              <w:t>1.60</w:t>
            </w:r>
          </w:p>
        </w:tc>
        <w:tc>
          <w:tcPr>
            <w:tcW w:w="663" w:type="pct"/>
            <w:shd w:val="clear" w:color="auto" w:fill="auto"/>
            <w:noWrap/>
            <w:vAlign w:val="bottom"/>
          </w:tcPr>
          <w:p w14:paraId="33B87A9F" w14:textId="09F2077E" w:rsidR="003675D2" w:rsidRPr="003675D2" w:rsidRDefault="003675D2" w:rsidP="003675D2">
            <w:pPr>
              <w:jc w:val="right"/>
              <w:rPr>
                <w:color w:val="000000"/>
                <w:sz w:val="18"/>
                <w:szCs w:val="18"/>
              </w:rPr>
            </w:pPr>
            <w:r w:rsidRPr="003675D2">
              <w:rPr>
                <w:color w:val="000000"/>
                <w:sz w:val="18"/>
                <w:szCs w:val="18"/>
              </w:rPr>
              <w:t>3.25</w:t>
            </w:r>
          </w:p>
        </w:tc>
        <w:tc>
          <w:tcPr>
            <w:tcW w:w="770" w:type="pct"/>
            <w:tcBorders>
              <w:right w:val="single" w:sz="4" w:space="0" w:color="auto"/>
            </w:tcBorders>
            <w:shd w:val="clear" w:color="auto" w:fill="auto"/>
            <w:noWrap/>
            <w:vAlign w:val="bottom"/>
          </w:tcPr>
          <w:p w14:paraId="4744EEF7" w14:textId="28CD54C7" w:rsidR="003675D2" w:rsidRPr="003675D2" w:rsidRDefault="003675D2" w:rsidP="003675D2">
            <w:pPr>
              <w:jc w:val="right"/>
              <w:rPr>
                <w:color w:val="000000"/>
                <w:sz w:val="18"/>
                <w:szCs w:val="18"/>
              </w:rPr>
            </w:pPr>
            <w:r w:rsidRPr="003675D2">
              <w:rPr>
                <w:color w:val="000000"/>
                <w:sz w:val="18"/>
                <w:szCs w:val="18"/>
              </w:rPr>
              <w:t>1.65</w:t>
            </w:r>
          </w:p>
        </w:tc>
        <w:tc>
          <w:tcPr>
            <w:tcW w:w="884" w:type="pct"/>
            <w:tcBorders>
              <w:left w:val="single" w:sz="4" w:space="0" w:color="auto"/>
            </w:tcBorders>
            <w:shd w:val="clear" w:color="auto" w:fill="auto"/>
            <w:noWrap/>
            <w:vAlign w:val="bottom"/>
          </w:tcPr>
          <w:p w14:paraId="3A906554" w14:textId="04B08933" w:rsidR="003675D2" w:rsidRPr="003675D2" w:rsidRDefault="003675D2" w:rsidP="003675D2">
            <w:pPr>
              <w:jc w:val="right"/>
              <w:rPr>
                <w:color w:val="000000"/>
                <w:sz w:val="18"/>
                <w:szCs w:val="18"/>
              </w:rPr>
            </w:pPr>
            <w:r w:rsidRPr="003675D2">
              <w:rPr>
                <w:color w:val="000000"/>
                <w:sz w:val="18"/>
                <w:szCs w:val="18"/>
              </w:rPr>
              <w:t>1.39</w:t>
            </w:r>
          </w:p>
        </w:tc>
        <w:tc>
          <w:tcPr>
            <w:tcW w:w="710" w:type="pct"/>
            <w:shd w:val="clear" w:color="auto" w:fill="auto"/>
            <w:vAlign w:val="bottom"/>
          </w:tcPr>
          <w:p w14:paraId="508C1B0F" w14:textId="2C1E6DF6" w:rsidR="003675D2" w:rsidRPr="003675D2" w:rsidRDefault="003675D2" w:rsidP="003675D2">
            <w:pPr>
              <w:jc w:val="right"/>
              <w:rPr>
                <w:color w:val="000000"/>
                <w:sz w:val="18"/>
                <w:szCs w:val="18"/>
              </w:rPr>
            </w:pPr>
            <w:r w:rsidRPr="003675D2">
              <w:rPr>
                <w:color w:val="000000"/>
                <w:sz w:val="18"/>
                <w:szCs w:val="18"/>
              </w:rPr>
              <w:t>4.51</w:t>
            </w:r>
          </w:p>
        </w:tc>
        <w:tc>
          <w:tcPr>
            <w:tcW w:w="710" w:type="pct"/>
            <w:tcBorders>
              <w:left w:val="single" w:sz="4" w:space="0" w:color="auto"/>
            </w:tcBorders>
            <w:shd w:val="clear" w:color="auto" w:fill="auto"/>
            <w:noWrap/>
            <w:vAlign w:val="bottom"/>
          </w:tcPr>
          <w:p w14:paraId="29F6FC98" w14:textId="2B094B01" w:rsidR="003675D2" w:rsidRPr="003675D2" w:rsidRDefault="003675D2" w:rsidP="003675D2">
            <w:pPr>
              <w:jc w:val="right"/>
              <w:rPr>
                <w:color w:val="000000"/>
                <w:sz w:val="18"/>
                <w:szCs w:val="18"/>
              </w:rPr>
            </w:pPr>
            <w:r w:rsidRPr="003675D2">
              <w:rPr>
                <w:color w:val="000000"/>
                <w:sz w:val="18"/>
                <w:szCs w:val="18"/>
              </w:rPr>
              <w:t>4.98</w:t>
            </w:r>
          </w:p>
        </w:tc>
      </w:tr>
      <w:tr w:rsidR="003675D2" w:rsidRPr="00C624F4" w14:paraId="4138394B" w14:textId="77777777" w:rsidTr="003D1B17">
        <w:trPr>
          <w:trHeight w:val="20"/>
        </w:trPr>
        <w:tc>
          <w:tcPr>
            <w:tcW w:w="499" w:type="pct"/>
            <w:tcBorders>
              <w:right w:val="single" w:sz="6" w:space="0" w:color="000000"/>
            </w:tcBorders>
            <w:shd w:val="clear" w:color="auto" w:fill="auto"/>
            <w:noWrap/>
          </w:tcPr>
          <w:p w14:paraId="0FEFA959"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1982</w:t>
            </w:r>
          </w:p>
        </w:tc>
        <w:tc>
          <w:tcPr>
            <w:tcW w:w="764" w:type="pct"/>
            <w:shd w:val="clear" w:color="auto" w:fill="auto"/>
            <w:noWrap/>
            <w:vAlign w:val="bottom"/>
          </w:tcPr>
          <w:p w14:paraId="78407BFF" w14:textId="7352FEE3" w:rsidR="003675D2" w:rsidRPr="003675D2" w:rsidRDefault="003675D2" w:rsidP="003675D2">
            <w:pPr>
              <w:jc w:val="right"/>
              <w:rPr>
                <w:color w:val="000000"/>
                <w:sz w:val="18"/>
                <w:szCs w:val="18"/>
              </w:rPr>
            </w:pPr>
            <w:r w:rsidRPr="003675D2">
              <w:rPr>
                <w:color w:val="000000"/>
                <w:sz w:val="18"/>
                <w:szCs w:val="18"/>
              </w:rPr>
              <w:t>1.70</w:t>
            </w:r>
          </w:p>
        </w:tc>
        <w:tc>
          <w:tcPr>
            <w:tcW w:w="663" w:type="pct"/>
            <w:shd w:val="clear" w:color="auto" w:fill="auto"/>
            <w:noWrap/>
            <w:vAlign w:val="bottom"/>
          </w:tcPr>
          <w:p w14:paraId="5CE1CD1C" w14:textId="5DE59D27" w:rsidR="003675D2" w:rsidRPr="003675D2" w:rsidRDefault="003675D2" w:rsidP="003675D2">
            <w:pPr>
              <w:jc w:val="right"/>
              <w:rPr>
                <w:color w:val="000000"/>
                <w:sz w:val="18"/>
                <w:szCs w:val="18"/>
              </w:rPr>
            </w:pPr>
            <w:r w:rsidRPr="003675D2">
              <w:rPr>
                <w:color w:val="000000"/>
                <w:sz w:val="18"/>
                <w:szCs w:val="18"/>
              </w:rPr>
              <w:t>3.21</w:t>
            </w:r>
          </w:p>
        </w:tc>
        <w:tc>
          <w:tcPr>
            <w:tcW w:w="770" w:type="pct"/>
            <w:tcBorders>
              <w:right w:val="single" w:sz="4" w:space="0" w:color="auto"/>
            </w:tcBorders>
            <w:shd w:val="clear" w:color="auto" w:fill="auto"/>
            <w:noWrap/>
            <w:vAlign w:val="bottom"/>
          </w:tcPr>
          <w:p w14:paraId="5D86A587" w14:textId="1983AEFA" w:rsidR="003675D2" w:rsidRPr="003675D2" w:rsidRDefault="003675D2" w:rsidP="003675D2">
            <w:pPr>
              <w:jc w:val="right"/>
              <w:rPr>
                <w:color w:val="000000"/>
                <w:sz w:val="18"/>
                <w:szCs w:val="18"/>
              </w:rPr>
            </w:pPr>
            <w:r w:rsidRPr="003675D2">
              <w:rPr>
                <w:color w:val="000000"/>
                <w:sz w:val="18"/>
                <w:szCs w:val="18"/>
              </w:rPr>
              <w:t>1.51</w:t>
            </w:r>
          </w:p>
        </w:tc>
        <w:tc>
          <w:tcPr>
            <w:tcW w:w="884" w:type="pct"/>
            <w:tcBorders>
              <w:left w:val="single" w:sz="4" w:space="0" w:color="auto"/>
            </w:tcBorders>
            <w:shd w:val="clear" w:color="auto" w:fill="auto"/>
            <w:noWrap/>
            <w:vAlign w:val="bottom"/>
          </w:tcPr>
          <w:p w14:paraId="11891DA3" w14:textId="30728A59" w:rsidR="003675D2" w:rsidRPr="003675D2" w:rsidRDefault="003675D2" w:rsidP="003675D2">
            <w:pPr>
              <w:jc w:val="right"/>
              <w:rPr>
                <w:color w:val="000000"/>
                <w:sz w:val="18"/>
                <w:szCs w:val="18"/>
              </w:rPr>
            </w:pPr>
            <w:r w:rsidRPr="003675D2">
              <w:rPr>
                <w:color w:val="000000"/>
                <w:sz w:val="18"/>
                <w:szCs w:val="18"/>
              </w:rPr>
              <w:t>1.11</w:t>
            </w:r>
          </w:p>
        </w:tc>
        <w:tc>
          <w:tcPr>
            <w:tcW w:w="710" w:type="pct"/>
            <w:shd w:val="clear" w:color="auto" w:fill="auto"/>
            <w:vAlign w:val="bottom"/>
          </w:tcPr>
          <w:p w14:paraId="5442B7C7" w14:textId="47243B89" w:rsidR="003675D2" w:rsidRPr="003675D2" w:rsidRDefault="003675D2" w:rsidP="003675D2">
            <w:pPr>
              <w:jc w:val="right"/>
              <w:rPr>
                <w:color w:val="000000"/>
                <w:sz w:val="18"/>
                <w:szCs w:val="18"/>
              </w:rPr>
            </w:pPr>
            <w:r w:rsidRPr="003675D2">
              <w:rPr>
                <w:color w:val="000000"/>
                <w:sz w:val="18"/>
                <w:szCs w:val="18"/>
              </w:rPr>
              <w:t>3.26</w:t>
            </w:r>
          </w:p>
        </w:tc>
        <w:tc>
          <w:tcPr>
            <w:tcW w:w="710" w:type="pct"/>
            <w:tcBorders>
              <w:left w:val="single" w:sz="4" w:space="0" w:color="auto"/>
            </w:tcBorders>
            <w:shd w:val="clear" w:color="auto" w:fill="auto"/>
            <w:noWrap/>
            <w:vAlign w:val="bottom"/>
          </w:tcPr>
          <w:p w14:paraId="1E9124A9" w14:textId="776D3717" w:rsidR="003675D2" w:rsidRPr="003675D2" w:rsidRDefault="003675D2" w:rsidP="003675D2">
            <w:pPr>
              <w:jc w:val="right"/>
              <w:rPr>
                <w:color w:val="000000"/>
                <w:sz w:val="18"/>
                <w:szCs w:val="18"/>
              </w:rPr>
            </w:pPr>
            <w:r w:rsidRPr="003675D2">
              <w:rPr>
                <w:color w:val="000000"/>
                <w:sz w:val="18"/>
                <w:szCs w:val="18"/>
              </w:rPr>
              <w:t>3.98</w:t>
            </w:r>
          </w:p>
        </w:tc>
      </w:tr>
      <w:tr w:rsidR="003675D2" w:rsidRPr="00C624F4" w14:paraId="44DB44BD" w14:textId="77777777" w:rsidTr="003D1B17">
        <w:trPr>
          <w:trHeight w:val="20"/>
        </w:trPr>
        <w:tc>
          <w:tcPr>
            <w:tcW w:w="499" w:type="pct"/>
            <w:tcBorders>
              <w:right w:val="single" w:sz="6" w:space="0" w:color="000000"/>
            </w:tcBorders>
            <w:shd w:val="clear" w:color="auto" w:fill="auto"/>
            <w:noWrap/>
          </w:tcPr>
          <w:p w14:paraId="24FABA2E"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1983</w:t>
            </w:r>
          </w:p>
        </w:tc>
        <w:tc>
          <w:tcPr>
            <w:tcW w:w="764" w:type="pct"/>
            <w:shd w:val="clear" w:color="auto" w:fill="auto"/>
            <w:noWrap/>
            <w:vAlign w:val="bottom"/>
          </w:tcPr>
          <w:p w14:paraId="41C53893" w14:textId="45E4BD83" w:rsidR="003675D2" w:rsidRPr="003675D2" w:rsidRDefault="003675D2" w:rsidP="003675D2">
            <w:pPr>
              <w:jc w:val="right"/>
              <w:rPr>
                <w:color w:val="000000"/>
                <w:sz w:val="18"/>
                <w:szCs w:val="18"/>
              </w:rPr>
            </w:pPr>
            <w:r w:rsidRPr="003675D2">
              <w:rPr>
                <w:color w:val="000000"/>
                <w:sz w:val="18"/>
                <w:szCs w:val="18"/>
              </w:rPr>
              <w:t>1.67</w:t>
            </w:r>
          </w:p>
        </w:tc>
        <w:tc>
          <w:tcPr>
            <w:tcW w:w="663" w:type="pct"/>
            <w:shd w:val="clear" w:color="auto" w:fill="auto"/>
            <w:noWrap/>
            <w:vAlign w:val="bottom"/>
          </w:tcPr>
          <w:p w14:paraId="46182C47" w14:textId="19AE5F4E" w:rsidR="003675D2" w:rsidRPr="003675D2" w:rsidRDefault="003675D2" w:rsidP="003675D2">
            <w:pPr>
              <w:jc w:val="right"/>
              <w:rPr>
                <w:color w:val="000000"/>
                <w:sz w:val="18"/>
                <w:szCs w:val="18"/>
              </w:rPr>
            </w:pPr>
            <w:r w:rsidRPr="003675D2">
              <w:rPr>
                <w:color w:val="000000"/>
                <w:sz w:val="18"/>
                <w:szCs w:val="18"/>
              </w:rPr>
              <w:t>3.51</w:t>
            </w:r>
          </w:p>
        </w:tc>
        <w:tc>
          <w:tcPr>
            <w:tcW w:w="770" w:type="pct"/>
            <w:tcBorders>
              <w:right w:val="single" w:sz="4" w:space="0" w:color="auto"/>
            </w:tcBorders>
            <w:shd w:val="clear" w:color="auto" w:fill="auto"/>
            <w:noWrap/>
            <w:vAlign w:val="bottom"/>
          </w:tcPr>
          <w:p w14:paraId="28678792" w14:textId="02A5FB6C" w:rsidR="003675D2" w:rsidRPr="003675D2" w:rsidRDefault="003675D2" w:rsidP="003675D2">
            <w:pPr>
              <w:jc w:val="right"/>
              <w:rPr>
                <w:color w:val="000000"/>
                <w:sz w:val="18"/>
                <w:szCs w:val="18"/>
              </w:rPr>
            </w:pPr>
            <w:r w:rsidRPr="003675D2">
              <w:rPr>
                <w:color w:val="000000"/>
                <w:sz w:val="18"/>
                <w:szCs w:val="18"/>
              </w:rPr>
              <w:t>1.84</w:t>
            </w:r>
          </w:p>
        </w:tc>
        <w:tc>
          <w:tcPr>
            <w:tcW w:w="884" w:type="pct"/>
            <w:tcBorders>
              <w:left w:val="single" w:sz="4" w:space="0" w:color="auto"/>
            </w:tcBorders>
            <w:shd w:val="clear" w:color="auto" w:fill="auto"/>
            <w:noWrap/>
            <w:vAlign w:val="bottom"/>
          </w:tcPr>
          <w:p w14:paraId="26C8B578" w14:textId="64EF0605" w:rsidR="003675D2" w:rsidRPr="003675D2" w:rsidRDefault="003675D2" w:rsidP="003675D2">
            <w:pPr>
              <w:jc w:val="right"/>
              <w:rPr>
                <w:color w:val="000000"/>
                <w:sz w:val="18"/>
                <w:szCs w:val="18"/>
              </w:rPr>
            </w:pPr>
            <w:r w:rsidRPr="003675D2">
              <w:rPr>
                <w:color w:val="000000"/>
                <w:sz w:val="18"/>
                <w:szCs w:val="18"/>
              </w:rPr>
              <w:t>1.38</w:t>
            </w:r>
          </w:p>
        </w:tc>
        <w:tc>
          <w:tcPr>
            <w:tcW w:w="710" w:type="pct"/>
            <w:shd w:val="clear" w:color="auto" w:fill="auto"/>
            <w:vAlign w:val="bottom"/>
          </w:tcPr>
          <w:p w14:paraId="7CE696BB" w14:textId="090DD4F8" w:rsidR="003675D2" w:rsidRPr="003675D2" w:rsidRDefault="003675D2" w:rsidP="003675D2">
            <w:pPr>
              <w:jc w:val="right"/>
              <w:rPr>
                <w:color w:val="000000"/>
                <w:sz w:val="18"/>
                <w:szCs w:val="18"/>
              </w:rPr>
            </w:pPr>
            <w:r w:rsidRPr="003675D2">
              <w:rPr>
                <w:color w:val="000000"/>
                <w:sz w:val="18"/>
                <w:szCs w:val="18"/>
              </w:rPr>
              <w:t>3.88</w:t>
            </w:r>
          </w:p>
        </w:tc>
        <w:tc>
          <w:tcPr>
            <w:tcW w:w="710" w:type="pct"/>
            <w:tcBorders>
              <w:left w:val="single" w:sz="4" w:space="0" w:color="auto"/>
            </w:tcBorders>
            <w:shd w:val="clear" w:color="auto" w:fill="auto"/>
            <w:noWrap/>
            <w:vAlign w:val="bottom"/>
          </w:tcPr>
          <w:p w14:paraId="3531717B" w14:textId="4CB57303" w:rsidR="003675D2" w:rsidRPr="003675D2" w:rsidRDefault="003675D2" w:rsidP="003675D2">
            <w:pPr>
              <w:jc w:val="right"/>
              <w:rPr>
                <w:color w:val="000000"/>
                <w:sz w:val="18"/>
                <w:szCs w:val="18"/>
              </w:rPr>
            </w:pPr>
            <w:r w:rsidRPr="003675D2">
              <w:rPr>
                <w:color w:val="000000"/>
                <w:sz w:val="18"/>
                <w:szCs w:val="18"/>
              </w:rPr>
              <w:t>4.73</w:t>
            </w:r>
          </w:p>
        </w:tc>
      </w:tr>
      <w:tr w:rsidR="003675D2" w:rsidRPr="00C624F4" w14:paraId="73C39AED" w14:textId="77777777" w:rsidTr="003D1B17">
        <w:trPr>
          <w:trHeight w:val="20"/>
        </w:trPr>
        <w:tc>
          <w:tcPr>
            <w:tcW w:w="499" w:type="pct"/>
            <w:tcBorders>
              <w:right w:val="single" w:sz="6" w:space="0" w:color="000000"/>
            </w:tcBorders>
            <w:shd w:val="clear" w:color="auto" w:fill="auto"/>
            <w:noWrap/>
          </w:tcPr>
          <w:p w14:paraId="2AE8E452"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1984</w:t>
            </w:r>
          </w:p>
        </w:tc>
        <w:tc>
          <w:tcPr>
            <w:tcW w:w="764" w:type="pct"/>
            <w:shd w:val="clear" w:color="auto" w:fill="auto"/>
            <w:noWrap/>
            <w:vAlign w:val="bottom"/>
          </w:tcPr>
          <w:p w14:paraId="438BF994" w14:textId="09EBD18B" w:rsidR="003675D2" w:rsidRPr="003675D2" w:rsidRDefault="003675D2" w:rsidP="003675D2">
            <w:pPr>
              <w:jc w:val="right"/>
              <w:rPr>
                <w:color w:val="000000"/>
                <w:sz w:val="18"/>
                <w:szCs w:val="18"/>
              </w:rPr>
            </w:pPr>
            <w:r w:rsidRPr="003675D2">
              <w:rPr>
                <w:color w:val="000000"/>
                <w:sz w:val="18"/>
                <w:szCs w:val="18"/>
              </w:rPr>
              <w:t>1.72</w:t>
            </w:r>
          </w:p>
        </w:tc>
        <w:tc>
          <w:tcPr>
            <w:tcW w:w="663" w:type="pct"/>
            <w:shd w:val="clear" w:color="auto" w:fill="auto"/>
            <w:noWrap/>
            <w:vAlign w:val="bottom"/>
          </w:tcPr>
          <w:p w14:paraId="6BF269CC" w14:textId="5A6098BD" w:rsidR="003675D2" w:rsidRPr="003675D2" w:rsidRDefault="003675D2" w:rsidP="003675D2">
            <w:pPr>
              <w:jc w:val="right"/>
              <w:rPr>
                <w:color w:val="000000"/>
                <w:sz w:val="18"/>
                <w:szCs w:val="18"/>
              </w:rPr>
            </w:pPr>
            <w:r w:rsidRPr="003675D2">
              <w:rPr>
                <w:color w:val="000000"/>
                <w:sz w:val="18"/>
                <w:szCs w:val="18"/>
              </w:rPr>
              <w:t>3.77</w:t>
            </w:r>
          </w:p>
        </w:tc>
        <w:tc>
          <w:tcPr>
            <w:tcW w:w="770" w:type="pct"/>
            <w:tcBorders>
              <w:right w:val="single" w:sz="4" w:space="0" w:color="auto"/>
            </w:tcBorders>
            <w:shd w:val="clear" w:color="auto" w:fill="auto"/>
            <w:noWrap/>
            <w:vAlign w:val="bottom"/>
          </w:tcPr>
          <w:p w14:paraId="4DD19871" w14:textId="1EFEE562" w:rsidR="003675D2" w:rsidRPr="003675D2" w:rsidRDefault="003675D2" w:rsidP="003675D2">
            <w:pPr>
              <w:jc w:val="right"/>
              <w:rPr>
                <w:color w:val="000000"/>
                <w:sz w:val="18"/>
                <w:szCs w:val="18"/>
              </w:rPr>
            </w:pPr>
            <w:r w:rsidRPr="003675D2">
              <w:rPr>
                <w:color w:val="000000"/>
                <w:sz w:val="18"/>
                <w:szCs w:val="18"/>
              </w:rPr>
              <w:t>2.04</w:t>
            </w:r>
          </w:p>
        </w:tc>
        <w:tc>
          <w:tcPr>
            <w:tcW w:w="884" w:type="pct"/>
            <w:tcBorders>
              <w:left w:val="single" w:sz="4" w:space="0" w:color="auto"/>
            </w:tcBorders>
            <w:shd w:val="clear" w:color="auto" w:fill="auto"/>
            <w:noWrap/>
            <w:vAlign w:val="bottom"/>
          </w:tcPr>
          <w:p w14:paraId="7CD1FF17" w14:textId="264AB9AB" w:rsidR="003675D2" w:rsidRPr="003675D2" w:rsidRDefault="003675D2" w:rsidP="003675D2">
            <w:pPr>
              <w:jc w:val="right"/>
              <w:rPr>
                <w:color w:val="000000"/>
                <w:sz w:val="18"/>
                <w:szCs w:val="18"/>
              </w:rPr>
            </w:pPr>
            <w:r w:rsidRPr="003675D2">
              <w:rPr>
                <w:color w:val="000000"/>
                <w:sz w:val="18"/>
                <w:szCs w:val="18"/>
              </w:rPr>
              <w:t>1.58</w:t>
            </w:r>
          </w:p>
        </w:tc>
        <w:tc>
          <w:tcPr>
            <w:tcW w:w="710" w:type="pct"/>
            <w:shd w:val="clear" w:color="auto" w:fill="auto"/>
            <w:vAlign w:val="bottom"/>
          </w:tcPr>
          <w:p w14:paraId="1F33FF9B" w14:textId="630E1172" w:rsidR="003675D2" w:rsidRPr="003675D2" w:rsidRDefault="003675D2" w:rsidP="003675D2">
            <w:pPr>
              <w:jc w:val="right"/>
              <w:rPr>
                <w:color w:val="000000"/>
                <w:sz w:val="18"/>
                <w:szCs w:val="18"/>
              </w:rPr>
            </w:pPr>
            <w:r w:rsidRPr="003675D2">
              <w:rPr>
                <w:color w:val="000000"/>
                <w:sz w:val="18"/>
                <w:szCs w:val="18"/>
              </w:rPr>
              <w:t>4.42</w:t>
            </w:r>
          </w:p>
        </w:tc>
        <w:tc>
          <w:tcPr>
            <w:tcW w:w="710" w:type="pct"/>
            <w:tcBorders>
              <w:left w:val="single" w:sz="4" w:space="0" w:color="auto"/>
            </w:tcBorders>
            <w:shd w:val="clear" w:color="auto" w:fill="auto"/>
            <w:noWrap/>
            <w:vAlign w:val="bottom"/>
          </w:tcPr>
          <w:p w14:paraId="28E1A6AA" w14:textId="6729B1EE" w:rsidR="003675D2" w:rsidRPr="003675D2" w:rsidRDefault="003675D2" w:rsidP="003675D2">
            <w:pPr>
              <w:jc w:val="right"/>
              <w:rPr>
                <w:color w:val="000000"/>
                <w:sz w:val="18"/>
                <w:szCs w:val="18"/>
              </w:rPr>
            </w:pPr>
            <w:r w:rsidRPr="003675D2">
              <w:rPr>
                <w:color w:val="000000"/>
                <w:sz w:val="18"/>
                <w:szCs w:val="18"/>
              </w:rPr>
              <w:t>5.28</w:t>
            </w:r>
          </w:p>
        </w:tc>
      </w:tr>
      <w:tr w:rsidR="003675D2" w:rsidRPr="00C624F4" w14:paraId="046659CC" w14:textId="77777777" w:rsidTr="003D1B17">
        <w:trPr>
          <w:trHeight w:val="20"/>
        </w:trPr>
        <w:tc>
          <w:tcPr>
            <w:tcW w:w="499" w:type="pct"/>
            <w:tcBorders>
              <w:right w:val="single" w:sz="6" w:space="0" w:color="000000"/>
            </w:tcBorders>
            <w:shd w:val="clear" w:color="auto" w:fill="auto"/>
            <w:noWrap/>
          </w:tcPr>
          <w:p w14:paraId="321B67C4"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1985</w:t>
            </w:r>
          </w:p>
        </w:tc>
        <w:tc>
          <w:tcPr>
            <w:tcW w:w="764" w:type="pct"/>
            <w:shd w:val="clear" w:color="auto" w:fill="auto"/>
            <w:noWrap/>
            <w:vAlign w:val="bottom"/>
          </w:tcPr>
          <w:p w14:paraId="606892CF" w14:textId="440938AE" w:rsidR="003675D2" w:rsidRPr="003675D2" w:rsidRDefault="003675D2" w:rsidP="003675D2">
            <w:pPr>
              <w:jc w:val="right"/>
              <w:rPr>
                <w:color w:val="000000"/>
                <w:sz w:val="18"/>
                <w:szCs w:val="18"/>
              </w:rPr>
            </w:pPr>
            <w:r w:rsidRPr="003675D2">
              <w:rPr>
                <w:color w:val="000000"/>
                <w:sz w:val="18"/>
                <w:szCs w:val="18"/>
              </w:rPr>
              <w:t>1.39</w:t>
            </w:r>
          </w:p>
        </w:tc>
        <w:tc>
          <w:tcPr>
            <w:tcW w:w="663" w:type="pct"/>
            <w:shd w:val="clear" w:color="auto" w:fill="auto"/>
            <w:noWrap/>
            <w:vAlign w:val="bottom"/>
          </w:tcPr>
          <w:p w14:paraId="26D4E96A" w14:textId="47470AA8" w:rsidR="003675D2" w:rsidRPr="003675D2" w:rsidRDefault="003675D2" w:rsidP="003675D2">
            <w:pPr>
              <w:jc w:val="right"/>
              <w:rPr>
                <w:color w:val="000000"/>
                <w:sz w:val="18"/>
                <w:szCs w:val="18"/>
              </w:rPr>
            </w:pPr>
            <w:r w:rsidRPr="003675D2">
              <w:rPr>
                <w:color w:val="000000"/>
                <w:sz w:val="18"/>
                <w:szCs w:val="18"/>
              </w:rPr>
              <w:t>3.59</w:t>
            </w:r>
          </w:p>
        </w:tc>
        <w:tc>
          <w:tcPr>
            <w:tcW w:w="770" w:type="pct"/>
            <w:tcBorders>
              <w:right w:val="single" w:sz="4" w:space="0" w:color="auto"/>
            </w:tcBorders>
            <w:shd w:val="clear" w:color="auto" w:fill="auto"/>
            <w:noWrap/>
            <w:vAlign w:val="bottom"/>
          </w:tcPr>
          <w:p w14:paraId="510B55A8" w14:textId="68B0495A" w:rsidR="003675D2" w:rsidRPr="003675D2" w:rsidRDefault="003675D2" w:rsidP="003675D2">
            <w:pPr>
              <w:jc w:val="right"/>
              <w:rPr>
                <w:color w:val="000000"/>
                <w:sz w:val="18"/>
                <w:szCs w:val="18"/>
              </w:rPr>
            </w:pPr>
            <w:r w:rsidRPr="003675D2">
              <w:rPr>
                <w:color w:val="000000"/>
                <w:sz w:val="18"/>
                <w:szCs w:val="18"/>
              </w:rPr>
              <w:t>2.20</w:t>
            </w:r>
          </w:p>
        </w:tc>
        <w:tc>
          <w:tcPr>
            <w:tcW w:w="884" w:type="pct"/>
            <w:tcBorders>
              <w:left w:val="single" w:sz="4" w:space="0" w:color="auto"/>
            </w:tcBorders>
            <w:shd w:val="clear" w:color="auto" w:fill="auto"/>
            <w:noWrap/>
            <w:vAlign w:val="bottom"/>
          </w:tcPr>
          <w:p w14:paraId="3AE1F92E" w14:textId="6E793B06" w:rsidR="003675D2" w:rsidRPr="003675D2" w:rsidRDefault="003675D2" w:rsidP="003675D2">
            <w:pPr>
              <w:jc w:val="right"/>
              <w:rPr>
                <w:color w:val="000000"/>
                <w:sz w:val="18"/>
                <w:szCs w:val="18"/>
              </w:rPr>
            </w:pPr>
            <w:r w:rsidRPr="003675D2">
              <w:rPr>
                <w:color w:val="000000"/>
                <w:sz w:val="18"/>
                <w:szCs w:val="18"/>
              </w:rPr>
              <w:t>1.72</w:t>
            </w:r>
          </w:p>
        </w:tc>
        <w:tc>
          <w:tcPr>
            <w:tcW w:w="710" w:type="pct"/>
            <w:shd w:val="clear" w:color="auto" w:fill="auto"/>
            <w:vAlign w:val="bottom"/>
          </w:tcPr>
          <w:p w14:paraId="0A2129D0" w14:textId="42EE02E6" w:rsidR="003675D2" w:rsidRPr="003675D2" w:rsidRDefault="003675D2" w:rsidP="003675D2">
            <w:pPr>
              <w:jc w:val="right"/>
              <w:rPr>
                <w:color w:val="000000"/>
                <w:sz w:val="18"/>
                <w:szCs w:val="18"/>
              </w:rPr>
            </w:pPr>
            <w:r w:rsidRPr="003675D2">
              <w:rPr>
                <w:color w:val="000000"/>
                <w:sz w:val="18"/>
                <w:szCs w:val="18"/>
              </w:rPr>
              <w:t>4.88</w:t>
            </w:r>
          </w:p>
        </w:tc>
        <w:tc>
          <w:tcPr>
            <w:tcW w:w="710" w:type="pct"/>
            <w:tcBorders>
              <w:left w:val="single" w:sz="4" w:space="0" w:color="auto"/>
            </w:tcBorders>
            <w:shd w:val="clear" w:color="auto" w:fill="auto"/>
            <w:noWrap/>
            <w:vAlign w:val="bottom"/>
          </w:tcPr>
          <w:p w14:paraId="354DCAB5" w14:textId="09C13A38" w:rsidR="003675D2" w:rsidRPr="003675D2" w:rsidRDefault="003675D2" w:rsidP="003675D2">
            <w:pPr>
              <w:jc w:val="right"/>
              <w:rPr>
                <w:color w:val="000000"/>
                <w:sz w:val="18"/>
                <w:szCs w:val="18"/>
              </w:rPr>
            </w:pPr>
            <w:r w:rsidRPr="003675D2">
              <w:rPr>
                <w:color w:val="000000"/>
                <w:sz w:val="18"/>
                <w:szCs w:val="18"/>
              </w:rPr>
              <w:t>5.75</w:t>
            </w:r>
          </w:p>
        </w:tc>
      </w:tr>
      <w:tr w:rsidR="003675D2" w:rsidRPr="00C624F4" w14:paraId="06D513E0" w14:textId="77777777" w:rsidTr="003D1B17">
        <w:trPr>
          <w:trHeight w:val="20"/>
        </w:trPr>
        <w:tc>
          <w:tcPr>
            <w:tcW w:w="499" w:type="pct"/>
            <w:tcBorders>
              <w:right w:val="single" w:sz="6" w:space="0" w:color="000000"/>
            </w:tcBorders>
            <w:shd w:val="clear" w:color="auto" w:fill="auto"/>
            <w:noWrap/>
          </w:tcPr>
          <w:p w14:paraId="658FAAFE"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1986</w:t>
            </w:r>
          </w:p>
        </w:tc>
        <w:tc>
          <w:tcPr>
            <w:tcW w:w="764" w:type="pct"/>
            <w:shd w:val="clear" w:color="auto" w:fill="auto"/>
            <w:noWrap/>
            <w:vAlign w:val="bottom"/>
          </w:tcPr>
          <w:p w14:paraId="539FC1D7" w14:textId="3FE7A18D" w:rsidR="003675D2" w:rsidRPr="003675D2" w:rsidRDefault="003675D2" w:rsidP="003675D2">
            <w:pPr>
              <w:jc w:val="right"/>
              <w:rPr>
                <w:color w:val="000000"/>
                <w:sz w:val="18"/>
                <w:szCs w:val="18"/>
              </w:rPr>
            </w:pPr>
            <w:r w:rsidRPr="003675D2">
              <w:rPr>
                <w:color w:val="000000"/>
                <w:sz w:val="18"/>
                <w:szCs w:val="18"/>
              </w:rPr>
              <w:t>1.35</w:t>
            </w:r>
          </w:p>
        </w:tc>
        <w:tc>
          <w:tcPr>
            <w:tcW w:w="663" w:type="pct"/>
            <w:shd w:val="clear" w:color="auto" w:fill="auto"/>
            <w:noWrap/>
            <w:vAlign w:val="bottom"/>
          </w:tcPr>
          <w:p w14:paraId="32DC40B4" w14:textId="7EF3C32F" w:rsidR="003675D2" w:rsidRPr="003675D2" w:rsidRDefault="003675D2" w:rsidP="003675D2">
            <w:pPr>
              <w:jc w:val="right"/>
              <w:rPr>
                <w:color w:val="000000"/>
                <w:sz w:val="18"/>
                <w:szCs w:val="18"/>
              </w:rPr>
            </w:pPr>
            <w:r w:rsidRPr="003675D2">
              <w:rPr>
                <w:color w:val="000000"/>
                <w:sz w:val="18"/>
                <w:szCs w:val="18"/>
              </w:rPr>
              <w:t>3.58</w:t>
            </w:r>
          </w:p>
        </w:tc>
        <w:tc>
          <w:tcPr>
            <w:tcW w:w="770" w:type="pct"/>
            <w:tcBorders>
              <w:right w:val="single" w:sz="4" w:space="0" w:color="auto"/>
            </w:tcBorders>
            <w:shd w:val="clear" w:color="auto" w:fill="auto"/>
            <w:noWrap/>
            <w:vAlign w:val="bottom"/>
          </w:tcPr>
          <w:p w14:paraId="46AB0CF0" w14:textId="304B5453" w:rsidR="003675D2" w:rsidRPr="003675D2" w:rsidRDefault="003675D2" w:rsidP="003675D2">
            <w:pPr>
              <w:jc w:val="right"/>
              <w:rPr>
                <w:color w:val="000000"/>
                <w:sz w:val="18"/>
                <w:szCs w:val="18"/>
              </w:rPr>
            </w:pPr>
            <w:r w:rsidRPr="003675D2">
              <w:rPr>
                <w:color w:val="000000"/>
                <w:sz w:val="18"/>
                <w:szCs w:val="18"/>
              </w:rPr>
              <w:t>2.23</w:t>
            </w:r>
          </w:p>
        </w:tc>
        <w:tc>
          <w:tcPr>
            <w:tcW w:w="884" w:type="pct"/>
            <w:tcBorders>
              <w:left w:val="single" w:sz="4" w:space="0" w:color="auto"/>
            </w:tcBorders>
            <w:shd w:val="clear" w:color="auto" w:fill="auto"/>
            <w:noWrap/>
            <w:vAlign w:val="bottom"/>
          </w:tcPr>
          <w:p w14:paraId="2B1C1AF8" w14:textId="3DBA9403" w:rsidR="003675D2" w:rsidRPr="003675D2" w:rsidRDefault="003675D2" w:rsidP="003675D2">
            <w:pPr>
              <w:jc w:val="right"/>
              <w:rPr>
                <w:color w:val="000000"/>
                <w:sz w:val="18"/>
                <w:szCs w:val="18"/>
              </w:rPr>
            </w:pPr>
            <w:r w:rsidRPr="003675D2">
              <w:rPr>
                <w:color w:val="000000"/>
                <w:sz w:val="18"/>
                <w:szCs w:val="18"/>
              </w:rPr>
              <w:t>1.81</w:t>
            </w:r>
          </w:p>
        </w:tc>
        <w:tc>
          <w:tcPr>
            <w:tcW w:w="710" w:type="pct"/>
            <w:shd w:val="clear" w:color="auto" w:fill="auto"/>
            <w:vAlign w:val="bottom"/>
          </w:tcPr>
          <w:p w14:paraId="70437661" w14:textId="448C2947" w:rsidR="003675D2" w:rsidRPr="003675D2" w:rsidRDefault="003675D2" w:rsidP="003675D2">
            <w:pPr>
              <w:jc w:val="right"/>
              <w:rPr>
                <w:color w:val="000000"/>
                <w:sz w:val="18"/>
                <w:szCs w:val="18"/>
              </w:rPr>
            </w:pPr>
            <w:r w:rsidRPr="003675D2">
              <w:rPr>
                <w:color w:val="000000"/>
                <w:sz w:val="18"/>
                <w:szCs w:val="18"/>
              </w:rPr>
              <w:t>5.21</w:t>
            </w:r>
          </w:p>
        </w:tc>
        <w:tc>
          <w:tcPr>
            <w:tcW w:w="710" w:type="pct"/>
            <w:tcBorders>
              <w:left w:val="single" w:sz="4" w:space="0" w:color="auto"/>
            </w:tcBorders>
            <w:shd w:val="clear" w:color="auto" w:fill="auto"/>
            <w:noWrap/>
            <w:vAlign w:val="bottom"/>
          </w:tcPr>
          <w:p w14:paraId="672162B8" w14:textId="2C37F2E6" w:rsidR="003675D2" w:rsidRPr="003675D2" w:rsidRDefault="003675D2" w:rsidP="003675D2">
            <w:pPr>
              <w:jc w:val="right"/>
              <w:rPr>
                <w:color w:val="000000"/>
                <w:sz w:val="18"/>
                <w:szCs w:val="18"/>
              </w:rPr>
            </w:pPr>
            <w:r w:rsidRPr="003675D2">
              <w:rPr>
                <w:color w:val="000000"/>
                <w:sz w:val="18"/>
                <w:szCs w:val="18"/>
              </w:rPr>
              <w:t>5.98</w:t>
            </w:r>
          </w:p>
        </w:tc>
      </w:tr>
      <w:tr w:rsidR="003675D2" w:rsidRPr="00C624F4" w14:paraId="3B5C9CE7" w14:textId="77777777" w:rsidTr="003D1B17">
        <w:trPr>
          <w:trHeight w:val="20"/>
        </w:trPr>
        <w:tc>
          <w:tcPr>
            <w:tcW w:w="499" w:type="pct"/>
            <w:tcBorders>
              <w:right w:val="single" w:sz="6" w:space="0" w:color="000000"/>
            </w:tcBorders>
            <w:shd w:val="clear" w:color="auto" w:fill="auto"/>
            <w:noWrap/>
          </w:tcPr>
          <w:p w14:paraId="3768227C"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1987</w:t>
            </w:r>
          </w:p>
        </w:tc>
        <w:tc>
          <w:tcPr>
            <w:tcW w:w="764" w:type="pct"/>
            <w:shd w:val="clear" w:color="auto" w:fill="auto"/>
            <w:noWrap/>
            <w:vAlign w:val="bottom"/>
          </w:tcPr>
          <w:p w14:paraId="30FFCC09" w14:textId="4FE249CB" w:rsidR="003675D2" w:rsidRPr="003675D2" w:rsidRDefault="003675D2" w:rsidP="003675D2">
            <w:pPr>
              <w:jc w:val="right"/>
              <w:rPr>
                <w:color w:val="000000"/>
                <w:sz w:val="18"/>
                <w:szCs w:val="18"/>
              </w:rPr>
            </w:pPr>
            <w:r w:rsidRPr="003675D2">
              <w:rPr>
                <w:color w:val="000000"/>
                <w:sz w:val="18"/>
                <w:szCs w:val="18"/>
              </w:rPr>
              <w:t>1.16</w:t>
            </w:r>
          </w:p>
        </w:tc>
        <w:tc>
          <w:tcPr>
            <w:tcW w:w="663" w:type="pct"/>
            <w:shd w:val="clear" w:color="auto" w:fill="auto"/>
            <w:noWrap/>
            <w:vAlign w:val="bottom"/>
          </w:tcPr>
          <w:p w14:paraId="604338B4" w14:textId="0D50E47A" w:rsidR="003675D2" w:rsidRPr="003675D2" w:rsidRDefault="003675D2" w:rsidP="003675D2">
            <w:pPr>
              <w:jc w:val="right"/>
              <w:rPr>
                <w:color w:val="000000"/>
                <w:sz w:val="18"/>
                <w:szCs w:val="18"/>
              </w:rPr>
            </w:pPr>
            <w:r w:rsidRPr="003675D2">
              <w:rPr>
                <w:color w:val="000000"/>
                <w:sz w:val="18"/>
                <w:szCs w:val="18"/>
              </w:rPr>
              <w:t>3.28</w:t>
            </w:r>
          </w:p>
        </w:tc>
        <w:tc>
          <w:tcPr>
            <w:tcW w:w="770" w:type="pct"/>
            <w:tcBorders>
              <w:right w:val="single" w:sz="4" w:space="0" w:color="auto"/>
            </w:tcBorders>
            <w:shd w:val="clear" w:color="auto" w:fill="auto"/>
            <w:noWrap/>
            <w:vAlign w:val="bottom"/>
          </w:tcPr>
          <w:p w14:paraId="0DE33D84" w14:textId="66A3CEFD" w:rsidR="003675D2" w:rsidRPr="003675D2" w:rsidRDefault="003675D2" w:rsidP="003675D2">
            <w:pPr>
              <w:jc w:val="right"/>
              <w:rPr>
                <w:color w:val="000000"/>
                <w:sz w:val="18"/>
                <w:szCs w:val="18"/>
              </w:rPr>
            </w:pPr>
            <w:r w:rsidRPr="003675D2">
              <w:rPr>
                <w:color w:val="000000"/>
                <w:sz w:val="18"/>
                <w:szCs w:val="18"/>
              </w:rPr>
              <w:t>2.13</w:t>
            </w:r>
          </w:p>
        </w:tc>
        <w:tc>
          <w:tcPr>
            <w:tcW w:w="884" w:type="pct"/>
            <w:tcBorders>
              <w:left w:val="single" w:sz="4" w:space="0" w:color="auto"/>
            </w:tcBorders>
            <w:shd w:val="clear" w:color="auto" w:fill="auto"/>
            <w:noWrap/>
            <w:vAlign w:val="bottom"/>
          </w:tcPr>
          <w:p w14:paraId="61BBA88C" w14:textId="07B9928C" w:rsidR="003675D2" w:rsidRPr="003675D2" w:rsidRDefault="003675D2" w:rsidP="003675D2">
            <w:pPr>
              <w:jc w:val="right"/>
              <w:rPr>
                <w:color w:val="000000"/>
                <w:sz w:val="18"/>
                <w:szCs w:val="18"/>
              </w:rPr>
            </w:pPr>
            <w:r w:rsidRPr="003675D2">
              <w:rPr>
                <w:color w:val="000000"/>
                <w:sz w:val="18"/>
                <w:szCs w:val="18"/>
              </w:rPr>
              <w:t>1.75</w:t>
            </w:r>
          </w:p>
        </w:tc>
        <w:tc>
          <w:tcPr>
            <w:tcW w:w="710" w:type="pct"/>
            <w:shd w:val="clear" w:color="auto" w:fill="auto"/>
            <w:vAlign w:val="bottom"/>
          </w:tcPr>
          <w:p w14:paraId="773DFA84" w14:textId="504DCC63" w:rsidR="003675D2" w:rsidRPr="003675D2" w:rsidRDefault="003675D2" w:rsidP="003675D2">
            <w:pPr>
              <w:jc w:val="right"/>
              <w:rPr>
                <w:color w:val="000000"/>
                <w:sz w:val="18"/>
                <w:szCs w:val="18"/>
              </w:rPr>
            </w:pPr>
            <w:r w:rsidRPr="003675D2">
              <w:rPr>
                <w:color w:val="000000"/>
                <w:sz w:val="18"/>
                <w:szCs w:val="18"/>
              </w:rPr>
              <w:t>5.12</w:t>
            </w:r>
          </w:p>
        </w:tc>
        <w:tc>
          <w:tcPr>
            <w:tcW w:w="710" w:type="pct"/>
            <w:tcBorders>
              <w:left w:val="single" w:sz="4" w:space="0" w:color="auto"/>
            </w:tcBorders>
            <w:shd w:val="clear" w:color="auto" w:fill="auto"/>
            <w:noWrap/>
            <w:vAlign w:val="bottom"/>
          </w:tcPr>
          <w:p w14:paraId="1FC09D3B" w14:textId="130F18B5" w:rsidR="003675D2" w:rsidRPr="003675D2" w:rsidRDefault="003675D2" w:rsidP="003675D2">
            <w:pPr>
              <w:jc w:val="right"/>
              <w:rPr>
                <w:color w:val="000000"/>
                <w:sz w:val="18"/>
                <w:szCs w:val="18"/>
              </w:rPr>
            </w:pPr>
            <w:r w:rsidRPr="003675D2">
              <w:rPr>
                <w:color w:val="000000"/>
                <w:sz w:val="18"/>
                <w:szCs w:val="18"/>
              </w:rPr>
              <w:t>5.82</w:t>
            </w:r>
          </w:p>
        </w:tc>
      </w:tr>
      <w:tr w:rsidR="003675D2" w:rsidRPr="00C624F4" w14:paraId="37035C9B" w14:textId="77777777" w:rsidTr="003D1B17">
        <w:trPr>
          <w:trHeight w:val="20"/>
        </w:trPr>
        <w:tc>
          <w:tcPr>
            <w:tcW w:w="499" w:type="pct"/>
            <w:tcBorders>
              <w:right w:val="single" w:sz="6" w:space="0" w:color="000000"/>
            </w:tcBorders>
            <w:shd w:val="clear" w:color="auto" w:fill="auto"/>
            <w:noWrap/>
          </w:tcPr>
          <w:p w14:paraId="6AFC13CC"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1988</w:t>
            </w:r>
          </w:p>
        </w:tc>
        <w:tc>
          <w:tcPr>
            <w:tcW w:w="764" w:type="pct"/>
            <w:shd w:val="clear" w:color="auto" w:fill="auto"/>
            <w:noWrap/>
            <w:vAlign w:val="bottom"/>
          </w:tcPr>
          <w:p w14:paraId="639056B1" w14:textId="272ADCD6" w:rsidR="003675D2" w:rsidRPr="003675D2" w:rsidRDefault="003675D2" w:rsidP="003675D2">
            <w:pPr>
              <w:jc w:val="right"/>
              <w:rPr>
                <w:color w:val="000000"/>
                <w:sz w:val="18"/>
                <w:szCs w:val="18"/>
              </w:rPr>
            </w:pPr>
            <w:r w:rsidRPr="003675D2">
              <w:rPr>
                <w:color w:val="000000"/>
                <w:sz w:val="18"/>
                <w:szCs w:val="18"/>
              </w:rPr>
              <w:t>1.07</w:t>
            </w:r>
          </w:p>
        </w:tc>
        <w:tc>
          <w:tcPr>
            <w:tcW w:w="663" w:type="pct"/>
            <w:shd w:val="clear" w:color="auto" w:fill="auto"/>
            <w:noWrap/>
            <w:vAlign w:val="bottom"/>
          </w:tcPr>
          <w:p w14:paraId="335ABF8F" w14:textId="56B3C039" w:rsidR="003675D2" w:rsidRPr="003675D2" w:rsidRDefault="003675D2" w:rsidP="003675D2">
            <w:pPr>
              <w:jc w:val="right"/>
              <w:rPr>
                <w:color w:val="000000"/>
                <w:sz w:val="18"/>
                <w:szCs w:val="18"/>
              </w:rPr>
            </w:pPr>
            <w:r w:rsidRPr="003675D2">
              <w:rPr>
                <w:color w:val="000000"/>
                <w:sz w:val="18"/>
                <w:szCs w:val="18"/>
              </w:rPr>
              <w:t>3.13</w:t>
            </w:r>
          </w:p>
        </w:tc>
        <w:tc>
          <w:tcPr>
            <w:tcW w:w="770" w:type="pct"/>
            <w:tcBorders>
              <w:right w:val="single" w:sz="4" w:space="0" w:color="auto"/>
            </w:tcBorders>
            <w:shd w:val="clear" w:color="auto" w:fill="auto"/>
            <w:noWrap/>
            <w:vAlign w:val="bottom"/>
          </w:tcPr>
          <w:p w14:paraId="3B73A312" w14:textId="40EB2222" w:rsidR="003675D2" w:rsidRPr="003675D2" w:rsidRDefault="003675D2" w:rsidP="003675D2">
            <w:pPr>
              <w:jc w:val="right"/>
              <w:rPr>
                <w:color w:val="000000"/>
                <w:sz w:val="18"/>
                <w:szCs w:val="18"/>
              </w:rPr>
            </w:pPr>
            <w:r w:rsidRPr="003675D2">
              <w:rPr>
                <w:color w:val="000000"/>
                <w:sz w:val="18"/>
                <w:szCs w:val="18"/>
              </w:rPr>
              <w:t>2.06</w:t>
            </w:r>
          </w:p>
        </w:tc>
        <w:tc>
          <w:tcPr>
            <w:tcW w:w="884" w:type="pct"/>
            <w:tcBorders>
              <w:left w:val="single" w:sz="4" w:space="0" w:color="auto"/>
            </w:tcBorders>
            <w:shd w:val="clear" w:color="auto" w:fill="auto"/>
            <w:noWrap/>
            <w:vAlign w:val="bottom"/>
          </w:tcPr>
          <w:p w14:paraId="5E43C660" w14:textId="75097406" w:rsidR="003675D2" w:rsidRPr="003675D2" w:rsidRDefault="003675D2" w:rsidP="003675D2">
            <w:pPr>
              <w:jc w:val="right"/>
              <w:rPr>
                <w:color w:val="000000"/>
                <w:sz w:val="18"/>
                <w:szCs w:val="18"/>
              </w:rPr>
            </w:pPr>
            <w:r w:rsidRPr="003675D2">
              <w:rPr>
                <w:color w:val="000000"/>
                <w:sz w:val="18"/>
                <w:szCs w:val="18"/>
              </w:rPr>
              <w:t>1.72</w:t>
            </w:r>
          </w:p>
        </w:tc>
        <w:tc>
          <w:tcPr>
            <w:tcW w:w="710" w:type="pct"/>
            <w:shd w:val="clear" w:color="auto" w:fill="auto"/>
            <w:vAlign w:val="bottom"/>
          </w:tcPr>
          <w:p w14:paraId="691E2CBC" w14:textId="439D1036" w:rsidR="003675D2" w:rsidRPr="003675D2" w:rsidRDefault="003675D2" w:rsidP="003675D2">
            <w:pPr>
              <w:jc w:val="right"/>
              <w:rPr>
                <w:color w:val="000000"/>
                <w:sz w:val="18"/>
                <w:szCs w:val="18"/>
              </w:rPr>
            </w:pPr>
            <w:r w:rsidRPr="003675D2">
              <w:rPr>
                <w:color w:val="000000"/>
                <w:sz w:val="18"/>
                <w:szCs w:val="18"/>
              </w:rPr>
              <w:t>5.10</w:t>
            </w:r>
          </w:p>
        </w:tc>
        <w:tc>
          <w:tcPr>
            <w:tcW w:w="710" w:type="pct"/>
            <w:tcBorders>
              <w:left w:val="single" w:sz="4" w:space="0" w:color="auto"/>
            </w:tcBorders>
            <w:shd w:val="clear" w:color="auto" w:fill="auto"/>
            <w:noWrap/>
            <w:vAlign w:val="bottom"/>
          </w:tcPr>
          <w:p w14:paraId="45A71CA9" w14:textId="63CD7AFC" w:rsidR="003675D2" w:rsidRPr="003675D2" w:rsidRDefault="003675D2" w:rsidP="003675D2">
            <w:pPr>
              <w:jc w:val="right"/>
              <w:rPr>
                <w:color w:val="000000"/>
                <w:sz w:val="18"/>
                <w:szCs w:val="18"/>
              </w:rPr>
            </w:pPr>
            <w:r w:rsidRPr="003675D2">
              <w:rPr>
                <w:color w:val="000000"/>
                <w:sz w:val="18"/>
                <w:szCs w:val="18"/>
              </w:rPr>
              <w:t>5.73</w:t>
            </w:r>
          </w:p>
        </w:tc>
      </w:tr>
      <w:tr w:rsidR="003675D2" w:rsidRPr="00C624F4" w14:paraId="5AE751F3" w14:textId="77777777" w:rsidTr="003D1B17">
        <w:trPr>
          <w:trHeight w:val="20"/>
        </w:trPr>
        <w:tc>
          <w:tcPr>
            <w:tcW w:w="499" w:type="pct"/>
            <w:tcBorders>
              <w:right w:val="single" w:sz="6" w:space="0" w:color="000000"/>
            </w:tcBorders>
            <w:shd w:val="clear" w:color="auto" w:fill="auto"/>
            <w:noWrap/>
          </w:tcPr>
          <w:p w14:paraId="17047EA7"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1989</w:t>
            </w:r>
          </w:p>
        </w:tc>
        <w:tc>
          <w:tcPr>
            <w:tcW w:w="764" w:type="pct"/>
            <w:shd w:val="clear" w:color="auto" w:fill="auto"/>
            <w:noWrap/>
            <w:vAlign w:val="bottom"/>
          </w:tcPr>
          <w:p w14:paraId="227B8611" w14:textId="2C135BB4" w:rsidR="003675D2" w:rsidRPr="003675D2" w:rsidRDefault="003675D2" w:rsidP="003675D2">
            <w:pPr>
              <w:jc w:val="right"/>
              <w:rPr>
                <w:color w:val="000000"/>
                <w:sz w:val="18"/>
                <w:szCs w:val="18"/>
              </w:rPr>
            </w:pPr>
            <w:r w:rsidRPr="003675D2">
              <w:rPr>
                <w:color w:val="000000"/>
                <w:sz w:val="18"/>
                <w:szCs w:val="18"/>
              </w:rPr>
              <w:t>1.11</w:t>
            </w:r>
          </w:p>
        </w:tc>
        <w:tc>
          <w:tcPr>
            <w:tcW w:w="663" w:type="pct"/>
            <w:shd w:val="clear" w:color="auto" w:fill="auto"/>
            <w:noWrap/>
            <w:vAlign w:val="bottom"/>
          </w:tcPr>
          <w:p w14:paraId="77D2F2E5" w14:textId="25A9ABA8" w:rsidR="003675D2" w:rsidRPr="003675D2" w:rsidRDefault="003675D2" w:rsidP="003675D2">
            <w:pPr>
              <w:jc w:val="right"/>
              <w:rPr>
                <w:color w:val="000000"/>
                <w:sz w:val="18"/>
                <w:szCs w:val="18"/>
              </w:rPr>
            </w:pPr>
            <w:r w:rsidRPr="003675D2">
              <w:rPr>
                <w:color w:val="000000"/>
                <w:sz w:val="18"/>
                <w:szCs w:val="18"/>
              </w:rPr>
              <w:t>3.06</w:t>
            </w:r>
          </w:p>
        </w:tc>
        <w:tc>
          <w:tcPr>
            <w:tcW w:w="770" w:type="pct"/>
            <w:tcBorders>
              <w:right w:val="single" w:sz="4" w:space="0" w:color="auto"/>
            </w:tcBorders>
            <w:shd w:val="clear" w:color="auto" w:fill="auto"/>
            <w:noWrap/>
            <w:vAlign w:val="bottom"/>
          </w:tcPr>
          <w:p w14:paraId="72BD2849" w14:textId="0870AEA9" w:rsidR="003675D2" w:rsidRPr="003675D2" w:rsidRDefault="003675D2" w:rsidP="003675D2">
            <w:pPr>
              <w:jc w:val="right"/>
              <w:rPr>
                <w:color w:val="000000"/>
                <w:sz w:val="18"/>
                <w:szCs w:val="18"/>
              </w:rPr>
            </w:pPr>
            <w:r w:rsidRPr="003675D2">
              <w:rPr>
                <w:color w:val="000000"/>
                <w:sz w:val="18"/>
                <w:szCs w:val="18"/>
              </w:rPr>
              <w:t>1.95</w:t>
            </w:r>
          </w:p>
        </w:tc>
        <w:tc>
          <w:tcPr>
            <w:tcW w:w="884" w:type="pct"/>
            <w:tcBorders>
              <w:left w:val="single" w:sz="4" w:space="0" w:color="auto"/>
            </w:tcBorders>
            <w:shd w:val="clear" w:color="auto" w:fill="auto"/>
            <w:noWrap/>
            <w:vAlign w:val="bottom"/>
          </w:tcPr>
          <w:p w14:paraId="5DBF6457" w14:textId="69C6AA12" w:rsidR="003675D2" w:rsidRPr="003675D2" w:rsidRDefault="003675D2" w:rsidP="003675D2">
            <w:pPr>
              <w:jc w:val="right"/>
              <w:rPr>
                <w:color w:val="000000"/>
                <w:sz w:val="18"/>
                <w:szCs w:val="18"/>
              </w:rPr>
            </w:pPr>
            <w:r w:rsidRPr="003675D2">
              <w:rPr>
                <w:color w:val="000000"/>
                <w:sz w:val="18"/>
                <w:szCs w:val="18"/>
              </w:rPr>
              <w:t>1.64</w:t>
            </w:r>
          </w:p>
        </w:tc>
        <w:tc>
          <w:tcPr>
            <w:tcW w:w="710" w:type="pct"/>
            <w:shd w:val="clear" w:color="auto" w:fill="auto"/>
            <w:vAlign w:val="bottom"/>
          </w:tcPr>
          <w:p w14:paraId="12794622" w14:textId="0895F7B2" w:rsidR="003675D2" w:rsidRPr="003675D2" w:rsidRDefault="003675D2" w:rsidP="003675D2">
            <w:pPr>
              <w:jc w:val="right"/>
              <w:rPr>
                <w:color w:val="000000"/>
                <w:sz w:val="18"/>
                <w:szCs w:val="18"/>
              </w:rPr>
            </w:pPr>
            <w:r w:rsidRPr="003675D2">
              <w:rPr>
                <w:color w:val="000000"/>
                <w:sz w:val="18"/>
                <w:szCs w:val="18"/>
              </w:rPr>
              <w:t>4.93</w:t>
            </w:r>
          </w:p>
        </w:tc>
        <w:tc>
          <w:tcPr>
            <w:tcW w:w="710" w:type="pct"/>
            <w:tcBorders>
              <w:left w:val="single" w:sz="4" w:space="0" w:color="auto"/>
            </w:tcBorders>
            <w:shd w:val="clear" w:color="auto" w:fill="auto"/>
            <w:noWrap/>
            <w:vAlign w:val="bottom"/>
          </w:tcPr>
          <w:p w14:paraId="518448BD" w14:textId="19104E27" w:rsidR="003675D2" w:rsidRPr="003675D2" w:rsidRDefault="003675D2" w:rsidP="003675D2">
            <w:pPr>
              <w:jc w:val="right"/>
              <w:rPr>
                <w:color w:val="000000"/>
                <w:sz w:val="18"/>
                <w:szCs w:val="18"/>
              </w:rPr>
            </w:pPr>
            <w:r w:rsidRPr="003675D2">
              <w:rPr>
                <w:color w:val="000000"/>
                <w:sz w:val="18"/>
                <w:szCs w:val="18"/>
              </w:rPr>
              <w:t>5.50</w:t>
            </w:r>
          </w:p>
        </w:tc>
      </w:tr>
      <w:tr w:rsidR="003675D2" w:rsidRPr="00C624F4" w14:paraId="3562A6B5" w14:textId="77777777" w:rsidTr="003D1B17">
        <w:trPr>
          <w:trHeight w:val="20"/>
        </w:trPr>
        <w:tc>
          <w:tcPr>
            <w:tcW w:w="499" w:type="pct"/>
            <w:tcBorders>
              <w:right w:val="single" w:sz="6" w:space="0" w:color="000000"/>
            </w:tcBorders>
            <w:shd w:val="clear" w:color="auto" w:fill="auto"/>
            <w:noWrap/>
          </w:tcPr>
          <w:p w14:paraId="773FC891"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1990</w:t>
            </w:r>
          </w:p>
        </w:tc>
        <w:tc>
          <w:tcPr>
            <w:tcW w:w="764" w:type="pct"/>
            <w:shd w:val="clear" w:color="auto" w:fill="auto"/>
            <w:noWrap/>
            <w:vAlign w:val="bottom"/>
          </w:tcPr>
          <w:p w14:paraId="64FE5517" w14:textId="2869AF56" w:rsidR="003675D2" w:rsidRPr="003675D2" w:rsidRDefault="003675D2" w:rsidP="003675D2">
            <w:pPr>
              <w:jc w:val="right"/>
              <w:rPr>
                <w:color w:val="000000"/>
                <w:sz w:val="18"/>
                <w:szCs w:val="18"/>
              </w:rPr>
            </w:pPr>
            <w:r w:rsidRPr="003675D2">
              <w:rPr>
                <w:color w:val="000000"/>
                <w:sz w:val="18"/>
                <w:szCs w:val="18"/>
              </w:rPr>
              <w:t>0.92</w:t>
            </w:r>
          </w:p>
        </w:tc>
        <w:tc>
          <w:tcPr>
            <w:tcW w:w="663" w:type="pct"/>
            <w:shd w:val="clear" w:color="auto" w:fill="auto"/>
            <w:noWrap/>
            <w:vAlign w:val="bottom"/>
          </w:tcPr>
          <w:p w14:paraId="0C133B49" w14:textId="02E660E7" w:rsidR="003675D2" w:rsidRPr="003675D2" w:rsidRDefault="003675D2" w:rsidP="003675D2">
            <w:pPr>
              <w:jc w:val="right"/>
              <w:rPr>
                <w:color w:val="000000"/>
                <w:sz w:val="18"/>
                <w:szCs w:val="18"/>
              </w:rPr>
            </w:pPr>
            <w:r w:rsidRPr="003675D2">
              <w:rPr>
                <w:color w:val="000000"/>
                <w:sz w:val="18"/>
                <w:szCs w:val="18"/>
              </w:rPr>
              <w:t>2.78</w:t>
            </w:r>
          </w:p>
        </w:tc>
        <w:tc>
          <w:tcPr>
            <w:tcW w:w="770" w:type="pct"/>
            <w:tcBorders>
              <w:right w:val="single" w:sz="4" w:space="0" w:color="auto"/>
            </w:tcBorders>
            <w:shd w:val="clear" w:color="auto" w:fill="auto"/>
            <w:noWrap/>
            <w:vAlign w:val="bottom"/>
          </w:tcPr>
          <w:p w14:paraId="58D61085" w14:textId="3D9AC229" w:rsidR="003675D2" w:rsidRPr="003675D2" w:rsidRDefault="003675D2" w:rsidP="003675D2">
            <w:pPr>
              <w:jc w:val="right"/>
              <w:rPr>
                <w:color w:val="000000"/>
                <w:sz w:val="18"/>
                <w:szCs w:val="18"/>
              </w:rPr>
            </w:pPr>
            <w:r w:rsidRPr="003675D2">
              <w:rPr>
                <w:color w:val="000000"/>
                <w:sz w:val="18"/>
                <w:szCs w:val="18"/>
              </w:rPr>
              <w:t>1.86</w:t>
            </w:r>
          </w:p>
        </w:tc>
        <w:tc>
          <w:tcPr>
            <w:tcW w:w="884" w:type="pct"/>
            <w:tcBorders>
              <w:left w:val="single" w:sz="4" w:space="0" w:color="auto"/>
            </w:tcBorders>
            <w:shd w:val="clear" w:color="auto" w:fill="auto"/>
            <w:noWrap/>
            <w:vAlign w:val="bottom"/>
          </w:tcPr>
          <w:p w14:paraId="2744B694" w14:textId="515F1EDC" w:rsidR="003675D2" w:rsidRPr="003675D2" w:rsidRDefault="003675D2" w:rsidP="003675D2">
            <w:pPr>
              <w:jc w:val="right"/>
              <w:rPr>
                <w:color w:val="000000"/>
                <w:sz w:val="18"/>
                <w:szCs w:val="18"/>
              </w:rPr>
            </w:pPr>
            <w:r w:rsidRPr="003675D2">
              <w:rPr>
                <w:color w:val="000000"/>
                <w:sz w:val="18"/>
                <w:szCs w:val="18"/>
              </w:rPr>
              <w:t>1.55</w:t>
            </w:r>
          </w:p>
        </w:tc>
        <w:tc>
          <w:tcPr>
            <w:tcW w:w="710" w:type="pct"/>
            <w:shd w:val="clear" w:color="auto" w:fill="auto"/>
            <w:vAlign w:val="bottom"/>
          </w:tcPr>
          <w:p w14:paraId="121D13B3" w14:textId="1126E9D2" w:rsidR="003675D2" w:rsidRPr="003675D2" w:rsidRDefault="003675D2" w:rsidP="003675D2">
            <w:pPr>
              <w:jc w:val="right"/>
              <w:rPr>
                <w:color w:val="000000"/>
                <w:sz w:val="18"/>
                <w:szCs w:val="18"/>
              </w:rPr>
            </w:pPr>
            <w:r w:rsidRPr="003675D2">
              <w:rPr>
                <w:color w:val="000000"/>
                <w:sz w:val="18"/>
                <w:szCs w:val="18"/>
              </w:rPr>
              <w:t>4.67</w:t>
            </w:r>
          </w:p>
        </w:tc>
        <w:tc>
          <w:tcPr>
            <w:tcW w:w="710" w:type="pct"/>
            <w:tcBorders>
              <w:left w:val="single" w:sz="4" w:space="0" w:color="auto"/>
            </w:tcBorders>
            <w:shd w:val="clear" w:color="auto" w:fill="auto"/>
            <w:noWrap/>
            <w:vAlign w:val="bottom"/>
          </w:tcPr>
          <w:p w14:paraId="00897BE5" w14:textId="1B1B064A" w:rsidR="003675D2" w:rsidRPr="003675D2" w:rsidRDefault="003675D2" w:rsidP="003675D2">
            <w:pPr>
              <w:jc w:val="right"/>
              <w:rPr>
                <w:color w:val="000000"/>
                <w:sz w:val="18"/>
                <w:szCs w:val="18"/>
              </w:rPr>
            </w:pPr>
            <w:r w:rsidRPr="003675D2">
              <w:rPr>
                <w:color w:val="000000"/>
                <w:sz w:val="18"/>
                <w:szCs w:val="18"/>
              </w:rPr>
              <w:t>5.25</w:t>
            </w:r>
          </w:p>
        </w:tc>
      </w:tr>
      <w:tr w:rsidR="003675D2" w:rsidRPr="00C624F4" w14:paraId="0CC89794" w14:textId="77777777" w:rsidTr="003D1B17">
        <w:trPr>
          <w:trHeight w:val="20"/>
        </w:trPr>
        <w:tc>
          <w:tcPr>
            <w:tcW w:w="499" w:type="pct"/>
            <w:tcBorders>
              <w:right w:val="single" w:sz="6" w:space="0" w:color="000000"/>
            </w:tcBorders>
            <w:shd w:val="clear" w:color="auto" w:fill="auto"/>
            <w:noWrap/>
          </w:tcPr>
          <w:p w14:paraId="24A22F2B"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1991</w:t>
            </w:r>
          </w:p>
        </w:tc>
        <w:tc>
          <w:tcPr>
            <w:tcW w:w="764" w:type="pct"/>
            <w:shd w:val="clear" w:color="auto" w:fill="auto"/>
            <w:noWrap/>
            <w:vAlign w:val="bottom"/>
          </w:tcPr>
          <w:p w14:paraId="7CF85983" w14:textId="16129969" w:rsidR="003675D2" w:rsidRPr="003675D2" w:rsidRDefault="003675D2" w:rsidP="003675D2">
            <w:pPr>
              <w:jc w:val="right"/>
              <w:rPr>
                <w:color w:val="000000"/>
                <w:sz w:val="18"/>
                <w:szCs w:val="18"/>
              </w:rPr>
            </w:pPr>
            <w:r w:rsidRPr="003675D2">
              <w:rPr>
                <w:color w:val="000000"/>
                <w:sz w:val="18"/>
                <w:szCs w:val="18"/>
              </w:rPr>
              <w:t>0.83</w:t>
            </w:r>
          </w:p>
        </w:tc>
        <w:tc>
          <w:tcPr>
            <w:tcW w:w="663" w:type="pct"/>
            <w:shd w:val="clear" w:color="auto" w:fill="auto"/>
            <w:noWrap/>
            <w:vAlign w:val="bottom"/>
          </w:tcPr>
          <w:p w14:paraId="5E8EEF13" w14:textId="7A61E067" w:rsidR="003675D2" w:rsidRPr="003675D2" w:rsidRDefault="003675D2" w:rsidP="003675D2">
            <w:pPr>
              <w:jc w:val="right"/>
              <w:rPr>
                <w:color w:val="000000"/>
                <w:sz w:val="18"/>
                <w:szCs w:val="18"/>
              </w:rPr>
            </w:pPr>
            <w:r w:rsidRPr="003675D2">
              <w:rPr>
                <w:color w:val="000000"/>
                <w:sz w:val="18"/>
                <w:szCs w:val="18"/>
              </w:rPr>
              <w:t>2.58</w:t>
            </w:r>
          </w:p>
        </w:tc>
        <w:tc>
          <w:tcPr>
            <w:tcW w:w="770" w:type="pct"/>
            <w:tcBorders>
              <w:right w:val="single" w:sz="4" w:space="0" w:color="auto"/>
            </w:tcBorders>
            <w:shd w:val="clear" w:color="auto" w:fill="auto"/>
            <w:noWrap/>
            <w:vAlign w:val="bottom"/>
          </w:tcPr>
          <w:p w14:paraId="2C7688BD" w14:textId="215CEC03" w:rsidR="003675D2" w:rsidRPr="003675D2" w:rsidRDefault="003675D2" w:rsidP="003675D2">
            <w:pPr>
              <w:jc w:val="right"/>
              <w:rPr>
                <w:color w:val="000000"/>
                <w:sz w:val="18"/>
                <w:szCs w:val="18"/>
              </w:rPr>
            </w:pPr>
            <w:r w:rsidRPr="003675D2">
              <w:rPr>
                <w:color w:val="000000"/>
                <w:sz w:val="18"/>
                <w:szCs w:val="18"/>
              </w:rPr>
              <w:t>1.76</w:t>
            </w:r>
          </w:p>
        </w:tc>
        <w:tc>
          <w:tcPr>
            <w:tcW w:w="884" w:type="pct"/>
            <w:tcBorders>
              <w:left w:val="single" w:sz="4" w:space="0" w:color="auto"/>
            </w:tcBorders>
            <w:shd w:val="clear" w:color="auto" w:fill="auto"/>
            <w:noWrap/>
            <w:vAlign w:val="bottom"/>
          </w:tcPr>
          <w:p w14:paraId="5A689685" w14:textId="490DC9F7" w:rsidR="003675D2" w:rsidRPr="003675D2" w:rsidRDefault="003675D2" w:rsidP="003675D2">
            <w:pPr>
              <w:jc w:val="right"/>
              <w:rPr>
                <w:color w:val="000000"/>
                <w:sz w:val="18"/>
                <w:szCs w:val="18"/>
              </w:rPr>
            </w:pPr>
            <w:r w:rsidRPr="003675D2">
              <w:rPr>
                <w:color w:val="000000"/>
                <w:sz w:val="18"/>
                <w:szCs w:val="18"/>
              </w:rPr>
              <w:t>1.48</w:t>
            </w:r>
          </w:p>
        </w:tc>
        <w:tc>
          <w:tcPr>
            <w:tcW w:w="710" w:type="pct"/>
            <w:shd w:val="clear" w:color="auto" w:fill="auto"/>
            <w:vAlign w:val="bottom"/>
          </w:tcPr>
          <w:p w14:paraId="796360AD" w14:textId="0FF34ED8" w:rsidR="003675D2" w:rsidRPr="003675D2" w:rsidRDefault="003675D2" w:rsidP="003675D2">
            <w:pPr>
              <w:jc w:val="right"/>
              <w:rPr>
                <w:color w:val="000000"/>
                <w:sz w:val="18"/>
                <w:szCs w:val="18"/>
              </w:rPr>
            </w:pPr>
            <w:r w:rsidRPr="003675D2">
              <w:rPr>
                <w:color w:val="000000"/>
                <w:sz w:val="18"/>
                <w:szCs w:val="18"/>
              </w:rPr>
              <w:t>4.48</w:t>
            </w:r>
          </w:p>
        </w:tc>
        <w:tc>
          <w:tcPr>
            <w:tcW w:w="710" w:type="pct"/>
            <w:tcBorders>
              <w:left w:val="single" w:sz="4" w:space="0" w:color="auto"/>
            </w:tcBorders>
            <w:shd w:val="clear" w:color="auto" w:fill="auto"/>
            <w:noWrap/>
            <w:vAlign w:val="bottom"/>
          </w:tcPr>
          <w:p w14:paraId="7480D06B" w14:textId="30B12F79" w:rsidR="003675D2" w:rsidRPr="003675D2" w:rsidRDefault="003675D2" w:rsidP="003675D2">
            <w:pPr>
              <w:jc w:val="right"/>
              <w:rPr>
                <w:color w:val="000000"/>
                <w:sz w:val="18"/>
                <w:szCs w:val="18"/>
              </w:rPr>
            </w:pPr>
            <w:r w:rsidRPr="003675D2">
              <w:rPr>
                <w:color w:val="000000"/>
                <w:sz w:val="18"/>
                <w:szCs w:val="18"/>
              </w:rPr>
              <w:t>4.99</w:t>
            </w:r>
          </w:p>
        </w:tc>
      </w:tr>
      <w:tr w:rsidR="003675D2" w:rsidRPr="00C624F4" w14:paraId="2864A1B6" w14:textId="77777777" w:rsidTr="003D1B17">
        <w:trPr>
          <w:trHeight w:val="20"/>
        </w:trPr>
        <w:tc>
          <w:tcPr>
            <w:tcW w:w="499" w:type="pct"/>
            <w:tcBorders>
              <w:right w:val="single" w:sz="6" w:space="0" w:color="000000"/>
            </w:tcBorders>
            <w:shd w:val="clear" w:color="auto" w:fill="auto"/>
            <w:noWrap/>
          </w:tcPr>
          <w:p w14:paraId="066BC23D"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1992</w:t>
            </w:r>
          </w:p>
        </w:tc>
        <w:tc>
          <w:tcPr>
            <w:tcW w:w="764" w:type="pct"/>
            <w:shd w:val="clear" w:color="auto" w:fill="auto"/>
            <w:noWrap/>
            <w:vAlign w:val="bottom"/>
          </w:tcPr>
          <w:p w14:paraId="6F075DD9" w14:textId="63B0175D" w:rsidR="003675D2" w:rsidRPr="003675D2" w:rsidRDefault="003675D2" w:rsidP="003675D2">
            <w:pPr>
              <w:jc w:val="right"/>
              <w:rPr>
                <w:color w:val="000000"/>
                <w:sz w:val="18"/>
                <w:szCs w:val="18"/>
              </w:rPr>
            </w:pPr>
            <w:r w:rsidRPr="003675D2">
              <w:rPr>
                <w:color w:val="000000"/>
                <w:sz w:val="18"/>
                <w:szCs w:val="18"/>
              </w:rPr>
              <w:t>0.73</w:t>
            </w:r>
          </w:p>
        </w:tc>
        <w:tc>
          <w:tcPr>
            <w:tcW w:w="663" w:type="pct"/>
            <w:shd w:val="clear" w:color="auto" w:fill="auto"/>
            <w:noWrap/>
            <w:vAlign w:val="bottom"/>
          </w:tcPr>
          <w:p w14:paraId="08A836CF" w14:textId="228B6235" w:rsidR="003675D2" w:rsidRPr="003675D2" w:rsidRDefault="003675D2" w:rsidP="003675D2">
            <w:pPr>
              <w:jc w:val="right"/>
              <w:rPr>
                <w:color w:val="000000"/>
                <w:sz w:val="18"/>
                <w:szCs w:val="18"/>
              </w:rPr>
            </w:pPr>
            <w:r w:rsidRPr="003675D2">
              <w:rPr>
                <w:color w:val="000000"/>
                <w:sz w:val="18"/>
                <w:szCs w:val="18"/>
              </w:rPr>
              <w:t>2.38</w:t>
            </w:r>
          </w:p>
        </w:tc>
        <w:tc>
          <w:tcPr>
            <w:tcW w:w="770" w:type="pct"/>
            <w:tcBorders>
              <w:right w:val="single" w:sz="4" w:space="0" w:color="auto"/>
            </w:tcBorders>
            <w:shd w:val="clear" w:color="auto" w:fill="auto"/>
            <w:noWrap/>
            <w:vAlign w:val="bottom"/>
          </w:tcPr>
          <w:p w14:paraId="384B691C" w14:textId="46E076C1" w:rsidR="003675D2" w:rsidRPr="003675D2" w:rsidRDefault="003675D2" w:rsidP="003675D2">
            <w:pPr>
              <w:jc w:val="right"/>
              <w:rPr>
                <w:color w:val="000000"/>
                <w:sz w:val="18"/>
                <w:szCs w:val="18"/>
              </w:rPr>
            </w:pPr>
            <w:r w:rsidRPr="003675D2">
              <w:rPr>
                <w:color w:val="000000"/>
                <w:sz w:val="18"/>
                <w:szCs w:val="18"/>
              </w:rPr>
              <w:t>1.65</w:t>
            </w:r>
          </w:p>
        </w:tc>
        <w:tc>
          <w:tcPr>
            <w:tcW w:w="884" w:type="pct"/>
            <w:tcBorders>
              <w:left w:val="single" w:sz="4" w:space="0" w:color="auto"/>
            </w:tcBorders>
            <w:shd w:val="clear" w:color="auto" w:fill="auto"/>
            <w:noWrap/>
            <w:vAlign w:val="bottom"/>
          </w:tcPr>
          <w:p w14:paraId="400C1CB5" w14:textId="63E3E599" w:rsidR="003675D2" w:rsidRPr="003675D2" w:rsidRDefault="003675D2" w:rsidP="003675D2">
            <w:pPr>
              <w:jc w:val="right"/>
              <w:rPr>
                <w:color w:val="000000"/>
                <w:sz w:val="18"/>
                <w:szCs w:val="18"/>
              </w:rPr>
            </w:pPr>
            <w:r w:rsidRPr="003675D2">
              <w:rPr>
                <w:color w:val="000000"/>
                <w:sz w:val="18"/>
                <w:szCs w:val="18"/>
              </w:rPr>
              <w:t>1.41</w:t>
            </w:r>
          </w:p>
        </w:tc>
        <w:tc>
          <w:tcPr>
            <w:tcW w:w="710" w:type="pct"/>
            <w:shd w:val="clear" w:color="auto" w:fill="auto"/>
            <w:vAlign w:val="bottom"/>
          </w:tcPr>
          <w:p w14:paraId="2BB614D0" w14:textId="07189989" w:rsidR="003675D2" w:rsidRPr="003675D2" w:rsidRDefault="003675D2" w:rsidP="003675D2">
            <w:pPr>
              <w:jc w:val="right"/>
              <w:rPr>
                <w:color w:val="000000"/>
                <w:sz w:val="18"/>
                <w:szCs w:val="18"/>
              </w:rPr>
            </w:pPr>
            <w:r w:rsidRPr="003675D2">
              <w:rPr>
                <w:color w:val="000000"/>
                <w:sz w:val="18"/>
                <w:szCs w:val="18"/>
              </w:rPr>
              <w:t>4.31</w:t>
            </w:r>
          </w:p>
        </w:tc>
        <w:tc>
          <w:tcPr>
            <w:tcW w:w="710" w:type="pct"/>
            <w:tcBorders>
              <w:left w:val="single" w:sz="4" w:space="0" w:color="auto"/>
            </w:tcBorders>
            <w:shd w:val="clear" w:color="auto" w:fill="auto"/>
            <w:noWrap/>
            <w:vAlign w:val="bottom"/>
          </w:tcPr>
          <w:p w14:paraId="034926DD" w14:textId="2A687AD1" w:rsidR="003675D2" w:rsidRPr="003675D2" w:rsidRDefault="003675D2" w:rsidP="003675D2">
            <w:pPr>
              <w:jc w:val="right"/>
              <w:rPr>
                <w:color w:val="000000"/>
                <w:sz w:val="18"/>
                <w:szCs w:val="18"/>
              </w:rPr>
            </w:pPr>
            <w:r w:rsidRPr="003675D2">
              <w:rPr>
                <w:color w:val="000000"/>
                <w:sz w:val="18"/>
                <w:szCs w:val="18"/>
              </w:rPr>
              <w:t>4.76</w:t>
            </w:r>
          </w:p>
        </w:tc>
      </w:tr>
      <w:tr w:rsidR="003675D2" w:rsidRPr="00C624F4" w14:paraId="773C8C38" w14:textId="77777777" w:rsidTr="003D1B17">
        <w:trPr>
          <w:trHeight w:val="20"/>
        </w:trPr>
        <w:tc>
          <w:tcPr>
            <w:tcW w:w="499" w:type="pct"/>
            <w:tcBorders>
              <w:right w:val="single" w:sz="6" w:space="0" w:color="000000"/>
            </w:tcBorders>
            <w:shd w:val="clear" w:color="auto" w:fill="auto"/>
            <w:noWrap/>
          </w:tcPr>
          <w:p w14:paraId="379C8A27"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1993</w:t>
            </w:r>
          </w:p>
        </w:tc>
        <w:tc>
          <w:tcPr>
            <w:tcW w:w="764" w:type="pct"/>
            <w:shd w:val="clear" w:color="auto" w:fill="auto"/>
            <w:noWrap/>
            <w:vAlign w:val="bottom"/>
          </w:tcPr>
          <w:p w14:paraId="0B6CCC25" w14:textId="5E7F8DF3" w:rsidR="003675D2" w:rsidRPr="003675D2" w:rsidRDefault="003675D2" w:rsidP="003675D2">
            <w:pPr>
              <w:jc w:val="right"/>
              <w:rPr>
                <w:color w:val="000000"/>
                <w:sz w:val="18"/>
                <w:szCs w:val="18"/>
              </w:rPr>
            </w:pPr>
            <w:r w:rsidRPr="003675D2">
              <w:rPr>
                <w:color w:val="000000"/>
                <w:sz w:val="18"/>
                <w:szCs w:val="18"/>
              </w:rPr>
              <w:t>0.59</w:t>
            </w:r>
          </w:p>
        </w:tc>
        <w:tc>
          <w:tcPr>
            <w:tcW w:w="663" w:type="pct"/>
            <w:shd w:val="clear" w:color="auto" w:fill="auto"/>
            <w:noWrap/>
            <w:vAlign w:val="bottom"/>
          </w:tcPr>
          <w:p w14:paraId="67E04FFA" w14:textId="2ABB5037" w:rsidR="003675D2" w:rsidRPr="003675D2" w:rsidRDefault="003675D2" w:rsidP="003675D2">
            <w:pPr>
              <w:jc w:val="right"/>
              <w:rPr>
                <w:color w:val="000000"/>
                <w:sz w:val="18"/>
                <w:szCs w:val="18"/>
              </w:rPr>
            </w:pPr>
            <w:r w:rsidRPr="003675D2">
              <w:rPr>
                <w:color w:val="000000"/>
                <w:sz w:val="18"/>
                <w:szCs w:val="18"/>
              </w:rPr>
              <w:t>2.10</w:t>
            </w:r>
          </w:p>
        </w:tc>
        <w:tc>
          <w:tcPr>
            <w:tcW w:w="770" w:type="pct"/>
            <w:tcBorders>
              <w:right w:val="single" w:sz="4" w:space="0" w:color="auto"/>
            </w:tcBorders>
            <w:shd w:val="clear" w:color="auto" w:fill="auto"/>
            <w:noWrap/>
            <w:vAlign w:val="bottom"/>
          </w:tcPr>
          <w:p w14:paraId="23690DED" w14:textId="16973B0E" w:rsidR="003675D2" w:rsidRPr="003675D2" w:rsidRDefault="003675D2" w:rsidP="003675D2">
            <w:pPr>
              <w:jc w:val="right"/>
              <w:rPr>
                <w:color w:val="000000"/>
                <w:sz w:val="18"/>
                <w:szCs w:val="18"/>
              </w:rPr>
            </w:pPr>
            <w:r w:rsidRPr="003675D2">
              <w:rPr>
                <w:color w:val="000000"/>
                <w:sz w:val="18"/>
                <w:szCs w:val="18"/>
              </w:rPr>
              <w:t>1.52</w:t>
            </w:r>
          </w:p>
        </w:tc>
        <w:tc>
          <w:tcPr>
            <w:tcW w:w="884" w:type="pct"/>
            <w:tcBorders>
              <w:left w:val="single" w:sz="4" w:space="0" w:color="auto"/>
            </w:tcBorders>
            <w:shd w:val="clear" w:color="auto" w:fill="auto"/>
            <w:noWrap/>
            <w:vAlign w:val="bottom"/>
          </w:tcPr>
          <w:p w14:paraId="10480A5A" w14:textId="501BF39A" w:rsidR="003675D2" w:rsidRPr="003675D2" w:rsidRDefault="003675D2" w:rsidP="003675D2">
            <w:pPr>
              <w:jc w:val="right"/>
              <w:rPr>
                <w:color w:val="000000"/>
                <w:sz w:val="18"/>
                <w:szCs w:val="18"/>
              </w:rPr>
            </w:pPr>
            <w:r w:rsidRPr="003675D2">
              <w:rPr>
                <w:color w:val="000000"/>
                <w:sz w:val="18"/>
                <w:szCs w:val="18"/>
              </w:rPr>
              <w:t>1.30</w:t>
            </w:r>
          </w:p>
        </w:tc>
        <w:tc>
          <w:tcPr>
            <w:tcW w:w="710" w:type="pct"/>
            <w:shd w:val="clear" w:color="auto" w:fill="auto"/>
            <w:vAlign w:val="bottom"/>
          </w:tcPr>
          <w:p w14:paraId="36C1DC96" w14:textId="4494F090" w:rsidR="003675D2" w:rsidRPr="003675D2" w:rsidRDefault="003675D2" w:rsidP="003675D2">
            <w:pPr>
              <w:jc w:val="right"/>
              <w:rPr>
                <w:color w:val="000000"/>
                <w:sz w:val="18"/>
                <w:szCs w:val="18"/>
              </w:rPr>
            </w:pPr>
            <w:r w:rsidRPr="003675D2">
              <w:rPr>
                <w:color w:val="000000"/>
                <w:sz w:val="18"/>
                <w:szCs w:val="18"/>
              </w:rPr>
              <w:t>4.01</w:t>
            </w:r>
          </w:p>
        </w:tc>
        <w:tc>
          <w:tcPr>
            <w:tcW w:w="710" w:type="pct"/>
            <w:tcBorders>
              <w:left w:val="single" w:sz="4" w:space="0" w:color="auto"/>
            </w:tcBorders>
            <w:shd w:val="clear" w:color="auto" w:fill="auto"/>
            <w:noWrap/>
            <w:vAlign w:val="bottom"/>
          </w:tcPr>
          <w:p w14:paraId="463841AE" w14:textId="7BD163F6" w:rsidR="003675D2" w:rsidRPr="003675D2" w:rsidRDefault="003675D2" w:rsidP="003675D2">
            <w:pPr>
              <w:jc w:val="right"/>
              <w:rPr>
                <w:color w:val="000000"/>
                <w:sz w:val="18"/>
                <w:szCs w:val="18"/>
              </w:rPr>
            </w:pPr>
            <w:r w:rsidRPr="003675D2">
              <w:rPr>
                <w:color w:val="000000"/>
                <w:sz w:val="18"/>
                <w:szCs w:val="18"/>
              </w:rPr>
              <w:t>4.41</w:t>
            </w:r>
          </w:p>
        </w:tc>
      </w:tr>
      <w:tr w:rsidR="003675D2" w:rsidRPr="00C624F4" w14:paraId="522ACF30" w14:textId="77777777" w:rsidTr="003D1B17">
        <w:trPr>
          <w:trHeight w:val="20"/>
        </w:trPr>
        <w:tc>
          <w:tcPr>
            <w:tcW w:w="499" w:type="pct"/>
            <w:tcBorders>
              <w:right w:val="single" w:sz="6" w:space="0" w:color="000000"/>
            </w:tcBorders>
            <w:shd w:val="clear" w:color="auto" w:fill="auto"/>
            <w:noWrap/>
          </w:tcPr>
          <w:p w14:paraId="68DC42A4"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1994</w:t>
            </w:r>
          </w:p>
        </w:tc>
        <w:tc>
          <w:tcPr>
            <w:tcW w:w="764" w:type="pct"/>
            <w:shd w:val="clear" w:color="auto" w:fill="auto"/>
            <w:noWrap/>
            <w:vAlign w:val="bottom"/>
          </w:tcPr>
          <w:p w14:paraId="64F588FC" w14:textId="5D3F2EB5" w:rsidR="003675D2" w:rsidRPr="003675D2" w:rsidRDefault="003675D2" w:rsidP="003675D2">
            <w:pPr>
              <w:jc w:val="right"/>
              <w:rPr>
                <w:color w:val="000000"/>
                <w:sz w:val="18"/>
                <w:szCs w:val="18"/>
              </w:rPr>
            </w:pPr>
            <w:r w:rsidRPr="003675D2">
              <w:rPr>
                <w:color w:val="000000"/>
                <w:sz w:val="18"/>
                <w:szCs w:val="18"/>
              </w:rPr>
              <w:t>0.56</w:t>
            </w:r>
          </w:p>
        </w:tc>
        <w:tc>
          <w:tcPr>
            <w:tcW w:w="663" w:type="pct"/>
            <w:shd w:val="clear" w:color="auto" w:fill="auto"/>
            <w:noWrap/>
            <w:vAlign w:val="bottom"/>
          </w:tcPr>
          <w:p w14:paraId="3A950B9B" w14:textId="1642846D" w:rsidR="003675D2" w:rsidRPr="003675D2" w:rsidRDefault="003675D2" w:rsidP="003675D2">
            <w:pPr>
              <w:jc w:val="right"/>
              <w:rPr>
                <w:color w:val="000000"/>
                <w:sz w:val="18"/>
                <w:szCs w:val="18"/>
              </w:rPr>
            </w:pPr>
            <w:r w:rsidRPr="003675D2">
              <w:rPr>
                <w:color w:val="000000"/>
                <w:sz w:val="18"/>
                <w:szCs w:val="18"/>
              </w:rPr>
              <w:t>1.84</w:t>
            </w:r>
          </w:p>
        </w:tc>
        <w:tc>
          <w:tcPr>
            <w:tcW w:w="770" w:type="pct"/>
            <w:tcBorders>
              <w:right w:val="single" w:sz="4" w:space="0" w:color="auto"/>
            </w:tcBorders>
            <w:shd w:val="clear" w:color="auto" w:fill="auto"/>
            <w:noWrap/>
            <w:vAlign w:val="bottom"/>
          </w:tcPr>
          <w:p w14:paraId="02EB0DE8" w14:textId="093C5ED1" w:rsidR="003675D2" w:rsidRPr="003675D2" w:rsidRDefault="003675D2" w:rsidP="003675D2">
            <w:pPr>
              <w:jc w:val="right"/>
              <w:rPr>
                <w:color w:val="000000"/>
                <w:sz w:val="18"/>
                <w:szCs w:val="18"/>
              </w:rPr>
            </w:pPr>
            <w:r w:rsidRPr="003675D2">
              <w:rPr>
                <w:color w:val="000000"/>
                <w:sz w:val="18"/>
                <w:szCs w:val="18"/>
              </w:rPr>
              <w:t>1.28</w:t>
            </w:r>
          </w:p>
        </w:tc>
        <w:tc>
          <w:tcPr>
            <w:tcW w:w="884" w:type="pct"/>
            <w:tcBorders>
              <w:left w:val="single" w:sz="4" w:space="0" w:color="auto"/>
            </w:tcBorders>
            <w:shd w:val="clear" w:color="auto" w:fill="auto"/>
            <w:noWrap/>
            <w:vAlign w:val="bottom"/>
          </w:tcPr>
          <w:p w14:paraId="0E813388" w14:textId="251A4E06" w:rsidR="003675D2" w:rsidRPr="003675D2" w:rsidRDefault="003675D2" w:rsidP="003675D2">
            <w:pPr>
              <w:jc w:val="right"/>
              <w:rPr>
                <w:color w:val="000000"/>
                <w:sz w:val="18"/>
                <w:szCs w:val="18"/>
              </w:rPr>
            </w:pPr>
            <w:r w:rsidRPr="003675D2">
              <w:rPr>
                <w:color w:val="000000"/>
                <w:sz w:val="18"/>
                <w:szCs w:val="18"/>
              </w:rPr>
              <w:t>1.11</w:t>
            </w:r>
          </w:p>
        </w:tc>
        <w:tc>
          <w:tcPr>
            <w:tcW w:w="710" w:type="pct"/>
            <w:shd w:val="clear" w:color="auto" w:fill="auto"/>
            <w:vAlign w:val="bottom"/>
          </w:tcPr>
          <w:p w14:paraId="0DA2AF5E" w14:textId="7084D5C9" w:rsidR="003675D2" w:rsidRPr="003675D2" w:rsidRDefault="003675D2" w:rsidP="003675D2">
            <w:pPr>
              <w:jc w:val="right"/>
              <w:rPr>
                <w:color w:val="000000"/>
                <w:sz w:val="18"/>
                <w:szCs w:val="18"/>
              </w:rPr>
            </w:pPr>
            <w:r w:rsidRPr="003675D2">
              <w:rPr>
                <w:color w:val="000000"/>
                <w:sz w:val="18"/>
                <w:szCs w:val="18"/>
              </w:rPr>
              <w:t>3.41</w:t>
            </w:r>
          </w:p>
        </w:tc>
        <w:tc>
          <w:tcPr>
            <w:tcW w:w="710" w:type="pct"/>
            <w:tcBorders>
              <w:left w:val="single" w:sz="4" w:space="0" w:color="auto"/>
            </w:tcBorders>
            <w:shd w:val="clear" w:color="auto" w:fill="auto"/>
            <w:noWrap/>
            <w:vAlign w:val="bottom"/>
          </w:tcPr>
          <w:p w14:paraId="352E7427" w14:textId="09E860B1" w:rsidR="003675D2" w:rsidRPr="003675D2" w:rsidRDefault="003675D2" w:rsidP="003675D2">
            <w:pPr>
              <w:jc w:val="right"/>
              <w:rPr>
                <w:color w:val="000000"/>
                <w:sz w:val="18"/>
                <w:szCs w:val="18"/>
              </w:rPr>
            </w:pPr>
            <w:r w:rsidRPr="003675D2">
              <w:rPr>
                <w:color w:val="000000"/>
                <w:sz w:val="18"/>
                <w:szCs w:val="18"/>
              </w:rPr>
              <w:t>3.74</w:t>
            </w:r>
          </w:p>
        </w:tc>
      </w:tr>
      <w:tr w:rsidR="003675D2" w:rsidRPr="00C624F4" w14:paraId="41DA3399" w14:textId="77777777" w:rsidTr="003D1B17">
        <w:trPr>
          <w:trHeight w:val="20"/>
        </w:trPr>
        <w:tc>
          <w:tcPr>
            <w:tcW w:w="499" w:type="pct"/>
            <w:tcBorders>
              <w:right w:val="single" w:sz="6" w:space="0" w:color="000000"/>
            </w:tcBorders>
            <w:shd w:val="clear" w:color="auto" w:fill="auto"/>
            <w:noWrap/>
          </w:tcPr>
          <w:p w14:paraId="4F5B482B"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1995</w:t>
            </w:r>
          </w:p>
        </w:tc>
        <w:tc>
          <w:tcPr>
            <w:tcW w:w="764" w:type="pct"/>
            <w:shd w:val="clear" w:color="auto" w:fill="auto"/>
            <w:noWrap/>
            <w:vAlign w:val="bottom"/>
          </w:tcPr>
          <w:p w14:paraId="7BEC6A64" w14:textId="14FC6E39" w:rsidR="003675D2" w:rsidRPr="003675D2" w:rsidRDefault="003675D2" w:rsidP="003675D2">
            <w:pPr>
              <w:jc w:val="right"/>
              <w:rPr>
                <w:color w:val="000000"/>
                <w:sz w:val="18"/>
                <w:szCs w:val="18"/>
              </w:rPr>
            </w:pPr>
            <w:r w:rsidRPr="003675D2">
              <w:rPr>
                <w:color w:val="000000"/>
                <w:sz w:val="18"/>
                <w:szCs w:val="18"/>
              </w:rPr>
              <w:t>0.66</w:t>
            </w:r>
          </w:p>
        </w:tc>
        <w:tc>
          <w:tcPr>
            <w:tcW w:w="663" w:type="pct"/>
            <w:shd w:val="clear" w:color="auto" w:fill="auto"/>
            <w:noWrap/>
            <w:vAlign w:val="bottom"/>
          </w:tcPr>
          <w:p w14:paraId="37BA7730" w14:textId="5800F828" w:rsidR="003675D2" w:rsidRPr="003675D2" w:rsidRDefault="003675D2" w:rsidP="003675D2">
            <w:pPr>
              <w:jc w:val="right"/>
              <w:rPr>
                <w:color w:val="000000"/>
                <w:sz w:val="18"/>
                <w:szCs w:val="18"/>
              </w:rPr>
            </w:pPr>
            <w:r w:rsidRPr="003675D2">
              <w:rPr>
                <w:color w:val="000000"/>
                <w:sz w:val="18"/>
                <w:szCs w:val="18"/>
              </w:rPr>
              <w:t>1.73</w:t>
            </w:r>
          </w:p>
        </w:tc>
        <w:tc>
          <w:tcPr>
            <w:tcW w:w="770" w:type="pct"/>
            <w:tcBorders>
              <w:right w:val="single" w:sz="4" w:space="0" w:color="auto"/>
            </w:tcBorders>
            <w:shd w:val="clear" w:color="auto" w:fill="auto"/>
            <w:noWrap/>
            <w:vAlign w:val="bottom"/>
          </w:tcPr>
          <w:p w14:paraId="077B45D5" w14:textId="77841600" w:rsidR="003675D2" w:rsidRPr="003675D2" w:rsidRDefault="003675D2" w:rsidP="003675D2">
            <w:pPr>
              <w:jc w:val="right"/>
              <w:rPr>
                <w:color w:val="000000"/>
                <w:sz w:val="18"/>
                <w:szCs w:val="18"/>
              </w:rPr>
            </w:pPr>
            <w:r w:rsidRPr="003675D2">
              <w:rPr>
                <w:color w:val="000000"/>
                <w:sz w:val="18"/>
                <w:szCs w:val="18"/>
              </w:rPr>
              <w:t>1.07</w:t>
            </w:r>
          </w:p>
        </w:tc>
        <w:tc>
          <w:tcPr>
            <w:tcW w:w="884" w:type="pct"/>
            <w:tcBorders>
              <w:left w:val="single" w:sz="4" w:space="0" w:color="auto"/>
            </w:tcBorders>
            <w:shd w:val="clear" w:color="auto" w:fill="auto"/>
            <w:noWrap/>
            <w:vAlign w:val="bottom"/>
          </w:tcPr>
          <w:p w14:paraId="1F32A43E" w14:textId="3808F827" w:rsidR="003675D2" w:rsidRPr="003675D2" w:rsidRDefault="003675D2" w:rsidP="003675D2">
            <w:pPr>
              <w:jc w:val="right"/>
              <w:rPr>
                <w:color w:val="000000"/>
                <w:sz w:val="18"/>
                <w:szCs w:val="18"/>
              </w:rPr>
            </w:pPr>
            <w:r w:rsidRPr="003675D2">
              <w:rPr>
                <w:color w:val="000000"/>
                <w:sz w:val="18"/>
                <w:szCs w:val="18"/>
              </w:rPr>
              <w:t>0.92</w:t>
            </w:r>
          </w:p>
        </w:tc>
        <w:tc>
          <w:tcPr>
            <w:tcW w:w="710" w:type="pct"/>
            <w:shd w:val="clear" w:color="auto" w:fill="auto"/>
            <w:vAlign w:val="bottom"/>
          </w:tcPr>
          <w:p w14:paraId="74D3AA46" w14:textId="347E611C" w:rsidR="003675D2" w:rsidRPr="003675D2" w:rsidRDefault="003675D2" w:rsidP="003675D2">
            <w:pPr>
              <w:jc w:val="right"/>
              <w:rPr>
                <w:color w:val="000000"/>
                <w:sz w:val="18"/>
                <w:szCs w:val="18"/>
              </w:rPr>
            </w:pPr>
            <w:r w:rsidRPr="003675D2">
              <w:rPr>
                <w:color w:val="000000"/>
                <w:sz w:val="18"/>
                <w:szCs w:val="18"/>
              </w:rPr>
              <w:t>2.83</w:t>
            </w:r>
          </w:p>
        </w:tc>
        <w:tc>
          <w:tcPr>
            <w:tcW w:w="710" w:type="pct"/>
            <w:tcBorders>
              <w:left w:val="single" w:sz="4" w:space="0" w:color="auto"/>
            </w:tcBorders>
            <w:shd w:val="clear" w:color="auto" w:fill="auto"/>
            <w:noWrap/>
            <w:vAlign w:val="bottom"/>
          </w:tcPr>
          <w:p w14:paraId="773831C4" w14:textId="410E5AA5" w:rsidR="003675D2" w:rsidRPr="003675D2" w:rsidRDefault="003675D2" w:rsidP="003675D2">
            <w:pPr>
              <w:jc w:val="right"/>
              <w:rPr>
                <w:color w:val="000000"/>
                <w:sz w:val="18"/>
                <w:szCs w:val="18"/>
              </w:rPr>
            </w:pPr>
            <w:r w:rsidRPr="003675D2">
              <w:rPr>
                <w:color w:val="000000"/>
                <w:sz w:val="18"/>
                <w:szCs w:val="18"/>
              </w:rPr>
              <w:t>3.12</w:t>
            </w:r>
          </w:p>
        </w:tc>
      </w:tr>
      <w:tr w:rsidR="003675D2" w:rsidRPr="00C624F4" w14:paraId="7492D128" w14:textId="77777777" w:rsidTr="003D1B17">
        <w:trPr>
          <w:trHeight w:val="20"/>
        </w:trPr>
        <w:tc>
          <w:tcPr>
            <w:tcW w:w="499" w:type="pct"/>
            <w:tcBorders>
              <w:right w:val="single" w:sz="6" w:space="0" w:color="000000"/>
            </w:tcBorders>
            <w:shd w:val="clear" w:color="auto" w:fill="auto"/>
            <w:noWrap/>
          </w:tcPr>
          <w:p w14:paraId="6AFA571C"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1996</w:t>
            </w:r>
          </w:p>
        </w:tc>
        <w:tc>
          <w:tcPr>
            <w:tcW w:w="764" w:type="pct"/>
            <w:shd w:val="clear" w:color="auto" w:fill="auto"/>
            <w:noWrap/>
            <w:vAlign w:val="bottom"/>
          </w:tcPr>
          <w:p w14:paraId="20ECC7E8" w14:textId="01F4C5EC" w:rsidR="003675D2" w:rsidRPr="003675D2" w:rsidRDefault="003675D2" w:rsidP="003675D2">
            <w:pPr>
              <w:jc w:val="right"/>
              <w:rPr>
                <w:color w:val="000000"/>
                <w:sz w:val="18"/>
                <w:szCs w:val="18"/>
              </w:rPr>
            </w:pPr>
            <w:r w:rsidRPr="003675D2">
              <w:rPr>
                <w:color w:val="000000"/>
                <w:sz w:val="18"/>
                <w:szCs w:val="18"/>
              </w:rPr>
              <w:t>0.86</w:t>
            </w:r>
          </w:p>
        </w:tc>
        <w:tc>
          <w:tcPr>
            <w:tcW w:w="663" w:type="pct"/>
            <w:shd w:val="clear" w:color="auto" w:fill="auto"/>
            <w:noWrap/>
            <w:vAlign w:val="bottom"/>
          </w:tcPr>
          <w:p w14:paraId="36BDD723" w14:textId="161A6FF6" w:rsidR="003675D2" w:rsidRPr="003675D2" w:rsidRDefault="003675D2" w:rsidP="003675D2">
            <w:pPr>
              <w:jc w:val="right"/>
              <w:rPr>
                <w:color w:val="000000"/>
                <w:sz w:val="18"/>
                <w:szCs w:val="18"/>
              </w:rPr>
            </w:pPr>
            <w:r w:rsidRPr="003675D2">
              <w:rPr>
                <w:color w:val="000000"/>
                <w:sz w:val="18"/>
                <w:szCs w:val="18"/>
              </w:rPr>
              <w:t>1.81</w:t>
            </w:r>
          </w:p>
        </w:tc>
        <w:tc>
          <w:tcPr>
            <w:tcW w:w="770" w:type="pct"/>
            <w:tcBorders>
              <w:right w:val="single" w:sz="4" w:space="0" w:color="auto"/>
            </w:tcBorders>
            <w:shd w:val="clear" w:color="auto" w:fill="auto"/>
            <w:noWrap/>
            <w:vAlign w:val="bottom"/>
          </w:tcPr>
          <w:p w14:paraId="2BF33AF9" w14:textId="1F81FC81" w:rsidR="003675D2" w:rsidRPr="003675D2" w:rsidRDefault="003675D2" w:rsidP="003675D2">
            <w:pPr>
              <w:jc w:val="right"/>
              <w:rPr>
                <w:color w:val="000000"/>
                <w:sz w:val="18"/>
                <w:szCs w:val="18"/>
              </w:rPr>
            </w:pPr>
            <w:r w:rsidRPr="003675D2">
              <w:rPr>
                <w:color w:val="000000"/>
                <w:sz w:val="18"/>
                <w:szCs w:val="18"/>
              </w:rPr>
              <w:t>0.96</w:t>
            </w:r>
          </w:p>
        </w:tc>
        <w:tc>
          <w:tcPr>
            <w:tcW w:w="884" w:type="pct"/>
            <w:tcBorders>
              <w:left w:val="single" w:sz="4" w:space="0" w:color="auto"/>
            </w:tcBorders>
            <w:shd w:val="clear" w:color="auto" w:fill="auto"/>
            <w:noWrap/>
            <w:vAlign w:val="bottom"/>
          </w:tcPr>
          <w:p w14:paraId="2D2A3375" w14:textId="5E7A73FB" w:rsidR="003675D2" w:rsidRPr="003675D2" w:rsidRDefault="003675D2" w:rsidP="003675D2">
            <w:pPr>
              <w:jc w:val="right"/>
              <w:rPr>
                <w:color w:val="000000"/>
                <w:sz w:val="18"/>
                <w:szCs w:val="18"/>
              </w:rPr>
            </w:pPr>
            <w:r w:rsidRPr="003675D2">
              <w:rPr>
                <w:color w:val="000000"/>
                <w:sz w:val="18"/>
                <w:szCs w:val="18"/>
              </w:rPr>
              <w:t>0.78</w:t>
            </w:r>
          </w:p>
        </w:tc>
        <w:tc>
          <w:tcPr>
            <w:tcW w:w="710" w:type="pct"/>
            <w:shd w:val="clear" w:color="auto" w:fill="auto"/>
            <w:vAlign w:val="bottom"/>
          </w:tcPr>
          <w:p w14:paraId="4704D08B" w14:textId="5C14674E" w:rsidR="003675D2" w:rsidRPr="003675D2" w:rsidRDefault="003675D2" w:rsidP="003675D2">
            <w:pPr>
              <w:jc w:val="right"/>
              <w:rPr>
                <w:color w:val="000000"/>
                <w:sz w:val="18"/>
                <w:szCs w:val="18"/>
              </w:rPr>
            </w:pPr>
            <w:r w:rsidRPr="003675D2">
              <w:rPr>
                <w:color w:val="000000"/>
                <w:sz w:val="18"/>
                <w:szCs w:val="18"/>
              </w:rPr>
              <w:t>2.37</w:t>
            </w:r>
          </w:p>
        </w:tc>
        <w:tc>
          <w:tcPr>
            <w:tcW w:w="710" w:type="pct"/>
            <w:tcBorders>
              <w:left w:val="single" w:sz="4" w:space="0" w:color="auto"/>
            </w:tcBorders>
            <w:shd w:val="clear" w:color="auto" w:fill="auto"/>
            <w:noWrap/>
            <w:vAlign w:val="bottom"/>
          </w:tcPr>
          <w:p w14:paraId="1EC13173" w14:textId="609021D9" w:rsidR="003675D2" w:rsidRPr="003675D2" w:rsidRDefault="003675D2" w:rsidP="003675D2">
            <w:pPr>
              <w:jc w:val="right"/>
              <w:rPr>
                <w:color w:val="000000"/>
                <w:sz w:val="18"/>
                <w:szCs w:val="18"/>
              </w:rPr>
            </w:pPr>
            <w:r w:rsidRPr="003675D2">
              <w:rPr>
                <w:color w:val="000000"/>
                <w:sz w:val="18"/>
                <w:szCs w:val="18"/>
              </w:rPr>
              <w:t>2.69</w:t>
            </w:r>
          </w:p>
        </w:tc>
      </w:tr>
      <w:tr w:rsidR="003675D2" w:rsidRPr="00C624F4" w14:paraId="671912EC" w14:textId="77777777" w:rsidTr="003D1B17">
        <w:trPr>
          <w:trHeight w:val="20"/>
        </w:trPr>
        <w:tc>
          <w:tcPr>
            <w:tcW w:w="499" w:type="pct"/>
            <w:tcBorders>
              <w:right w:val="single" w:sz="6" w:space="0" w:color="000000"/>
            </w:tcBorders>
            <w:shd w:val="clear" w:color="auto" w:fill="auto"/>
            <w:noWrap/>
          </w:tcPr>
          <w:p w14:paraId="3F6ED734"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1997</w:t>
            </w:r>
          </w:p>
        </w:tc>
        <w:tc>
          <w:tcPr>
            <w:tcW w:w="764" w:type="pct"/>
            <w:shd w:val="clear" w:color="auto" w:fill="auto"/>
            <w:noWrap/>
            <w:vAlign w:val="bottom"/>
          </w:tcPr>
          <w:p w14:paraId="1A42C07B" w14:textId="59547069" w:rsidR="003675D2" w:rsidRPr="003675D2" w:rsidRDefault="003675D2" w:rsidP="003675D2">
            <w:pPr>
              <w:jc w:val="right"/>
              <w:rPr>
                <w:color w:val="000000"/>
                <w:sz w:val="18"/>
                <w:szCs w:val="18"/>
              </w:rPr>
            </w:pPr>
            <w:r w:rsidRPr="003675D2">
              <w:rPr>
                <w:color w:val="000000"/>
                <w:sz w:val="18"/>
                <w:szCs w:val="18"/>
              </w:rPr>
              <w:t>1.53</w:t>
            </w:r>
          </w:p>
        </w:tc>
        <w:tc>
          <w:tcPr>
            <w:tcW w:w="663" w:type="pct"/>
            <w:shd w:val="clear" w:color="auto" w:fill="auto"/>
            <w:noWrap/>
            <w:vAlign w:val="bottom"/>
          </w:tcPr>
          <w:p w14:paraId="0DDEF951" w14:textId="083F9BC3" w:rsidR="003675D2" w:rsidRPr="003675D2" w:rsidRDefault="003675D2" w:rsidP="003675D2">
            <w:pPr>
              <w:jc w:val="right"/>
              <w:rPr>
                <w:color w:val="000000"/>
                <w:sz w:val="18"/>
                <w:szCs w:val="18"/>
              </w:rPr>
            </w:pPr>
            <w:r w:rsidRPr="003675D2">
              <w:rPr>
                <w:color w:val="000000"/>
                <w:sz w:val="18"/>
                <w:szCs w:val="18"/>
              </w:rPr>
              <w:t>2.52</w:t>
            </w:r>
          </w:p>
        </w:tc>
        <w:tc>
          <w:tcPr>
            <w:tcW w:w="770" w:type="pct"/>
            <w:tcBorders>
              <w:right w:val="single" w:sz="4" w:space="0" w:color="auto"/>
            </w:tcBorders>
            <w:shd w:val="clear" w:color="auto" w:fill="auto"/>
            <w:noWrap/>
            <w:vAlign w:val="bottom"/>
          </w:tcPr>
          <w:p w14:paraId="3E0F489B" w14:textId="72CA93F3" w:rsidR="003675D2" w:rsidRPr="003675D2" w:rsidRDefault="003675D2" w:rsidP="003675D2">
            <w:pPr>
              <w:jc w:val="right"/>
              <w:rPr>
                <w:color w:val="000000"/>
                <w:sz w:val="18"/>
                <w:szCs w:val="18"/>
              </w:rPr>
            </w:pPr>
            <w:r w:rsidRPr="003675D2">
              <w:rPr>
                <w:color w:val="000000"/>
                <w:sz w:val="18"/>
                <w:szCs w:val="18"/>
              </w:rPr>
              <w:t>0.99</w:t>
            </w:r>
          </w:p>
        </w:tc>
        <w:tc>
          <w:tcPr>
            <w:tcW w:w="884" w:type="pct"/>
            <w:tcBorders>
              <w:left w:val="single" w:sz="4" w:space="0" w:color="auto"/>
            </w:tcBorders>
            <w:shd w:val="clear" w:color="auto" w:fill="auto"/>
            <w:noWrap/>
            <w:vAlign w:val="bottom"/>
          </w:tcPr>
          <w:p w14:paraId="6B613447" w14:textId="5FFAD11A" w:rsidR="003675D2" w:rsidRPr="003675D2" w:rsidRDefault="003675D2" w:rsidP="003675D2">
            <w:pPr>
              <w:jc w:val="right"/>
              <w:rPr>
                <w:color w:val="000000"/>
                <w:sz w:val="18"/>
                <w:szCs w:val="18"/>
              </w:rPr>
            </w:pPr>
            <w:r w:rsidRPr="003675D2">
              <w:rPr>
                <w:color w:val="000000"/>
                <w:sz w:val="18"/>
                <w:szCs w:val="18"/>
              </w:rPr>
              <w:t>0.77</w:t>
            </w:r>
          </w:p>
        </w:tc>
        <w:tc>
          <w:tcPr>
            <w:tcW w:w="710" w:type="pct"/>
            <w:shd w:val="clear" w:color="auto" w:fill="auto"/>
            <w:vAlign w:val="bottom"/>
          </w:tcPr>
          <w:p w14:paraId="0B1F7D0F" w14:textId="4C3ED462" w:rsidR="003675D2" w:rsidRPr="003675D2" w:rsidRDefault="003675D2" w:rsidP="003675D2">
            <w:pPr>
              <w:jc w:val="right"/>
              <w:rPr>
                <w:color w:val="000000"/>
                <w:sz w:val="18"/>
                <w:szCs w:val="18"/>
              </w:rPr>
            </w:pPr>
            <w:r w:rsidRPr="003675D2">
              <w:rPr>
                <w:color w:val="000000"/>
                <w:sz w:val="18"/>
                <w:szCs w:val="18"/>
              </w:rPr>
              <w:t>2.27</w:t>
            </w:r>
          </w:p>
        </w:tc>
        <w:tc>
          <w:tcPr>
            <w:tcW w:w="710" w:type="pct"/>
            <w:tcBorders>
              <w:left w:val="single" w:sz="4" w:space="0" w:color="auto"/>
            </w:tcBorders>
            <w:shd w:val="clear" w:color="auto" w:fill="auto"/>
            <w:noWrap/>
            <w:vAlign w:val="bottom"/>
          </w:tcPr>
          <w:p w14:paraId="520D6644" w14:textId="13DC9074" w:rsidR="003675D2" w:rsidRPr="003675D2" w:rsidRDefault="003675D2" w:rsidP="003675D2">
            <w:pPr>
              <w:jc w:val="right"/>
              <w:rPr>
                <w:color w:val="000000"/>
                <w:sz w:val="18"/>
                <w:szCs w:val="18"/>
              </w:rPr>
            </w:pPr>
            <w:r w:rsidRPr="003675D2">
              <w:rPr>
                <w:color w:val="000000"/>
                <w:sz w:val="18"/>
                <w:szCs w:val="18"/>
              </w:rPr>
              <w:t>2.67</w:t>
            </w:r>
          </w:p>
        </w:tc>
      </w:tr>
      <w:tr w:rsidR="003675D2" w:rsidRPr="00C624F4" w14:paraId="2BA43482" w14:textId="77777777" w:rsidTr="003D1B17">
        <w:trPr>
          <w:trHeight w:val="20"/>
        </w:trPr>
        <w:tc>
          <w:tcPr>
            <w:tcW w:w="499" w:type="pct"/>
            <w:tcBorders>
              <w:right w:val="single" w:sz="6" w:space="0" w:color="000000"/>
            </w:tcBorders>
            <w:shd w:val="clear" w:color="auto" w:fill="auto"/>
            <w:noWrap/>
          </w:tcPr>
          <w:p w14:paraId="47F7C7DE"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1998</w:t>
            </w:r>
          </w:p>
        </w:tc>
        <w:tc>
          <w:tcPr>
            <w:tcW w:w="764" w:type="pct"/>
            <w:shd w:val="clear" w:color="auto" w:fill="auto"/>
            <w:noWrap/>
            <w:vAlign w:val="bottom"/>
          </w:tcPr>
          <w:p w14:paraId="07BB6B37" w14:textId="3C21CC8E" w:rsidR="003675D2" w:rsidRPr="003675D2" w:rsidRDefault="003675D2" w:rsidP="003675D2">
            <w:pPr>
              <w:jc w:val="right"/>
              <w:rPr>
                <w:color w:val="000000"/>
                <w:sz w:val="18"/>
                <w:szCs w:val="18"/>
              </w:rPr>
            </w:pPr>
            <w:r w:rsidRPr="003675D2">
              <w:rPr>
                <w:color w:val="000000"/>
                <w:sz w:val="18"/>
                <w:szCs w:val="18"/>
              </w:rPr>
              <w:t>1.30</w:t>
            </w:r>
          </w:p>
        </w:tc>
        <w:tc>
          <w:tcPr>
            <w:tcW w:w="663" w:type="pct"/>
            <w:shd w:val="clear" w:color="auto" w:fill="auto"/>
            <w:noWrap/>
            <w:vAlign w:val="bottom"/>
          </w:tcPr>
          <w:p w14:paraId="3C0CCF1C" w14:textId="49CF00A9" w:rsidR="003675D2" w:rsidRPr="003675D2" w:rsidRDefault="003675D2" w:rsidP="003675D2">
            <w:pPr>
              <w:jc w:val="right"/>
              <w:rPr>
                <w:color w:val="000000"/>
                <w:sz w:val="18"/>
                <w:szCs w:val="18"/>
              </w:rPr>
            </w:pPr>
            <w:r w:rsidRPr="003675D2">
              <w:rPr>
                <w:color w:val="000000"/>
                <w:sz w:val="18"/>
                <w:szCs w:val="18"/>
              </w:rPr>
              <w:t>2.61</w:t>
            </w:r>
          </w:p>
        </w:tc>
        <w:tc>
          <w:tcPr>
            <w:tcW w:w="770" w:type="pct"/>
            <w:tcBorders>
              <w:right w:val="single" w:sz="4" w:space="0" w:color="auto"/>
            </w:tcBorders>
            <w:shd w:val="clear" w:color="auto" w:fill="auto"/>
            <w:noWrap/>
            <w:vAlign w:val="bottom"/>
          </w:tcPr>
          <w:p w14:paraId="52722C81" w14:textId="2E660D3A" w:rsidR="003675D2" w:rsidRPr="003675D2" w:rsidRDefault="003675D2" w:rsidP="003675D2">
            <w:pPr>
              <w:jc w:val="right"/>
              <w:rPr>
                <w:color w:val="000000"/>
                <w:sz w:val="18"/>
                <w:szCs w:val="18"/>
              </w:rPr>
            </w:pPr>
            <w:r w:rsidRPr="003675D2">
              <w:rPr>
                <w:color w:val="000000"/>
                <w:sz w:val="18"/>
                <w:szCs w:val="18"/>
              </w:rPr>
              <w:t>1.30</w:t>
            </w:r>
          </w:p>
        </w:tc>
        <w:tc>
          <w:tcPr>
            <w:tcW w:w="884" w:type="pct"/>
            <w:tcBorders>
              <w:left w:val="single" w:sz="4" w:space="0" w:color="auto"/>
            </w:tcBorders>
            <w:shd w:val="clear" w:color="auto" w:fill="auto"/>
            <w:noWrap/>
            <w:vAlign w:val="bottom"/>
          </w:tcPr>
          <w:p w14:paraId="012227B6" w14:textId="687987DF" w:rsidR="003675D2" w:rsidRPr="003675D2" w:rsidRDefault="003675D2" w:rsidP="003675D2">
            <w:pPr>
              <w:jc w:val="right"/>
              <w:rPr>
                <w:color w:val="000000"/>
                <w:sz w:val="18"/>
                <w:szCs w:val="18"/>
              </w:rPr>
            </w:pPr>
            <w:r w:rsidRPr="003675D2">
              <w:rPr>
                <w:color w:val="000000"/>
                <w:sz w:val="18"/>
                <w:szCs w:val="18"/>
              </w:rPr>
              <w:t>0.93</w:t>
            </w:r>
          </w:p>
        </w:tc>
        <w:tc>
          <w:tcPr>
            <w:tcW w:w="710" w:type="pct"/>
            <w:shd w:val="clear" w:color="auto" w:fill="auto"/>
            <w:vAlign w:val="bottom"/>
          </w:tcPr>
          <w:p w14:paraId="165A123D" w14:textId="750B0834" w:rsidR="003675D2" w:rsidRPr="003675D2" w:rsidRDefault="003675D2" w:rsidP="003675D2">
            <w:pPr>
              <w:jc w:val="right"/>
              <w:rPr>
                <w:color w:val="000000"/>
                <w:sz w:val="18"/>
                <w:szCs w:val="18"/>
              </w:rPr>
            </w:pPr>
            <w:r w:rsidRPr="003675D2">
              <w:rPr>
                <w:color w:val="000000"/>
                <w:sz w:val="18"/>
                <w:szCs w:val="18"/>
              </w:rPr>
              <w:t>2.62</w:t>
            </w:r>
          </w:p>
        </w:tc>
        <w:tc>
          <w:tcPr>
            <w:tcW w:w="710" w:type="pct"/>
            <w:tcBorders>
              <w:left w:val="single" w:sz="4" w:space="0" w:color="auto"/>
            </w:tcBorders>
            <w:shd w:val="clear" w:color="auto" w:fill="auto"/>
            <w:noWrap/>
            <w:vAlign w:val="bottom"/>
          </w:tcPr>
          <w:p w14:paraId="187A6C94" w14:textId="4DD4EBBB" w:rsidR="003675D2" w:rsidRPr="003675D2" w:rsidRDefault="003675D2" w:rsidP="003675D2">
            <w:pPr>
              <w:jc w:val="right"/>
              <w:rPr>
                <w:color w:val="000000"/>
                <w:sz w:val="18"/>
                <w:szCs w:val="18"/>
              </w:rPr>
            </w:pPr>
            <w:r w:rsidRPr="003675D2">
              <w:rPr>
                <w:color w:val="000000"/>
                <w:sz w:val="18"/>
                <w:szCs w:val="18"/>
              </w:rPr>
              <w:t>3.30</w:t>
            </w:r>
          </w:p>
        </w:tc>
      </w:tr>
      <w:tr w:rsidR="003675D2" w:rsidRPr="00C624F4" w14:paraId="6DF51AA7" w14:textId="77777777" w:rsidTr="003D1B17">
        <w:trPr>
          <w:trHeight w:val="20"/>
        </w:trPr>
        <w:tc>
          <w:tcPr>
            <w:tcW w:w="499" w:type="pct"/>
            <w:tcBorders>
              <w:right w:val="single" w:sz="6" w:space="0" w:color="000000"/>
            </w:tcBorders>
            <w:shd w:val="clear" w:color="auto" w:fill="auto"/>
            <w:noWrap/>
          </w:tcPr>
          <w:p w14:paraId="557F2D0A"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1999</w:t>
            </w:r>
          </w:p>
        </w:tc>
        <w:tc>
          <w:tcPr>
            <w:tcW w:w="764" w:type="pct"/>
            <w:shd w:val="clear" w:color="auto" w:fill="auto"/>
            <w:noWrap/>
            <w:vAlign w:val="bottom"/>
          </w:tcPr>
          <w:p w14:paraId="0AEFB79C" w14:textId="67011F96" w:rsidR="003675D2" w:rsidRPr="003675D2" w:rsidRDefault="003675D2" w:rsidP="003675D2">
            <w:pPr>
              <w:jc w:val="right"/>
              <w:rPr>
                <w:color w:val="000000"/>
                <w:sz w:val="18"/>
                <w:szCs w:val="18"/>
              </w:rPr>
            </w:pPr>
            <w:r w:rsidRPr="003675D2">
              <w:rPr>
                <w:color w:val="000000"/>
                <w:sz w:val="18"/>
                <w:szCs w:val="18"/>
              </w:rPr>
              <w:t>0.76</w:t>
            </w:r>
          </w:p>
        </w:tc>
        <w:tc>
          <w:tcPr>
            <w:tcW w:w="663" w:type="pct"/>
            <w:shd w:val="clear" w:color="auto" w:fill="auto"/>
            <w:noWrap/>
            <w:vAlign w:val="bottom"/>
          </w:tcPr>
          <w:p w14:paraId="296384BC" w14:textId="6C5983BD" w:rsidR="003675D2" w:rsidRPr="003675D2" w:rsidRDefault="003675D2" w:rsidP="003675D2">
            <w:pPr>
              <w:jc w:val="right"/>
              <w:rPr>
                <w:color w:val="000000"/>
                <w:sz w:val="18"/>
                <w:szCs w:val="18"/>
              </w:rPr>
            </w:pPr>
            <w:r w:rsidRPr="003675D2">
              <w:rPr>
                <w:color w:val="000000"/>
                <w:sz w:val="18"/>
                <w:szCs w:val="18"/>
              </w:rPr>
              <w:t>2.42</w:t>
            </w:r>
          </w:p>
        </w:tc>
        <w:tc>
          <w:tcPr>
            <w:tcW w:w="770" w:type="pct"/>
            <w:tcBorders>
              <w:right w:val="single" w:sz="4" w:space="0" w:color="auto"/>
            </w:tcBorders>
            <w:shd w:val="clear" w:color="auto" w:fill="auto"/>
            <w:noWrap/>
            <w:vAlign w:val="bottom"/>
          </w:tcPr>
          <w:p w14:paraId="69E7E873" w14:textId="1C88BB35" w:rsidR="003675D2" w:rsidRPr="003675D2" w:rsidRDefault="003675D2" w:rsidP="003675D2">
            <w:pPr>
              <w:jc w:val="right"/>
              <w:rPr>
                <w:color w:val="000000"/>
                <w:sz w:val="18"/>
                <w:szCs w:val="18"/>
              </w:rPr>
            </w:pPr>
            <w:r w:rsidRPr="003675D2">
              <w:rPr>
                <w:color w:val="000000"/>
                <w:sz w:val="18"/>
                <w:szCs w:val="18"/>
              </w:rPr>
              <w:t>1.66</w:t>
            </w:r>
          </w:p>
        </w:tc>
        <w:tc>
          <w:tcPr>
            <w:tcW w:w="884" w:type="pct"/>
            <w:tcBorders>
              <w:left w:val="single" w:sz="4" w:space="0" w:color="auto"/>
            </w:tcBorders>
            <w:shd w:val="clear" w:color="auto" w:fill="auto"/>
            <w:noWrap/>
            <w:vAlign w:val="bottom"/>
          </w:tcPr>
          <w:p w14:paraId="00CD80E9" w14:textId="572C3630" w:rsidR="003675D2" w:rsidRPr="003675D2" w:rsidRDefault="003675D2" w:rsidP="003675D2">
            <w:pPr>
              <w:jc w:val="right"/>
              <w:rPr>
                <w:color w:val="000000"/>
                <w:sz w:val="18"/>
                <w:szCs w:val="18"/>
              </w:rPr>
            </w:pPr>
            <w:r w:rsidRPr="003675D2">
              <w:rPr>
                <w:color w:val="000000"/>
                <w:sz w:val="18"/>
                <w:szCs w:val="18"/>
              </w:rPr>
              <w:t>1.27</w:t>
            </w:r>
          </w:p>
        </w:tc>
        <w:tc>
          <w:tcPr>
            <w:tcW w:w="710" w:type="pct"/>
            <w:shd w:val="clear" w:color="auto" w:fill="auto"/>
            <w:vAlign w:val="bottom"/>
          </w:tcPr>
          <w:p w14:paraId="66D72B28" w14:textId="0A6E302D" w:rsidR="003675D2" w:rsidRPr="003675D2" w:rsidRDefault="003675D2" w:rsidP="003675D2">
            <w:pPr>
              <w:jc w:val="right"/>
              <w:rPr>
                <w:color w:val="000000"/>
                <w:sz w:val="18"/>
                <w:szCs w:val="18"/>
              </w:rPr>
            </w:pPr>
            <w:r w:rsidRPr="003675D2">
              <w:rPr>
                <w:color w:val="000000"/>
                <w:sz w:val="18"/>
                <w:szCs w:val="18"/>
              </w:rPr>
              <w:t>3.54</w:t>
            </w:r>
          </w:p>
        </w:tc>
        <w:tc>
          <w:tcPr>
            <w:tcW w:w="710" w:type="pct"/>
            <w:tcBorders>
              <w:left w:val="single" w:sz="4" w:space="0" w:color="auto"/>
            </w:tcBorders>
            <w:shd w:val="clear" w:color="auto" w:fill="auto"/>
            <w:noWrap/>
            <w:vAlign w:val="bottom"/>
          </w:tcPr>
          <w:p w14:paraId="679F866E" w14:textId="2BA6B0AA" w:rsidR="003675D2" w:rsidRPr="003675D2" w:rsidRDefault="003675D2" w:rsidP="003675D2">
            <w:pPr>
              <w:jc w:val="right"/>
              <w:rPr>
                <w:color w:val="000000"/>
                <w:sz w:val="18"/>
                <w:szCs w:val="18"/>
              </w:rPr>
            </w:pPr>
            <w:r w:rsidRPr="003675D2">
              <w:rPr>
                <w:color w:val="000000"/>
                <w:sz w:val="18"/>
                <w:szCs w:val="18"/>
              </w:rPr>
              <w:t>4.25</w:t>
            </w:r>
          </w:p>
        </w:tc>
      </w:tr>
      <w:tr w:rsidR="003675D2" w:rsidRPr="00C624F4" w14:paraId="3FC4EBD3" w14:textId="77777777" w:rsidTr="003D1B17">
        <w:trPr>
          <w:trHeight w:val="20"/>
        </w:trPr>
        <w:tc>
          <w:tcPr>
            <w:tcW w:w="499" w:type="pct"/>
            <w:tcBorders>
              <w:right w:val="single" w:sz="6" w:space="0" w:color="000000"/>
            </w:tcBorders>
            <w:shd w:val="clear" w:color="auto" w:fill="auto"/>
            <w:noWrap/>
          </w:tcPr>
          <w:p w14:paraId="6F0C59B3"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2000</w:t>
            </w:r>
          </w:p>
        </w:tc>
        <w:tc>
          <w:tcPr>
            <w:tcW w:w="764" w:type="pct"/>
            <w:shd w:val="clear" w:color="auto" w:fill="auto"/>
            <w:noWrap/>
            <w:vAlign w:val="bottom"/>
          </w:tcPr>
          <w:p w14:paraId="47DA0A8F" w14:textId="0AEEE0C3" w:rsidR="003675D2" w:rsidRPr="003675D2" w:rsidRDefault="003675D2" w:rsidP="003675D2">
            <w:pPr>
              <w:jc w:val="right"/>
              <w:rPr>
                <w:color w:val="000000"/>
                <w:sz w:val="18"/>
                <w:szCs w:val="18"/>
              </w:rPr>
            </w:pPr>
            <w:r w:rsidRPr="003675D2">
              <w:rPr>
                <w:color w:val="000000"/>
                <w:sz w:val="18"/>
                <w:szCs w:val="18"/>
              </w:rPr>
              <w:t>0.82</w:t>
            </w:r>
          </w:p>
        </w:tc>
        <w:tc>
          <w:tcPr>
            <w:tcW w:w="663" w:type="pct"/>
            <w:shd w:val="clear" w:color="auto" w:fill="auto"/>
            <w:noWrap/>
            <w:vAlign w:val="bottom"/>
          </w:tcPr>
          <w:p w14:paraId="12D3E466" w14:textId="7D5EF76E" w:rsidR="003675D2" w:rsidRPr="003675D2" w:rsidRDefault="003675D2" w:rsidP="003675D2">
            <w:pPr>
              <w:jc w:val="right"/>
              <w:rPr>
                <w:color w:val="000000"/>
                <w:sz w:val="18"/>
                <w:szCs w:val="18"/>
              </w:rPr>
            </w:pPr>
            <w:r w:rsidRPr="003675D2">
              <w:rPr>
                <w:color w:val="000000"/>
                <w:sz w:val="18"/>
                <w:szCs w:val="18"/>
              </w:rPr>
              <w:t>2.49</w:t>
            </w:r>
          </w:p>
        </w:tc>
        <w:tc>
          <w:tcPr>
            <w:tcW w:w="770" w:type="pct"/>
            <w:tcBorders>
              <w:right w:val="single" w:sz="4" w:space="0" w:color="auto"/>
            </w:tcBorders>
            <w:shd w:val="clear" w:color="auto" w:fill="auto"/>
            <w:noWrap/>
            <w:vAlign w:val="bottom"/>
          </w:tcPr>
          <w:p w14:paraId="65EDC55D" w14:textId="63867AC8" w:rsidR="003675D2" w:rsidRPr="003675D2" w:rsidRDefault="003675D2" w:rsidP="003675D2">
            <w:pPr>
              <w:jc w:val="right"/>
              <w:rPr>
                <w:color w:val="000000"/>
                <w:sz w:val="18"/>
                <w:szCs w:val="18"/>
              </w:rPr>
            </w:pPr>
            <w:r w:rsidRPr="003675D2">
              <w:rPr>
                <w:color w:val="000000"/>
                <w:sz w:val="18"/>
                <w:szCs w:val="18"/>
              </w:rPr>
              <w:t>1.67</w:t>
            </w:r>
          </w:p>
        </w:tc>
        <w:tc>
          <w:tcPr>
            <w:tcW w:w="884" w:type="pct"/>
            <w:tcBorders>
              <w:left w:val="single" w:sz="4" w:space="0" w:color="auto"/>
            </w:tcBorders>
            <w:shd w:val="clear" w:color="auto" w:fill="auto"/>
            <w:noWrap/>
            <w:vAlign w:val="bottom"/>
          </w:tcPr>
          <w:p w14:paraId="6DB97658" w14:textId="4B08D54B" w:rsidR="003675D2" w:rsidRPr="003675D2" w:rsidRDefault="003675D2" w:rsidP="003675D2">
            <w:pPr>
              <w:jc w:val="right"/>
              <w:rPr>
                <w:color w:val="000000"/>
                <w:sz w:val="18"/>
                <w:szCs w:val="18"/>
              </w:rPr>
            </w:pPr>
            <w:r w:rsidRPr="003675D2">
              <w:rPr>
                <w:color w:val="000000"/>
                <w:sz w:val="18"/>
                <w:szCs w:val="18"/>
              </w:rPr>
              <w:t>1.41</w:t>
            </w:r>
          </w:p>
        </w:tc>
        <w:tc>
          <w:tcPr>
            <w:tcW w:w="710" w:type="pct"/>
            <w:shd w:val="clear" w:color="auto" w:fill="auto"/>
            <w:vAlign w:val="bottom"/>
          </w:tcPr>
          <w:p w14:paraId="7EFE0DF1" w14:textId="2E8306FD" w:rsidR="003675D2" w:rsidRPr="003675D2" w:rsidRDefault="003675D2" w:rsidP="003675D2">
            <w:pPr>
              <w:jc w:val="right"/>
              <w:rPr>
                <w:color w:val="000000"/>
                <w:sz w:val="18"/>
                <w:szCs w:val="18"/>
              </w:rPr>
            </w:pPr>
            <w:r w:rsidRPr="003675D2">
              <w:rPr>
                <w:color w:val="000000"/>
                <w:sz w:val="18"/>
                <w:szCs w:val="18"/>
              </w:rPr>
              <w:t>4.08</w:t>
            </w:r>
          </w:p>
        </w:tc>
        <w:tc>
          <w:tcPr>
            <w:tcW w:w="710" w:type="pct"/>
            <w:tcBorders>
              <w:left w:val="single" w:sz="4" w:space="0" w:color="auto"/>
            </w:tcBorders>
            <w:shd w:val="clear" w:color="auto" w:fill="auto"/>
            <w:noWrap/>
            <w:vAlign w:val="bottom"/>
          </w:tcPr>
          <w:p w14:paraId="7369E00B" w14:textId="4D4660DC" w:rsidR="003675D2" w:rsidRPr="003675D2" w:rsidRDefault="003675D2" w:rsidP="003675D2">
            <w:pPr>
              <w:jc w:val="right"/>
              <w:rPr>
                <w:color w:val="000000"/>
                <w:sz w:val="18"/>
                <w:szCs w:val="18"/>
              </w:rPr>
            </w:pPr>
            <w:r w:rsidRPr="003675D2">
              <w:rPr>
                <w:color w:val="000000"/>
                <w:sz w:val="18"/>
                <w:szCs w:val="18"/>
              </w:rPr>
              <w:t>4.56</w:t>
            </w:r>
          </w:p>
        </w:tc>
      </w:tr>
      <w:tr w:rsidR="003675D2" w:rsidRPr="00C624F4" w14:paraId="5C5E1E0A" w14:textId="77777777" w:rsidTr="003D1B17">
        <w:trPr>
          <w:trHeight w:val="20"/>
        </w:trPr>
        <w:tc>
          <w:tcPr>
            <w:tcW w:w="499" w:type="pct"/>
            <w:tcBorders>
              <w:right w:val="single" w:sz="6" w:space="0" w:color="000000"/>
            </w:tcBorders>
            <w:shd w:val="clear" w:color="auto" w:fill="auto"/>
            <w:noWrap/>
          </w:tcPr>
          <w:p w14:paraId="0097D1CD"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2001</w:t>
            </w:r>
          </w:p>
        </w:tc>
        <w:tc>
          <w:tcPr>
            <w:tcW w:w="764" w:type="pct"/>
            <w:shd w:val="clear" w:color="auto" w:fill="auto"/>
            <w:noWrap/>
            <w:vAlign w:val="bottom"/>
          </w:tcPr>
          <w:p w14:paraId="5B585846" w14:textId="4177E60C" w:rsidR="003675D2" w:rsidRPr="003675D2" w:rsidRDefault="003675D2" w:rsidP="003675D2">
            <w:pPr>
              <w:jc w:val="right"/>
              <w:rPr>
                <w:color w:val="000000"/>
                <w:sz w:val="18"/>
                <w:szCs w:val="18"/>
              </w:rPr>
            </w:pPr>
            <w:r w:rsidRPr="003675D2">
              <w:rPr>
                <w:color w:val="000000"/>
                <w:sz w:val="18"/>
                <w:szCs w:val="18"/>
              </w:rPr>
              <w:t>1.18</w:t>
            </w:r>
          </w:p>
        </w:tc>
        <w:tc>
          <w:tcPr>
            <w:tcW w:w="663" w:type="pct"/>
            <w:shd w:val="clear" w:color="auto" w:fill="auto"/>
            <w:noWrap/>
            <w:vAlign w:val="bottom"/>
          </w:tcPr>
          <w:p w14:paraId="673F551D" w14:textId="28A388E0" w:rsidR="003675D2" w:rsidRPr="003675D2" w:rsidRDefault="003675D2" w:rsidP="003675D2">
            <w:pPr>
              <w:jc w:val="right"/>
              <w:rPr>
                <w:color w:val="000000"/>
                <w:sz w:val="18"/>
                <w:szCs w:val="18"/>
              </w:rPr>
            </w:pPr>
            <w:r w:rsidRPr="003675D2">
              <w:rPr>
                <w:color w:val="000000"/>
                <w:sz w:val="18"/>
                <w:szCs w:val="18"/>
              </w:rPr>
              <w:t>2.67</w:t>
            </w:r>
          </w:p>
        </w:tc>
        <w:tc>
          <w:tcPr>
            <w:tcW w:w="770" w:type="pct"/>
            <w:tcBorders>
              <w:right w:val="single" w:sz="4" w:space="0" w:color="auto"/>
            </w:tcBorders>
            <w:shd w:val="clear" w:color="auto" w:fill="auto"/>
            <w:noWrap/>
            <w:vAlign w:val="bottom"/>
          </w:tcPr>
          <w:p w14:paraId="03B11D1E" w14:textId="48D7FE6B" w:rsidR="003675D2" w:rsidRPr="003675D2" w:rsidRDefault="003675D2" w:rsidP="003675D2">
            <w:pPr>
              <w:jc w:val="right"/>
              <w:rPr>
                <w:color w:val="000000"/>
                <w:sz w:val="18"/>
                <w:szCs w:val="18"/>
              </w:rPr>
            </w:pPr>
            <w:r w:rsidRPr="003675D2">
              <w:rPr>
                <w:color w:val="000000"/>
                <w:sz w:val="18"/>
                <w:szCs w:val="18"/>
              </w:rPr>
              <w:t>1.49</w:t>
            </w:r>
          </w:p>
        </w:tc>
        <w:tc>
          <w:tcPr>
            <w:tcW w:w="884" w:type="pct"/>
            <w:tcBorders>
              <w:left w:val="single" w:sz="4" w:space="0" w:color="auto"/>
            </w:tcBorders>
            <w:shd w:val="clear" w:color="auto" w:fill="auto"/>
            <w:noWrap/>
            <w:vAlign w:val="bottom"/>
          </w:tcPr>
          <w:p w14:paraId="3CB6CABC" w14:textId="5EA48A19" w:rsidR="003675D2" w:rsidRPr="003675D2" w:rsidRDefault="003675D2" w:rsidP="003675D2">
            <w:pPr>
              <w:jc w:val="right"/>
              <w:rPr>
                <w:color w:val="000000"/>
                <w:sz w:val="18"/>
                <w:szCs w:val="18"/>
              </w:rPr>
            </w:pPr>
            <w:r w:rsidRPr="003675D2">
              <w:rPr>
                <w:color w:val="000000"/>
                <w:sz w:val="18"/>
                <w:szCs w:val="18"/>
              </w:rPr>
              <w:t>1.26</w:t>
            </w:r>
          </w:p>
        </w:tc>
        <w:tc>
          <w:tcPr>
            <w:tcW w:w="710" w:type="pct"/>
            <w:shd w:val="clear" w:color="auto" w:fill="auto"/>
            <w:vAlign w:val="bottom"/>
          </w:tcPr>
          <w:p w14:paraId="4B8C6909" w14:textId="3E44D6A8" w:rsidR="003675D2" w:rsidRPr="003675D2" w:rsidRDefault="003675D2" w:rsidP="003675D2">
            <w:pPr>
              <w:jc w:val="right"/>
              <w:rPr>
                <w:color w:val="000000"/>
                <w:sz w:val="18"/>
                <w:szCs w:val="18"/>
              </w:rPr>
            </w:pPr>
            <w:r w:rsidRPr="003675D2">
              <w:rPr>
                <w:color w:val="000000"/>
                <w:sz w:val="18"/>
                <w:szCs w:val="18"/>
              </w:rPr>
              <w:t>3.79</w:t>
            </w:r>
          </w:p>
        </w:tc>
        <w:tc>
          <w:tcPr>
            <w:tcW w:w="710" w:type="pct"/>
            <w:tcBorders>
              <w:left w:val="single" w:sz="4" w:space="0" w:color="auto"/>
            </w:tcBorders>
            <w:shd w:val="clear" w:color="auto" w:fill="auto"/>
            <w:noWrap/>
            <w:vAlign w:val="bottom"/>
          </w:tcPr>
          <w:p w14:paraId="64A656D5" w14:textId="07CB64F7" w:rsidR="003675D2" w:rsidRPr="003675D2" w:rsidRDefault="003675D2" w:rsidP="003675D2">
            <w:pPr>
              <w:jc w:val="right"/>
              <w:rPr>
                <w:color w:val="000000"/>
                <w:sz w:val="18"/>
                <w:szCs w:val="18"/>
              </w:rPr>
            </w:pPr>
            <w:r w:rsidRPr="003675D2">
              <w:rPr>
                <w:color w:val="000000"/>
                <w:sz w:val="18"/>
                <w:szCs w:val="18"/>
              </w:rPr>
              <w:t>4.21</w:t>
            </w:r>
          </w:p>
        </w:tc>
      </w:tr>
      <w:tr w:rsidR="003675D2" w:rsidRPr="00C624F4" w14:paraId="60D16534" w14:textId="77777777" w:rsidTr="003D1B17">
        <w:trPr>
          <w:trHeight w:val="20"/>
        </w:trPr>
        <w:tc>
          <w:tcPr>
            <w:tcW w:w="499" w:type="pct"/>
            <w:tcBorders>
              <w:right w:val="single" w:sz="6" w:space="0" w:color="000000"/>
            </w:tcBorders>
            <w:shd w:val="clear" w:color="auto" w:fill="auto"/>
            <w:noWrap/>
          </w:tcPr>
          <w:p w14:paraId="21B35EB8"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2002</w:t>
            </w:r>
          </w:p>
        </w:tc>
        <w:tc>
          <w:tcPr>
            <w:tcW w:w="764" w:type="pct"/>
            <w:shd w:val="clear" w:color="auto" w:fill="auto"/>
            <w:noWrap/>
            <w:vAlign w:val="bottom"/>
          </w:tcPr>
          <w:p w14:paraId="794580B2" w14:textId="243B4056" w:rsidR="003675D2" w:rsidRPr="003675D2" w:rsidRDefault="003675D2" w:rsidP="003675D2">
            <w:pPr>
              <w:jc w:val="right"/>
              <w:rPr>
                <w:color w:val="000000"/>
                <w:sz w:val="18"/>
                <w:szCs w:val="18"/>
              </w:rPr>
            </w:pPr>
            <w:r w:rsidRPr="003675D2">
              <w:rPr>
                <w:color w:val="000000"/>
                <w:sz w:val="18"/>
                <w:szCs w:val="18"/>
              </w:rPr>
              <w:t>1.36</w:t>
            </w:r>
          </w:p>
        </w:tc>
        <w:tc>
          <w:tcPr>
            <w:tcW w:w="663" w:type="pct"/>
            <w:shd w:val="clear" w:color="auto" w:fill="auto"/>
            <w:noWrap/>
            <w:vAlign w:val="bottom"/>
          </w:tcPr>
          <w:p w14:paraId="7A673448" w14:textId="753B14DB" w:rsidR="003675D2" w:rsidRPr="003675D2" w:rsidRDefault="003675D2" w:rsidP="003675D2">
            <w:pPr>
              <w:jc w:val="right"/>
              <w:rPr>
                <w:color w:val="000000"/>
                <w:sz w:val="18"/>
                <w:szCs w:val="18"/>
              </w:rPr>
            </w:pPr>
            <w:r w:rsidRPr="003675D2">
              <w:rPr>
                <w:color w:val="000000"/>
                <w:sz w:val="18"/>
                <w:szCs w:val="18"/>
              </w:rPr>
              <w:t>2.86</w:t>
            </w:r>
          </w:p>
        </w:tc>
        <w:tc>
          <w:tcPr>
            <w:tcW w:w="770" w:type="pct"/>
            <w:tcBorders>
              <w:right w:val="single" w:sz="4" w:space="0" w:color="auto"/>
            </w:tcBorders>
            <w:shd w:val="clear" w:color="auto" w:fill="auto"/>
            <w:noWrap/>
            <w:vAlign w:val="bottom"/>
          </w:tcPr>
          <w:p w14:paraId="644DA5AA" w14:textId="697C7235" w:rsidR="003675D2" w:rsidRPr="003675D2" w:rsidRDefault="003675D2" w:rsidP="003675D2">
            <w:pPr>
              <w:jc w:val="right"/>
              <w:rPr>
                <w:color w:val="000000"/>
                <w:sz w:val="18"/>
                <w:szCs w:val="18"/>
              </w:rPr>
            </w:pPr>
            <w:r w:rsidRPr="003675D2">
              <w:rPr>
                <w:color w:val="000000"/>
                <w:sz w:val="18"/>
                <w:szCs w:val="18"/>
              </w:rPr>
              <w:t>1.50</w:t>
            </w:r>
          </w:p>
        </w:tc>
        <w:tc>
          <w:tcPr>
            <w:tcW w:w="884" w:type="pct"/>
            <w:tcBorders>
              <w:left w:val="single" w:sz="4" w:space="0" w:color="auto"/>
            </w:tcBorders>
            <w:shd w:val="clear" w:color="auto" w:fill="auto"/>
            <w:noWrap/>
            <w:vAlign w:val="bottom"/>
          </w:tcPr>
          <w:p w14:paraId="11D9602C" w14:textId="25A043FF" w:rsidR="003675D2" w:rsidRPr="003675D2" w:rsidRDefault="003675D2" w:rsidP="003675D2">
            <w:pPr>
              <w:jc w:val="right"/>
              <w:rPr>
                <w:color w:val="000000"/>
                <w:sz w:val="18"/>
                <w:szCs w:val="18"/>
              </w:rPr>
            </w:pPr>
            <w:r w:rsidRPr="003675D2">
              <w:rPr>
                <w:color w:val="000000"/>
                <w:sz w:val="18"/>
                <w:szCs w:val="18"/>
              </w:rPr>
              <w:t>1.20</w:t>
            </w:r>
          </w:p>
        </w:tc>
        <w:tc>
          <w:tcPr>
            <w:tcW w:w="710" w:type="pct"/>
            <w:shd w:val="clear" w:color="auto" w:fill="auto"/>
            <w:vAlign w:val="bottom"/>
          </w:tcPr>
          <w:p w14:paraId="5B4B43A9" w14:textId="7DB5A7A1" w:rsidR="003675D2" w:rsidRPr="003675D2" w:rsidRDefault="003675D2" w:rsidP="003675D2">
            <w:pPr>
              <w:jc w:val="right"/>
              <w:rPr>
                <w:color w:val="000000"/>
                <w:sz w:val="18"/>
                <w:szCs w:val="18"/>
              </w:rPr>
            </w:pPr>
            <w:r w:rsidRPr="003675D2">
              <w:rPr>
                <w:color w:val="000000"/>
                <w:sz w:val="18"/>
                <w:szCs w:val="18"/>
              </w:rPr>
              <w:t>3.57</w:t>
            </w:r>
          </w:p>
        </w:tc>
        <w:tc>
          <w:tcPr>
            <w:tcW w:w="710" w:type="pct"/>
            <w:tcBorders>
              <w:left w:val="single" w:sz="4" w:space="0" w:color="auto"/>
            </w:tcBorders>
            <w:shd w:val="clear" w:color="auto" w:fill="auto"/>
            <w:noWrap/>
            <w:vAlign w:val="bottom"/>
          </w:tcPr>
          <w:p w14:paraId="716F95C4" w14:textId="41BF7752" w:rsidR="003675D2" w:rsidRPr="003675D2" w:rsidRDefault="003675D2" w:rsidP="003675D2">
            <w:pPr>
              <w:jc w:val="right"/>
              <w:rPr>
                <w:color w:val="000000"/>
                <w:sz w:val="18"/>
                <w:szCs w:val="18"/>
              </w:rPr>
            </w:pPr>
            <w:r w:rsidRPr="003675D2">
              <w:rPr>
                <w:color w:val="000000"/>
                <w:sz w:val="18"/>
                <w:szCs w:val="18"/>
              </w:rPr>
              <w:t>4.12</w:t>
            </w:r>
          </w:p>
        </w:tc>
      </w:tr>
      <w:tr w:rsidR="003675D2" w:rsidRPr="00C624F4" w14:paraId="507F94CA" w14:textId="77777777" w:rsidTr="003D1B17">
        <w:trPr>
          <w:trHeight w:val="20"/>
        </w:trPr>
        <w:tc>
          <w:tcPr>
            <w:tcW w:w="499" w:type="pct"/>
            <w:tcBorders>
              <w:right w:val="single" w:sz="6" w:space="0" w:color="000000"/>
            </w:tcBorders>
            <w:shd w:val="clear" w:color="auto" w:fill="auto"/>
            <w:noWrap/>
          </w:tcPr>
          <w:p w14:paraId="5C247666"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2003</w:t>
            </w:r>
          </w:p>
        </w:tc>
        <w:tc>
          <w:tcPr>
            <w:tcW w:w="764" w:type="pct"/>
            <w:shd w:val="clear" w:color="auto" w:fill="auto"/>
            <w:noWrap/>
            <w:vAlign w:val="bottom"/>
          </w:tcPr>
          <w:p w14:paraId="7DDF0037" w14:textId="3362C127" w:rsidR="003675D2" w:rsidRPr="003675D2" w:rsidRDefault="003675D2" w:rsidP="003675D2">
            <w:pPr>
              <w:jc w:val="right"/>
              <w:rPr>
                <w:color w:val="000000"/>
                <w:sz w:val="18"/>
                <w:szCs w:val="18"/>
              </w:rPr>
            </w:pPr>
            <w:r w:rsidRPr="003675D2">
              <w:rPr>
                <w:color w:val="000000"/>
                <w:sz w:val="18"/>
                <w:szCs w:val="18"/>
              </w:rPr>
              <w:t>1.11</w:t>
            </w:r>
          </w:p>
        </w:tc>
        <w:tc>
          <w:tcPr>
            <w:tcW w:w="663" w:type="pct"/>
            <w:shd w:val="clear" w:color="auto" w:fill="auto"/>
            <w:noWrap/>
            <w:vAlign w:val="bottom"/>
          </w:tcPr>
          <w:p w14:paraId="6F184406" w14:textId="5B04A224" w:rsidR="003675D2" w:rsidRPr="003675D2" w:rsidRDefault="003675D2" w:rsidP="003675D2">
            <w:pPr>
              <w:jc w:val="right"/>
              <w:rPr>
                <w:color w:val="000000"/>
                <w:sz w:val="18"/>
                <w:szCs w:val="18"/>
              </w:rPr>
            </w:pPr>
            <w:r w:rsidRPr="003675D2">
              <w:rPr>
                <w:color w:val="000000"/>
                <w:sz w:val="18"/>
                <w:szCs w:val="18"/>
              </w:rPr>
              <w:t>2.75</w:t>
            </w:r>
          </w:p>
        </w:tc>
        <w:tc>
          <w:tcPr>
            <w:tcW w:w="770" w:type="pct"/>
            <w:tcBorders>
              <w:right w:val="single" w:sz="4" w:space="0" w:color="auto"/>
            </w:tcBorders>
            <w:shd w:val="clear" w:color="auto" w:fill="auto"/>
            <w:noWrap/>
            <w:vAlign w:val="bottom"/>
          </w:tcPr>
          <w:p w14:paraId="10F698BD" w14:textId="4CB31C72" w:rsidR="003675D2" w:rsidRPr="003675D2" w:rsidRDefault="003675D2" w:rsidP="003675D2">
            <w:pPr>
              <w:jc w:val="right"/>
              <w:rPr>
                <w:color w:val="000000"/>
                <w:sz w:val="18"/>
                <w:szCs w:val="18"/>
              </w:rPr>
            </w:pPr>
            <w:r w:rsidRPr="003675D2">
              <w:rPr>
                <w:color w:val="000000"/>
                <w:sz w:val="18"/>
                <w:szCs w:val="18"/>
              </w:rPr>
              <w:t>1.63</w:t>
            </w:r>
          </w:p>
        </w:tc>
        <w:tc>
          <w:tcPr>
            <w:tcW w:w="884" w:type="pct"/>
            <w:tcBorders>
              <w:left w:val="single" w:sz="4" w:space="0" w:color="auto"/>
            </w:tcBorders>
            <w:shd w:val="clear" w:color="auto" w:fill="auto"/>
            <w:noWrap/>
            <w:vAlign w:val="bottom"/>
          </w:tcPr>
          <w:p w14:paraId="5F4E3631" w14:textId="6560FE27" w:rsidR="003675D2" w:rsidRPr="003675D2" w:rsidRDefault="003675D2" w:rsidP="003675D2">
            <w:pPr>
              <w:jc w:val="right"/>
              <w:rPr>
                <w:color w:val="000000"/>
                <w:sz w:val="18"/>
                <w:szCs w:val="18"/>
              </w:rPr>
            </w:pPr>
            <w:r w:rsidRPr="003675D2">
              <w:rPr>
                <w:color w:val="000000"/>
                <w:sz w:val="18"/>
                <w:szCs w:val="18"/>
              </w:rPr>
              <w:t>1.27</w:t>
            </w:r>
          </w:p>
        </w:tc>
        <w:tc>
          <w:tcPr>
            <w:tcW w:w="710" w:type="pct"/>
            <w:shd w:val="clear" w:color="auto" w:fill="auto"/>
            <w:vAlign w:val="bottom"/>
          </w:tcPr>
          <w:p w14:paraId="5681E418" w14:textId="60413A39" w:rsidR="003675D2" w:rsidRPr="003675D2" w:rsidRDefault="003675D2" w:rsidP="003675D2">
            <w:pPr>
              <w:jc w:val="right"/>
              <w:rPr>
                <w:color w:val="000000"/>
                <w:sz w:val="18"/>
                <w:szCs w:val="18"/>
              </w:rPr>
            </w:pPr>
            <w:r w:rsidRPr="003675D2">
              <w:rPr>
                <w:color w:val="000000"/>
                <w:sz w:val="18"/>
                <w:szCs w:val="18"/>
              </w:rPr>
              <w:t>3.69</w:t>
            </w:r>
          </w:p>
        </w:tc>
        <w:tc>
          <w:tcPr>
            <w:tcW w:w="710" w:type="pct"/>
            <w:tcBorders>
              <w:left w:val="single" w:sz="4" w:space="0" w:color="auto"/>
            </w:tcBorders>
            <w:shd w:val="clear" w:color="auto" w:fill="auto"/>
            <w:noWrap/>
            <w:vAlign w:val="bottom"/>
          </w:tcPr>
          <w:p w14:paraId="501854F1" w14:textId="72B08C42" w:rsidR="003675D2" w:rsidRPr="003675D2" w:rsidRDefault="003675D2" w:rsidP="003675D2">
            <w:pPr>
              <w:jc w:val="right"/>
              <w:rPr>
                <w:color w:val="000000"/>
                <w:sz w:val="18"/>
                <w:szCs w:val="18"/>
              </w:rPr>
            </w:pPr>
            <w:r w:rsidRPr="003675D2">
              <w:rPr>
                <w:color w:val="000000"/>
                <w:sz w:val="18"/>
                <w:szCs w:val="18"/>
              </w:rPr>
              <w:t>4.35</w:t>
            </w:r>
          </w:p>
        </w:tc>
      </w:tr>
      <w:tr w:rsidR="003675D2" w:rsidRPr="00C624F4" w14:paraId="631C0BC7" w14:textId="77777777" w:rsidTr="003D1B17">
        <w:trPr>
          <w:trHeight w:val="20"/>
        </w:trPr>
        <w:tc>
          <w:tcPr>
            <w:tcW w:w="499" w:type="pct"/>
            <w:tcBorders>
              <w:right w:val="single" w:sz="6" w:space="0" w:color="000000"/>
            </w:tcBorders>
            <w:shd w:val="clear" w:color="auto" w:fill="auto"/>
            <w:noWrap/>
          </w:tcPr>
          <w:p w14:paraId="497BF129"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2004</w:t>
            </w:r>
          </w:p>
        </w:tc>
        <w:tc>
          <w:tcPr>
            <w:tcW w:w="764" w:type="pct"/>
            <w:shd w:val="clear" w:color="auto" w:fill="auto"/>
            <w:noWrap/>
            <w:vAlign w:val="bottom"/>
          </w:tcPr>
          <w:p w14:paraId="32DF7B53" w14:textId="731D0181" w:rsidR="003675D2" w:rsidRPr="003675D2" w:rsidRDefault="003675D2" w:rsidP="003675D2">
            <w:pPr>
              <w:jc w:val="right"/>
              <w:rPr>
                <w:color w:val="000000"/>
                <w:sz w:val="18"/>
                <w:szCs w:val="18"/>
              </w:rPr>
            </w:pPr>
            <w:r w:rsidRPr="003675D2">
              <w:rPr>
                <w:color w:val="000000"/>
                <w:sz w:val="18"/>
                <w:szCs w:val="18"/>
              </w:rPr>
              <w:t>0.84</w:t>
            </w:r>
          </w:p>
        </w:tc>
        <w:tc>
          <w:tcPr>
            <w:tcW w:w="663" w:type="pct"/>
            <w:shd w:val="clear" w:color="auto" w:fill="auto"/>
            <w:noWrap/>
            <w:vAlign w:val="bottom"/>
          </w:tcPr>
          <w:p w14:paraId="428AF94B" w14:textId="6ACB0CCB" w:rsidR="003675D2" w:rsidRPr="003675D2" w:rsidRDefault="003675D2" w:rsidP="003675D2">
            <w:pPr>
              <w:jc w:val="right"/>
              <w:rPr>
                <w:color w:val="000000"/>
                <w:sz w:val="18"/>
                <w:szCs w:val="18"/>
              </w:rPr>
            </w:pPr>
            <w:r w:rsidRPr="003675D2">
              <w:rPr>
                <w:color w:val="000000"/>
                <w:sz w:val="18"/>
                <w:szCs w:val="18"/>
              </w:rPr>
              <w:t>2.53</w:t>
            </w:r>
          </w:p>
        </w:tc>
        <w:tc>
          <w:tcPr>
            <w:tcW w:w="770" w:type="pct"/>
            <w:tcBorders>
              <w:right w:val="single" w:sz="4" w:space="0" w:color="auto"/>
            </w:tcBorders>
            <w:shd w:val="clear" w:color="auto" w:fill="auto"/>
            <w:noWrap/>
            <w:vAlign w:val="bottom"/>
          </w:tcPr>
          <w:p w14:paraId="688A796D" w14:textId="3EB4BEAC" w:rsidR="003675D2" w:rsidRPr="003675D2" w:rsidRDefault="003675D2" w:rsidP="003675D2">
            <w:pPr>
              <w:jc w:val="right"/>
              <w:rPr>
                <w:color w:val="000000"/>
                <w:sz w:val="18"/>
                <w:szCs w:val="18"/>
              </w:rPr>
            </w:pPr>
            <w:r w:rsidRPr="003675D2">
              <w:rPr>
                <w:color w:val="000000"/>
                <w:sz w:val="18"/>
                <w:szCs w:val="18"/>
              </w:rPr>
              <w:t>1.69</w:t>
            </w:r>
          </w:p>
        </w:tc>
        <w:tc>
          <w:tcPr>
            <w:tcW w:w="884" w:type="pct"/>
            <w:tcBorders>
              <w:left w:val="single" w:sz="4" w:space="0" w:color="auto"/>
            </w:tcBorders>
            <w:shd w:val="clear" w:color="auto" w:fill="auto"/>
            <w:noWrap/>
            <w:vAlign w:val="bottom"/>
          </w:tcPr>
          <w:p w14:paraId="236139DE" w14:textId="70A3175C" w:rsidR="003675D2" w:rsidRPr="003675D2" w:rsidRDefault="003675D2" w:rsidP="003675D2">
            <w:pPr>
              <w:jc w:val="right"/>
              <w:rPr>
                <w:color w:val="000000"/>
                <w:sz w:val="18"/>
                <w:szCs w:val="18"/>
              </w:rPr>
            </w:pPr>
            <w:r w:rsidRPr="003675D2">
              <w:rPr>
                <w:color w:val="000000"/>
                <w:sz w:val="18"/>
                <w:szCs w:val="18"/>
              </w:rPr>
              <w:t>1.36</w:t>
            </w:r>
          </w:p>
        </w:tc>
        <w:tc>
          <w:tcPr>
            <w:tcW w:w="710" w:type="pct"/>
            <w:shd w:val="clear" w:color="auto" w:fill="auto"/>
            <w:vAlign w:val="bottom"/>
          </w:tcPr>
          <w:p w14:paraId="63F5C95F" w14:textId="2203B0CC" w:rsidR="003675D2" w:rsidRPr="003675D2" w:rsidRDefault="003675D2" w:rsidP="003675D2">
            <w:pPr>
              <w:jc w:val="right"/>
              <w:rPr>
                <w:color w:val="000000"/>
                <w:sz w:val="18"/>
                <w:szCs w:val="18"/>
              </w:rPr>
            </w:pPr>
            <w:r w:rsidRPr="003675D2">
              <w:rPr>
                <w:color w:val="000000"/>
                <w:sz w:val="18"/>
                <w:szCs w:val="18"/>
              </w:rPr>
              <w:t>3.91</w:t>
            </w:r>
          </w:p>
        </w:tc>
        <w:tc>
          <w:tcPr>
            <w:tcW w:w="710" w:type="pct"/>
            <w:tcBorders>
              <w:left w:val="single" w:sz="4" w:space="0" w:color="auto"/>
            </w:tcBorders>
            <w:shd w:val="clear" w:color="auto" w:fill="auto"/>
            <w:noWrap/>
            <w:vAlign w:val="bottom"/>
          </w:tcPr>
          <w:p w14:paraId="673B258A" w14:textId="30D1AF7A" w:rsidR="003675D2" w:rsidRPr="003675D2" w:rsidRDefault="003675D2" w:rsidP="003675D2">
            <w:pPr>
              <w:jc w:val="right"/>
              <w:rPr>
                <w:color w:val="000000"/>
                <w:sz w:val="18"/>
                <w:szCs w:val="18"/>
              </w:rPr>
            </w:pPr>
            <w:r w:rsidRPr="003675D2">
              <w:rPr>
                <w:color w:val="000000"/>
                <w:sz w:val="18"/>
                <w:szCs w:val="18"/>
              </w:rPr>
              <w:t>4.52</w:t>
            </w:r>
          </w:p>
        </w:tc>
      </w:tr>
      <w:tr w:rsidR="003675D2" w:rsidRPr="00C624F4" w14:paraId="755AC046" w14:textId="77777777" w:rsidTr="003D1B17">
        <w:trPr>
          <w:trHeight w:val="20"/>
        </w:trPr>
        <w:tc>
          <w:tcPr>
            <w:tcW w:w="499" w:type="pct"/>
            <w:tcBorders>
              <w:right w:val="single" w:sz="6" w:space="0" w:color="000000"/>
            </w:tcBorders>
            <w:shd w:val="clear" w:color="auto" w:fill="auto"/>
            <w:noWrap/>
          </w:tcPr>
          <w:p w14:paraId="45FCB9AB"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2005</w:t>
            </w:r>
          </w:p>
        </w:tc>
        <w:tc>
          <w:tcPr>
            <w:tcW w:w="764" w:type="pct"/>
            <w:shd w:val="clear" w:color="auto" w:fill="auto"/>
            <w:noWrap/>
            <w:vAlign w:val="bottom"/>
          </w:tcPr>
          <w:p w14:paraId="0B6BAFF0" w14:textId="4CAA0B07" w:rsidR="003675D2" w:rsidRPr="003675D2" w:rsidRDefault="003675D2" w:rsidP="003675D2">
            <w:pPr>
              <w:jc w:val="right"/>
              <w:rPr>
                <w:color w:val="000000"/>
                <w:sz w:val="18"/>
                <w:szCs w:val="18"/>
              </w:rPr>
            </w:pPr>
            <w:r w:rsidRPr="003675D2">
              <w:rPr>
                <w:color w:val="000000"/>
                <w:sz w:val="18"/>
                <w:szCs w:val="18"/>
              </w:rPr>
              <w:t>1.14</w:t>
            </w:r>
          </w:p>
        </w:tc>
        <w:tc>
          <w:tcPr>
            <w:tcW w:w="663" w:type="pct"/>
            <w:shd w:val="clear" w:color="auto" w:fill="auto"/>
            <w:noWrap/>
            <w:vAlign w:val="bottom"/>
          </w:tcPr>
          <w:p w14:paraId="3D49435C" w14:textId="1EC5E22F" w:rsidR="003675D2" w:rsidRPr="003675D2" w:rsidRDefault="003675D2" w:rsidP="003675D2">
            <w:pPr>
              <w:jc w:val="right"/>
              <w:rPr>
                <w:color w:val="000000"/>
                <w:sz w:val="18"/>
                <w:szCs w:val="18"/>
              </w:rPr>
            </w:pPr>
            <w:r w:rsidRPr="003675D2">
              <w:rPr>
                <w:color w:val="000000"/>
                <w:sz w:val="18"/>
                <w:szCs w:val="18"/>
              </w:rPr>
              <w:t>2.71</w:t>
            </w:r>
          </w:p>
        </w:tc>
        <w:tc>
          <w:tcPr>
            <w:tcW w:w="770" w:type="pct"/>
            <w:tcBorders>
              <w:right w:val="single" w:sz="4" w:space="0" w:color="auto"/>
            </w:tcBorders>
            <w:shd w:val="clear" w:color="auto" w:fill="auto"/>
            <w:noWrap/>
            <w:vAlign w:val="bottom"/>
          </w:tcPr>
          <w:p w14:paraId="3EA9EA9A" w14:textId="23D99B43" w:rsidR="003675D2" w:rsidRPr="003675D2" w:rsidRDefault="003675D2" w:rsidP="003675D2">
            <w:pPr>
              <w:jc w:val="right"/>
              <w:rPr>
                <w:color w:val="000000"/>
                <w:sz w:val="18"/>
                <w:szCs w:val="18"/>
              </w:rPr>
            </w:pPr>
            <w:r w:rsidRPr="003675D2">
              <w:rPr>
                <w:color w:val="000000"/>
                <w:sz w:val="18"/>
                <w:szCs w:val="18"/>
              </w:rPr>
              <w:t>1.57</w:t>
            </w:r>
          </w:p>
        </w:tc>
        <w:tc>
          <w:tcPr>
            <w:tcW w:w="884" w:type="pct"/>
            <w:tcBorders>
              <w:left w:val="single" w:sz="4" w:space="0" w:color="auto"/>
            </w:tcBorders>
            <w:shd w:val="clear" w:color="auto" w:fill="auto"/>
            <w:noWrap/>
            <w:vAlign w:val="bottom"/>
          </w:tcPr>
          <w:p w14:paraId="1799E90B" w14:textId="6A2ED460" w:rsidR="003675D2" w:rsidRPr="003675D2" w:rsidRDefault="003675D2" w:rsidP="003675D2">
            <w:pPr>
              <w:jc w:val="right"/>
              <w:rPr>
                <w:color w:val="000000"/>
                <w:sz w:val="18"/>
                <w:szCs w:val="18"/>
              </w:rPr>
            </w:pPr>
            <w:r w:rsidRPr="003675D2">
              <w:rPr>
                <w:color w:val="000000"/>
                <w:sz w:val="18"/>
                <w:szCs w:val="18"/>
              </w:rPr>
              <w:t>1.31</w:t>
            </w:r>
          </w:p>
        </w:tc>
        <w:tc>
          <w:tcPr>
            <w:tcW w:w="710" w:type="pct"/>
            <w:shd w:val="clear" w:color="auto" w:fill="auto"/>
            <w:vAlign w:val="bottom"/>
          </w:tcPr>
          <w:p w14:paraId="068E0F56" w14:textId="277244B0" w:rsidR="003675D2" w:rsidRPr="003675D2" w:rsidRDefault="003675D2" w:rsidP="003675D2">
            <w:pPr>
              <w:jc w:val="right"/>
              <w:rPr>
                <w:color w:val="000000"/>
                <w:sz w:val="18"/>
                <w:szCs w:val="18"/>
              </w:rPr>
            </w:pPr>
            <w:r w:rsidRPr="003675D2">
              <w:rPr>
                <w:color w:val="000000"/>
                <w:sz w:val="18"/>
                <w:szCs w:val="18"/>
              </w:rPr>
              <w:t>3.85</w:t>
            </w:r>
          </w:p>
        </w:tc>
        <w:tc>
          <w:tcPr>
            <w:tcW w:w="710" w:type="pct"/>
            <w:tcBorders>
              <w:left w:val="single" w:sz="4" w:space="0" w:color="auto"/>
            </w:tcBorders>
            <w:shd w:val="clear" w:color="auto" w:fill="auto"/>
            <w:noWrap/>
            <w:vAlign w:val="bottom"/>
          </w:tcPr>
          <w:p w14:paraId="12EEFC89" w14:textId="44A62136" w:rsidR="003675D2" w:rsidRPr="003675D2" w:rsidRDefault="003675D2" w:rsidP="003675D2">
            <w:pPr>
              <w:jc w:val="right"/>
              <w:rPr>
                <w:color w:val="000000"/>
                <w:sz w:val="18"/>
                <w:szCs w:val="18"/>
              </w:rPr>
            </w:pPr>
            <w:r w:rsidRPr="003675D2">
              <w:rPr>
                <w:color w:val="000000"/>
                <w:sz w:val="18"/>
                <w:szCs w:val="18"/>
              </w:rPr>
              <w:t>4.33</w:t>
            </w:r>
          </w:p>
        </w:tc>
      </w:tr>
      <w:tr w:rsidR="003675D2" w:rsidRPr="00C624F4" w14:paraId="380853EF" w14:textId="77777777" w:rsidTr="003D1B17">
        <w:trPr>
          <w:trHeight w:val="20"/>
        </w:trPr>
        <w:tc>
          <w:tcPr>
            <w:tcW w:w="499" w:type="pct"/>
            <w:tcBorders>
              <w:right w:val="single" w:sz="6" w:space="0" w:color="000000"/>
            </w:tcBorders>
            <w:shd w:val="clear" w:color="auto" w:fill="auto"/>
            <w:noWrap/>
          </w:tcPr>
          <w:p w14:paraId="358F3996"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2006</w:t>
            </w:r>
          </w:p>
        </w:tc>
        <w:tc>
          <w:tcPr>
            <w:tcW w:w="764" w:type="pct"/>
            <w:shd w:val="clear" w:color="auto" w:fill="auto"/>
            <w:noWrap/>
            <w:vAlign w:val="bottom"/>
          </w:tcPr>
          <w:p w14:paraId="52A10895" w14:textId="6E7AE2F4" w:rsidR="003675D2" w:rsidRPr="003675D2" w:rsidRDefault="003675D2" w:rsidP="003675D2">
            <w:pPr>
              <w:jc w:val="right"/>
              <w:rPr>
                <w:color w:val="000000"/>
                <w:sz w:val="18"/>
                <w:szCs w:val="18"/>
              </w:rPr>
            </w:pPr>
            <w:r w:rsidRPr="003675D2">
              <w:rPr>
                <w:color w:val="000000"/>
                <w:sz w:val="18"/>
                <w:szCs w:val="18"/>
              </w:rPr>
              <w:t>1.46</w:t>
            </w:r>
          </w:p>
        </w:tc>
        <w:tc>
          <w:tcPr>
            <w:tcW w:w="663" w:type="pct"/>
            <w:shd w:val="clear" w:color="auto" w:fill="auto"/>
            <w:noWrap/>
            <w:vAlign w:val="bottom"/>
          </w:tcPr>
          <w:p w14:paraId="06D314D9" w14:textId="42EA9AA8" w:rsidR="003675D2" w:rsidRPr="003675D2" w:rsidRDefault="003675D2" w:rsidP="003675D2">
            <w:pPr>
              <w:jc w:val="right"/>
              <w:rPr>
                <w:color w:val="000000"/>
                <w:sz w:val="18"/>
                <w:szCs w:val="18"/>
              </w:rPr>
            </w:pPr>
            <w:r w:rsidRPr="003675D2">
              <w:rPr>
                <w:color w:val="000000"/>
                <w:sz w:val="18"/>
                <w:szCs w:val="18"/>
              </w:rPr>
              <w:t>2.96</w:t>
            </w:r>
          </w:p>
        </w:tc>
        <w:tc>
          <w:tcPr>
            <w:tcW w:w="770" w:type="pct"/>
            <w:tcBorders>
              <w:right w:val="single" w:sz="4" w:space="0" w:color="auto"/>
            </w:tcBorders>
            <w:shd w:val="clear" w:color="auto" w:fill="auto"/>
            <w:noWrap/>
            <w:vAlign w:val="bottom"/>
          </w:tcPr>
          <w:p w14:paraId="6AD37EB4" w14:textId="49FF2376" w:rsidR="003675D2" w:rsidRPr="003675D2" w:rsidRDefault="003675D2" w:rsidP="003675D2">
            <w:pPr>
              <w:jc w:val="right"/>
              <w:rPr>
                <w:color w:val="000000"/>
                <w:sz w:val="18"/>
                <w:szCs w:val="18"/>
              </w:rPr>
            </w:pPr>
            <w:r w:rsidRPr="003675D2">
              <w:rPr>
                <w:color w:val="000000"/>
                <w:sz w:val="18"/>
                <w:szCs w:val="18"/>
              </w:rPr>
              <w:t>1.50</w:t>
            </w:r>
          </w:p>
        </w:tc>
        <w:tc>
          <w:tcPr>
            <w:tcW w:w="884" w:type="pct"/>
            <w:tcBorders>
              <w:left w:val="single" w:sz="4" w:space="0" w:color="auto"/>
            </w:tcBorders>
            <w:shd w:val="clear" w:color="auto" w:fill="auto"/>
            <w:noWrap/>
            <w:vAlign w:val="bottom"/>
          </w:tcPr>
          <w:p w14:paraId="4EB0B03B" w14:textId="20BE2A4B" w:rsidR="003675D2" w:rsidRPr="003675D2" w:rsidRDefault="003675D2" w:rsidP="003675D2">
            <w:pPr>
              <w:jc w:val="right"/>
              <w:rPr>
                <w:color w:val="000000"/>
                <w:sz w:val="18"/>
                <w:szCs w:val="18"/>
              </w:rPr>
            </w:pPr>
            <w:r w:rsidRPr="003675D2">
              <w:rPr>
                <w:color w:val="000000"/>
                <w:sz w:val="18"/>
                <w:szCs w:val="18"/>
              </w:rPr>
              <w:t>1.20</w:t>
            </w:r>
          </w:p>
        </w:tc>
        <w:tc>
          <w:tcPr>
            <w:tcW w:w="710" w:type="pct"/>
            <w:shd w:val="clear" w:color="auto" w:fill="auto"/>
            <w:vAlign w:val="bottom"/>
          </w:tcPr>
          <w:p w14:paraId="6B65B68D" w14:textId="58259DFF" w:rsidR="003675D2" w:rsidRPr="003675D2" w:rsidRDefault="003675D2" w:rsidP="003675D2">
            <w:pPr>
              <w:jc w:val="right"/>
              <w:rPr>
                <w:color w:val="000000"/>
                <w:sz w:val="18"/>
                <w:szCs w:val="18"/>
              </w:rPr>
            </w:pPr>
            <w:r w:rsidRPr="003675D2">
              <w:rPr>
                <w:color w:val="000000"/>
                <w:sz w:val="18"/>
                <w:szCs w:val="18"/>
              </w:rPr>
              <w:t>3.56</w:t>
            </w:r>
          </w:p>
        </w:tc>
        <w:tc>
          <w:tcPr>
            <w:tcW w:w="710" w:type="pct"/>
            <w:tcBorders>
              <w:left w:val="single" w:sz="4" w:space="0" w:color="auto"/>
            </w:tcBorders>
            <w:shd w:val="clear" w:color="auto" w:fill="auto"/>
            <w:noWrap/>
            <w:vAlign w:val="bottom"/>
          </w:tcPr>
          <w:p w14:paraId="38192760" w14:textId="36DFEC1C" w:rsidR="003675D2" w:rsidRPr="003675D2" w:rsidRDefault="003675D2" w:rsidP="003675D2">
            <w:pPr>
              <w:jc w:val="right"/>
              <w:rPr>
                <w:color w:val="000000"/>
                <w:sz w:val="18"/>
                <w:szCs w:val="18"/>
              </w:rPr>
            </w:pPr>
            <w:r w:rsidRPr="003675D2">
              <w:rPr>
                <w:color w:val="000000"/>
                <w:sz w:val="18"/>
                <w:szCs w:val="18"/>
              </w:rPr>
              <w:t>4.09</w:t>
            </w:r>
          </w:p>
        </w:tc>
      </w:tr>
      <w:tr w:rsidR="003675D2" w:rsidRPr="00C624F4" w14:paraId="5AA86BE3" w14:textId="77777777" w:rsidTr="003D1B17">
        <w:trPr>
          <w:trHeight w:val="20"/>
        </w:trPr>
        <w:tc>
          <w:tcPr>
            <w:tcW w:w="499" w:type="pct"/>
            <w:tcBorders>
              <w:right w:val="single" w:sz="6" w:space="0" w:color="000000"/>
            </w:tcBorders>
            <w:shd w:val="clear" w:color="auto" w:fill="auto"/>
            <w:noWrap/>
          </w:tcPr>
          <w:p w14:paraId="3288CB4C"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2007</w:t>
            </w:r>
          </w:p>
        </w:tc>
        <w:tc>
          <w:tcPr>
            <w:tcW w:w="764" w:type="pct"/>
            <w:shd w:val="clear" w:color="auto" w:fill="auto"/>
            <w:noWrap/>
            <w:vAlign w:val="bottom"/>
          </w:tcPr>
          <w:p w14:paraId="44EBE36C" w14:textId="6C00DC5B" w:rsidR="003675D2" w:rsidRPr="003675D2" w:rsidRDefault="003675D2" w:rsidP="003675D2">
            <w:pPr>
              <w:jc w:val="right"/>
              <w:rPr>
                <w:color w:val="000000"/>
                <w:sz w:val="18"/>
                <w:szCs w:val="18"/>
              </w:rPr>
            </w:pPr>
            <w:r w:rsidRPr="003675D2">
              <w:rPr>
                <w:color w:val="000000"/>
                <w:sz w:val="18"/>
                <w:szCs w:val="18"/>
              </w:rPr>
              <w:t>1.62</w:t>
            </w:r>
          </w:p>
        </w:tc>
        <w:tc>
          <w:tcPr>
            <w:tcW w:w="663" w:type="pct"/>
            <w:shd w:val="clear" w:color="auto" w:fill="auto"/>
            <w:noWrap/>
            <w:vAlign w:val="bottom"/>
          </w:tcPr>
          <w:p w14:paraId="288084A5" w14:textId="405179FC" w:rsidR="003675D2" w:rsidRPr="003675D2" w:rsidRDefault="003675D2" w:rsidP="003675D2">
            <w:pPr>
              <w:jc w:val="right"/>
              <w:rPr>
                <w:color w:val="000000"/>
                <w:sz w:val="18"/>
                <w:szCs w:val="18"/>
              </w:rPr>
            </w:pPr>
            <w:r w:rsidRPr="003675D2">
              <w:rPr>
                <w:color w:val="000000"/>
                <w:sz w:val="18"/>
                <w:szCs w:val="18"/>
              </w:rPr>
              <w:t>3.23</w:t>
            </w:r>
          </w:p>
        </w:tc>
        <w:tc>
          <w:tcPr>
            <w:tcW w:w="770" w:type="pct"/>
            <w:tcBorders>
              <w:right w:val="single" w:sz="4" w:space="0" w:color="auto"/>
            </w:tcBorders>
            <w:shd w:val="clear" w:color="auto" w:fill="auto"/>
            <w:noWrap/>
            <w:vAlign w:val="bottom"/>
          </w:tcPr>
          <w:p w14:paraId="656D82AF" w14:textId="10D251D8" w:rsidR="003675D2" w:rsidRPr="003675D2" w:rsidRDefault="003675D2" w:rsidP="003675D2">
            <w:pPr>
              <w:jc w:val="right"/>
              <w:rPr>
                <w:color w:val="000000"/>
                <w:sz w:val="18"/>
                <w:szCs w:val="18"/>
              </w:rPr>
            </w:pPr>
            <w:r w:rsidRPr="003675D2">
              <w:rPr>
                <w:color w:val="000000"/>
                <w:sz w:val="18"/>
                <w:szCs w:val="18"/>
              </w:rPr>
              <w:t>1.61</w:t>
            </w:r>
          </w:p>
        </w:tc>
        <w:tc>
          <w:tcPr>
            <w:tcW w:w="884" w:type="pct"/>
            <w:tcBorders>
              <w:left w:val="single" w:sz="4" w:space="0" w:color="auto"/>
            </w:tcBorders>
            <w:shd w:val="clear" w:color="auto" w:fill="auto"/>
            <w:noWrap/>
            <w:vAlign w:val="bottom"/>
          </w:tcPr>
          <w:p w14:paraId="353B5E20" w14:textId="760A187B" w:rsidR="003675D2" w:rsidRPr="003675D2" w:rsidRDefault="003675D2" w:rsidP="003675D2">
            <w:pPr>
              <w:jc w:val="right"/>
              <w:rPr>
                <w:color w:val="000000"/>
                <w:sz w:val="18"/>
                <w:szCs w:val="18"/>
              </w:rPr>
            </w:pPr>
            <w:r w:rsidRPr="003675D2">
              <w:rPr>
                <w:color w:val="000000"/>
                <w:sz w:val="18"/>
                <w:szCs w:val="18"/>
              </w:rPr>
              <w:t>1.23</w:t>
            </w:r>
          </w:p>
        </w:tc>
        <w:tc>
          <w:tcPr>
            <w:tcW w:w="710" w:type="pct"/>
            <w:shd w:val="clear" w:color="auto" w:fill="auto"/>
            <w:vAlign w:val="bottom"/>
          </w:tcPr>
          <w:p w14:paraId="4196B057" w14:textId="324E8306" w:rsidR="003675D2" w:rsidRPr="003675D2" w:rsidRDefault="003675D2" w:rsidP="003675D2">
            <w:pPr>
              <w:jc w:val="right"/>
              <w:rPr>
                <w:color w:val="000000"/>
                <w:sz w:val="18"/>
                <w:szCs w:val="18"/>
              </w:rPr>
            </w:pPr>
            <w:r w:rsidRPr="003675D2">
              <w:rPr>
                <w:color w:val="000000"/>
                <w:sz w:val="18"/>
                <w:szCs w:val="18"/>
              </w:rPr>
              <w:t>3.53</w:t>
            </w:r>
          </w:p>
        </w:tc>
        <w:tc>
          <w:tcPr>
            <w:tcW w:w="710" w:type="pct"/>
            <w:tcBorders>
              <w:left w:val="single" w:sz="4" w:space="0" w:color="auto"/>
            </w:tcBorders>
            <w:shd w:val="clear" w:color="auto" w:fill="auto"/>
            <w:noWrap/>
            <w:vAlign w:val="bottom"/>
          </w:tcPr>
          <w:p w14:paraId="4CF7D4B8" w14:textId="742CA016" w:rsidR="003675D2" w:rsidRPr="003675D2" w:rsidRDefault="003675D2" w:rsidP="003675D2">
            <w:pPr>
              <w:jc w:val="right"/>
              <w:rPr>
                <w:color w:val="000000"/>
                <w:sz w:val="18"/>
                <w:szCs w:val="18"/>
              </w:rPr>
            </w:pPr>
            <w:r w:rsidRPr="003675D2">
              <w:rPr>
                <w:color w:val="000000"/>
                <w:sz w:val="18"/>
                <w:szCs w:val="18"/>
              </w:rPr>
              <w:t>4.22</w:t>
            </w:r>
          </w:p>
        </w:tc>
      </w:tr>
      <w:tr w:rsidR="003675D2" w:rsidRPr="00C624F4" w14:paraId="5AF727A0" w14:textId="77777777" w:rsidTr="003D1B17">
        <w:trPr>
          <w:trHeight w:val="20"/>
        </w:trPr>
        <w:tc>
          <w:tcPr>
            <w:tcW w:w="499" w:type="pct"/>
            <w:tcBorders>
              <w:right w:val="single" w:sz="6" w:space="0" w:color="000000"/>
            </w:tcBorders>
            <w:shd w:val="clear" w:color="auto" w:fill="auto"/>
            <w:noWrap/>
          </w:tcPr>
          <w:p w14:paraId="0A3FC387"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2008</w:t>
            </w:r>
          </w:p>
        </w:tc>
        <w:tc>
          <w:tcPr>
            <w:tcW w:w="764" w:type="pct"/>
            <w:shd w:val="clear" w:color="auto" w:fill="auto"/>
            <w:noWrap/>
            <w:vAlign w:val="bottom"/>
          </w:tcPr>
          <w:p w14:paraId="4B3CC046" w14:textId="780C71BE" w:rsidR="003675D2" w:rsidRPr="003675D2" w:rsidRDefault="003675D2" w:rsidP="003675D2">
            <w:pPr>
              <w:jc w:val="right"/>
              <w:rPr>
                <w:color w:val="000000"/>
                <w:sz w:val="18"/>
                <w:szCs w:val="18"/>
              </w:rPr>
            </w:pPr>
            <w:r w:rsidRPr="003675D2">
              <w:rPr>
                <w:color w:val="000000"/>
                <w:sz w:val="18"/>
                <w:szCs w:val="18"/>
              </w:rPr>
              <w:t>1.65</w:t>
            </w:r>
          </w:p>
        </w:tc>
        <w:tc>
          <w:tcPr>
            <w:tcW w:w="663" w:type="pct"/>
            <w:shd w:val="clear" w:color="auto" w:fill="auto"/>
            <w:noWrap/>
            <w:vAlign w:val="bottom"/>
          </w:tcPr>
          <w:p w14:paraId="74A91A0A" w14:textId="6F5B77A4" w:rsidR="003675D2" w:rsidRPr="003675D2" w:rsidRDefault="003675D2" w:rsidP="003675D2">
            <w:pPr>
              <w:jc w:val="right"/>
              <w:rPr>
                <w:color w:val="000000"/>
                <w:sz w:val="18"/>
                <w:szCs w:val="18"/>
              </w:rPr>
            </w:pPr>
            <w:r w:rsidRPr="003675D2">
              <w:rPr>
                <w:color w:val="000000"/>
                <w:sz w:val="18"/>
                <w:szCs w:val="18"/>
              </w:rPr>
              <w:t>3.47</w:t>
            </w:r>
          </w:p>
        </w:tc>
        <w:tc>
          <w:tcPr>
            <w:tcW w:w="770" w:type="pct"/>
            <w:tcBorders>
              <w:right w:val="single" w:sz="4" w:space="0" w:color="auto"/>
            </w:tcBorders>
            <w:shd w:val="clear" w:color="auto" w:fill="auto"/>
            <w:noWrap/>
            <w:vAlign w:val="bottom"/>
          </w:tcPr>
          <w:p w14:paraId="1658DEF5" w14:textId="14192632" w:rsidR="003675D2" w:rsidRPr="003675D2" w:rsidRDefault="003675D2" w:rsidP="003675D2">
            <w:pPr>
              <w:jc w:val="right"/>
              <w:rPr>
                <w:color w:val="000000"/>
                <w:sz w:val="18"/>
                <w:szCs w:val="18"/>
              </w:rPr>
            </w:pPr>
            <w:r w:rsidRPr="003675D2">
              <w:rPr>
                <w:color w:val="000000"/>
                <w:sz w:val="18"/>
                <w:szCs w:val="18"/>
              </w:rPr>
              <w:t>1.82</w:t>
            </w:r>
          </w:p>
        </w:tc>
        <w:tc>
          <w:tcPr>
            <w:tcW w:w="884" w:type="pct"/>
            <w:tcBorders>
              <w:left w:val="single" w:sz="4" w:space="0" w:color="auto"/>
            </w:tcBorders>
            <w:shd w:val="clear" w:color="auto" w:fill="auto"/>
            <w:noWrap/>
            <w:vAlign w:val="bottom"/>
          </w:tcPr>
          <w:p w14:paraId="6A6E1114" w14:textId="288D0FE8" w:rsidR="003675D2" w:rsidRPr="003675D2" w:rsidRDefault="003675D2" w:rsidP="003675D2">
            <w:pPr>
              <w:jc w:val="right"/>
              <w:rPr>
                <w:color w:val="000000"/>
                <w:sz w:val="18"/>
                <w:szCs w:val="18"/>
              </w:rPr>
            </w:pPr>
            <w:r w:rsidRPr="003675D2">
              <w:rPr>
                <w:color w:val="000000"/>
                <w:sz w:val="18"/>
                <w:szCs w:val="18"/>
              </w:rPr>
              <w:t>1.38</w:t>
            </w:r>
          </w:p>
        </w:tc>
        <w:tc>
          <w:tcPr>
            <w:tcW w:w="710" w:type="pct"/>
            <w:shd w:val="clear" w:color="auto" w:fill="auto"/>
            <w:vAlign w:val="bottom"/>
          </w:tcPr>
          <w:p w14:paraId="1B920F53" w14:textId="29D48FED" w:rsidR="003675D2" w:rsidRPr="003675D2" w:rsidRDefault="003675D2" w:rsidP="003675D2">
            <w:pPr>
              <w:jc w:val="right"/>
              <w:rPr>
                <w:color w:val="000000"/>
                <w:sz w:val="18"/>
                <w:szCs w:val="18"/>
              </w:rPr>
            </w:pPr>
            <w:r w:rsidRPr="003675D2">
              <w:rPr>
                <w:color w:val="000000"/>
                <w:sz w:val="18"/>
                <w:szCs w:val="18"/>
              </w:rPr>
              <w:t>3.90</w:t>
            </w:r>
          </w:p>
        </w:tc>
        <w:tc>
          <w:tcPr>
            <w:tcW w:w="710" w:type="pct"/>
            <w:tcBorders>
              <w:left w:val="single" w:sz="4" w:space="0" w:color="auto"/>
            </w:tcBorders>
            <w:shd w:val="clear" w:color="auto" w:fill="auto"/>
            <w:noWrap/>
            <w:vAlign w:val="bottom"/>
          </w:tcPr>
          <w:p w14:paraId="4D629B93" w14:textId="61582F9A" w:rsidR="003675D2" w:rsidRPr="003675D2" w:rsidRDefault="003675D2" w:rsidP="003675D2">
            <w:pPr>
              <w:jc w:val="right"/>
              <w:rPr>
                <w:color w:val="000000"/>
                <w:sz w:val="18"/>
                <w:szCs w:val="18"/>
              </w:rPr>
            </w:pPr>
            <w:r w:rsidRPr="003675D2">
              <w:rPr>
                <w:color w:val="000000"/>
                <w:sz w:val="18"/>
                <w:szCs w:val="18"/>
              </w:rPr>
              <w:t>4.70</w:t>
            </w:r>
          </w:p>
        </w:tc>
      </w:tr>
      <w:tr w:rsidR="003675D2" w:rsidRPr="00C624F4" w14:paraId="10A8080A" w14:textId="77777777" w:rsidTr="003D1B17">
        <w:trPr>
          <w:trHeight w:val="20"/>
        </w:trPr>
        <w:tc>
          <w:tcPr>
            <w:tcW w:w="499" w:type="pct"/>
            <w:tcBorders>
              <w:right w:val="single" w:sz="6" w:space="0" w:color="000000"/>
            </w:tcBorders>
            <w:shd w:val="clear" w:color="auto" w:fill="auto"/>
            <w:noWrap/>
          </w:tcPr>
          <w:p w14:paraId="56B7FB11"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2009</w:t>
            </w:r>
          </w:p>
        </w:tc>
        <w:tc>
          <w:tcPr>
            <w:tcW w:w="764" w:type="pct"/>
            <w:shd w:val="clear" w:color="auto" w:fill="auto"/>
            <w:noWrap/>
            <w:vAlign w:val="bottom"/>
          </w:tcPr>
          <w:p w14:paraId="6B27A220" w14:textId="6114B367" w:rsidR="003675D2" w:rsidRPr="003675D2" w:rsidRDefault="003675D2" w:rsidP="003675D2">
            <w:pPr>
              <w:jc w:val="right"/>
              <w:rPr>
                <w:color w:val="000000"/>
                <w:sz w:val="18"/>
                <w:szCs w:val="18"/>
              </w:rPr>
            </w:pPr>
            <w:r w:rsidRPr="003675D2">
              <w:rPr>
                <w:color w:val="000000"/>
                <w:sz w:val="18"/>
                <w:szCs w:val="18"/>
              </w:rPr>
              <w:t>1.30</w:t>
            </w:r>
          </w:p>
        </w:tc>
        <w:tc>
          <w:tcPr>
            <w:tcW w:w="663" w:type="pct"/>
            <w:shd w:val="clear" w:color="auto" w:fill="auto"/>
            <w:noWrap/>
            <w:vAlign w:val="bottom"/>
          </w:tcPr>
          <w:p w14:paraId="6A83957E" w14:textId="46D66871" w:rsidR="003675D2" w:rsidRPr="003675D2" w:rsidRDefault="003675D2" w:rsidP="003675D2">
            <w:pPr>
              <w:jc w:val="right"/>
              <w:rPr>
                <w:color w:val="000000"/>
                <w:sz w:val="18"/>
                <w:szCs w:val="18"/>
              </w:rPr>
            </w:pPr>
            <w:r w:rsidRPr="003675D2">
              <w:rPr>
                <w:color w:val="000000"/>
                <w:sz w:val="18"/>
                <w:szCs w:val="18"/>
              </w:rPr>
              <w:t>3.29</w:t>
            </w:r>
          </w:p>
        </w:tc>
        <w:tc>
          <w:tcPr>
            <w:tcW w:w="770" w:type="pct"/>
            <w:tcBorders>
              <w:right w:val="single" w:sz="4" w:space="0" w:color="auto"/>
            </w:tcBorders>
            <w:shd w:val="clear" w:color="auto" w:fill="auto"/>
            <w:noWrap/>
            <w:vAlign w:val="bottom"/>
          </w:tcPr>
          <w:p w14:paraId="550AE3F4" w14:textId="226315B4" w:rsidR="003675D2" w:rsidRPr="003675D2" w:rsidRDefault="003675D2" w:rsidP="003675D2">
            <w:pPr>
              <w:jc w:val="right"/>
              <w:rPr>
                <w:color w:val="000000"/>
                <w:sz w:val="18"/>
                <w:szCs w:val="18"/>
              </w:rPr>
            </w:pPr>
            <w:r w:rsidRPr="003675D2">
              <w:rPr>
                <w:color w:val="000000"/>
                <w:sz w:val="18"/>
                <w:szCs w:val="18"/>
              </w:rPr>
              <w:t>1.99</w:t>
            </w:r>
          </w:p>
        </w:tc>
        <w:tc>
          <w:tcPr>
            <w:tcW w:w="884" w:type="pct"/>
            <w:tcBorders>
              <w:left w:val="single" w:sz="4" w:space="0" w:color="auto"/>
            </w:tcBorders>
            <w:shd w:val="clear" w:color="auto" w:fill="auto"/>
            <w:noWrap/>
            <w:vAlign w:val="bottom"/>
          </w:tcPr>
          <w:p w14:paraId="1DD7F809" w14:textId="374CB374" w:rsidR="003675D2" w:rsidRPr="003675D2" w:rsidRDefault="003675D2" w:rsidP="003675D2">
            <w:pPr>
              <w:jc w:val="right"/>
              <w:rPr>
                <w:color w:val="000000"/>
                <w:sz w:val="18"/>
                <w:szCs w:val="18"/>
              </w:rPr>
            </w:pPr>
            <w:r w:rsidRPr="003675D2">
              <w:rPr>
                <w:color w:val="000000"/>
                <w:sz w:val="18"/>
                <w:szCs w:val="18"/>
              </w:rPr>
              <w:t>1.54</w:t>
            </w:r>
          </w:p>
        </w:tc>
        <w:tc>
          <w:tcPr>
            <w:tcW w:w="710" w:type="pct"/>
            <w:shd w:val="clear" w:color="auto" w:fill="auto"/>
            <w:vAlign w:val="bottom"/>
          </w:tcPr>
          <w:p w14:paraId="0153366F" w14:textId="1CB4FF24" w:rsidR="003675D2" w:rsidRPr="003675D2" w:rsidRDefault="003675D2" w:rsidP="003675D2">
            <w:pPr>
              <w:jc w:val="right"/>
              <w:rPr>
                <w:color w:val="000000"/>
                <w:sz w:val="18"/>
                <w:szCs w:val="18"/>
              </w:rPr>
            </w:pPr>
            <w:r w:rsidRPr="003675D2">
              <w:rPr>
                <w:color w:val="000000"/>
                <w:sz w:val="18"/>
                <w:szCs w:val="18"/>
              </w:rPr>
              <w:t>4.32</w:t>
            </w:r>
          </w:p>
        </w:tc>
        <w:tc>
          <w:tcPr>
            <w:tcW w:w="710" w:type="pct"/>
            <w:tcBorders>
              <w:left w:val="single" w:sz="4" w:space="0" w:color="auto"/>
            </w:tcBorders>
            <w:shd w:val="clear" w:color="auto" w:fill="auto"/>
            <w:noWrap/>
            <w:vAlign w:val="bottom"/>
          </w:tcPr>
          <w:p w14:paraId="705BE689" w14:textId="6B0D3A5F" w:rsidR="003675D2" w:rsidRPr="003675D2" w:rsidRDefault="003675D2" w:rsidP="003675D2">
            <w:pPr>
              <w:jc w:val="right"/>
              <w:rPr>
                <w:color w:val="000000"/>
                <w:sz w:val="18"/>
                <w:szCs w:val="18"/>
              </w:rPr>
            </w:pPr>
            <w:r w:rsidRPr="003675D2">
              <w:rPr>
                <w:color w:val="000000"/>
                <w:sz w:val="18"/>
                <w:szCs w:val="18"/>
              </w:rPr>
              <w:t>5.15</w:t>
            </w:r>
          </w:p>
        </w:tc>
      </w:tr>
      <w:tr w:rsidR="003675D2" w:rsidRPr="00C624F4" w14:paraId="43DA6AB5" w14:textId="77777777" w:rsidTr="003D1B17">
        <w:trPr>
          <w:trHeight w:val="20"/>
        </w:trPr>
        <w:tc>
          <w:tcPr>
            <w:tcW w:w="499" w:type="pct"/>
            <w:tcBorders>
              <w:right w:val="single" w:sz="6" w:space="0" w:color="000000"/>
            </w:tcBorders>
            <w:shd w:val="clear" w:color="auto" w:fill="auto"/>
            <w:noWrap/>
          </w:tcPr>
          <w:p w14:paraId="194926CD"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2010</w:t>
            </w:r>
          </w:p>
        </w:tc>
        <w:tc>
          <w:tcPr>
            <w:tcW w:w="764" w:type="pct"/>
            <w:shd w:val="clear" w:color="auto" w:fill="auto"/>
            <w:noWrap/>
            <w:vAlign w:val="bottom"/>
          </w:tcPr>
          <w:p w14:paraId="26623EAC" w14:textId="376F5092" w:rsidR="003675D2" w:rsidRPr="003675D2" w:rsidRDefault="003675D2" w:rsidP="003675D2">
            <w:pPr>
              <w:jc w:val="right"/>
              <w:rPr>
                <w:color w:val="000000"/>
                <w:sz w:val="18"/>
                <w:szCs w:val="18"/>
              </w:rPr>
            </w:pPr>
            <w:r w:rsidRPr="003675D2">
              <w:rPr>
                <w:color w:val="000000"/>
                <w:sz w:val="18"/>
                <w:szCs w:val="18"/>
              </w:rPr>
              <w:t>0.86</w:t>
            </w:r>
          </w:p>
        </w:tc>
        <w:tc>
          <w:tcPr>
            <w:tcW w:w="663" w:type="pct"/>
            <w:shd w:val="clear" w:color="auto" w:fill="auto"/>
            <w:noWrap/>
            <w:vAlign w:val="bottom"/>
          </w:tcPr>
          <w:p w14:paraId="220B08CE" w14:textId="5F328AA2" w:rsidR="003675D2" w:rsidRPr="003675D2" w:rsidRDefault="003675D2" w:rsidP="003675D2">
            <w:pPr>
              <w:jc w:val="right"/>
              <w:rPr>
                <w:color w:val="000000"/>
                <w:sz w:val="18"/>
                <w:szCs w:val="18"/>
              </w:rPr>
            </w:pPr>
            <w:r w:rsidRPr="003675D2">
              <w:rPr>
                <w:color w:val="000000"/>
                <w:sz w:val="18"/>
                <w:szCs w:val="18"/>
              </w:rPr>
              <w:t>2.89</w:t>
            </w:r>
          </w:p>
        </w:tc>
        <w:tc>
          <w:tcPr>
            <w:tcW w:w="770" w:type="pct"/>
            <w:tcBorders>
              <w:right w:val="single" w:sz="4" w:space="0" w:color="auto"/>
            </w:tcBorders>
            <w:shd w:val="clear" w:color="auto" w:fill="auto"/>
            <w:noWrap/>
            <w:vAlign w:val="bottom"/>
          </w:tcPr>
          <w:p w14:paraId="1C5D82C8" w14:textId="2E57C4B8" w:rsidR="003675D2" w:rsidRPr="003675D2" w:rsidRDefault="003675D2" w:rsidP="003675D2">
            <w:pPr>
              <w:jc w:val="right"/>
              <w:rPr>
                <w:color w:val="000000"/>
                <w:sz w:val="18"/>
                <w:szCs w:val="18"/>
              </w:rPr>
            </w:pPr>
            <w:r w:rsidRPr="003675D2">
              <w:rPr>
                <w:color w:val="000000"/>
                <w:sz w:val="18"/>
                <w:szCs w:val="18"/>
              </w:rPr>
              <w:t>2.03</w:t>
            </w:r>
          </w:p>
        </w:tc>
        <w:tc>
          <w:tcPr>
            <w:tcW w:w="884" w:type="pct"/>
            <w:tcBorders>
              <w:left w:val="single" w:sz="4" w:space="0" w:color="auto"/>
            </w:tcBorders>
            <w:shd w:val="clear" w:color="auto" w:fill="auto"/>
            <w:noWrap/>
            <w:vAlign w:val="bottom"/>
          </w:tcPr>
          <w:p w14:paraId="4A6EF21F" w14:textId="099D30E1" w:rsidR="003675D2" w:rsidRPr="003675D2" w:rsidRDefault="003675D2" w:rsidP="003675D2">
            <w:pPr>
              <w:jc w:val="right"/>
              <w:rPr>
                <w:color w:val="000000"/>
                <w:sz w:val="18"/>
                <w:szCs w:val="18"/>
              </w:rPr>
            </w:pPr>
            <w:r w:rsidRPr="003675D2">
              <w:rPr>
                <w:color w:val="000000"/>
                <w:sz w:val="18"/>
                <w:szCs w:val="18"/>
              </w:rPr>
              <w:t>1.64</w:t>
            </w:r>
          </w:p>
        </w:tc>
        <w:tc>
          <w:tcPr>
            <w:tcW w:w="710" w:type="pct"/>
            <w:shd w:val="clear" w:color="auto" w:fill="auto"/>
            <w:vAlign w:val="bottom"/>
          </w:tcPr>
          <w:p w14:paraId="1D4B6355" w14:textId="10279446" w:rsidR="003675D2" w:rsidRPr="003675D2" w:rsidRDefault="003675D2" w:rsidP="003675D2">
            <w:pPr>
              <w:jc w:val="right"/>
              <w:rPr>
                <w:color w:val="000000"/>
                <w:sz w:val="18"/>
                <w:szCs w:val="18"/>
              </w:rPr>
            </w:pPr>
            <w:r w:rsidRPr="003675D2">
              <w:rPr>
                <w:color w:val="000000"/>
                <w:sz w:val="18"/>
                <w:szCs w:val="18"/>
              </w:rPr>
              <w:t>4.68</w:t>
            </w:r>
          </w:p>
        </w:tc>
        <w:tc>
          <w:tcPr>
            <w:tcW w:w="710" w:type="pct"/>
            <w:tcBorders>
              <w:left w:val="single" w:sz="4" w:space="0" w:color="auto"/>
            </w:tcBorders>
            <w:shd w:val="clear" w:color="auto" w:fill="auto"/>
            <w:noWrap/>
            <w:vAlign w:val="bottom"/>
          </w:tcPr>
          <w:p w14:paraId="702E8613" w14:textId="156BDCC4" w:rsidR="003675D2" w:rsidRPr="003675D2" w:rsidRDefault="003675D2" w:rsidP="003675D2">
            <w:pPr>
              <w:jc w:val="right"/>
              <w:rPr>
                <w:color w:val="000000"/>
                <w:sz w:val="18"/>
                <w:szCs w:val="18"/>
              </w:rPr>
            </w:pPr>
            <w:r w:rsidRPr="003675D2">
              <w:rPr>
                <w:color w:val="000000"/>
                <w:sz w:val="18"/>
                <w:szCs w:val="18"/>
              </w:rPr>
              <w:t>5.40</w:t>
            </w:r>
          </w:p>
        </w:tc>
      </w:tr>
      <w:tr w:rsidR="003675D2" w:rsidRPr="00C624F4" w14:paraId="28534F08" w14:textId="77777777" w:rsidTr="003D1B17">
        <w:trPr>
          <w:trHeight w:val="20"/>
        </w:trPr>
        <w:tc>
          <w:tcPr>
            <w:tcW w:w="499" w:type="pct"/>
            <w:tcBorders>
              <w:right w:val="single" w:sz="6" w:space="0" w:color="000000"/>
            </w:tcBorders>
            <w:shd w:val="clear" w:color="auto" w:fill="auto"/>
            <w:noWrap/>
          </w:tcPr>
          <w:p w14:paraId="2D3C797F"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2011</w:t>
            </w:r>
          </w:p>
        </w:tc>
        <w:tc>
          <w:tcPr>
            <w:tcW w:w="764" w:type="pct"/>
            <w:shd w:val="clear" w:color="auto" w:fill="auto"/>
            <w:noWrap/>
            <w:vAlign w:val="bottom"/>
          </w:tcPr>
          <w:p w14:paraId="040DCB84" w14:textId="7FE14DCF" w:rsidR="003675D2" w:rsidRPr="003675D2" w:rsidRDefault="003675D2" w:rsidP="003675D2">
            <w:pPr>
              <w:jc w:val="right"/>
              <w:rPr>
                <w:color w:val="000000"/>
                <w:sz w:val="18"/>
                <w:szCs w:val="18"/>
              </w:rPr>
            </w:pPr>
            <w:r w:rsidRPr="003675D2">
              <w:rPr>
                <w:color w:val="000000"/>
                <w:sz w:val="18"/>
                <w:szCs w:val="18"/>
              </w:rPr>
              <w:t>0.93</w:t>
            </w:r>
          </w:p>
        </w:tc>
        <w:tc>
          <w:tcPr>
            <w:tcW w:w="663" w:type="pct"/>
            <w:shd w:val="clear" w:color="auto" w:fill="auto"/>
            <w:noWrap/>
            <w:vAlign w:val="bottom"/>
          </w:tcPr>
          <w:p w14:paraId="20453A48" w14:textId="7F0E30CE" w:rsidR="003675D2" w:rsidRPr="003675D2" w:rsidRDefault="003675D2" w:rsidP="003675D2">
            <w:pPr>
              <w:jc w:val="right"/>
              <w:rPr>
                <w:color w:val="000000"/>
                <w:sz w:val="18"/>
                <w:szCs w:val="18"/>
              </w:rPr>
            </w:pPr>
            <w:r w:rsidRPr="003675D2">
              <w:rPr>
                <w:color w:val="000000"/>
                <w:sz w:val="18"/>
                <w:szCs w:val="18"/>
              </w:rPr>
              <w:t>2.76</w:t>
            </w:r>
          </w:p>
        </w:tc>
        <w:tc>
          <w:tcPr>
            <w:tcW w:w="770" w:type="pct"/>
            <w:tcBorders>
              <w:right w:val="single" w:sz="4" w:space="0" w:color="auto"/>
            </w:tcBorders>
            <w:shd w:val="clear" w:color="auto" w:fill="auto"/>
            <w:noWrap/>
            <w:vAlign w:val="bottom"/>
          </w:tcPr>
          <w:p w14:paraId="1AD99FE5" w14:textId="5EC3E190" w:rsidR="003675D2" w:rsidRPr="003675D2" w:rsidRDefault="003675D2" w:rsidP="003675D2">
            <w:pPr>
              <w:jc w:val="right"/>
              <w:rPr>
                <w:color w:val="000000"/>
                <w:sz w:val="18"/>
                <w:szCs w:val="18"/>
              </w:rPr>
            </w:pPr>
            <w:r w:rsidRPr="003675D2">
              <w:rPr>
                <w:color w:val="000000"/>
                <w:sz w:val="18"/>
                <w:szCs w:val="18"/>
              </w:rPr>
              <w:t>1.83</w:t>
            </w:r>
          </w:p>
        </w:tc>
        <w:tc>
          <w:tcPr>
            <w:tcW w:w="884" w:type="pct"/>
            <w:tcBorders>
              <w:left w:val="single" w:sz="4" w:space="0" w:color="auto"/>
            </w:tcBorders>
            <w:shd w:val="clear" w:color="auto" w:fill="auto"/>
            <w:noWrap/>
            <w:vAlign w:val="bottom"/>
          </w:tcPr>
          <w:p w14:paraId="29D7CF76" w14:textId="45A935EE" w:rsidR="003675D2" w:rsidRPr="003675D2" w:rsidRDefault="003675D2" w:rsidP="003675D2">
            <w:pPr>
              <w:jc w:val="right"/>
              <w:rPr>
                <w:color w:val="000000"/>
                <w:sz w:val="18"/>
                <w:szCs w:val="18"/>
              </w:rPr>
            </w:pPr>
            <w:r w:rsidRPr="003675D2">
              <w:rPr>
                <w:color w:val="000000"/>
                <w:sz w:val="18"/>
                <w:szCs w:val="18"/>
              </w:rPr>
              <w:t>1.56</w:t>
            </w:r>
          </w:p>
        </w:tc>
        <w:tc>
          <w:tcPr>
            <w:tcW w:w="710" w:type="pct"/>
            <w:shd w:val="clear" w:color="auto" w:fill="auto"/>
            <w:vAlign w:val="bottom"/>
          </w:tcPr>
          <w:p w14:paraId="573EAF58" w14:textId="35F3C6E3" w:rsidR="003675D2" w:rsidRPr="003675D2" w:rsidRDefault="003675D2" w:rsidP="003675D2">
            <w:pPr>
              <w:jc w:val="right"/>
              <w:rPr>
                <w:color w:val="000000"/>
                <w:sz w:val="18"/>
                <w:szCs w:val="18"/>
              </w:rPr>
            </w:pPr>
            <w:r w:rsidRPr="003675D2">
              <w:rPr>
                <w:color w:val="000000"/>
                <w:sz w:val="18"/>
                <w:szCs w:val="18"/>
              </w:rPr>
              <w:t>4.58</w:t>
            </w:r>
          </w:p>
        </w:tc>
        <w:tc>
          <w:tcPr>
            <w:tcW w:w="710" w:type="pct"/>
            <w:tcBorders>
              <w:left w:val="single" w:sz="4" w:space="0" w:color="auto"/>
            </w:tcBorders>
            <w:shd w:val="clear" w:color="auto" w:fill="auto"/>
            <w:noWrap/>
            <w:vAlign w:val="bottom"/>
          </w:tcPr>
          <w:p w14:paraId="1AD995C4" w14:textId="50B8598D" w:rsidR="003675D2" w:rsidRPr="003675D2" w:rsidRDefault="003675D2" w:rsidP="003675D2">
            <w:pPr>
              <w:jc w:val="right"/>
              <w:rPr>
                <w:color w:val="000000"/>
                <w:sz w:val="18"/>
                <w:szCs w:val="18"/>
              </w:rPr>
            </w:pPr>
            <w:r w:rsidRPr="003675D2">
              <w:rPr>
                <w:color w:val="000000"/>
                <w:sz w:val="18"/>
                <w:szCs w:val="18"/>
              </w:rPr>
              <w:t>5.09</w:t>
            </w:r>
          </w:p>
        </w:tc>
      </w:tr>
      <w:tr w:rsidR="003675D2" w:rsidRPr="00C624F4" w14:paraId="43EAB910" w14:textId="77777777" w:rsidTr="003D1B17">
        <w:trPr>
          <w:trHeight w:val="20"/>
        </w:trPr>
        <w:tc>
          <w:tcPr>
            <w:tcW w:w="499" w:type="pct"/>
            <w:tcBorders>
              <w:right w:val="single" w:sz="6" w:space="0" w:color="000000"/>
            </w:tcBorders>
            <w:shd w:val="clear" w:color="auto" w:fill="auto"/>
            <w:noWrap/>
          </w:tcPr>
          <w:p w14:paraId="1F0B9CAE"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2012</w:t>
            </w:r>
          </w:p>
        </w:tc>
        <w:tc>
          <w:tcPr>
            <w:tcW w:w="764" w:type="pct"/>
            <w:shd w:val="clear" w:color="auto" w:fill="auto"/>
            <w:noWrap/>
            <w:vAlign w:val="bottom"/>
          </w:tcPr>
          <w:p w14:paraId="1B869096" w14:textId="3112A423" w:rsidR="003675D2" w:rsidRPr="003675D2" w:rsidRDefault="003675D2" w:rsidP="003675D2">
            <w:pPr>
              <w:jc w:val="right"/>
              <w:rPr>
                <w:color w:val="000000"/>
                <w:sz w:val="18"/>
                <w:szCs w:val="18"/>
              </w:rPr>
            </w:pPr>
            <w:r w:rsidRPr="003675D2">
              <w:rPr>
                <w:color w:val="000000"/>
                <w:sz w:val="18"/>
                <w:szCs w:val="18"/>
              </w:rPr>
              <w:t>1.18</w:t>
            </w:r>
          </w:p>
        </w:tc>
        <w:tc>
          <w:tcPr>
            <w:tcW w:w="663" w:type="pct"/>
            <w:shd w:val="clear" w:color="auto" w:fill="auto"/>
            <w:noWrap/>
            <w:vAlign w:val="bottom"/>
          </w:tcPr>
          <w:p w14:paraId="14658803" w14:textId="08CBA309" w:rsidR="003675D2" w:rsidRPr="003675D2" w:rsidRDefault="003675D2" w:rsidP="003675D2">
            <w:pPr>
              <w:jc w:val="right"/>
              <w:rPr>
                <w:color w:val="000000"/>
                <w:sz w:val="18"/>
                <w:szCs w:val="18"/>
              </w:rPr>
            </w:pPr>
            <w:r w:rsidRPr="003675D2">
              <w:rPr>
                <w:color w:val="000000"/>
                <w:sz w:val="18"/>
                <w:szCs w:val="18"/>
              </w:rPr>
              <w:t>2.80</w:t>
            </w:r>
          </w:p>
        </w:tc>
        <w:tc>
          <w:tcPr>
            <w:tcW w:w="770" w:type="pct"/>
            <w:tcBorders>
              <w:bottom w:val="nil"/>
              <w:right w:val="single" w:sz="4" w:space="0" w:color="auto"/>
            </w:tcBorders>
            <w:shd w:val="clear" w:color="auto" w:fill="auto"/>
            <w:noWrap/>
            <w:vAlign w:val="bottom"/>
          </w:tcPr>
          <w:p w14:paraId="161F9370" w14:textId="77724198" w:rsidR="003675D2" w:rsidRPr="003675D2" w:rsidRDefault="003675D2" w:rsidP="003675D2">
            <w:pPr>
              <w:jc w:val="right"/>
              <w:rPr>
                <w:color w:val="000000"/>
                <w:sz w:val="18"/>
                <w:szCs w:val="18"/>
              </w:rPr>
            </w:pPr>
            <w:r w:rsidRPr="003675D2">
              <w:rPr>
                <w:color w:val="000000"/>
                <w:sz w:val="18"/>
                <w:szCs w:val="18"/>
              </w:rPr>
              <w:t>1.62</w:t>
            </w:r>
          </w:p>
        </w:tc>
        <w:tc>
          <w:tcPr>
            <w:tcW w:w="884" w:type="pct"/>
            <w:tcBorders>
              <w:left w:val="single" w:sz="4" w:space="0" w:color="auto"/>
            </w:tcBorders>
            <w:shd w:val="clear" w:color="auto" w:fill="auto"/>
            <w:noWrap/>
            <w:vAlign w:val="bottom"/>
          </w:tcPr>
          <w:p w14:paraId="5467F9F1" w14:textId="5A2ED6EB" w:rsidR="003675D2" w:rsidRPr="003675D2" w:rsidRDefault="003675D2" w:rsidP="003675D2">
            <w:pPr>
              <w:jc w:val="right"/>
              <w:rPr>
                <w:color w:val="000000"/>
                <w:sz w:val="18"/>
                <w:szCs w:val="18"/>
              </w:rPr>
            </w:pPr>
            <w:r w:rsidRPr="003675D2">
              <w:rPr>
                <w:color w:val="000000"/>
                <w:sz w:val="18"/>
                <w:szCs w:val="18"/>
              </w:rPr>
              <w:t>1.36</w:t>
            </w:r>
          </w:p>
        </w:tc>
        <w:tc>
          <w:tcPr>
            <w:tcW w:w="710" w:type="pct"/>
            <w:shd w:val="clear" w:color="auto" w:fill="auto"/>
            <w:vAlign w:val="bottom"/>
          </w:tcPr>
          <w:p w14:paraId="33EC6C9E" w14:textId="7E1AEFDA" w:rsidR="003675D2" w:rsidRPr="003675D2" w:rsidRDefault="003675D2" w:rsidP="003675D2">
            <w:pPr>
              <w:jc w:val="right"/>
              <w:rPr>
                <w:color w:val="000000"/>
                <w:sz w:val="18"/>
                <w:szCs w:val="18"/>
              </w:rPr>
            </w:pPr>
            <w:r w:rsidRPr="003675D2">
              <w:rPr>
                <w:color w:val="000000"/>
                <w:sz w:val="18"/>
                <w:szCs w:val="18"/>
              </w:rPr>
              <w:t>4.11</w:t>
            </w:r>
          </w:p>
        </w:tc>
        <w:tc>
          <w:tcPr>
            <w:tcW w:w="710" w:type="pct"/>
            <w:tcBorders>
              <w:left w:val="single" w:sz="4" w:space="0" w:color="auto"/>
            </w:tcBorders>
            <w:shd w:val="clear" w:color="auto" w:fill="auto"/>
            <w:noWrap/>
            <w:vAlign w:val="bottom"/>
          </w:tcPr>
          <w:p w14:paraId="100FA99E" w14:textId="6686202B" w:rsidR="003675D2" w:rsidRPr="003675D2" w:rsidRDefault="003675D2" w:rsidP="003675D2">
            <w:pPr>
              <w:jc w:val="right"/>
              <w:rPr>
                <w:color w:val="000000"/>
                <w:sz w:val="18"/>
                <w:szCs w:val="18"/>
              </w:rPr>
            </w:pPr>
            <w:r w:rsidRPr="003675D2">
              <w:rPr>
                <w:color w:val="000000"/>
                <w:sz w:val="18"/>
                <w:szCs w:val="18"/>
              </w:rPr>
              <w:t>4.58</w:t>
            </w:r>
          </w:p>
        </w:tc>
      </w:tr>
      <w:tr w:rsidR="003675D2" w:rsidRPr="00C624F4" w14:paraId="6078B6DE" w14:textId="77777777" w:rsidTr="003D1B17">
        <w:trPr>
          <w:trHeight w:val="20"/>
        </w:trPr>
        <w:tc>
          <w:tcPr>
            <w:tcW w:w="499" w:type="pct"/>
            <w:tcBorders>
              <w:right w:val="single" w:sz="6" w:space="0" w:color="000000"/>
            </w:tcBorders>
            <w:shd w:val="clear" w:color="auto" w:fill="auto"/>
            <w:noWrap/>
          </w:tcPr>
          <w:p w14:paraId="1ECA6A2A"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2013</w:t>
            </w:r>
          </w:p>
        </w:tc>
        <w:tc>
          <w:tcPr>
            <w:tcW w:w="764" w:type="pct"/>
            <w:shd w:val="clear" w:color="auto" w:fill="auto"/>
            <w:noWrap/>
            <w:vAlign w:val="bottom"/>
          </w:tcPr>
          <w:p w14:paraId="56578E72" w14:textId="4291F396" w:rsidR="003675D2" w:rsidRPr="003675D2" w:rsidRDefault="003675D2" w:rsidP="003675D2">
            <w:pPr>
              <w:jc w:val="right"/>
              <w:rPr>
                <w:color w:val="000000"/>
                <w:sz w:val="18"/>
                <w:szCs w:val="18"/>
              </w:rPr>
            </w:pPr>
            <w:r w:rsidRPr="003675D2">
              <w:rPr>
                <w:color w:val="000000"/>
                <w:sz w:val="18"/>
                <w:szCs w:val="18"/>
              </w:rPr>
              <w:t>1.98</w:t>
            </w:r>
          </w:p>
        </w:tc>
        <w:tc>
          <w:tcPr>
            <w:tcW w:w="663" w:type="pct"/>
            <w:shd w:val="clear" w:color="auto" w:fill="auto"/>
            <w:noWrap/>
            <w:vAlign w:val="bottom"/>
          </w:tcPr>
          <w:p w14:paraId="7800864D" w14:textId="623FDCCE" w:rsidR="003675D2" w:rsidRPr="003675D2" w:rsidRDefault="003675D2" w:rsidP="003675D2">
            <w:pPr>
              <w:jc w:val="right"/>
              <w:rPr>
                <w:color w:val="000000"/>
                <w:sz w:val="18"/>
                <w:szCs w:val="18"/>
              </w:rPr>
            </w:pPr>
            <w:r w:rsidRPr="003675D2">
              <w:rPr>
                <w:color w:val="000000"/>
                <w:sz w:val="18"/>
                <w:szCs w:val="18"/>
              </w:rPr>
              <w:t>3.52</w:t>
            </w:r>
          </w:p>
        </w:tc>
        <w:tc>
          <w:tcPr>
            <w:tcW w:w="770" w:type="pct"/>
            <w:tcBorders>
              <w:top w:val="nil"/>
              <w:bottom w:val="nil"/>
              <w:right w:val="single" w:sz="4" w:space="0" w:color="auto"/>
            </w:tcBorders>
            <w:shd w:val="clear" w:color="auto" w:fill="auto"/>
            <w:noWrap/>
            <w:vAlign w:val="bottom"/>
          </w:tcPr>
          <w:p w14:paraId="472D1E79" w14:textId="683016CA" w:rsidR="003675D2" w:rsidRPr="003675D2" w:rsidRDefault="003675D2" w:rsidP="003675D2">
            <w:pPr>
              <w:jc w:val="right"/>
              <w:rPr>
                <w:color w:val="000000"/>
                <w:sz w:val="18"/>
                <w:szCs w:val="18"/>
              </w:rPr>
            </w:pPr>
            <w:r w:rsidRPr="003675D2">
              <w:rPr>
                <w:color w:val="000000"/>
                <w:sz w:val="18"/>
                <w:szCs w:val="18"/>
              </w:rPr>
              <w:t>1.54</w:t>
            </w:r>
          </w:p>
        </w:tc>
        <w:tc>
          <w:tcPr>
            <w:tcW w:w="884" w:type="pct"/>
            <w:tcBorders>
              <w:left w:val="single" w:sz="4" w:space="0" w:color="auto"/>
            </w:tcBorders>
            <w:shd w:val="clear" w:color="auto" w:fill="auto"/>
            <w:noWrap/>
            <w:vAlign w:val="bottom"/>
          </w:tcPr>
          <w:p w14:paraId="28F6F461" w14:textId="2A7EE02C" w:rsidR="003675D2" w:rsidRPr="003675D2" w:rsidRDefault="003675D2" w:rsidP="003675D2">
            <w:pPr>
              <w:jc w:val="right"/>
              <w:rPr>
                <w:color w:val="000000"/>
                <w:sz w:val="18"/>
                <w:szCs w:val="18"/>
              </w:rPr>
            </w:pPr>
            <w:r w:rsidRPr="003675D2">
              <w:rPr>
                <w:color w:val="000000"/>
                <w:sz w:val="18"/>
                <w:szCs w:val="18"/>
              </w:rPr>
              <w:t>1.23</w:t>
            </w:r>
          </w:p>
        </w:tc>
        <w:tc>
          <w:tcPr>
            <w:tcW w:w="710" w:type="pct"/>
            <w:shd w:val="clear" w:color="auto" w:fill="auto"/>
            <w:vAlign w:val="bottom"/>
          </w:tcPr>
          <w:p w14:paraId="250A00B6" w14:textId="7799ED37" w:rsidR="003675D2" w:rsidRPr="003675D2" w:rsidRDefault="003675D2" w:rsidP="003675D2">
            <w:pPr>
              <w:jc w:val="right"/>
              <w:rPr>
                <w:color w:val="000000"/>
                <w:sz w:val="18"/>
                <w:szCs w:val="18"/>
              </w:rPr>
            </w:pPr>
            <w:r w:rsidRPr="003675D2">
              <w:rPr>
                <w:color w:val="000000"/>
                <w:sz w:val="18"/>
                <w:szCs w:val="18"/>
              </w:rPr>
              <w:t>3.66</w:t>
            </w:r>
          </w:p>
        </w:tc>
        <w:tc>
          <w:tcPr>
            <w:tcW w:w="710" w:type="pct"/>
            <w:tcBorders>
              <w:left w:val="single" w:sz="4" w:space="0" w:color="auto"/>
            </w:tcBorders>
            <w:shd w:val="clear" w:color="auto" w:fill="auto"/>
            <w:noWrap/>
            <w:vAlign w:val="bottom"/>
          </w:tcPr>
          <w:p w14:paraId="0BCA06EF" w14:textId="351A898E" w:rsidR="003675D2" w:rsidRPr="003675D2" w:rsidRDefault="003675D2" w:rsidP="003675D2">
            <w:pPr>
              <w:jc w:val="right"/>
              <w:rPr>
                <w:color w:val="000000"/>
                <w:sz w:val="18"/>
                <w:szCs w:val="18"/>
              </w:rPr>
            </w:pPr>
            <w:r w:rsidRPr="003675D2">
              <w:rPr>
                <w:color w:val="000000"/>
                <w:sz w:val="18"/>
                <w:szCs w:val="18"/>
              </w:rPr>
              <w:t>4.23</w:t>
            </w:r>
          </w:p>
        </w:tc>
      </w:tr>
      <w:tr w:rsidR="003675D2" w:rsidRPr="00C624F4" w14:paraId="14EC77E4" w14:textId="77777777" w:rsidTr="003D1B17">
        <w:trPr>
          <w:trHeight w:val="20"/>
        </w:trPr>
        <w:tc>
          <w:tcPr>
            <w:tcW w:w="499" w:type="pct"/>
            <w:tcBorders>
              <w:right w:val="single" w:sz="6" w:space="0" w:color="000000"/>
            </w:tcBorders>
            <w:shd w:val="clear" w:color="auto" w:fill="auto"/>
            <w:noWrap/>
          </w:tcPr>
          <w:p w14:paraId="120C5DC2"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2014</w:t>
            </w:r>
          </w:p>
        </w:tc>
        <w:tc>
          <w:tcPr>
            <w:tcW w:w="764" w:type="pct"/>
            <w:shd w:val="clear" w:color="auto" w:fill="auto"/>
            <w:noWrap/>
            <w:vAlign w:val="bottom"/>
          </w:tcPr>
          <w:p w14:paraId="7F759FA8" w14:textId="0505E8DF" w:rsidR="003675D2" w:rsidRPr="003675D2" w:rsidRDefault="003675D2" w:rsidP="003675D2">
            <w:pPr>
              <w:jc w:val="right"/>
              <w:rPr>
                <w:color w:val="000000"/>
                <w:sz w:val="18"/>
                <w:szCs w:val="18"/>
              </w:rPr>
            </w:pPr>
            <w:r w:rsidRPr="003675D2">
              <w:rPr>
                <w:color w:val="000000"/>
                <w:sz w:val="18"/>
                <w:szCs w:val="18"/>
              </w:rPr>
              <w:t>1.38</w:t>
            </w:r>
          </w:p>
        </w:tc>
        <w:tc>
          <w:tcPr>
            <w:tcW w:w="663" w:type="pct"/>
            <w:shd w:val="clear" w:color="auto" w:fill="auto"/>
            <w:noWrap/>
            <w:vAlign w:val="bottom"/>
          </w:tcPr>
          <w:p w14:paraId="5E7AFB79" w14:textId="689A07F8" w:rsidR="003675D2" w:rsidRPr="003675D2" w:rsidRDefault="003675D2" w:rsidP="003675D2">
            <w:pPr>
              <w:jc w:val="right"/>
              <w:rPr>
                <w:color w:val="000000"/>
                <w:sz w:val="18"/>
                <w:szCs w:val="18"/>
              </w:rPr>
            </w:pPr>
            <w:r w:rsidRPr="003675D2">
              <w:rPr>
                <w:color w:val="000000"/>
                <w:sz w:val="18"/>
                <w:szCs w:val="18"/>
              </w:rPr>
              <w:t>3.15</w:t>
            </w:r>
          </w:p>
        </w:tc>
        <w:tc>
          <w:tcPr>
            <w:tcW w:w="770" w:type="pct"/>
            <w:tcBorders>
              <w:top w:val="nil"/>
              <w:bottom w:val="nil"/>
              <w:right w:val="single" w:sz="4" w:space="0" w:color="auto"/>
            </w:tcBorders>
            <w:shd w:val="clear" w:color="auto" w:fill="auto"/>
            <w:noWrap/>
            <w:vAlign w:val="bottom"/>
          </w:tcPr>
          <w:p w14:paraId="2F0E2C25" w14:textId="1C3B78A2" w:rsidR="003675D2" w:rsidRPr="003675D2" w:rsidRDefault="003675D2" w:rsidP="003675D2">
            <w:pPr>
              <w:jc w:val="right"/>
              <w:rPr>
                <w:color w:val="000000"/>
                <w:sz w:val="18"/>
                <w:szCs w:val="18"/>
              </w:rPr>
            </w:pPr>
            <w:r w:rsidRPr="003675D2">
              <w:rPr>
                <w:color w:val="000000"/>
                <w:sz w:val="18"/>
                <w:szCs w:val="18"/>
              </w:rPr>
              <w:t>1.76</w:t>
            </w:r>
          </w:p>
        </w:tc>
        <w:tc>
          <w:tcPr>
            <w:tcW w:w="884" w:type="pct"/>
            <w:tcBorders>
              <w:left w:val="single" w:sz="4" w:space="0" w:color="auto"/>
              <w:bottom w:val="nil"/>
            </w:tcBorders>
            <w:shd w:val="clear" w:color="auto" w:fill="auto"/>
            <w:noWrap/>
            <w:vAlign w:val="bottom"/>
          </w:tcPr>
          <w:p w14:paraId="4DC06374" w14:textId="78771192" w:rsidR="003675D2" w:rsidRPr="003675D2" w:rsidRDefault="003675D2" w:rsidP="003675D2">
            <w:pPr>
              <w:jc w:val="right"/>
              <w:rPr>
                <w:color w:val="000000"/>
                <w:sz w:val="18"/>
                <w:szCs w:val="18"/>
              </w:rPr>
            </w:pPr>
            <w:r w:rsidRPr="003675D2">
              <w:rPr>
                <w:color w:val="000000"/>
                <w:sz w:val="18"/>
                <w:szCs w:val="18"/>
              </w:rPr>
              <w:t>1.29</w:t>
            </w:r>
          </w:p>
        </w:tc>
        <w:tc>
          <w:tcPr>
            <w:tcW w:w="710" w:type="pct"/>
            <w:tcBorders>
              <w:bottom w:val="nil"/>
            </w:tcBorders>
            <w:shd w:val="clear" w:color="auto" w:fill="auto"/>
            <w:vAlign w:val="bottom"/>
          </w:tcPr>
          <w:p w14:paraId="68B43513" w14:textId="74D9BA2A" w:rsidR="003675D2" w:rsidRPr="003675D2" w:rsidRDefault="003675D2" w:rsidP="003675D2">
            <w:pPr>
              <w:jc w:val="right"/>
              <w:rPr>
                <w:color w:val="000000"/>
                <w:sz w:val="18"/>
                <w:szCs w:val="18"/>
              </w:rPr>
            </w:pPr>
            <w:r w:rsidRPr="003675D2">
              <w:rPr>
                <w:color w:val="000000"/>
                <w:sz w:val="18"/>
                <w:szCs w:val="18"/>
              </w:rPr>
              <w:t>3.67</w:t>
            </w:r>
          </w:p>
        </w:tc>
        <w:tc>
          <w:tcPr>
            <w:tcW w:w="710" w:type="pct"/>
            <w:tcBorders>
              <w:left w:val="single" w:sz="4" w:space="0" w:color="auto"/>
            </w:tcBorders>
            <w:shd w:val="clear" w:color="auto" w:fill="auto"/>
            <w:noWrap/>
            <w:vAlign w:val="bottom"/>
          </w:tcPr>
          <w:p w14:paraId="6465153B" w14:textId="05D14761" w:rsidR="003675D2" w:rsidRPr="003675D2" w:rsidRDefault="003675D2" w:rsidP="003675D2">
            <w:pPr>
              <w:jc w:val="right"/>
              <w:rPr>
                <w:color w:val="000000"/>
                <w:sz w:val="18"/>
                <w:szCs w:val="18"/>
              </w:rPr>
            </w:pPr>
            <w:r w:rsidRPr="003675D2">
              <w:rPr>
                <w:color w:val="000000"/>
                <w:sz w:val="18"/>
                <w:szCs w:val="18"/>
              </w:rPr>
              <w:t>4.53</w:t>
            </w:r>
          </w:p>
        </w:tc>
      </w:tr>
      <w:tr w:rsidR="003675D2" w:rsidRPr="00C624F4" w14:paraId="59E28129" w14:textId="77777777" w:rsidTr="003D1B17">
        <w:trPr>
          <w:trHeight w:val="20"/>
        </w:trPr>
        <w:tc>
          <w:tcPr>
            <w:tcW w:w="499" w:type="pct"/>
            <w:tcBorders>
              <w:right w:val="single" w:sz="6" w:space="0" w:color="000000"/>
            </w:tcBorders>
            <w:shd w:val="clear" w:color="auto" w:fill="auto"/>
            <w:noWrap/>
          </w:tcPr>
          <w:p w14:paraId="4EC0182E"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2015</w:t>
            </w:r>
          </w:p>
        </w:tc>
        <w:tc>
          <w:tcPr>
            <w:tcW w:w="764" w:type="pct"/>
            <w:shd w:val="clear" w:color="auto" w:fill="auto"/>
            <w:noWrap/>
            <w:vAlign w:val="bottom"/>
          </w:tcPr>
          <w:p w14:paraId="3A6C78F3" w14:textId="370C346E" w:rsidR="003675D2" w:rsidRPr="003675D2" w:rsidRDefault="003675D2" w:rsidP="003675D2">
            <w:pPr>
              <w:jc w:val="right"/>
              <w:rPr>
                <w:color w:val="000000"/>
                <w:sz w:val="18"/>
                <w:szCs w:val="18"/>
              </w:rPr>
            </w:pPr>
            <w:r w:rsidRPr="003675D2">
              <w:rPr>
                <w:color w:val="000000"/>
                <w:sz w:val="18"/>
                <w:szCs w:val="18"/>
              </w:rPr>
              <w:t>0.66</w:t>
            </w:r>
          </w:p>
        </w:tc>
        <w:tc>
          <w:tcPr>
            <w:tcW w:w="663" w:type="pct"/>
            <w:shd w:val="clear" w:color="auto" w:fill="auto"/>
            <w:noWrap/>
            <w:vAlign w:val="bottom"/>
          </w:tcPr>
          <w:p w14:paraId="6E68CCC1" w14:textId="7D9FADB0" w:rsidR="003675D2" w:rsidRPr="003675D2" w:rsidRDefault="003675D2" w:rsidP="003675D2">
            <w:pPr>
              <w:jc w:val="right"/>
              <w:rPr>
                <w:color w:val="000000"/>
                <w:sz w:val="18"/>
                <w:szCs w:val="18"/>
              </w:rPr>
            </w:pPr>
            <w:r w:rsidRPr="003675D2">
              <w:rPr>
                <w:color w:val="000000"/>
                <w:sz w:val="18"/>
                <w:szCs w:val="18"/>
              </w:rPr>
              <w:t>2.64</w:t>
            </w:r>
          </w:p>
        </w:tc>
        <w:tc>
          <w:tcPr>
            <w:tcW w:w="770" w:type="pct"/>
            <w:tcBorders>
              <w:top w:val="nil"/>
              <w:bottom w:val="nil"/>
              <w:right w:val="single" w:sz="4" w:space="0" w:color="auto"/>
            </w:tcBorders>
            <w:shd w:val="clear" w:color="auto" w:fill="auto"/>
            <w:noWrap/>
            <w:vAlign w:val="bottom"/>
          </w:tcPr>
          <w:p w14:paraId="4583F715" w14:textId="13A4BBE0" w:rsidR="003675D2" w:rsidRPr="003675D2" w:rsidRDefault="003675D2" w:rsidP="003675D2">
            <w:pPr>
              <w:jc w:val="right"/>
              <w:rPr>
                <w:color w:val="000000"/>
                <w:sz w:val="18"/>
                <w:szCs w:val="18"/>
              </w:rPr>
            </w:pPr>
            <w:r w:rsidRPr="003675D2">
              <w:rPr>
                <w:color w:val="000000"/>
                <w:sz w:val="18"/>
                <w:szCs w:val="18"/>
              </w:rPr>
              <w:t>1.98</w:t>
            </w:r>
          </w:p>
        </w:tc>
        <w:tc>
          <w:tcPr>
            <w:tcW w:w="884" w:type="pct"/>
            <w:tcBorders>
              <w:top w:val="nil"/>
              <w:left w:val="single" w:sz="4" w:space="0" w:color="auto"/>
              <w:bottom w:val="nil"/>
            </w:tcBorders>
            <w:shd w:val="clear" w:color="auto" w:fill="auto"/>
            <w:noWrap/>
            <w:vAlign w:val="bottom"/>
          </w:tcPr>
          <w:p w14:paraId="72AABAEA" w14:textId="4CAA9AE1" w:rsidR="003675D2" w:rsidRPr="003675D2" w:rsidRDefault="003675D2" w:rsidP="003675D2">
            <w:pPr>
              <w:jc w:val="right"/>
              <w:rPr>
                <w:color w:val="000000"/>
                <w:sz w:val="18"/>
                <w:szCs w:val="18"/>
              </w:rPr>
            </w:pPr>
            <w:r w:rsidRPr="003675D2">
              <w:rPr>
                <w:color w:val="000000"/>
                <w:sz w:val="18"/>
                <w:szCs w:val="18"/>
              </w:rPr>
              <w:t>1.55</w:t>
            </w:r>
          </w:p>
        </w:tc>
        <w:tc>
          <w:tcPr>
            <w:tcW w:w="710" w:type="pct"/>
            <w:tcBorders>
              <w:top w:val="nil"/>
              <w:bottom w:val="nil"/>
            </w:tcBorders>
            <w:shd w:val="clear" w:color="auto" w:fill="auto"/>
            <w:vAlign w:val="bottom"/>
          </w:tcPr>
          <w:p w14:paraId="1AD19E7E" w14:textId="107C75B8" w:rsidR="003675D2" w:rsidRPr="003675D2" w:rsidRDefault="003675D2" w:rsidP="003675D2">
            <w:pPr>
              <w:jc w:val="right"/>
              <w:rPr>
                <w:color w:val="000000"/>
                <w:sz w:val="18"/>
                <w:szCs w:val="18"/>
              </w:rPr>
            </w:pPr>
            <w:r w:rsidRPr="003675D2">
              <w:rPr>
                <w:color w:val="000000"/>
                <w:sz w:val="18"/>
                <w:szCs w:val="18"/>
              </w:rPr>
              <w:t>4.31</w:t>
            </w:r>
          </w:p>
        </w:tc>
        <w:tc>
          <w:tcPr>
            <w:tcW w:w="710" w:type="pct"/>
            <w:tcBorders>
              <w:left w:val="single" w:sz="4" w:space="0" w:color="auto"/>
            </w:tcBorders>
            <w:shd w:val="clear" w:color="auto" w:fill="auto"/>
            <w:noWrap/>
            <w:vAlign w:val="bottom"/>
          </w:tcPr>
          <w:p w14:paraId="76BA086F" w14:textId="0AD90758" w:rsidR="003675D2" w:rsidRPr="003675D2" w:rsidRDefault="003675D2" w:rsidP="003675D2">
            <w:pPr>
              <w:jc w:val="right"/>
              <w:rPr>
                <w:color w:val="000000"/>
                <w:sz w:val="18"/>
                <w:szCs w:val="18"/>
              </w:rPr>
            </w:pPr>
            <w:r w:rsidRPr="003675D2">
              <w:rPr>
                <w:color w:val="000000"/>
                <w:sz w:val="18"/>
                <w:szCs w:val="18"/>
              </w:rPr>
              <w:t>5.11</w:t>
            </w:r>
          </w:p>
        </w:tc>
      </w:tr>
      <w:tr w:rsidR="003675D2" w:rsidRPr="00C624F4" w14:paraId="4D17F072" w14:textId="77777777" w:rsidTr="003D1B17">
        <w:trPr>
          <w:trHeight w:val="20"/>
        </w:trPr>
        <w:tc>
          <w:tcPr>
            <w:tcW w:w="499" w:type="pct"/>
            <w:tcBorders>
              <w:right w:val="single" w:sz="6" w:space="0" w:color="000000"/>
            </w:tcBorders>
            <w:shd w:val="clear" w:color="auto" w:fill="auto"/>
            <w:noWrap/>
          </w:tcPr>
          <w:p w14:paraId="6181DF07"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2016</w:t>
            </w:r>
          </w:p>
        </w:tc>
        <w:tc>
          <w:tcPr>
            <w:tcW w:w="764" w:type="pct"/>
            <w:shd w:val="clear" w:color="auto" w:fill="auto"/>
            <w:noWrap/>
            <w:vAlign w:val="bottom"/>
          </w:tcPr>
          <w:p w14:paraId="4E560747" w14:textId="56A97C4C" w:rsidR="003675D2" w:rsidRPr="003675D2" w:rsidRDefault="003675D2" w:rsidP="003675D2">
            <w:pPr>
              <w:jc w:val="right"/>
              <w:rPr>
                <w:color w:val="000000"/>
                <w:sz w:val="18"/>
                <w:szCs w:val="18"/>
              </w:rPr>
            </w:pPr>
            <w:r w:rsidRPr="003675D2">
              <w:rPr>
                <w:color w:val="000000"/>
                <w:sz w:val="18"/>
                <w:szCs w:val="18"/>
              </w:rPr>
              <w:t>0.47</w:t>
            </w:r>
          </w:p>
        </w:tc>
        <w:tc>
          <w:tcPr>
            <w:tcW w:w="663" w:type="pct"/>
            <w:shd w:val="clear" w:color="auto" w:fill="auto"/>
            <w:noWrap/>
            <w:vAlign w:val="bottom"/>
          </w:tcPr>
          <w:p w14:paraId="556212AC" w14:textId="65765154" w:rsidR="003675D2" w:rsidRPr="003675D2" w:rsidRDefault="003675D2" w:rsidP="003675D2">
            <w:pPr>
              <w:jc w:val="right"/>
              <w:rPr>
                <w:color w:val="000000"/>
                <w:sz w:val="18"/>
                <w:szCs w:val="18"/>
              </w:rPr>
            </w:pPr>
            <w:r w:rsidRPr="003675D2">
              <w:rPr>
                <w:color w:val="000000"/>
                <w:sz w:val="18"/>
                <w:szCs w:val="18"/>
              </w:rPr>
              <w:t>2.16</w:t>
            </w:r>
          </w:p>
        </w:tc>
        <w:tc>
          <w:tcPr>
            <w:tcW w:w="770" w:type="pct"/>
            <w:tcBorders>
              <w:top w:val="nil"/>
              <w:bottom w:val="nil"/>
              <w:right w:val="single" w:sz="4" w:space="0" w:color="auto"/>
            </w:tcBorders>
            <w:shd w:val="clear" w:color="auto" w:fill="auto"/>
            <w:noWrap/>
            <w:vAlign w:val="bottom"/>
          </w:tcPr>
          <w:p w14:paraId="2E732F32" w14:textId="67BC4C67" w:rsidR="003675D2" w:rsidRPr="003675D2" w:rsidRDefault="003675D2" w:rsidP="003675D2">
            <w:pPr>
              <w:jc w:val="right"/>
              <w:rPr>
                <w:color w:val="000000"/>
                <w:sz w:val="18"/>
                <w:szCs w:val="18"/>
              </w:rPr>
            </w:pPr>
            <w:r w:rsidRPr="003675D2">
              <w:rPr>
                <w:color w:val="000000"/>
                <w:sz w:val="18"/>
                <w:szCs w:val="18"/>
              </w:rPr>
              <w:t>1.70</w:t>
            </w:r>
          </w:p>
        </w:tc>
        <w:tc>
          <w:tcPr>
            <w:tcW w:w="884" w:type="pct"/>
            <w:tcBorders>
              <w:top w:val="nil"/>
              <w:left w:val="single" w:sz="4" w:space="0" w:color="auto"/>
              <w:bottom w:val="nil"/>
            </w:tcBorders>
            <w:shd w:val="clear" w:color="auto" w:fill="auto"/>
            <w:noWrap/>
            <w:vAlign w:val="bottom"/>
          </w:tcPr>
          <w:p w14:paraId="13E65B6C" w14:textId="6FA5FD08" w:rsidR="003675D2" w:rsidRPr="003675D2" w:rsidRDefault="003675D2" w:rsidP="003675D2">
            <w:pPr>
              <w:jc w:val="right"/>
              <w:rPr>
                <w:color w:val="000000"/>
                <w:sz w:val="18"/>
                <w:szCs w:val="18"/>
              </w:rPr>
            </w:pPr>
            <w:r w:rsidRPr="003675D2">
              <w:rPr>
                <w:color w:val="000000"/>
                <w:sz w:val="18"/>
                <w:szCs w:val="18"/>
              </w:rPr>
              <w:t>1.46</w:t>
            </w:r>
          </w:p>
        </w:tc>
        <w:tc>
          <w:tcPr>
            <w:tcW w:w="710" w:type="pct"/>
            <w:tcBorders>
              <w:top w:val="nil"/>
              <w:bottom w:val="nil"/>
            </w:tcBorders>
            <w:shd w:val="clear" w:color="auto" w:fill="auto"/>
            <w:vAlign w:val="bottom"/>
          </w:tcPr>
          <w:p w14:paraId="074DF1F0" w14:textId="142E6FD5" w:rsidR="003675D2" w:rsidRPr="003675D2" w:rsidRDefault="003675D2" w:rsidP="003675D2">
            <w:pPr>
              <w:jc w:val="right"/>
              <w:rPr>
                <w:color w:val="000000"/>
                <w:sz w:val="18"/>
                <w:szCs w:val="18"/>
              </w:rPr>
            </w:pPr>
            <w:r w:rsidRPr="003675D2">
              <w:rPr>
                <w:color w:val="000000"/>
                <w:sz w:val="18"/>
                <w:szCs w:val="18"/>
              </w:rPr>
              <w:t>4.24</w:t>
            </w:r>
          </w:p>
        </w:tc>
        <w:tc>
          <w:tcPr>
            <w:tcW w:w="710" w:type="pct"/>
            <w:tcBorders>
              <w:left w:val="single" w:sz="4" w:space="0" w:color="auto"/>
            </w:tcBorders>
            <w:shd w:val="clear" w:color="auto" w:fill="auto"/>
            <w:noWrap/>
            <w:vAlign w:val="bottom"/>
          </w:tcPr>
          <w:p w14:paraId="54474466" w14:textId="4591BD03" w:rsidR="003675D2" w:rsidRPr="003675D2" w:rsidRDefault="003675D2" w:rsidP="003675D2">
            <w:pPr>
              <w:jc w:val="right"/>
              <w:rPr>
                <w:color w:val="000000"/>
                <w:sz w:val="18"/>
                <w:szCs w:val="18"/>
              </w:rPr>
            </w:pPr>
            <w:r w:rsidRPr="003675D2">
              <w:rPr>
                <w:color w:val="000000"/>
                <w:sz w:val="18"/>
                <w:szCs w:val="18"/>
              </w:rPr>
              <w:t>4.69</w:t>
            </w:r>
          </w:p>
        </w:tc>
      </w:tr>
      <w:tr w:rsidR="003675D2" w:rsidRPr="00C624F4" w14:paraId="6BB53B80" w14:textId="77777777" w:rsidTr="003D1B17">
        <w:trPr>
          <w:trHeight w:val="20"/>
        </w:trPr>
        <w:tc>
          <w:tcPr>
            <w:tcW w:w="499" w:type="pct"/>
            <w:tcBorders>
              <w:right w:val="single" w:sz="6" w:space="0" w:color="000000"/>
            </w:tcBorders>
            <w:shd w:val="clear" w:color="auto" w:fill="auto"/>
            <w:noWrap/>
          </w:tcPr>
          <w:p w14:paraId="2A7014C4"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2017</w:t>
            </w:r>
          </w:p>
        </w:tc>
        <w:tc>
          <w:tcPr>
            <w:tcW w:w="764" w:type="pct"/>
            <w:shd w:val="clear" w:color="auto" w:fill="auto"/>
            <w:noWrap/>
            <w:vAlign w:val="bottom"/>
          </w:tcPr>
          <w:p w14:paraId="28D96464" w14:textId="3F306911" w:rsidR="003675D2" w:rsidRPr="003675D2" w:rsidRDefault="003675D2" w:rsidP="003675D2">
            <w:pPr>
              <w:jc w:val="right"/>
              <w:rPr>
                <w:color w:val="000000"/>
                <w:sz w:val="18"/>
                <w:szCs w:val="18"/>
              </w:rPr>
            </w:pPr>
            <w:r w:rsidRPr="003675D2">
              <w:rPr>
                <w:color w:val="000000"/>
                <w:sz w:val="18"/>
                <w:szCs w:val="18"/>
              </w:rPr>
              <w:t>0.53</w:t>
            </w:r>
          </w:p>
        </w:tc>
        <w:tc>
          <w:tcPr>
            <w:tcW w:w="663" w:type="pct"/>
            <w:shd w:val="clear" w:color="auto" w:fill="auto"/>
            <w:noWrap/>
            <w:vAlign w:val="bottom"/>
          </w:tcPr>
          <w:p w14:paraId="36ED2B38" w14:textId="2E87E844" w:rsidR="003675D2" w:rsidRPr="003675D2" w:rsidRDefault="003675D2" w:rsidP="003675D2">
            <w:pPr>
              <w:jc w:val="right"/>
              <w:rPr>
                <w:color w:val="000000"/>
                <w:sz w:val="18"/>
                <w:szCs w:val="18"/>
              </w:rPr>
            </w:pPr>
            <w:r w:rsidRPr="003675D2">
              <w:rPr>
                <w:color w:val="000000"/>
                <w:sz w:val="18"/>
                <w:szCs w:val="18"/>
              </w:rPr>
              <w:t>1.87</w:t>
            </w:r>
          </w:p>
        </w:tc>
        <w:tc>
          <w:tcPr>
            <w:tcW w:w="770" w:type="pct"/>
            <w:tcBorders>
              <w:top w:val="nil"/>
              <w:bottom w:val="nil"/>
              <w:right w:val="single" w:sz="4" w:space="0" w:color="auto"/>
            </w:tcBorders>
            <w:shd w:val="clear" w:color="auto" w:fill="auto"/>
            <w:noWrap/>
            <w:vAlign w:val="bottom"/>
          </w:tcPr>
          <w:p w14:paraId="439FC37C" w14:textId="5299E179" w:rsidR="003675D2" w:rsidRPr="003675D2" w:rsidRDefault="003675D2" w:rsidP="003675D2">
            <w:pPr>
              <w:jc w:val="right"/>
              <w:rPr>
                <w:color w:val="000000"/>
                <w:sz w:val="18"/>
                <w:szCs w:val="18"/>
              </w:rPr>
            </w:pPr>
            <w:r w:rsidRPr="003675D2">
              <w:rPr>
                <w:color w:val="000000"/>
                <w:sz w:val="18"/>
                <w:szCs w:val="18"/>
              </w:rPr>
              <w:t>1.34</w:t>
            </w:r>
          </w:p>
        </w:tc>
        <w:tc>
          <w:tcPr>
            <w:tcW w:w="884" w:type="pct"/>
            <w:tcBorders>
              <w:top w:val="nil"/>
              <w:left w:val="single" w:sz="4" w:space="0" w:color="auto"/>
              <w:bottom w:val="nil"/>
            </w:tcBorders>
            <w:shd w:val="clear" w:color="auto" w:fill="auto"/>
            <w:noWrap/>
            <w:vAlign w:val="bottom"/>
          </w:tcPr>
          <w:p w14:paraId="631B321A" w14:textId="7FD7734C" w:rsidR="003675D2" w:rsidRPr="003675D2" w:rsidRDefault="003675D2" w:rsidP="003675D2">
            <w:pPr>
              <w:jc w:val="right"/>
              <w:rPr>
                <w:color w:val="000000"/>
                <w:sz w:val="18"/>
                <w:szCs w:val="18"/>
              </w:rPr>
            </w:pPr>
            <w:r w:rsidRPr="003675D2">
              <w:rPr>
                <w:color w:val="000000"/>
                <w:sz w:val="18"/>
                <w:szCs w:val="18"/>
              </w:rPr>
              <w:t>1.19</w:t>
            </w:r>
          </w:p>
        </w:tc>
        <w:tc>
          <w:tcPr>
            <w:tcW w:w="710" w:type="pct"/>
            <w:tcBorders>
              <w:top w:val="nil"/>
              <w:bottom w:val="nil"/>
            </w:tcBorders>
            <w:shd w:val="clear" w:color="auto" w:fill="auto"/>
            <w:vAlign w:val="bottom"/>
          </w:tcPr>
          <w:p w14:paraId="255E0948" w14:textId="0C5603B0" w:rsidR="003675D2" w:rsidRPr="003675D2" w:rsidRDefault="003675D2" w:rsidP="003675D2">
            <w:pPr>
              <w:jc w:val="right"/>
              <w:rPr>
                <w:color w:val="000000"/>
                <w:sz w:val="18"/>
                <w:szCs w:val="18"/>
              </w:rPr>
            </w:pPr>
            <w:r w:rsidRPr="003675D2">
              <w:rPr>
                <w:color w:val="000000"/>
                <w:sz w:val="18"/>
                <w:szCs w:val="18"/>
              </w:rPr>
              <w:t>3.62</w:t>
            </w:r>
          </w:p>
        </w:tc>
        <w:tc>
          <w:tcPr>
            <w:tcW w:w="710" w:type="pct"/>
            <w:tcBorders>
              <w:left w:val="single" w:sz="4" w:space="0" w:color="auto"/>
            </w:tcBorders>
            <w:shd w:val="clear" w:color="auto" w:fill="auto"/>
            <w:noWrap/>
            <w:vAlign w:val="bottom"/>
          </w:tcPr>
          <w:p w14:paraId="2396CFF9" w14:textId="2543261D" w:rsidR="003675D2" w:rsidRPr="003675D2" w:rsidRDefault="003675D2" w:rsidP="003675D2">
            <w:pPr>
              <w:jc w:val="right"/>
              <w:rPr>
                <w:color w:val="000000"/>
                <w:sz w:val="18"/>
                <w:szCs w:val="18"/>
              </w:rPr>
            </w:pPr>
            <w:r w:rsidRPr="003675D2">
              <w:rPr>
                <w:color w:val="000000"/>
                <w:sz w:val="18"/>
                <w:szCs w:val="18"/>
              </w:rPr>
              <w:t>3.90</w:t>
            </w:r>
          </w:p>
        </w:tc>
      </w:tr>
      <w:tr w:rsidR="003675D2" w:rsidRPr="00C624F4" w14:paraId="64AD5A6C" w14:textId="77777777" w:rsidTr="003D1B17">
        <w:trPr>
          <w:trHeight w:val="20"/>
        </w:trPr>
        <w:tc>
          <w:tcPr>
            <w:tcW w:w="499" w:type="pct"/>
            <w:tcBorders>
              <w:right w:val="single" w:sz="6" w:space="0" w:color="000000"/>
            </w:tcBorders>
            <w:shd w:val="clear" w:color="auto" w:fill="auto"/>
            <w:noWrap/>
          </w:tcPr>
          <w:p w14:paraId="22B8989C"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2018</w:t>
            </w:r>
          </w:p>
        </w:tc>
        <w:tc>
          <w:tcPr>
            <w:tcW w:w="764" w:type="pct"/>
            <w:shd w:val="clear" w:color="auto" w:fill="auto"/>
            <w:noWrap/>
            <w:vAlign w:val="bottom"/>
          </w:tcPr>
          <w:p w14:paraId="1EC35CEF" w14:textId="6817C3BB" w:rsidR="003675D2" w:rsidRPr="003675D2" w:rsidRDefault="003675D2" w:rsidP="003675D2">
            <w:pPr>
              <w:jc w:val="right"/>
              <w:rPr>
                <w:color w:val="000000"/>
                <w:sz w:val="18"/>
                <w:szCs w:val="18"/>
              </w:rPr>
            </w:pPr>
            <w:r w:rsidRPr="003675D2">
              <w:rPr>
                <w:color w:val="000000"/>
                <w:sz w:val="18"/>
                <w:szCs w:val="18"/>
              </w:rPr>
              <w:t>0.72</w:t>
            </w:r>
          </w:p>
        </w:tc>
        <w:tc>
          <w:tcPr>
            <w:tcW w:w="663" w:type="pct"/>
            <w:shd w:val="clear" w:color="auto" w:fill="auto"/>
            <w:noWrap/>
            <w:vAlign w:val="bottom"/>
          </w:tcPr>
          <w:p w14:paraId="47D10282" w14:textId="501FA809" w:rsidR="003675D2" w:rsidRPr="003675D2" w:rsidRDefault="003675D2" w:rsidP="003675D2">
            <w:pPr>
              <w:jc w:val="right"/>
              <w:rPr>
                <w:color w:val="000000"/>
                <w:sz w:val="18"/>
                <w:szCs w:val="18"/>
              </w:rPr>
            </w:pPr>
            <w:r w:rsidRPr="003675D2">
              <w:rPr>
                <w:color w:val="000000"/>
                <w:sz w:val="18"/>
                <w:szCs w:val="18"/>
              </w:rPr>
              <w:t>1.77</w:t>
            </w:r>
          </w:p>
        </w:tc>
        <w:tc>
          <w:tcPr>
            <w:tcW w:w="770" w:type="pct"/>
            <w:tcBorders>
              <w:top w:val="nil"/>
              <w:bottom w:val="nil"/>
              <w:right w:val="single" w:sz="4" w:space="0" w:color="auto"/>
            </w:tcBorders>
            <w:shd w:val="clear" w:color="auto" w:fill="auto"/>
            <w:noWrap/>
            <w:vAlign w:val="bottom"/>
          </w:tcPr>
          <w:p w14:paraId="385A0C38" w14:textId="6796CDFF" w:rsidR="003675D2" w:rsidRPr="003675D2" w:rsidRDefault="003675D2" w:rsidP="003675D2">
            <w:pPr>
              <w:jc w:val="right"/>
              <w:rPr>
                <w:color w:val="000000"/>
                <w:sz w:val="18"/>
                <w:szCs w:val="18"/>
              </w:rPr>
            </w:pPr>
            <w:r w:rsidRPr="003675D2">
              <w:rPr>
                <w:color w:val="000000"/>
                <w:sz w:val="18"/>
                <w:szCs w:val="18"/>
              </w:rPr>
              <w:t>1.06</w:t>
            </w:r>
          </w:p>
        </w:tc>
        <w:tc>
          <w:tcPr>
            <w:tcW w:w="884" w:type="pct"/>
            <w:tcBorders>
              <w:top w:val="nil"/>
              <w:left w:val="single" w:sz="4" w:space="0" w:color="auto"/>
              <w:bottom w:val="nil"/>
            </w:tcBorders>
            <w:shd w:val="clear" w:color="auto" w:fill="auto"/>
            <w:noWrap/>
            <w:vAlign w:val="bottom"/>
          </w:tcPr>
          <w:p w14:paraId="719395C2" w14:textId="4CEFF4B9" w:rsidR="003675D2" w:rsidRPr="003675D2" w:rsidRDefault="003675D2" w:rsidP="003675D2">
            <w:pPr>
              <w:jc w:val="right"/>
              <w:rPr>
                <w:color w:val="000000"/>
                <w:sz w:val="18"/>
                <w:szCs w:val="18"/>
              </w:rPr>
            </w:pPr>
            <w:r w:rsidRPr="003675D2">
              <w:rPr>
                <w:color w:val="000000"/>
                <w:sz w:val="18"/>
                <w:szCs w:val="18"/>
              </w:rPr>
              <w:t>0.91</w:t>
            </w:r>
          </w:p>
        </w:tc>
        <w:tc>
          <w:tcPr>
            <w:tcW w:w="710" w:type="pct"/>
            <w:tcBorders>
              <w:top w:val="nil"/>
              <w:bottom w:val="nil"/>
            </w:tcBorders>
            <w:shd w:val="clear" w:color="auto" w:fill="auto"/>
            <w:vAlign w:val="bottom"/>
          </w:tcPr>
          <w:p w14:paraId="45E53660" w14:textId="3524708C" w:rsidR="003675D2" w:rsidRPr="003675D2" w:rsidRDefault="003675D2" w:rsidP="003675D2">
            <w:pPr>
              <w:jc w:val="right"/>
              <w:rPr>
                <w:color w:val="000000"/>
                <w:sz w:val="18"/>
                <w:szCs w:val="18"/>
              </w:rPr>
            </w:pPr>
            <w:r w:rsidRPr="003675D2">
              <w:rPr>
                <w:color w:val="000000"/>
                <w:sz w:val="18"/>
                <w:szCs w:val="18"/>
              </w:rPr>
              <w:t>2.83</w:t>
            </w:r>
          </w:p>
        </w:tc>
        <w:tc>
          <w:tcPr>
            <w:tcW w:w="710" w:type="pct"/>
            <w:tcBorders>
              <w:left w:val="single" w:sz="4" w:space="0" w:color="auto"/>
            </w:tcBorders>
            <w:shd w:val="clear" w:color="auto" w:fill="auto"/>
            <w:noWrap/>
            <w:vAlign w:val="bottom"/>
          </w:tcPr>
          <w:p w14:paraId="0563E74E" w14:textId="2BC9D458" w:rsidR="003675D2" w:rsidRPr="003675D2" w:rsidRDefault="003675D2" w:rsidP="003675D2">
            <w:pPr>
              <w:jc w:val="right"/>
              <w:rPr>
                <w:color w:val="000000"/>
                <w:sz w:val="18"/>
                <w:szCs w:val="18"/>
              </w:rPr>
            </w:pPr>
            <w:r w:rsidRPr="003675D2">
              <w:rPr>
                <w:color w:val="000000"/>
                <w:sz w:val="18"/>
                <w:szCs w:val="18"/>
              </w:rPr>
              <w:t>3.10</w:t>
            </w:r>
          </w:p>
        </w:tc>
      </w:tr>
      <w:tr w:rsidR="003675D2" w:rsidRPr="00C624F4" w14:paraId="56B8CF45" w14:textId="77777777" w:rsidTr="003D1B17">
        <w:trPr>
          <w:trHeight w:val="20"/>
        </w:trPr>
        <w:tc>
          <w:tcPr>
            <w:tcW w:w="499" w:type="pct"/>
            <w:tcBorders>
              <w:right w:val="single" w:sz="6" w:space="0" w:color="000000"/>
            </w:tcBorders>
            <w:shd w:val="clear" w:color="auto" w:fill="auto"/>
            <w:noWrap/>
          </w:tcPr>
          <w:p w14:paraId="6972DF30" w14:textId="77777777"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2019</w:t>
            </w:r>
          </w:p>
        </w:tc>
        <w:tc>
          <w:tcPr>
            <w:tcW w:w="764" w:type="pct"/>
            <w:shd w:val="clear" w:color="auto" w:fill="auto"/>
            <w:noWrap/>
            <w:vAlign w:val="bottom"/>
          </w:tcPr>
          <w:p w14:paraId="76E91B3C" w14:textId="4E380A88" w:rsidR="003675D2" w:rsidRPr="003675D2" w:rsidRDefault="003675D2" w:rsidP="003675D2">
            <w:pPr>
              <w:jc w:val="right"/>
              <w:rPr>
                <w:color w:val="000000"/>
                <w:sz w:val="18"/>
                <w:szCs w:val="18"/>
              </w:rPr>
            </w:pPr>
            <w:r w:rsidRPr="003675D2">
              <w:rPr>
                <w:color w:val="000000"/>
                <w:sz w:val="18"/>
                <w:szCs w:val="18"/>
              </w:rPr>
              <w:t>2.12</w:t>
            </w:r>
          </w:p>
        </w:tc>
        <w:tc>
          <w:tcPr>
            <w:tcW w:w="663" w:type="pct"/>
            <w:shd w:val="clear" w:color="auto" w:fill="auto"/>
            <w:noWrap/>
            <w:vAlign w:val="bottom"/>
          </w:tcPr>
          <w:p w14:paraId="67C6D517" w14:textId="2CF318B9" w:rsidR="003675D2" w:rsidRPr="003675D2" w:rsidRDefault="003675D2" w:rsidP="003675D2">
            <w:pPr>
              <w:jc w:val="right"/>
              <w:rPr>
                <w:color w:val="000000"/>
                <w:sz w:val="18"/>
                <w:szCs w:val="18"/>
              </w:rPr>
            </w:pPr>
            <w:r w:rsidRPr="003675D2">
              <w:rPr>
                <w:color w:val="000000"/>
                <w:sz w:val="18"/>
                <w:szCs w:val="18"/>
              </w:rPr>
              <w:t>3.09</w:t>
            </w:r>
          </w:p>
        </w:tc>
        <w:tc>
          <w:tcPr>
            <w:tcW w:w="770" w:type="pct"/>
            <w:tcBorders>
              <w:top w:val="nil"/>
              <w:bottom w:val="nil"/>
              <w:right w:val="single" w:sz="4" w:space="0" w:color="auto"/>
            </w:tcBorders>
            <w:shd w:val="clear" w:color="auto" w:fill="auto"/>
            <w:noWrap/>
            <w:vAlign w:val="bottom"/>
          </w:tcPr>
          <w:p w14:paraId="51E9BCC7" w14:textId="34521F5D" w:rsidR="003675D2" w:rsidRPr="003675D2" w:rsidRDefault="003675D2" w:rsidP="003675D2">
            <w:pPr>
              <w:jc w:val="right"/>
              <w:rPr>
                <w:color w:val="000000"/>
                <w:sz w:val="18"/>
                <w:szCs w:val="18"/>
              </w:rPr>
            </w:pPr>
            <w:r w:rsidRPr="003675D2">
              <w:rPr>
                <w:color w:val="000000"/>
                <w:sz w:val="18"/>
                <w:szCs w:val="18"/>
              </w:rPr>
              <w:t>0.97</w:t>
            </w:r>
          </w:p>
        </w:tc>
        <w:tc>
          <w:tcPr>
            <w:tcW w:w="884" w:type="pct"/>
            <w:tcBorders>
              <w:top w:val="nil"/>
              <w:left w:val="single" w:sz="4" w:space="0" w:color="auto"/>
              <w:bottom w:val="nil"/>
            </w:tcBorders>
            <w:shd w:val="clear" w:color="auto" w:fill="auto"/>
            <w:noWrap/>
            <w:vAlign w:val="bottom"/>
          </w:tcPr>
          <w:p w14:paraId="0EFC0DF0" w14:textId="1A98B3FD" w:rsidR="003675D2" w:rsidRPr="003675D2" w:rsidRDefault="003675D2" w:rsidP="003675D2">
            <w:pPr>
              <w:jc w:val="right"/>
              <w:rPr>
                <w:color w:val="000000"/>
                <w:sz w:val="18"/>
                <w:szCs w:val="18"/>
              </w:rPr>
            </w:pPr>
            <w:r w:rsidRPr="003675D2">
              <w:rPr>
                <w:color w:val="000000"/>
                <w:sz w:val="18"/>
                <w:szCs w:val="18"/>
              </w:rPr>
              <w:t>0.78</w:t>
            </w:r>
          </w:p>
        </w:tc>
        <w:tc>
          <w:tcPr>
            <w:tcW w:w="710" w:type="pct"/>
            <w:tcBorders>
              <w:top w:val="nil"/>
              <w:bottom w:val="nil"/>
            </w:tcBorders>
            <w:shd w:val="clear" w:color="auto" w:fill="auto"/>
            <w:vAlign w:val="bottom"/>
          </w:tcPr>
          <w:p w14:paraId="76AF7C63" w14:textId="2AA60AAD" w:rsidR="003675D2" w:rsidRPr="003675D2" w:rsidRDefault="003675D2" w:rsidP="003675D2">
            <w:pPr>
              <w:jc w:val="right"/>
              <w:rPr>
                <w:color w:val="000000"/>
                <w:sz w:val="18"/>
                <w:szCs w:val="18"/>
              </w:rPr>
            </w:pPr>
            <w:r w:rsidRPr="003675D2">
              <w:rPr>
                <w:color w:val="000000"/>
                <w:sz w:val="18"/>
                <w:szCs w:val="18"/>
              </w:rPr>
              <w:t>2.39</w:t>
            </w:r>
          </w:p>
        </w:tc>
        <w:tc>
          <w:tcPr>
            <w:tcW w:w="710" w:type="pct"/>
            <w:tcBorders>
              <w:left w:val="single" w:sz="4" w:space="0" w:color="auto"/>
            </w:tcBorders>
            <w:shd w:val="clear" w:color="auto" w:fill="auto"/>
            <w:noWrap/>
            <w:vAlign w:val="bottom"/>
          </w:tcPr>
          <w:p w14:paraId="4543D7C1" w14:textId="6045EC1E" w:rsidR="003675D2" w:rsidRPr="003675D2" w:rsidRDefault="003675D2" w:rsidP="003675D2">
            <w:pPr>
              <w:jc w:val="right"/>
              <w:rPr>
                <w:color w:val="000000"/>
                <w:sz w:val="18"/>
                <w:szCs w:val="18"/>
              </w:rPr>
            </w:pPr>
            <w:r w:rsidRPr="003675D2">
              <w:rPr>
                <w:color w:val="000000"/>
                <w:sz w:val="18"/>
                <w:szCs w:val="18"/>
              </w:rPr>
              <w:t>2.73</w:t>
            </w:r>
          </w:p>
        </w:tc>
      </w:tr>
      <w:tr w:rsidR="003675D2" w:rsidRPr="00C624F4" w14:paraId="4B1976CB" w14:textId="77777777" w:rsidTr="003D1B17">
        <w:trPr>
          <w:trHeight w:val="20"/>
        </w:trPr>
        <w:tc>
          <w:tcPr>
            <w:tcW w:w="499" w:type="pct"/>
            <w:tcBorders>
              <w:right w:val="single" w:sz="6" w:space="0" w:color="000000"/>
            </w:tcBorders>
            <w:shd w:val="clear" w:color="auto" w:fill="auto"/>
            <w:noWrap/>
          </w:tcPr>
          <w:p w14:paraId="7D49F0F2" w14:textId="1F30C263"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2020</w:t>
            </w:r>
          </w:p>
        </w:tc>
        <w:tc>
          <w:tcPr>
            <w:tcW w:w="764" w:type="pct"/>
            <w:shd w:val="clear" w:color="auto" w:fill="auto"/>
            <w:noWrap/>
            <w:vAlign w:val="bottom"/>
          </w:tcPr>
          <w:p w14:paraId="18AD637C" w14:textId="233897FA" w:rsidR="003675D2" w:rsidRPr="003675D2" w:rsidRDefault="003675D2" w:rsidP="003675D2">
            <w:pPr>
              <w:jc w:val="right"/>
              <w:rPr>
                <w:sz w:val="18"/>
                <w:szCs w:val="18"/>
              </w:rPr>
            </w:pPr>
            <w:r w:rsidRPr="003675D2">
              <w:rPr>
                <w:color w:val="000000"/>
                <w:sz w:val="18"/>
                <w:szCs w:val="18"/>
              </w:rPr>
              <w:t>1.69</w:t>
            </w:r>
          </w:p>
        </w:tc>
        <w:tc>
          <w:tcPr>
            <w:tcW w:w="663" w:type="pct"/>
            <w:shd w:val="clear" w:color="auto" w:fill="auto"/>
            <w:noWrap/>
            <w:vAlign w:val="bottom"/>
          </w:tcPr>
          <w:p w14:paraId="4ECE515B" w14:textId="261D8C1C" w:rsidR="003675D2" w:rsidRPr="003675D2" w:rsidRDefault="003675D2" w:rsidP="003675D2">
            <w:pPr>
              <w:jc w:val="right"/>
              <w:rPr>
                <w:sz w:val="18"/>
                <w:szCs w:val="18"/>
              </w:rPr>
            </w:pPr>
            <w:r w:rsidRPr="003675D2">
              <w:rPr>
                <w:color w:val="000000"/>
                <w:sz w:val="18"/>
                <w:szCs w:val="18"/>
              </w:rPr>
              <w:t>3.10</w:t>
            </w:r>
          </w:p>
        </w:tc>
        <w:tc>
          <w:tcPr>
            <w:tcW w:w="770" w:type="pct"/>
            <w:tcBorders>
              <w:top w:val="nil"/>
              <w:bottom w:val="nil"/>
              <w:right w:val="single" w:sz="4" w:space="0" w:color="auto"/>
            </w:tcBorders>
            <w:shd w:val="clear" w:color="auto" w:fill="auto"/>
            <w:noWrap/>
            <w:vAlign w:val="bottom"/>
          </w:tcPr>
          <w:p w14:paraId="5C13EA92" w14:textId="44DC5EBE" w:rsidR="003675D2" w:rsidRPr="003675D2" w:rsidRDefault="003675D2" w:rsidP="003675D2">
            <w:pPr>
              <w:jc w:val="right"/>
              <w:rPr>
                <w:sz w:val="18"/>
                <w:szCs w:val="18"/>
              </w:rPr>
            </w:pPr>
            <w:r w:rsidRPr="003675D2">
              <w:rPr>
                <w:color w:val="000000"/>
                <w:sz w:val="18"/>
                <w:szCs w:val="18"/>
              </w:rPr>
              <w:t>1.41</w:t>
            </w:r>
          </w:p>
        </w:tc>
        <w:tc>
          <w:tcPr>
            <w:tcW w:w="884" w:type="pct"/>
            <w:tcBorders>
              <w:top w:val="nil"/>
              <w:left w:val="single" w:sz="4" w:space="0" w:color="auto"/>
              <w:bottom w:val="nil"/>
            </w:tcBorders>
            <w:shd w:val="clear" w:color="auto" w:fill="auto"/>
            <w:noWrap/>
            <w:vAlign w:val="bottom"/>
          </w:tcPr>
          <w:p w14:paraId="031ACD11" w14:textId="2F6FE6BE" w:rsidR="003675D2" w:rsidRPr="003675D2" w:rsidRDefault="003675D2" w:rsidP="003675D2">
            <w:pPr>
              <w:jc w:val="right"/>
              <w:rPr>
                <w:sz w:val="18"/>
                <w:szCs w:val="18"/>
              </w:rPr>
            </w:pPr>
            <w:r w:rsidRPr="003675D2">
              <w:rPr>
                <w:color w:val="000000"/>
                <w:sz w:val="18"/>
                <w:szCs w:val="18"/>
              </w:rPr>
              <w:t>0.94</w:t>
            </w:r>
          </w:p>
        </w:tc>
        <w:tc>
          <w:tcPr>
            <w:tcW w:w="710" w:type="pct"/>
            <w:tcBorders>
              <w:top w:val="nil"/>
              <w:bottom w:val="nil"/>
            </w:tcBorders>
            <w:shd w:val="clear" w:color="auto" w:fill="auto"/>
            <w:vAlign w:val="bottom"/>
          </w:tcPr>
          <w:p w14:paraId="3639B97A" w14:textId="40EB1EE9" w:rsidR="003675D2" w:rsidRPr="003675D2" w:rsidRDefault="003675D2" w:rsidP="003675D2">
            <w:pPr>
              <w:jc w:val="right"/>
              <w:rPr>
                <w:sz w:val="18"/>
                <w:szCs w:val="18"/>
              </w:rPr>
            </w:pPr>
            <w:r w:rsidRPr="003675D2">
              <w:rPr>
                <w:color w:val="000000"/>
                <w:sz w:val="18"/>
                <w:szCs w:val="18"/>
              </w:rPr>
              <w:t>2.66</w:t>
            </w:r>
          </w:p>
        </w:tc>
        <w:tc>
          <w:tcPr>
            <w:tcW w:w="710" w:type="pct"/>
            <w:tcBorders>
              <w:left w:val="single" w:sz="4" w:space="0" w:color="auto"/>
            </w:tcBorders>
            <w:shd w:val="clear" w:color="auto" w:fill="auto"/>
            <w:noWrap/>
            <w:vAlign w:val="bottom"/>
          </w:tcPr>
          <w:p w14:paraId="5F8D4EEB" w14:textId="52B02E65" w:rsidR="003675D2" w:rsidRPr="003675D2" w:rsidRDefault="003675D2" w:rsidP="003675D2">
            <w:pPr>
              <w:jc w:val="right"/>
              <w:rPr>
                <w:sz w:val="18"/>
                <w:szCs w:val="18"/>
              </w:rPr>
            </w:pPr>
            <w:r w:rsidRPr="003675D2">
              <w:rPr>
                <w:color w:val="000000"/>
                <w:sz w:val="18"/>
                <w:szCs w:val="18"/>
              </w:rPr>
              <w:t>3.51</w:t>
            </w:r>
          </w:p>
        </w:tc>
      </w:tr>
      <w:tr w:rsidR="003675D2" w:rsidRPr="00C624F4" w14:paraId="6A6B4BEC" w14:textId="77777777" w:rsidTr="003D1B17">
        <w:trPr>
          <w:trHeight w:val="20"/>
        </w:trPr>
        <w:tc>
          <w:tcPr>
            <w:tcW w:w="499" w:type="pct"/>
            <w:tcBorders>
              <w:right w:val="single" w:sz="6" w:space="0" w:color="000000"/>
            </w:tcBorders>
            <w:shd w:val="clear" w:color="auto" w:fill="auto"/>
            <w:noWrap/>
          </w:tcPr>
          <w:p w14:paraId="1C4CE22C" w14:textId="3ED10041" w:rsidR="003675D2" w:rsidRPr="00305709" w:rsidRDefault="003675D2" w:rsidP="003675D2">
            <w:pPr>
              <w:jc w:val="center"/>
              <w:rPr>
                <w:rFonts w:eastAsia="Times New Roman"/>
                <w:color w:val="000000"/>
                <w:sz w:val="21"/>
                <w:szCs w:val="21"/>
                <w:lang w:eastAsia="en-US"/>
              </w:rPr>
            </w:pPr>
            <w:r w:rsidRPr="00305709">
              <w:rPr>
                <w:rFonts w:eastAsia="Times New Roman"/>
                <w:color w:val="000000"/>
                <w:sz w:val="21"/>
                <w:szCs w:val="21"/>
                <w:lang w:eastAsia="en-US"/>
              </w:rPr>
              <w:t>2021</w:t>
            </w:r>
          </w:p>
        </w:tc>
        <w:tc>
          <w:tcPr>
            <w:tcW w:w="764" w:type="pct"/>
            <w:shd w:val="clear" w:color="auto" w:fill="auto"/>
            <w:noWrap/>
            <w:vAlign w:val="bottom"/>
          </w:tcPr>
          <w:p w14:paraId="4C8D8228" w14:textId="0831B25E" w:rsidR="003675D2" w:rsidRPr="003675D2" w:rsidRDefault="003675D2" w:rsidP="003675D2">
            <w:pPr>
              <w:jc w:val="right"/>
              <w:rPr>
                <w:color w:val="000000"/>
                <w:sz w:val="18"/>
                <w:szCs w:val="18"/>
              </w:rPr>
            </w:pPr>
            <w:r w:rsidRPr="003675D2">
              <w:rPr>
                <w:color w:val="000000"/>
                <w:sz w:val="18"/>
                <w:szCs w:val="18"/>
              </w:rPr>
              <w:t>1.18</w:t>
            </w:r>
          </w:p>
        </w:tc>
        <w:tc>
          <w:tcPr>
            <w:tcW w:w="663" w:type="pct"/>
            <w:shd w:val="clear" w:color="auto" w:fill="auto"/>
            <w:noWrap/>
            <w:vAlign w:val="bottom"/>
          </w:tcPr>
          <w:p w14:paraId="6BC72001" w14:textId="245A0908" w:rsidR="003675D2" w:rsidRPr="003675D2" w:rsidRDefault="003675D2" w:rsidP="003675D2">
            <w:pPr>
              <w:jc w:val="right"/>
              <w:rPr>
                <w:color w:val="000000"/>
                <w:sz w:val="18"/>
                <w:szCs w:val="18"/>
              </w:rPr>
            </w:pPr>
            <w:r w:rsidRPr="003675D2">
              <w:rPr>
                <w:color w:val="000000"/>
                <w:sz w:val="18"/>
                <w:szCs w:val="18"/>
              </w:rPr>
              <w:t>3.21</w:t>
            </w:r>
          </w:p>
        </w:tc>
        <w:tc>
          <w:tcPr>
            <w:tcW w:w="770" w:type="pct"/>
            <w:tcBorders>
              <w:top w:val="nil"/>
              <w:bottom w:val="single" w:sz="12" w:space="0" w:color="000000"/>
              <w:right w:val="single" w:sz="4" w:space="0" w:color="auto"/>
            </w:tcBorders>
            <w:shd w:val="clear" w:color="auto" w:fill="auto"/>
            <w:noWrap/>
            <w:vAlign w:val="bottom"/>
          </w:tcPr>
          <w:p w14:paraId="5123C0A5" w14:textId="027A68EC" w:rsidR="003675D2" w:rsidRPr="003675D2" w:rsidRDefault="003675D2" w:rsidP="003675D2">
            <w:pPr>
              <w:jc w:val="right"/>
              <w:rPr>
                <w:color w:val="000000"/>
                <w:sz w:val="18"/>
                <w:szCs w:val="18"/>
              </w:rPr>
            </w:pPr>
            <w:r w:rsidRPr="003675D2">
              <w:rPr>
                <w:color w:val="000000"/>
                <w:sz w:val="18"/>
                <w:szCs w:val="18"/>
              </w:rPr>
              <w:t>2.03</w:t>
            </w:r>
          </w:p>
        </w:tc>
        <w:tc>
          <w:tcPr>
            <w:tcW w:w="884" w:type="pct"/>
            <w:tcBorders>
              <w:top w:val="nil"/>
              <w:left w:val="single" w:sz="4" w:space="0" w:color="auto"/>
              <w:bottom w:val="single" w:sz="12" w:space="0" w:color="000000"/>
            </w:tcBorders>
            <w:shd w:val="clear" w:color="auto" w:fill="auto"/>
            <w:noWrap/>
            <w:vAlign w:val="bottom"/>
          </w:tcPr>
          <w:p w14:paraId="63A26490" w14:textId="47435F63" w:rsidR="003675D2" w:rsidRPr="003675D2" w:rsidRDefault="003675D2" w:rsidP="003675D2">
            <w:pPr>
              <w:jc w:val="right"/>
              <w:rPr>
                <w:sz w:val="18"/>
                <w:szCs w:val="18"/>
              </w:rPr>
            </w:pPr>
            <w:r w:rsidRPr="003675D2">
              <w:rPr>
                <w:color w:val="000000"/>
                <w:sz w:val="18"/>
                <w:szCs w:val="18"/>
              </w:rPr>
              <w:t>1.49</w:t>
            </w:r>
          </w:p>
        </w:tc>
        <w:tc>
          <w:tcPr>
            <w:tcW w:w="710" w:type="pct"/>
            <w:tcBorders>
              <w:top w:val="nil"/>
              <w:bottom w:val="single" w:sz="12" w:space="0" w:color="000000"/>
            </w:tcBorders>
            <w:shd w:val="clear" w:color="auto" w:fill="auto"/>
            <w:vAlign w:val="bottom"/>
          </w:tcPr>
          <w:p w14:paraId="67F8D45B" w14:textId="2324CF7D" w:rsidR="003675D2" w:rsidRPr="003675D2" w:rsidRDefault="003675D2" w:rsidP="003675D2">
            <w:pPr>
              <w:jc w:val="right"/>
              <w:rPr>
                <w:sz w:val="18"/>
                <w:szCs w:val="18"/>
              </w:rPr>
            </w:pPr>
            <w:r w:rsidRPr="003675D2">
              <w:rPr>
                <w:color w:val="000000"/>
                <w:sz w:val="18"/>
                <w:szCs w:val="18"/>
              </w:rPr>
              <w:t>3.96</w:t>
            </w:r>
          </w:p>
        </w:tc>
        <w:tc>
          <w:tcPr>
            <w:tcW w:w="710" w:type="pct"/>
            <w:tcBorders>
              <w:left w:val="single" w:sz="4" w:space="0" w:color="auto"/>
            </w:tcBorders>
            <w:shd w:val="clear" w:color="auto" w:fill="auto"/>
            <w:noWrap/>
            <w:vAlign w:val="bottom"/>
          </w:tcPr>
          <w:p w14:paraId="4FF7A46A" w14:textId="6B3A65DF" w:rsidR="003675D2" w:rsidRPr="003675D2" w:rsidRDefault="003675D2" w:rsidP="003675D2">
            <w:pPr>
              <w:jc w:val="right"/>
              <w:rPr>
                <w:sz w:val="18"/>
                <w:szCs w:val="18"/>
              </w:rPr>
            </w:pPr>
            <w:r w:rsidRPr="003675D2">
              <w:rPr>
                <w:color w:val="000000"/>
                <w:sz w:val="18"/>
                <w:szCs w:val="18"/>
              </w:rPr>
              <w:t>5.05</w:t>
            </w:r>
          </w:p>
        </w:tc>
      </w:tr>
    </w:tbl>
    <w:p w14:paraId="5C33B241" w14:textId="6B79B948" w:rsidR="00D14733" w:rsidRPr="001C6186" w:rsidRDefault="00D14733" w:rsidP="00305709">
      <w:pPr>
        <w:pStyle w:val="Caption"/>
        <w:ind w:firstLine="0"/>
      </w:pPr>
      <w:r>
        <w:lastRenderedPageBreak/>
        <w:t xml:space="preserve">Table </w:t>
      </w:r>
      <w:r>
        <w:rPr>
          <w:noProof/>
        </w:rPr>
        <w:t>1</w:t>
      </w:r>
      <w:r w:rsidR="006E041D">
        <w:rPr>
          <w:noProof/>
        </w:rPr>
        <w:t>5</w:t>
      </w:r>
      <w:r>
        <w:t>. Summary of catch and estimated discards (million lb</w:t>
      </w:r>
      <w:r w:rsidRPr="001E0998">
        <w:t>) for Norton S</w:t>
      </w:r>
      <w:r>
        <w:t xml:space="preserve">ound red king crab. Assumed average crab weight is </w:t>
      </w:r>
      <w:r w:rsidRPr="001E0998">
        <w:t>2.</w:t>
      </w:r>
      <w:r>
        <w:t xml:space="preserve">0 lb for winter subsistence catch and 1.0 lb for Winter subsistence discards. Summer and winter commercial discards were estimated from the model. </w:t>
      </w:r>
      <w:r>
        <w:rPr>
          <w:color w:val="000000"/>
          <w:spacing w:val="-3"/>
        </w:rPr>
        <w:tab/>
      </w:r>
    </w:p>
    <w:tbl>
      <w:tblPr>
        <w:tblpPr w:leftFromText="180" w:rightFromText="180" w:vertAnchor="text" w:tblpY="1"/>
        <w:tblOverlap w:val="never"/>
        <w:tblW w:w="7459" w:type="dxa"/>
        <w:tblBorders>
          <w:top w:val="single" w:sz="12" w:space="0" w:color="000000"/>
          <w:bottom w:val="single" w:sz="12" w:space="0" w:color="000000"/>
        </w:tblBorders>
        <w:tblLook w:val="04A0" w:firstRow="1" w:lastRow="0" w:firstColumn="1" w:lastColumn="0" w:noHBand="0" w:noVBand="1"/>
      </w:tblPr>
      <w:tblGrid>
        <w:gridCol w:w="893"/>
        <w:gridCol w:w="997"/>
        <w:gridCol w:w="910"/>
        <w:gridCol w:w="1002"/>
        <w:gridCol w:w="933"/>
        <w:gridCol w:w="916"/>
        <w:gridCol w:w="927"/>
        <w:gridCol w:w="881"/>
      </w:tblGrid>
      <w:tr w:rsidR="00557D8B" w:rsidRPr="001A794E" w14:paraId="26DEF269" w14:textId="77777777" w:rsidTr="00557D8B">
        <w:trPr>
          <w:trHeight w:val="654"/>
        </w:trPr>
        <w:tc>
          <w:tcPr>
            <w:tcW w:w="893" w:type="dxa"/>
            <w:tcBorders>
              <w:top w:val="single" w:sz="12" w:space="0" w:color="000000"/>
              <w:bottom w:val="single" w:sz="6" w:space="0" w:color="000000"/>
              <w:right w:val="single" w:sz="4" w:space="0" w:color="auto"/>
            </w:tcBorders>
            <w:shd w:val="clear" w:color="auto" w:fill="auto"/>
            <w:noWrap/>
            <w:vAlign w:val="center"/>
          </w:tcPr>
          <w:p w14:paraId="464A5083"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Year</w:t>
            </w:r>
          </w:p>
        </w:tc>
        <w:tc>
          <w:tcPr>
            <w:tcW w:w="997" w:type="dxa"/>
            <w:tcBorders>
              <w:top w:val="single" w:sz="12" w:space="0" w:color="000000"/>
              <w:left w:val="single" w:sz="4" w:space="0" w:color="auto"/>
              <w:bottom w:val="single" w:sz="6" w:space="0" w:color="000000"/>
            </w:tcBorders>
            <w:shd w:val="clear" w:color="auto" w:fill="auto"/>
            <w:noWrap/>
            <w:vAlign w:val="center"/>
          </w:tcPr>
          <w:p w14:paraId="2BFF96D2"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Summer</w:t>
            </w:r>
          </w:p>
          <w:p w14:paraId="0749B8F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Com</w:t>
            </w:r>
          </w:p>
        </w:tc>
        <w:tc>
          <w:tcPr>
            <w:tcW w:w="910" w:type="dxa"/>
            <w:tcBorders>
              <w:bottom w:val="single" w:sz="6" w:space="0" w:color="000000"/>
            </w:tcBorders>
            <w:shd w:val="clear" w:color="auto" w:fill="auto"/>
            <w:noWrap/>
            <w:vAlign w:val="center"/>
          </w:tcPr>
          <w:p w14:paraId="324A1B9F"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Winter</w:t>
            </w:r>
          </w:p>
          <w:p w14:paraId="60128391"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Com</w:t>
            </w:r>
          </w:p>
        </w:tc>
        <w:tc>
          <w:tcPr>
            <w:tcW w:w="1002" w:type="dxa"/>
            <w:tcBorders>
              <w:bottom w:val="single" w:sz="6" w:space="0" w:color="000000"/>
            </w:tcBorders>
            <w:shd w:val="clear" w:color="auto" w:fill="auto"/>
            <w:noWrap/>
            <w:vAlign w:val="center"/>
          </w:tcPr>
          <w:p w14:paraId="414E459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Winter</w:t>
            </w:r>
          </w:p>
          <w:p w14:paraId="72D08B9E"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Sub</w:t>
            </w:r>
          </w:p>
        </w:tc>
        <w:tc>
          <w:tcPr>
            <w:tcW w:w="933" w:type="dxa"/>
            <w:tcBorders>
              <w:bottom w:val="single" w:sz="6" w:space="0" w:color="000000"/>
            </w:tcBorders>
            <w:shd w:val="clear" w:color="auto" w:fill="auto"/>
            <w:noWrap/>
            <w:vAlign w:val="center"/>
          </w:tcPr>
          <w:p w14:paraId="45891D7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Modeled Discards</w:t>
            </w:r>
          </w:p>
          <w:p w14:paraId="383C3BD1" w14:textId="77777777" w:rsidR="00557D8B" w:rsidRPr="001A794E" w:rsidRDefault="00557D8B" w:rsidP="00BB14E7">
            <w:pPr>
              <w:contextualSpacing/>
              <w:jc w:val="right"/>
              <w:rPr>
                <w:rFonts w:eastAsia="Times New Roman"/>
                <w:iCs/>
                <w:color w:val="000000"/>
                <w:sz w:val="20"/>
                <w:szCs w:val="20"/>
                <w:vertAlign w:val="superscript"/>
                <w:lang w:eastAsia="en-US"/>
              </w:rPr>
            </w:pPr>
            <w:r w:rsidRPr="001A794E">
              <w:rPr>
                <w:rFonts w:eastAsia="Times New Roman"/>
                <w:iCs/>
                <w:color w:val="000000"/>
                <w:sz w:val="20"/>
                <w:szCs w:val="20"/>
                <w:lang w:eastAsia="en-US"/>
              </w:rPr>
              <w:t>Summer</w:t>
            </w:r>
          </w:p>
        </w:tc>
        <w:tc>
          <w:tcPr>
            <w:tcW w:w="916" w:type="dxa"/>
            <w:tcBorders>
              <w:bottom w:val="single" w:sz="6" w:space="0" w:color="000000"/>
            </w:tcBorders>
            <w:vAlign w:val="center"/>
          </w:tcPr>
          <w:p w14:paraId="79CF95BE"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Discards Winter</w:t>
            </w:r>
          </w:p>
          <w:p w14:paraId="2BB08B8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Sub</w:t>
            </w:r>
          </w:p>
        </w:tc>
        <w:tc>
          <w:tcPr>
            <w:tcW w:w="927" w:type="dxa"/>
            <w:tcBorders>
              <w:bottom w:val="single" w:sz="6" w:space="0" w:color="000000"/>
            </w:tcBorders>
            <w:vAlign w:val="center"/>
          </w:tcPr>
          <w:p w14:paraId="2EE60E2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Modeled Discards Winter Com</w:t>
            </w:r>
          </w:p>
        </w:tc>
        <w:tc>
          <w:tcPr>
            <w:tcW w:w="881" w:type="dxa"/>
            <w:tcBorders>
              <w:bottom w:val="single" w:sz="6" w:space="0" w:color="000000"/>
            </w:tcBorders>
            <w:shd w:val="clear" w:color="auto" w:fill="auto"/>
            <w:noWrap/>
            <w:vAlign w:val="center"/>
          </w:tcPr>
          <w:p w14:paraId="4ABA43B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Total</w:t>
            </w:r>
          </w:p>
        </w:tc>
      </w:tr>
      <w:tr w:rsidR="00557D8B" w:rsidRPr="001A794E" w14:paraId="6EFFA5DA" w14:textId="77777777" w:rsidTr="00557D8B">
        <w:trPr>
          <w:trHeight w:val="318"/>
        </w:trPr>
        <w:tc>
          <w:tcPr>
            <w:tcW w:w="893" w:type="dxa"/>
            <w:tcBorders>
              <w:right w:val="single" w:sz="4" w:space="0" w:color="auto"/>
            </w:tcBorders>
            <w:shd w:val="clear" w:color="auto" w:fill="auto"/>
            <w:noWrap/>
            <w:vAlign w:val="center"/>
          </w:tcPr>
          <w:p w14:paraId="52065C8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1977</w:t>
            </w:r>
          </w:p>
        </w:tc>
        <w:tc>
          <w:tcPr>
            <w:tcW w:w="997" w:type="dxa"/>
            <w:tcBorders>
              <w:left w:val="single" w:sz="4" w:space="0" w:color="auto"/>
            </w:tcBorders>
            <w:shd w:val="clear" w:color="auto" w:fill="auto"/>
            <w:noWrap/>
            <w:vAlign w:val="center"/>
          </w:tcPr>
          <w:p w14:paraId="59191563" w14:textId="77777777" w:rsidR="00557D8B" w:rsidRPr="00426D1F" w:rsidRDefault="00557D8B" w:rsidP="00426D1F">
            <w:pPr>
              <w:jc w:val="right"/>
              <w:rPr>
                <w:sz w:val="20"/>
                <w:szCs w:val="20"/>
              </w:rPr>
            </w:pPr>
            <w:r w:rsidRPr="00426D1F">
              <w:rPr>
                <w:sz w:val="20"/>
                <w:szCs w:val="20"/>
              </w:rPr>
              <w:t>0.52</w:t>
            </w:r>
          </w:p>
        </w:tc>
        <w:tc>
          <w:tcPr>
            <w:tcW w:w="910" w:type="dxa"/>
            <w:shd w:val="clear" w:color="auto" w:fill="auto"/>
            <w:noWrap/>
            <w:vAlign w:val="center"/>
          </w:tcPr>
          <w:p w14:paraId="32566F73" w14:textId="77777777" w:rsidR="00557D8B" w:rsidRPr="00426D1F" w:rsidRDefault="00557D8B" w:rsidP="00426D1F">
            <w:pPr>
              <w:jc w:val="right"/>
              <w:rPr>
                <w:sz w:val="20"/>
                <w:szCs w:val="20"/>
              </w:rPr>
            </w:pPr>
            <w:r w:rsidRPr="00426D1F">
              <w:rPr>
                <w:color w:val="000000"/>
                <w:sz w:val="20"/>
                <w:szCs w:val="20"/>
              </w:rPr>
              <w:t>0.000</w:t>
            </w:r>
          </w:p>
        </w:tc>
        <w:tc>
          <w:tcPr>
            <w:tcW w:w="1002" w:type="dxa"/>
            <w:shd w:val="clear" w:color="auto" w:fill="auto"/>
            <w:noWrap/>
            <w:vAlign w:val="center"/>
          </w:tcPr>
          <w:p w14:paraId="38FE6B9D" w14:textId="77777777" w:rsidR="00557D8B" w:rsidRPr="00426D1F" w:rsidRDefault="00557D8B" w:rsidP="00426D1F">
            <w:pPr>
              <w:jc w:val="right"/>
              <w:rPr>
                <w:sz w:val="20"/>
                <w:szCs w:val="20"/>
              </w:rPr>
            </w:pPr>
            <w:r w:rsidRPr="00426D1F">
              <w:rPr>
                <w:color w:val="000000"/>
                <w:sz w:val="20"/>
                <w:szCs w:val="20"/>
              </w:rPr>
              <w:t xml:space="preserve">     0.000</w:t>
            </w:r>
          </w:p>
        </w:tc>
        <w:tc>
          <w:tcPr>
            <w:tcW w:w="933" w:type="dxa"/>
            <w:shd w:val="clear" w:color="auto" w:fill="auto"/>
            <w:vAlign w:val="bottom"/>
          </w:tcPr>
          <w:p w14:paraId="137341E6" w14:textId="66D347E3" w:rsidR="00557D8B" w:rsidRPr="00426D1F" w:rsidRDefault="00557D8B" w:rsidP="00426D1F">
            <w:pPr>
              <w:jc w:val="right"/>
              <w:rPr>
                <w:rFonts w:eastAsia="Times New Roman"/>
                <w:color w:val="000000"/>
                <w:sz w:val="20"/>
                <w:szCs w:val="20"/>
              </w:rPr>
            </w:pPr>
            <w:r w:rsidRPr="00426D1F">
              <w:rPr>
                <w:color w:val="000000"/>
                <w:sz w:val="20"/>
                <w:szCs w:val="20"/>
              </w:rPr>
              <w:t>0.022</w:t>
            </w:r>
          </w:p>
        </w:tc>
        <w:tc>
          <w:tcPr>
            <w:tcW w:w="916" w:type="dxa"/>
            <w:vAlign w:val="center"/>
          </w:tcPr>
          <w:p w14:paraId="47B3E28E"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5B073ECC" w14:textId="66AF3E25"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4000F073" w14:textId="624AD8FA" w:rsidR="00557D8B" w:rsidRPr="00426D1F" w:rsidRDefault="00557D8B" w:rsidP="00426D1F">
            <w:pPr>
              <w:jc w:val="right"/>
              <w:rPr>
                <w:color w:val="000000"/>
                <w:sz w:val="20"/>
                <w:szCs w:val="20"/>
              </w:rPr>
            </w:pPr>
            <w:r w:rsidRPr="00426D1F">
              <w:rPr>
                <w:color w:val="000000"/>
                <w:sz w:val="20"/>
                <w:szCs w:val="20"/>
              </w:rPr>
              <w:t>0.542</w:t>
            </w:r>
          </w:p>
        </w:tc>
      </w:tr>
      <w:tr w:rsidR="00557D8B" w:rsidRPr="001A794E" w14:paraId="4F68E17D" w14:textId="77777777" w:rsidTr="00557D8B">
        <w:trPr>
          <w:trHeight w:val="20"/>
        </w:trPr>
        <w:tc>
          <w:tcPr>
            <w:tcW w:w="893" w:type="dxa"/>
            <w:tcBorders>
              <w:right w:val="single" w:sz="4" w:space="0" w:color="auto"/>
            </w:tcBorders>
            <w:shd w:val="clear" w:color="auto" w:fill="auto"/>
            <w:noWrap/>
            <w:vAlign w:val="center"/>
          </w:tcPr>
          <w:p w14:paraId="608A895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1978</w:t>
            </w:r>
          </w:p>
        </w:tc>
        <w:tc>
          <w:tcPr>
            <w:tcW w:w="997" w:type="dxa"/>
            <w:tcBorders>
              <w:left w:val="single" w:sz="4" w:space="0" w:color="auto"/>
            </w:tcBorders>
            <w:shd w:val="clear" w:color="auto" w:fill="auto"/>
            <w:noWrap/>
            <w:vAlign w:val="center"/>
          </w:tcPr>
          <w:p w14:paraId="3DC4A7A7" w14:textId="77777777" w:rsidR="00557D8B" w:rsidRPr="00426D1F" w:rsidRDefault="00557D8B" w:rsidP="00426D1F">
            <w:pPr>
              <w:jc w:val="right"/>
              <w:rPr>
                <w:sz w:val="20"/>
                <w:szCs w:val="20"/>
              </w:rPr>
            </w:pPr>
            <w:r w:rsidRPr="00426D1F">
              <w:rPr>
                <w:sz w:val="20"/>
                <w:szCs w:val="20"/>
              </w:rPr>
              <w:t>2.09</w:t>
            </w:r>
          </w:p>
        </w:tc>
        <w:tc>
          <w:tcPr>
            <w:tcW w:w="910" w:type="dxa"/>
            <w:shd w:val="clear" w:color="auto" w:fill="auto"/>
            <w:noWrap/>
            <w:vAlign w:val="center"/>
          </w:tcPr>
          <w:p w14:paraId="3C60769A" w14:textId="77777777" w:rsidR="00557D8B" w:rsidRPr="00426D1F" w:rsidRDefault="00557D8B" w:rsidP="00426D1F">
            <w:pPr>
              <w:jc w:val="right"/>
              <w:rPr>
                <w:sz w:val="20"/>
                <w:szCs w:val="20"/>
              </w:rPr>
            </w:pPr>
            <w:r w:rsidRPr="00426D1F">
              <w:rPr>
                <w:sz w:val="20"/>
                <w:szCs w:val="20"/>
              </w:rPr>
              <w:t>0.024</w:t>
            </w:r>
          </w:p>
        </w:tc>
        <w:tc>
          <w:tcPr>
            <w:tcW w:w="1002" w:type="dxa"/>
            <w:shd w:val="clear" w:color="auto" w:fill="auto"/>
            <w:noWrap/>
            <w:vAlign w:val="center"/>
          </w:tcPr>
          <w:p w14:paraId="5BB2CFFB" w14:textId="77777777" w:rsidR="00557D8B" w:rsidRPr="00426D1F" w:rsidRDefault="00557D8B" w:rsidP="00426D1F">
            <w:pPr>
              <w:jc w:val="right"/>
              <w:rPr>
                <w:color w:val="000000"/>
                <w:sz w:val="20"/>
                <w:szCs w:val="20"/>
              </w:rPr>
            </w:pPr>
            <w:r w:rsidRPr="00426D1F">
              <w:rPr>
                <w:color w:val="000000"/>
                <w:sz w:val="20"/>
                <w:szCs w:val="20"/>
              </w:rPr>
              <w:t>0.025</w:t>
            </w:r>
          </w:p>
        </w:tc>
        <w:tc>
          <w:tcPr>
            <w:tcW w:w="933" w:type="dxa"/>
            <w:shd w:val="clear" w:color="auto" w:fill="auto"/>
            <w:vAlign w:val="bottom"/>
          </w:tcPr>
          <w:p w14:paraId="75E1A872" w14:textId="22B6CC1C" w:rsidR="00557D8B" w:rsidRPr="00426D1F" w:rsidRDefault="00557D8B" w:rsidP="00426D1F">
            <w:pPr>
              <w:jc w:val="right"/>
              <w:rPr>
                <w:color w:val="000000"/>
                <w:sz w:val="20"/>
                <w:szCs w:val="20"/>
              </w:rPr>
            </w:pPr>
            <w:r w:rsidRPr="00426D1F">
              <w:rPr>
                <w:color w:val="000000"/>
                <w:sz w:val="20"/>
                <w:szCs w:val="20"/>
              </w:rPr>
              <w:t>0.040</w:t>
            </w:r>
          </w:p>
        </w:tc>
        <w:tc>
          <w:tcPr>
            <w:tcW w:w="916" w:type="dxa"/>
            <w:vAlign w:val="center"/>
          </w:tcPr>
          <w:p w14:paraId="6D081C91" w14:textId="77777777" w:rsidR="00557D8B" w:rsidRPr="00426D1F" w:rsidRDefault="00557D8B" w:rsidP="00426D1F">
            <w:pPr>
              <w:jc w:val="right"/>
              <w:rPr>
                <w:color w:val="000000"/>
                <w:sz w:val="20"/>
                <w:szCs w:val="20"/>
              </w:rPr>
            </w:pPr>
            <w:r w:rsidRPr="00426D1F">
              <w:rPr>
                <w:color w:val="000000"/>
                <w:sz w:val="20"/>
                <w:szCs w:val="20"/>
              </w:rPr>
              <w:t>0.008</w:t>
            </w:r>
          </w:p>
        </w:tc>
        <w:tc>
          <w:tcPr>
            <w:tcW w:w="927" w:type="dxa"/>
          </w:tcPr>
          <w:p w14:paraId="6B3CC9F4" w14:textId="6FBD0855"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161C8968" w14:textId="0F629533" w:rsidR="00557D8B" w:rsidRPr="00426D1F" w:rsidRDefault="00557D8B" w:rsidP="00426D1F">
            <w:pPr>
              <w:jc w:val="right"/>
              <w:rPr>
                <w:color w:val="000000"/>
                <w:sz w:val="20"/>
                <w:szCs w:val="20"/>
              </w:rPr>
            </w:pPr>
            <w:r w:rsidRPr="00426D1F">
              <w:rPr>
                <w:color w:val="000000"/>
                <w:sz w:val="20"/>
                <w:szCs w:val="20"/>
              </w:rPr>
              <w:t>2.188</w:t>
            </w:r>
          </w:p>
        </w:tc>
      </w:tr>
      <w:tr w:rsidR="00557D8B" w:rsidRPr="001A794E" w14:paraId="395EA558" w14:textId="77777777" w:rsidTr="00557D8B">
        <w:trPr>
          <w:trHeight w:val="20"/>
        </w:trPr>
        <w:tc>
          <w:tcPr>
            <w:tcW w:w="893" w:type="dxa"/>
            <w:tcBorders>
              <w:right w:val="single" w:sz="4" w:space="0" w:color="auto"/>
            </w:tcBorders>
            <w:shd w:val="clear" w:color="auto" w:fill="auto"/>
            <w:noWrap/>
            <w:vAlign w:val="center"/>
          </w:tcPr>
          <w:p w14:paraId="059F510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1979</w:t>
            </w:r>
          </w:p>
        </w:tc>
        <w:tc>
          <w:tcPr>
            <w:tcW w:w="997" w:type="dxa"/>
            <w:tcBorders>
              <w:left w:val="single" w:sz="4" w:space="0" w:color="auto"/>
            </w:tcBorders>
            <w:shd w:val="clear" w:color="auto" w:fill="auto"/>
            <w:noWrap/>
            <w:vAlign w:val="center"/>
          </w:tcPr>
          <w:p w14:paraId="4BF534FE" w14:textId="77777777" w:rsidR="00557D8B" w:rsidRPr="00426D1F" w:rsidRDefault="00557D8B" w:rsidP="00426D1F">
            <w:pPr>
              <w:jc w:val="right"/>
              <w:rPr>
                <w:sz w:val="20"/>
                <w:szCs w:val="20"/>
              </w:rPr>
            </w:pPr>
            <w:r w:rsidRPr="00426D1F">
              <w:rPr>
                <w:sz w:val="20"/>
                <w:szCs w:val="20"/>
              </w:rPr>
              <w:t>2.93</w:t>
            </w:r>
          </w:p>
        </w:tc>
        <w:tc>
          <w:tcPr>
            <w:tcW w:w="910" w:type="dxa"/>
            <w:shd w:val="clear" w:color="auto" w:fill="auto"/>
            <w:noWrap/>
            <w:vAlign w:val="center"/>
          </w:tcPr>
          <w:p w14:paraId="18FEC2E0" w14:textId="77777777" w:rsidR="00557D8B" w:rsidRPr="00426D1F" w:rsidRDefault="00557D8B" w:rsidP="00426D1F">
            <w:pPr>
              <w:jc w:val="right"/>
              <w:rPr>
                <w:sz w:val="20"/>
                <w:szCs w:val="20"/>
              </w:rPr>
            </w:pPr>
            <w:r w:rsidRPr="00426D1F">
              <w:rPr>
                <w:sz w:val="20"/>
                <w:szCs w:val="20"/>
              </w:rPr>
              <w:t>0.001</w:t>
            </w:r>
          </w:p>
        </w:tc>
        <w:tc>
          <w:tcPr>
            <w:tcW w:w="1002" w:type="dxa"/>
            <w:shd w:val="clear" w:color="auto" w:fill="auto"/>
            <w:noWrap/>
            <w:vAlign w:val="center"/>
          </w:tcPr>
          <w:p w14:paraId="0086D39C" w14:textId="77777777" w:rsidR="00557D8B" w:rsidRPr="00426D1F" w:rsidRDefault="00557D8B" w:rsidP="00426D1F">
            <w:pPr>
              <w:jc w:val="right"/>
              <w:rPr>
                <w:color w:val="000000"/>
                <w:sz w:val="20"/>
                <w:szCs w:val="20"/>
              </w:rPr>
            </w:pPr>
            <w:r w:rsidRPr="00426D1F">
              <w:rPr>
                <w:color w:val="000000"/>
                <w:sz w:val="20"/>
                <w:szCs w:val="20"/>
              </w:rPr>
              <w:t>0.000</w:t>
            </w:r>
          </w:p>
        </w:tc>
        <w:tc>
          <w:tcPr>
            <w:tcW w:w="933" w:type="dxa"/>
            <w:shd w:val="clear" w:color="auto" w:fill="auto"/>
            <w:vAlign w:val="bottom"/>
          </w:tcPr>
          <w:p w14:paraId="4F70BF0B" w14:textId="601DA44C" w:rsidR="00557D8B" w:rsidRPr="00426D1F" w:rsidRDefault="00557D8B" w:rsidP="00426D1F">
            <w:pPr>
              <w:jc w:val="right"/>
              <w:rPr>
                <w:color w:val="000000"/>
                <w:sz w:val="20"/>
                <w:szCs w:val="20"/>
              </w:rPr>
            </w:pPr>
            <w:r w:rsidRPr="00426D1F">
              <w:rPr>
                <w:color w:val="000000"/>
                <w:sz w:val="20"/>
                <w:szCs w:val="20"/>
              </w:rPr>
              <w:t>0.050</w:t>
            </w:r>
          </w:p>
        </w:tc>
        <w:tc>
          <w:tcPr>
            <w:tcW w:w="916" w:type="dxa"/>
            <w:vAlign w:val="center"/>
          </w:tcPr>
          <w:p w14:paraId="335DEBC1"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352A197D" w14:textId="05A8C0F4"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2B20AA1A" w14:textId="0147463E" w:rsidR="00557D8B" w:rsidRPr="00426D1F" w:rsidRDefault="00557D8B" w:rsidP="00426D1F">
            <w:pPr>
              <w:jc w:val="right"/>
              <w:rPr>
                <w:color w:val="000000"/>
                <w:sz w:val="20"/>
                <w:szCs w:val="20"/>
              </w:rPr>
            </w:pPr>
            <w:r w:rsidRPr="00426D1F">
              <w:rPr>
                <w:color w:val="000000"/>
                <w:sz w:val="20"/>
                <w:szCs w:val="20"/>
              </w:rPr>
              <w:t>2.981</w:t>
            </w:r>
          </w:p>
        </w:tc>
      </w:tr>
      <w:tr w:rsidR="00557D8B" w:rsidRPr="001A794E" w14:paraId="42A2963B" w14:textId="77777777" w:rsidTr="00557D8B">
        <w:trPr>
          <w:trHeight w:val="20"/>
        </w:trPr>
        <w:tc>
          <w:tcPr>
            <w:tcW w:w="893" w:type="dxa"/>
            <w:tcBorders>
              <w:right w:val="single" w:sz="4" w:space="0" w:color="auto"/>
            </w:tcBorders>
            <w:shd w:val="clear" w:color="auto" w:fill="auto"/>
            <w:noWrap/>
            <w:vAlign w:val="center"/>
          </w:tcPr>
          <w:p w14:paraId="7EF9EE71"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1980</w:t>
            </w:r>
          </w:p>
        </w:tc>
        <w:tc>
          <w:tcPr>
            <w:tcW w:w="997" w:type="dxa"/>
            <w:tcBorders>
              <w:left w:val="single" w:sz="4" w:space="0" w:color="auto"/>
            </w:tcBorders>
            <w:shd w:val="clear" w:color="auto" w:fill="auto"/>
            <w:noWrap/>
            <w:vAlign w:val="center"/>
          </w:tcPr>
          <w:p w14:paraId="553D5E35" w14:textId="77777777" w:rsidR="00557D8B" w:rsidRPr="00426D1F" w:rsidRDefault="00557D8B" w:rsidP="00426D1F">
            <w:pPr>
              <w:jc w:val="right"/>
              <w:rPr>
                <w:sz w:val="20"/>
                <w:szCs w:val="20"/>
              </w:rPr>
            </w:pPr>
            <w:r w:rsidRPr="00426D1F">
              <w:rPr>
                <w:sz w:val="20"/>
                <w:szCs w:val="20"/>
              </w:rPr>
              <w:t>1.19</w:t>
            </w:r>
          </w:p>
        </w:tc>
        <w:tc>
          <w:tcPr>
            <w:tcW w:w="910" w:type="dxa"/>
            <w:shd w:val="clear" w:color="auto" w:fill="auto"/>
            <w:noWrap/>
            <w:vAlign w:val="center"/>
          </w:tcPr>
          <w:p w14:paraId="2E540C85"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6971080E" w14:textId="77777777" w:rsidR="00557D8B" w:rsidRPr="00426D1F" w:rsidRDefault="00557D8B" w:rsidP="00426D1F">
            <w:pPr>
              <w:jc w:val="right"/>
              <w:rPr>
                <w:color w:val="000000"/>
                <w:sz w:val="20"/>
                <w:szCs w:val="20"/>
              </w:rPr>
            </w:pPr>
            <w:r w:rsidRPr="00426D1F">
              <w:rPr>
                <w:color w:val="000000"/>
                <w:sz w:val="20"/>
                <w:szCs w:val="20"/>
              </w:rPr>
              <w:t>0.000</w:t>
            </w:r>
          </w:p>
        </w:tc>
        <w:tc>
          <w:tcPr>
            <w:tcW w:w="933" w:type="dxa"/>
            <w:shd w:val="clear" w:color="auto" w:fill="auto"/>
            <w:vAlign w:val="bottom"/>
          </w:tcPr>
          <w:p w14:paraId="304EF4B4" w14:textId="446D56C1" w:rsidR="00557D8B" w:rsidRPr="00426D1F" w:rsidRDefault="00557D8B" w:rsidP="00426D1F">
            <w:pPr>
              <w:jc w:val="right"/>
              <w:rPr>
                <w:color w:val="000000"/>
                <w:sz w:val="20"/>
                <w:szCs w:val="20"/>
              </w:rPr>
            </w:pPr>
            <w:r w:rsidRPr="00426D1F">
              <w:rPr>
                <w:color w:val="000000"/>
                <w:sz w:val="20"/>
                <w:szCs w:val="20"/>
              </w:rPr>
              <w:t>0.024</w:t>
            </w:r>
          </w:p>
        </w:tc>
        <w:tc>
          <w:tcPr>
            <w:tcW w:w="916" w:type="dxa"/>
            <w:vAlign w:val="center"/>
          </w:tcPr>
          <w:p w14:paraId="600E5B48"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21D0B459" w14:textId="10E3C061"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5EA36FFB" w14:textId="0E035D74" w:rsidR="00557D8B" w:rsidRPr="00426D1F" w:rsidRDefault="00557D8B" w:rsidP="00426D1F">
            <w:pPr>
              <w:jc w:val="right"/>
              <w:rPr>
                <w:color w:val="000000"/>
                <w:sz w:val="20"/>
                <w:szCs w:val="20"/>
              </w:rPr>
            </w:pPr>
            <w:r w:rsidRPr="00426D1F">
              <w:rPr>
                <w:color w:val="000000"/>
                <w:sz w:val="20"/>
                <w:szCs w:val="20"/>
              </w:rPr>
              <w:t>1.214</w:t>
            </w:r>
          </w:p>
        </w:tc>
      </w:tr>
      <w:tr w:rsidR="00557D8B" w:rsidRPr="001A794E" w14:paraId="3F09BD68" w14:textId="77777777" w:rsidTr="00557D8B">
        <w:trPr>
          <w:trHeight w:val="20"/>
        </w:trPr>
        <w:tc>
          <w:tcPr>
            <w:tcW w:w="893" w:type="dxa"/>
            <w:tcBorders>
              <w:right w:val="single" w:sz="4" w:space="0" w:color="auto"/>
            </w:tcBorders>
            <w:shd w:val="clear" w:color="auto" w:fill="auto"/>
            <w:noWrap/>
            <w:vAlign w:val="center"/>
          </w:tcPr>
          <w:p w14:paraId="726A2E8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1981</w:t>
            </w:r>
          </w:p>
        </w:tc>
        <w:tc>
          <w:tcPr>
            <w:tcW w:w="997" w:type="dxa"/>
            <w:tcBorders>
              <w:left w:val="single" w:sz="4" w:space="0" w:color="auto"/>
            </w:tcBorders>
            <w:shd w:val="clear" w:color="auto" w:fill="auto"/>
            <w:noWrap/>
            <w:vAlign w:val="center"/>
          </w:tcPr>
          <w:p w14:paraId="6E87A364" w14:textId="77777777" w:rsidR="00557D8B" w:rsidRPr="00426D1F" w:rsidRDefault="00557D8B" w:rsidP="00426D1F">
            <w:pPr>
              <w:jc w:val="right"/>
              <w:rPr>
                <w:sz w:val="20"/>
                <w:szCs w:val="20"/>
              </w:rPr>
            </w:pPr>
            <w:r w:rsidRPr="00426D1F">
              <w:rPr>
                <w:sz w:val="20"/>
                <w:szCs w:val="20"/>
              </w:rPr>
              <w:t>1.38</w:t>
            </w:r>
          </w:p>
        </w:tc>
        <w:tc>
          <w:tcPr>
            <w:tcW w:w="910" w:type="dxa"/>
            <w:shd w:val="clear" w:color="auto" w:fill="auto"/>
            <w:noWrap/>
            <w:vAlign w:val="center"/>
          </w:tcPr>
          <w:p w14:paraId="649435ED"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24E5B604"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1B848708" w14:textId="4AEC628D" w:rsidR="00557D8B" w:rsidRPr="00426D1F" w:rsidRDefault="00557D8B" w:rsidP="00426D1F">
            <w:pPr>
              <w:jc w:val="right"/>
              <w:rPr>
                <w:color w:val="000000"/>
                <w:sz w:val="20"/>
                <w:szCs w:val="20"/>
              </w:rPr>
            </w:pPr>
            <w:r w:rsidRPr="00426D1F">
              <w:rPr>
                <w:color w:val="000000"/>
                <w:sz w:val="20"/>
                <w:szCs w:val="20"/>
              </w:rPr>
              <w:t>0.068</w:t>
            </w:r>
          </w:p>
        </w:tc>
        <w:tc>
          <w:tcPr>
            <w:tcW w:w="916" w:type="dxa"/>
            <w:vAlign w:val="center"/>
          </w:tcPr>
          <w:p w14:paraId="463CEDA3"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2A7554BE" w14:textId="27026498"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7240BE49" w14:textId="4DC05B03" w:rsidR="00557D8B" w:rsidRPr="00426D1F" w:rsidRDefault="00557D8B" w:rsidP="00426D1F">
            <w:pPr>
              <w:jc w:val="right"/>
              <w:rPr>
                <w:color w:val="000000"/>
                <w:sz w:val="20"/>
                <w:szCs w:val="20"/>
              </w:rPr>
            </w:pPr>
            <w:r w:rsidRPr="00426D1F">
              <w:rPr>
                <w:color w:val="000000"/>
                <w:sz w:val="20"/>
                <w:szCs w:val="20"/>
              </w:rPr>
              <w:t>1.449</w:t>
            </w:r>
          </w:p>
        </w:tc>
      </w:tr>
      <w:tr w:rsidR="00557D8B" w:rsidRPr="001A794E" w14:paraId="1A242089" w14:textId="77777777" w:rsidTr="00557D8B">
        <w:trPr>
          <w:trHeight w:val="20"/>
        </w:trPr>
        <w:tc>
          <w:tcPr>
            <w:tcW w:w="893" w:type="dxa"/>
            <w:tcBorders>
              <w:right w:val="single" w:sz="4" w:space="0" w:color="auto"/>
            </w:tcBorders>
            <w:shd w:val="clear" w:color="auto" w:fill="auto"/>
            <w:noWrap/>
            <w:vAlign w:val="center"/>
          </w:tcPr>
          <w:p w14:paraId="73B4132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1982</w:t>
            </w:r>
          </w:p>
        </w:tc>
        <w:tc>
          <w:tcPr>
            <w:tcW w:w="997" w:type="dxa"/>
            <w:tcBorders>
              <w:left w:val="single" w:sz="4" w:space="0" w:color="auto"/>
            </w:tcBorders>
            <w:shd w:val="clear" w:color="auto" w:fill="auto"/>
            <w:noWrap/>
            <w:vAlign w:val="center"/>
          </w:tcPr>
          <w:p w14:paraId="5E4F86DF" w14:textId="77777777" w:rsidR="00557D8B" w:rsidRPr="00426D1F" w:rsidRDefault="00557D8B" w:rsidP="00426D1F">
            <w:pPr>
              <w:jc w:val="right"/>
              <w:rPr>
                <w:sz w:val="20"/>
                <w:szCs w:val="20"/>
              </w:rPr>
            </w:pPr>
            <w:r w:rsidRPr="00426D1F">
              <w:rPr>
                <w:sz w:val="20"/>
                <w:szCs w:val="20"/>
              </w:rPr>
              <w:t>0.23</w:t>
            </w:r>
          </w:p>
        </w:tc>
        <w:tc>
          <w:tcPr>
            <w:tcW w:w="910" w:type="dxa"/>
            <w:shd w:val="clear" w:color="auto" w:fill="auto"/>
            <w:noWrap/>
            <w:vAlign w:val="center"/>
          </w:tcPr>
          <w:p w14:paraId="2BF612C6"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1A3AEFC7"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620D6175" w14:textId="7815130D" w:rsidR="00557D8B" w:rsidRPr="00426D1F" w:rsidRDefault="00557D8B" w:rsidP="00426D1F">
            <w:pPr>
              <w:jc w:val="right"/>
              <w:rPr>
                <w:color w:val="000000"/>
                <w:sz w:val="20"/>
                <w:szCs w:val="20"/>
              </w:rPr>
            </w:pPr>
            <w:r w:rsidRPr="00426D1F">
              <w:rPr>
                <w:color w:val="000000"/>
                <w:sz w:val="20"/>
                <w:szCs w:val="20"/>
              </w:rPr>
              <w:t>0.020</w:t>
            </w:r>
          </w:p>
        </w:tc>
        <w:tc>
          <w:tcPr>
            <w:tcW w:w="916" w:type="dxa"/>
            <w:vAlign w:val="center"/>
          </w:tcPr>
          <w:p w14:paraId="3660C03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8BBABDE" w14:textId="3DFA9BE5"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12BD36F9" w14:textId="5B9C2594" w:rsidR="00557D8B" w:rsidRPr="00426D1F" w:rsidRDefault="00557D8B" w:rsidP="00426D1F">
            <w:pPr>
              <w:jc w:val="right"/>
              <w:rPr>
                <w:color w:val="000000"/>
                <w:sz w:val="20"/>
                <w:szCs w:val="20"/>
              </w:rPr>
            </w:pPr>
            <w:r w:rsidRPr="00426D1F">
              <w:rPr>
                <w:color w:val="000000"/>
                <w:sz w:val="20"/>
                <w:szCs w:val="20"/>
              </w:rPr>
              <w:t>0.254</w:t>
            </w:r>
          </w:p>
        </w:tc>
      </w:tr>
      <w:tr w:rsidR="00557D8B" w:rsidRPr="001A794E" w14:paraId="59D5F1BD" w14:textId="77777777" w:rsidTr="00557D8B">
        <w:trPr>
          <w:trHeight w:val="20"/>
        </w:trPr>
        <w:tc>
          <w:tcPr>
            <w:tcW w:w="893" w:type="dxa"/>
            <w:tcBorders>
              <w:right w:val="single" w:sz="4" w:space="0" w:color="auto"/>
            </w:tcBorders>
            <w:shd w:val="clear" w:color="auto" w:fill="auto"/>
            <w:noWrap/>
            <w:vAlign w:val="center"/>
          </w:tcPr>
          <w:p w14:paraId="7700D58C"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1983</w:t>
            </w:r>
          </w:p>
        </w:tc>
        <w:tc>
          <w:tcPr>
            <w:tcW w:w="997" w:type="dxa"/>
            <w:tcBorders>
              <w:left w:val="single" w:sz="4" w:space="0" w:color="auto"/>
            </w:tcBorders>
            <w:shd w:val="clear" w:color="auto" w:fill="auto"/>
            <w:noWrap/>
            <w:vAlign w:val="center"/>
          </w:tcPr>
          <w:p w14:paraId="760D5B62" w14:textId="77777777" w:rsidR="00557D8B" w:rsidRPr="00426D1F" w:rsidRDefault="00557D8B" w:rsidP="00426D1F">
            <w:pPr>
              <w:jc w:val="right"/>
              <w:rPr>
                <w:sz w:val="20"/>
                <w:szCs w:val="20"/>
              </w:rPr>
            </w:pPr>
            <w:r w:rsidRPr="00426D1F">
              <w:rPr>
                <w:sz w:val="20"/>
                <w:szCs w:val="20"/>
              </w:rPr>
              <w:t>0.37</w:t>
            </w:r>
          </w:p>
        </w:tc>
        <w:tc>
          <w:tcPr>
            <w:tcW w:w="910" w:type="dxa"/>
            <w:shd w:val="clear" w:color="auto" w:fill="auto"/>
            <w:noWrap/>
            <w:vAlign w:val="center"/>
          </w:tcPr>
          <w:p w14:paraId="7977C4CC" w14:textId="77777777" w:rsidR="00557D8B" w:rsidRPr="00426D1F" w:rsidRDefault="00557D8B" w:rsidP="00426D1F">
            <w:pPr>
              <w:jc w:val="right"/>
              <w:rPr>
                <w:sz w:val="20"/>
                <w:szCs w:val="20"/>
              </w:rPr>
            </w:pPr>
            <w:r w:rsidRPr="00426D1F">
              <w:rPr>
                <w:sz w:val="20"/>
                <w:szCs w:val="20"/>
              </w:rPr>
              <w:t>0.001</w:t>
            </w:r>
          </w:p>
        </w:tc>
        <w:tc>
          <w:tcPr>
            <w:tcW w:w="1002" w:type="dxa"/>
            <w:shd w:val="clear" w:color="auto" w:fill="auto"/>
            <w:noWrap/>
            <w:vAlign w:val="center"/>
          </w:tcPr>
          <w:p w14:paraId="02C5AC3E" w14:textId="77777777" w:rsidR="00557D8B" w:rsidRPr="00426D1F" w:rsidRDefault="00557D8B" w:rsidP="00426D1F">
            <w:pPr>
              <w:jc w:val="right"/>
              <w:rPr>
                <w:color w:val="000000"/>
                <w:sz w:val="20"/>
                <w:szCs w:val="20"/>
              </w:rPr>
            </w:pPr>
            <w:r w:rsidRPr="00426D1F">
              <w:rPr>
                <w:color w:val="000000"/>
                <w:sz w:val="20"/>
                <w:szCs w:val="20"/>
              </w:rPr>
              <w:t>0.021</w:t>
            </w:r>
          </w:p>
        </w:tc>
        <w:tc>
          <w:tcPr>
            <w:tcW w:w="933" w:type="dxa"/>
            <w:shd w:val="clear" w:color="auto" w:fill="auto"/>
            <w:vAlign w:val="bottom"/>
          </w:tcPr>
          <w:p w14:paraId="746D69D0" w14:textId="291ACD81" w:rsidR="00557D8B" w:rsidRPr="00426D1F" w:rsidRDefault="00557D8B" w:rsidP="00426D1F">
            <w:pPr>
              <w:jc w:val="right"/>
              <w:rPr>
                <w:color w:val="000000"/>
                <w:sz w:val="20"/>
                <w:szCs w:val="20"/>
              </w:rPr>
            </w:pPr>
            <w:r w:rsidRPr="00426D1F">
              <w:rPr>
                <w:color w:val="000000"/>
                <w:sz w:val="20"/>
                <w:szCs w:val="20"/>
              </w:rPr>
              <w:t>0.037</w:t>
            </w:r>
          </w:p>
        </w:tc>
        <w:tc>
          <w:tcPr>
            <w:tcW w:w="916" w:type="dxa"/>
            <w:vAlign w:val="center"/>
          </w:tcPr>
          <w:p w14:paraId="24813F9C" w14:textId="77777777" w:rsidR="00557D8B" w:rsidRPr="00426D1F" w:rsidRDefault="00557D8B" w:rsidP="00426D1F">
            <w:pPr>
              <w:jc w:val="right"/>
              <w:rPr>
                <w:color w:val="000000"/>
                <w:sz w:val="20"/>
                <w:szCs w:val="20"/>
              </w:rPr>
            </w:pPr>
            <w:r w:rsidRPr="00426D1F">
              <w:rPr>
                <w:color w:val="000000"/>
                <w:sz w:val="20"/>
                <w:szCs w:val="20"/>
              </w:rPr>
              <w:t>0.006</w:t>
            </w:r>
          </w:p>
        </w:tc>
        <w:tc>
          <w:tcPr>
            <w:tcW w:w="927" w:type="dxa"/>
          </w:tcPr>
          <w:p w14:paraId="0D721592" w14:textId="4CF68B66"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6CB249F8" w14:textId="7DFEF3DE" w:rsidR="00557D8B" w:rsidRPr="00426D1F" w:rsidRDefault="00557D8B" w:rsidP="00426D1F">
            <w:pPr>
              <w:jc w:val="right"/>
              <w:rPr>
                <w:color w:val="000000"/>
                <w:sz w:val="20"/>
                <w:szCs w:val="20"/>
              </w:rPr>
            </w:pPr>
            <w:r w:rsidRPr="00426D1F">
              <w:rPr>
                <w:color w:val="000000"/>
                <w:sz w:val="20"/>
                <w:szCs w:val="20"/>
              </w:rPr>
              <w:t>0.435</w:t>
            </w:r>
          </w:p>
        </w:tc>
      </w:tr>
      <w:tr w:rsidR="00557D8B" w:rsidRPr="001A794E" w14:paraId="17E1CDF7" w14:textId="77777777" w:rsidTr="00557D8B">
        <w:trPr>
          <w:trHeight w:val="20"/>
        </w:trPr>
        <w:tc>
          <w:tcPr>
            <w:tcW w:w="893" w:type="dxa"/>
            <w:tcBorders>
              <w:right w:val="single" w:sz="4" w:space="0" w:color="auto"/>
            </w:tcBorders>
            <w:shd w:val="clear" w:color="auto" w:fill="auto"/>
            <w:noWrap/>
            <w:vAlign w:val="center"/>
          </w:tcPr>
          <w:p w14:paraId="7FA7CE6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1984</w:t>
            </w:r>
          </w:p>
        </w:tc>
        <w:tc>
          <w:tcPr>
            <w:tcW w:w="997" w:type="dxa"/>
            <w:tcBorders>
              <w:left w:val="single" w:sz="4" w:space="0" w:color="auto"/>
            </w:tcBorders>
            <w:shd w:val="clear" w:color="auto" w:fill="auto"/>
            <w:noWrap/>
            <w:vAlign w:val="center"/>
          </w:tcPr>
          <w:p w14:paraId="63A63117" w14:textId="77777777" w:rsidR="00557D8B" w:rsidRPr="00426D1F" w:rsidRDefault="00557D8B" w:rsidP="00426D1F">
            <w:pPr>
              <w:jc w:val="right"/>
              <w:rPr>
                <w:sz w:val="20"/>
                <w:szCs w:val="20"/>
              </w:rPr>
            </w:pPr>
            <w:r w:rsidRPr="00426D1F">
              <w:rPr>
                <w:sz w:val="20"/>
                <w:szCs w:val="20"/>
              </w:rPr>
              <w:t>0.39</w:t>
            </w:r>
          </w:p>
        </w:tc>
        <w:tc>
          <w:tcPr>
            <w:tcW w:w="910" w:type="dxa"/>
            <w:shd w:val="clear" w:color="auto" w:fill="auto"/>
            <w:noWrap/>
            <w:vAlign w:val="center"/>
          </w:tcPr>
          <w:p w14:paraId="79B619F1" w14:textId="77777777" w:rsidR="00557D8B" w:rsidRPr="00426D1F" w:rsidRDefault="00557D8B" w:rsidP="00426D1F">
            <w:pPr>
              <w:jc w:val="right"/>
              <w:rPr>
                <w:sz w:val="20"/>
                <w:szCs w:val="20"/>
              </w:rPr>
            </w:pPr>
            <w:r w:rsidRPr="00426D1F">
              <w:rPr>
                <w:sz w:val="20"/>
                <w:szCs w:val="20"/>
              </w:rPr>
              <w:t>0.002</w:t>
            </w:r>
          </w:p>
        </w:tc>
        <w:tc>
          <w:tcPr>
            <w:tcW w:w="1002" w:type="dxa"/>
            <w:shd w:val="clear" w:color="auto" w:fill="auto"/>
            <w:noWrap/>
            <w:vAlign w:val="center"/>
          </w:tcPr>
          <w:p w14:paraId="5A0E238B" w14:textId="77777777" w:rsidR="00557D8B" w:rsidRPr="00426D1F" w:rsidRDefault="00557D8B" w:rsidP="00426D1F">
            <w:pPr>
              <w:jc w:val="right"/>
              <w:rPr>
                <w:color w:val="000000"/>
                <w:sz w:val="20"/>
                <w:szCs w:val="20"/>
              </w:rPr>
            </w:pPr>
            <w:r w:rsidRPr="00426D1F">
              <w:rPr>
                <w:color w:val="000000"/>
                <w:sz w:val="20"/>
                <w:szCs w:val="20"/>
              </w:rPr>
              <w:t>0.022</w:t>
            </w:r>
          </w:p>
        </w:tc>
        <w:tc>
          <w:tcPr>
            <w:tcW w:w="933" w:type="dxa"/>
            <w:shd w:val="clear" w:color="auto" w:fill="auto"/>
            <w:vAlign w:val="bottom"/>
          </w:tcPr>
          <w:p w14:paraId="6B766209" w14:textId="3ED418C7" w:rsidR="00557D8B" w:rsidRPr="00426D1F" w:rsidRDefault="00557D8B" w:rsidP="00426D1F">
            <w:pPr>
              <w:jc w:val="right"/>
              <w:rPr>
                <w:color w:val="000000"/>
                <w:sz w:val="20"/>
                <w:szCs w:val="20"/>
              </w:rPr>
            </w:pPr>
            <w:r w:rsidRPr="00426D1F">
              <w:rPr>
                <w:color w:val="000000"/>
                <w:sz w:val="20"/>
                <w:szCs w:val="20"/>
              </w:rPr>
              <w:t>0.034</w:t>
            </w:r>
          </w:p>
        </w:tc>
        <w:tc>
          <w:tcPr>
            <w:tcW w:w="916" w:type="dxa"/>
            <w:vAlign w:val="center"/>
          </w:tcPr>
          <w:p w14:paraId="379BEB9B"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73AA685B" w14:textId="4A466D1C"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6B725D19" w14:textId="4CD03A22" w:rsidR="00557D8B" w:rsidRPr="00426D1F" w:rsidRDefault="00557D8B" w:rsidP="00426D1F">
            <w:pPr>
              <w:jc w:val="right"/>
              <w:rPr>
                <w:color w:val="000000"/>
                <w:sz w:val="20"/>
                <w:szCs w:val="20"/>
              </w:rPr>
            </w:pPr>
            <w:r w:rsidRPr="00426D1F">
              <w:rPr>
                <w:color w:val="000000"/>
                <w:sz w:val="20"/>
                <w:szCs w:val="20"/>
              </w:rPr>
              <w:t>0.453</w:t>
            </w:r>
          </w:p>
        </w:tc>
      </w:tr>
      <w:tr w:rsidR="00557D8B" w:rsidRPr="001A794E" w14:paraId="6DCFBD14" w14:textId="77777777" w:rsidTr="00557D8B">
        <w:trPr>
          <w:trHeight w:val="20"/>
        </w:trPr>
        <w:tc>
          <w:tcPr>
            <w:tcW w:w="893" w:type="dxa"/>
            <w:tcBorders>
              <w:right w:val="single" w:sz="4" w:space="0" w:color="auto"/>
            </w:tcBorders>
            <w:shd w:val="clear" w:color="auto" w:fill="auto"/>
            <w:noWrap/>
            <w:vAlign w:val="center"/>
          </w:tcPr>
          <w:p w14:paraId="4CA7293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1985</w:t>
            </w:r>
          </w:p>
        </w:tc>
        <w:tc>
          <w:tcPr>
            <w:tcW w:w="997" w:type="dxa"/>
            <w:tcBorders>
              <w:left w:val="single" w:sz="4" w:space="0" w:color="auto"/>
            </w:tcBorders>
            <w:shd w:val="clear" w:color="auto" w:fill="auto"/>
            <w:noWrap/>
            <w:vAlign w:val="center"/>
          </w:tcPr>
          <w:p w14:paraId="43E5DEF4" w14:textId="77777777" w:rsidR="00557D8B" w:rsidRPr="00426D1F" w:rsidRDefault="00557D8B" w:rsidP="00426D1F">
            <w:pPr>
              <w:jc w:val="right"/>
              <w:rPr>
                <w:sz w:val="20"/>
                <w:szCs w:val="20"/>
              </w:rPr>
            </w:pPr>
            <w:r w:rsidRPr="00426D1F">
              <w:rPr>
                <w:sz w:val="20"/>
                <w:szCs w:val="20"/>
              </w:rPr>
              <w:t>0.43</w:t>
            </w:r>
          </w:p>
        </w:tc>
        <w:tc>
          <w:tcPr>
            <w:tcW w:w="910" w:type="dxa"/>
            <w:shd w:val="clear" w:color="auto" w:fill="auto"/>
            <w:noWrap/>
            <w:vAlign w:val="center"/>
          </w:tcPr>
          <w:p w14:paraId="64A70FA7" w14:textId="77777777" w:rsidR="00557D8B" w:rsidRPr="00426D1F" w:rsidRDefault="00557D8B" w:rsidP="00426D1F">
            <w:pPr>
              <w:jc w:val="right"/>
              <w:rPr>
                <w:rFonts w:eastAsia="Times New Roman"/>
                <w:color w:val="000000"/>
                <w:sz w:val="20"/>
                <w:szCs w:val="20"/>
              </w:rPr>
            </w:pPr>
            <w:r w:rsidRPr="00426D1F">
              <w:rPr>
                <w:color w:val="000000"/>
                <w:sz w:val="20"/>
                <w:szCs w:val="20"/>
              </w:rPr>
              <w:t>0.003</w:t>
            </w:r>
          </w:p>
        </w:tc>
        <w:tc>
          <w:tcPr>
            <w:tcW w:w="1002" w:type="dxa"/>
            <w:shd w:val="clear" w:color="auto" w:fill="auto"/>
            <w:noWrap/>
            <w:vAlign w:val="center"/>
          </w:tcPr>
          <w:p w14:paraId="781071C6" w14:textId="77777777" w:rsidR="00557D8B" w:rsidRPr="00426D1F" w:rsidRDefault="00557D8B" w:rsidP="00426D1F">
            <w:pPr>
              <w:jc w:val="right"/>
              <w:rPr>
                <w:color w:val="000000"/>
                <w:sz w:val="20"/>
                <w:szCs w:val="20"/>
              </w:rPr>
            </w:pPr>
            <w:r w:rsidRPr="00426D1F">
              <w:rPr>
                <w:color w:val="000000"/>
                <w:sz w:val="20"/>
                <w:szCs w:val="20"/>
              </w:rPr>
              <w:t>0.017</w:t>
            </w:r>
          </w:p>
        </w:tc>
        <w:tc>
          <w:tcPr>
            <w:tcW w:w="933" w:type="dxa"/>
            <w:shd w:val="clear" w:color="auto" w:fill="auto"/>
            <w:vAlign w:val="bottom"/>
          </w:tcPr>
          <w:p w14:paraId="29E9BFA7" w14:textId="22C08DDC" w:rsidR="00557D8B" w:rsidRPr="00426D1F" w:rsidRDefault="00557D8B" w:rsidP="00426D1F">
            <w:pPr>
              <w:jc w:val="right"/>
              <w:rPr>
                <w:color w:val="000000"/>
                <w:sz w:val="20"/>
                <w:szCs w:val="20"/>
              </w:rPr>
            </w:pPr>
            <w:r w:rsidRPr="00426D1F">
              <w:rPr>
                <w:color w:val="000000"/>
                <w:sz w:val="20"/>
                <w:szCs w:val="20"/>
              </w:rPr>
              <w:t>0.032</w:t>
            </w:r>
          </w:p>
        </w:tc>
        <w:tc>
          <w:tcPr>
            <w:tcW w:w="916" w:type="dxa"/>
            <w:vAlign w:val="center"/>
          </w:tcPr>
          <w:p w14:paraId="076A33E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1056BECD" w14:textId="1D29BA7A"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6AE27EAF" w14:textId="68E91396" w:rsidR="00557D8B" w:rsidRPr="00426D1F" w:rsidRDefault="00557D8B" w:rsidP="00426D1F">
            <w:pPr>
              <w:jc w:val="right"/>
              <w:rPr>
                <w:color w:val="000000"/>
                <w:sz w:val="20"/>
                <w:szCs w:val="20"/>
              </w:rPr>
            </w:pPr>
            <w:r w:rsidRPr="00426D1F">
              <w:rPr>
                <w:color w:val="000000"/>
                <w:sz w:val="20"/>
                <w:szCs w:val="20"/>
              </w:rPr>
              <w:t>0.484</w:t>
            </w:r>
          </w:p>
        </w:tc>
      </w:tr>
      <w:tr w:rsidR="00557D8B" w:rsidRPr="001A794E" w14:paraId="1B2DAE3E" w14:textId="77777777" w:rsidTr="00557D8B">
        <w:trPr>
          <w:trHeight w:val="20"/>
        </w:trPr>
        <w:tc>
          <w:tcPr>
            <w:tcW w:w="893" w:type="dxa"/>
            <w:tcBorders>
              <w:right w:val="single" w:sz="4" w:space="0" w:color="auto"/>
            </w:tcBorders>
            <w:shd w:val="clear" w:color="auto" w:fill="auto"/>
            <w:noWrap/>
            <w:vAlign w:val="center"/>
          </w:tcPr>
          <w:p w14:paraId="55958FD1"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1986</w:t>
            </w:r>
          </w:p>
        </w:tc>
        <w:tc>
          <w:tcPr>
            <w:tcW w:w="997" w:type="dxa"/>
            <w:tcBorders>
              <w:left w:val="single" w:sz="4" w:space="0" w:color="auto"/>
            </w:tcBorders>
            <w:shd w:val="clear" w:color="auto" w:fill="auto"/>
            <w:noWrap/>
            <w:vAlign w:val="center"/>
          </w:tcPr>
          <w:p w14:paraId="65BB1FF6" w14:textId="77777777" w:rsidR="00557D8B" w:rsidRPr="00426D1F" w:rsidRDefault="00557D8B" w:rsidP="00426D1F">
            <w:pPr>
              <w:jc w:val="right"/>
              <w:rPr>
                <w:sz w:val="20"/>
                <w:szCs w:val="20"/>
              </w:rPr>
            </w:pPr>
            <w:r w:rsidRPr="00426D1F">
              <w:rPr>
                <w:sz w:val="20"/>
                <w:szCs w:val="20"/>
              </w:rPr>
              <w:t>0.48</w:t>
            </w:r>
          </w:p>
        </w:tc>
        <w:tc>
          <w:tcPr>
            <w:tcW w:w="910" w:type="dxa"/>
            <w:shd w:val="clear" w:color="auto" w:fill="auto"/>
            <w:noWrap/>
            <w:vAlign w:val="center"/>
          </w:tcPr>
          <w:p w14:paraId="56C614CE"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08190705" w14:textId="77777777" w:rsidR="00557D8B" w:rsidRPr="00426D1F" w:rsidRDefault="00557D8B" w:rsidP="00426D1F">
            <w:pPr>
              <w:jc w:val="right"/>
              <w:rPr>
                <w:color w:val="000000"/>
                <w:sz w:val="20"/>
                <w:szCs w:val="20"/>
              </w:rPr>
            </w:pPr>
            <w:r w:rsidRPr="00426D1F">
              <w:rPr>
                <w:color w:val="000000"/>
                <w:sz w:val="20"/>
                <w:szCs w:val="20"/>
              </w:rPr>
              <w:t>0.014</w:t>
            </w:r>
          </w:p>
        </w:tc>
        <w:tc>
          <w:tcPr>
            <w:tcW w:w="933" w:type="dxa"/>
            <w:shd w:val="clear" w:color="auto" w:fill="auto"/>
            <w:vAlign w:val="bottom"/>
          </w:tcPr>
          <w:p w14:paraId="432EF8AC" w14:textId="6995E99C" w:rsidR="00557D8B" w:rsidRPr="00426D1F" w:rsidRDefault="00557D8B" w:rsidP="00426D1F">
            <w:pPr>
              <w:jc w:val="right"/>
              <w:rPr>
                <w:color w:val="000000"/>
                <w:sz w:val="20"/>
                <w:szCs w:val="20"/>
              </w:rPr>
            </w:pPr>
            <w:r w:rsidRPr="00426D1F">
              <w:rPr>
                <w:color w:val="000000"/>
                <w:sz w:val="20"/>
                <w:szCs w:val="20"/>
              </w:rPr>
              <w:t>0.029</w:t>
            </w:r>
          </w:p>
        </w:tc>
        <w:tc>
          <w:tcPr>
            <w:tcW w:w="916" w:type="dxa"/>
            <w:vAlign w:val="center"/>
          </w:tcPr>
          <w:p w14:paraId="7C06BE9D"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29CB8EF6" w14:textId="0A9DE772"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01384C03" w14:textId="567EE5C1" w:rsidR="00557D8B" w:rsidRPr="00426D1F" w:rsidRDefault="00557D8B" w:rsidP="00426D1F">
            <w:pPr>
              <w:jc w:val="right"/>
              <w:rPr>
                <w:color w:val="000000"/>
                <w:sz w:val="20"/>
                <w:szCs w:val="20"/>
              </w:rPr>
            </w:pPr>
            <w:r w:rsidRPr="00426D1F">
              <w:rPr>
                <w:color w:val="000000"/>
                <w:sz w:val="20"/>
                <w:szCs w:val="20"/>
              </w:rPr>
              <w:t>0.533</w:t>
            </w:r>
          </w:p>
        </w:tc>
      </w:tr>
      <w:tr w:rsidR="00557D8B" w:rsidRPr="001A794E" w14:paraId="362A39C5" w14:textId="77777777" w:rsidTr="00557D8B">
        <w:trPr>
          <w:trHeight w:val="20"/>
        </w:trPr>
        <w:tc>
          <w:tcPr>
            <w:tcW w:w="893" w:type="dxa"/>
            <w:tcBorders>
              <w:right w:val="single" w:sz="4" w:space="0" w:color="auto"/>
            </w:tcBorders>
            <w:shd w:val="clear" w:color="auto" w:fill="auto"/>
            <w:noWrap/>
            <w:vAlign w:val="center"/>
          </w:tcPr>
          <w:p w14:paraId="42822DD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1987</w:t>
            </w:r>
          </w:p>
        </w:tc>
        <w:tc>
          <w:tcPr>
            <w:tcW w:w="997" w:type="dxa"/>
            <w:tcBorders>
              <w:left w:val="single" w:sz="4" w:space="0" w:color="auto"/>
            </w:tcBorders>
            <w:shd w:val="clear" w:color="auto" w:fill="auto"/>
            <w:noWrap/>
            <w:vAlign w:val="center"/>
          </w:tcPr>
          <w:p w14:paraId="17260048" w14:textId="77777777" w:rsidR="00557D8B" w:rsidRPr="00426D1F" w:rsidRDefault="00557D8B" w:rsidP="00426D1F">
            <w:pPr>
              <w:jc w:val="right"/>
              <w:rPr>
                <w:sz w:val="20"/>
                <w:szCs w:val="20"/>
              </w:rPr>
            </w:pPr>
            <w:r w:rsidRPr="00426D1F">
              <w:rPr>
                <w:sz w:val="20"/>
                <w:szCs w:val="20"/>
              </w:rPr>
              <w:t>0.33</w:t>
            </w:r>
          </w:p>
        </w:tc>
        <w:tc>
          <w:tcPr>
            <w:tcW w:w="910" w:type="dxa"/>
            <w:shd w:val="clear" w:color="auto" w:fill="auto"/>
            <w:noWrap/>
            <w:vAlign w:val="center"/>
          </w:tcPr>
          <w:p w14:paraId="27E575D7" w14:textId="77777777" w:rsidR="00557D8B" w:rsidRPr="00426D1F" w:rsidRDefault="00557D8B" w:rsidP="00426D1F">
            <w:pPr>
              <w:jc w:val="right"/>
              <w:rPr>
                <w:color w:val="000000"/>
                <w:sz w:val="20"/>
                <w:szCs w:val="20"/>
              </w:rPr>
            </w:pPr>
            <w:r w:rsidRPr="00426D1F">
              <w:rPr>
                <w:color w:val="000000"/>
                <w:sz w:val="20"/>
                <w:szCs w:val="20"/>
              </w:rPr>
              <w:t>0.003</w:t>
            </w:r>
          </w:p>
        </w:tc>
        <w:tc>
          <w:tcPr>
            <w:tcW w:w="1002" w:type="dxa"/>
            <w:shd w:val="clear" w:color="auto" w:fill="auto"/>
            <w:noWrap/>
            <w:vAlign w:val="center"/>
          </w:tcPr>
          <w:p w14:paraId="28E68EFA"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3007C671" w14:textId="43874BC9" w:rsidR="00557D8B" w:rsidRPr="00426D1F" w:rsidRDefault="00557D8B" w:rsidP="00426D1F">
            <w:pPr>
              <w:jc w:val="right"/>
              <w:rPr>
                <w:color w:val="000000"/>
                <w:sz w:val="20"/>
                <w:szCs w:val="20"/>
              </w:rPr>
            </w:pPr>
            <w:r w:rsidRPr="00426D1F">
              <w:rPr>
                <w:color w:val="000000"/>
                <w:sz w:val="20"/>
                <w:szCs w:val="20"/>
              </w:rPr>
              <w:t>0.018</w:t>
            </w:r>
          </w:p>
        </w:tc>
        <w:tc>
          <w:tcPr>
            <w:tcW w:w="916" w:type="dxa"/>
            <w:vAlign w:val="center"/>
          </w:tcPr>
          <w:p w14:paraId="3554AAA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0C248F95" w14:textId="24BA120B"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71A50DB5" w14:textId="21967192" w:rsidR="00557D8B" w:rsidRPr="00426D1F" w:rsidRDefault="00557D8B" w:rsidP="00426D1F">
            <w:pPr>
              <w:jc w:val="right"/>
              <w:rPr>
                <w:color w:val="000000"/>
                <w:sz w:val="20"/>
                <w:szCs w:val="20"/>
              </w:rPr>
            </w:pPr>
            <w:r w:rsidRPr="00426D1F">
              <w:rPr>
                <w:color w:val="000000"/>
                <w:sz w:val="20"/>
                <w:szCs w:val="20"/>
              </w:rPr>
              <w:t>0.365</w:t>
            </w:r>
          </w:p>
        </w:tc>
      </w:tr>
      <w:tr w:rsidR="00557D8B" w:rsidRPr="001A794E" w14:paraId="452F8E35" w14:textId="77777777" w:rsidTr="00557D8B">
        <w:trPr>
          <w:trHeight w:val="20"/>
        </w:trPr>
        <w:tc>
          <w:tcPr>
            <w:tcW w:w="893" w:type="dxa"/>
            <w:tcBorders>
              <w:right w:val="single" w:sz="4" w:space="0" w:color="auto"/>
            </w:tcBorders>
            <w:shd w:val="clear" w:color="auto" w:fill="auto"/>
            <w:noWrap/>
            <w:vAlign w:val="center"/>
          </w:tcPr>
          <w:p w14:paraId="0CF6FC3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1988</w:t>
            </w:r>
          </w:p>
        </w:tc>
        <w:tc>
          <w:tcPr>
            <w:tcW w:w="997" w:type="dxa"/>
            <w:tcBorders>
              <w:left w:val="single" w:sz="4" w:space="0" w:color="auto"/>
            </w:tcBorders>
            <w:shd w:val="clear" w:color="auto" w:fill="auto"/>
            <w:noWrap/>
            <w:vAlign w:val="center"/>
          </w:tcPr>
          <w:p w14:paraId="7A363539" w14:textId="77777777" w:rsidR="00557D8B" w:rsidRPr="00426D1F" w:rsidRDefault="00557D8B" w:rsidP="00426D1F">
            <w:pPr>
              <w:jc w:val="right"/>
              <w:rPr>
                <w:sz w:val="20"/>
                <w:szCs w:val="20"/>
              </w:rPr>
            </w:pPr>
            <w:r w:rsidRPr="00426D1F">
              <w:rPr>
                <w:sz w:val="20"/>
                <w:szCs w:val="20"/>
              </w:rPr>
              <w:t>0.24</w:t>
            </w:r>
          </w:p>
        </w:tc>
        <w:tc>
          <w:tcPr>
            <w:tcW w:w="910" w:type="dxa"/>
            <w:shd w:val="clear" w:color="auto" w:fill="auto"/>
            <w:noWrap/>
            <w:vAlign w:val="center"/>
          </w:tcPr>
          <w:p w14:paraId="0CA4BFD9" w14:textId="77777777" w:rsidR="00557D8B" w:rsidRPr="00426D1F" w:rsidRDefault="00557D8B" w:rsidP="00426D1F">
            <w:pPr>
              <w:jc w:val="right"/>
              <w:rPr>
                <w:color w:val="000000"/>
                <w:sz w:val="20"/>
                <w:szCs w:val="20"/>
              </w:rPr>
            </w:pPr>
            <w:r w:rsidRPr="00426D1F">
              <w:rPr>
                <w:color w:val="000000"/>
                <w:sz w:val="20"/>
                <w:szCs w:val="20"/>
              </w:rPr>
              <w:t>0.001</w:t>
            </w:r>
          </w:p>
        </w:tc>
        <w:tc>
          <w:tcPr>
            <w:tcW w:w="1002" w:type="dxa"/>
            <w:shd w:val="clear" w:color="auto" w:fill="auto"/>
            <w:noWrap/>
            <w:vAlign w:val="center"/>
          </w:tcPr>
          <w:p w14:paraId="2760B04A" w14:textId="77777777" w:rsidR="00557D8B" w:rsidRPr="00426D1F" w:rsidRDefault="00557D8B" w:rsidP="00426D1F">
            <w:pPr>
              <w:jc w:val="right"/>
              <w:rPr>
                <w:color w:val="000000"/>
                <w:sz w:val="20"/>
                <w:szCs w:val="20"/>
              </w:rPr>
            </w:pPr>
            <w:r w:rsidRPr="00426D1F">
              <w:rPr>
                <w:color w:val="000000"/>
                <w:sz w:val="20"/>
                <w:szCs w:val="20"/>
              </w:rPr>
              <w:t>0.005</w:t>
            </w:r>
          </w:p>
        </w:tc>
        <w:tc>
          <w:tcPr>
            <w:tcW w:w="933" w:type="dxa"/>
            <w:shd w:val="clear" w:color="auto" w:fill="auto"/>
            <w:vAlign w:val="bottom"/>
          </w:tcPr>
          <w:p w14:paraId="4357D329" w14:textId="38D95195" w:rsidR="00557D8B" w:rsidRPr="00426D1F" w:rsidRDefault="00557D8B" w:rsidP="00426D1F">
            <w:pPr>
              <w:jc w:val="right"/>
              <w:rPr>
                <w:color w:val="000000"/>
                <w:sz w:val="20"/>
                <w:szCs w:val="20"/>
              </w:rPr>
            </w:pPr>
            <w:r w:rsidRPr="00426D1F">
              <w:rPr>
                <w:color w:val="000000"/>
                <w:sz w:val="20"/>
                <w:szCs w:val="20"/>
              </w:rPr>
              <w:t>0.012</w:t>
            </w:r>
          </w:p>
        </w:tc>
        <w:tc>
          <w:tcPr>
            <w:tcW w:w="916" w:type="dxa"/>
            <w:vAlign w:val="center"/>
          </w:tcPr>
          <w:p w14:paraId="1B4CA24A"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65FAB4EA" w14:textId="36B92A6D"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5DFB7283" w14:textId="5C78657B" w:rsidR="00557D8B" w:rsidRPr="00426D1F" w:rsidRDefault="00557D8B" w:rsidP="00426D1F">
            <w:pPr>
              <w:jc w:val="right"/>
              <w:rPr>
                <w:color w:val="000000"/>
                <w:sz w:val="20"/>
                <w:szCs w:val="20"/>
              </w:rPr>
            </w:pPr>
            <w:r w:rsidRPr="00426D1F">
              <w:rPr>
                <w:color w:val="000000"/>
                <w:sz w:val="20"/>
                <w:szCs w:val="20"/>
              </w:rPr>
              <w:t>0.259</w:t>
            </w:r>
          </w:p>
        </w:tc>
      </w:tr>
      <w:tr w:rsidR="00557D8B" w:rsidRPr="001A794E" w14:paraId="43275D8B" w14:textId="77777777" w:rsidTr="00557D8B">
        <w:trPr>
          <w:trHeight w:val="20"/>
        </w:trPr>
        <w:tc>
          <w:tcPr>
            <w:tcW w:w="893" w:type="dxa"/>
            <w:tcBorders>
              <w:right w:val="single" w:sz="4" w:space="0" w:color="auto"/>
            </w:tcBorders>
            <w:shd w:val="clear" w:color="auto" w:fill="auto"/>
            <w:noWrap/>
            <w:vAlign w:val="center"/>
          </w:tcPr>
          <w:p w14:paraId="4C6F6E5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1989</w:t>
            </w:r>
          </w:p>
        </w:tc>
        <w:tc>
          <w:tcPr>
            <w:tcW w:w="997" w:type="dxa"/>
            <w:tcBorders>
              <w:left w:val="single" w:sz="4" w:space="0" w:color="auto"/>
            </w:tcBorders>
            <w:shd w:val="clear" w:color="auto" w:fill="auto"/>
            <w:noWrap/>
            <w:vAlign w:val="center"/>
          </w:tcPr>
          <w:p w14:paraId="69E9707F" w14:textId="77777777" w:rsidR="00557D8B" w:rsidRPr="00426D1F" w:rsidRDefault="00557D8B" w:rsidP="00426D1F">
            <w:pPr>
              <w:jc w:val="right"/>
              <w:rPr>
                <w:sz w:val="20"/>
                <w:szCs w:val="20"/>
              </w:rPr>
            </w:pPr>
            <w:r w:rsidRPr="00426D1F">
              <w:rPr>
                <w:sz w:val="20"/>
                <w:szCs w:val="20"/>
              </w:rPr>
              <w:t>0.25</w:t>
            </w:r>
          </w:p>
        </w:tc>
        <w:tc>
          <w:tcPr>
            <w:tcW w:w="910" w:type="dxa"/>
            <w:shd w:val="clear" w:color="auto" w:fill="auto"/>
            <w:noWrap/>
            <w:vAlign w:val="center"/>
          </w:tcPr>
          <w:p w14:paraId="3B8DB75E"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46C054F5"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5B88239A" w14:textId="333740B4" w:rsidR="00557D8B" w:rsidRPr="00426D1F" w:rsidRDefault="00557D8B" w:rsidP="00426D1F">
            <w:pPr>
              <w:jc w:val="right"/>
              <w:rPr>
                <w:color w:val="000000"/>
                <w:sz w:val="20"/>
                <w:szCs w:val="20"/>
              </w:rPr>
            </w:pPr>
            <w:r w:rsidRPr="00426D1F">
              <w:rPr>
                <w:color w:val="000000"/>
                <w:sz w:val="20"/>
                <w:szCs w:val="20"/>
              </w:rPr>
              <w:t>0.012</w:t>
            </w:r>
          </w:p>
        </w:tc>
        <w:tc>
          <w:tcPr>
            <w:tcW w:w="916" w:type="dxa"/>
            <w:vAlign w:val="center"/>
          </w:tcPr>
          <w:p w14:paraId="10CABAAB"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4C67DEEE" w14:textId="4C773774"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47E01BC4" w14:textId="733D903A" w:rsidR="00557D8B" w:rsidRPr="00426D1F" w:rsidRDefault="00557D8B" w:rsidP="00426D1F">
            <w:pPr>
              <w:jc w:val="right"/>
              <w:rPr>
                <w:color w:val="000000"/>
                <w:sz w:val="20"/>
                <w:szCs w:val="20"/>
              </w:rPr>
            </w:pPr>
            <w:r w:rsidRPr="00426D1F">
              <w:rPr>
                <w:color w:val="000000"/>
                <w:sz w:val="20"/>
                <w:szCs w:val="20"/>
              </w:rPr>
              <w:t>0.276</w:t>
            </w:r>
          </w:p>
        </w:tc>
      </w:tr>
      <w:tr w:rsidR="00557D8B" w:rsidRPr="001A794E" w14:paraId="6FD5CA20" w14:textId="77777777" w:rsidTr="00557D8B">
        <w:trPr>
          <w:trHeight w:val="20"/>
        </w:trPr>
        <w:tc>
          <w:tcPr>
            <w:tcW w:w="893" w:type="dxa"/>
            <w:tcBorders>
              <w:right w:val="single" w:sz="4" w:space="0" w:color="auto"/>
            </w:tcBorders>
            <w:shd w:val="clear" w:color="auto" w:fill="auto"/>
            <w:noWrap/>
            <w:vAlign w:val="center"/>
          </w:tcPr>
          <w:p w14:paraId="583C6FD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1990</w:t>
            </w:r>
          </w:p>
        </w:tc>
        <w:tc>
          <w:tcPr>
            <w:tcW w:w="997" w:type="dxa"/>
            <w:tcBorders>
              <w:left w:val="single" w:sz="4" w:space="0" w:color="auto"/>
            </w:tcBorders>
            <w:shd w:val="clear" w:color="auto" w:fill="auto"/>
            <w:noWrap/>
            <w:vAlign w:val="center"/>
          </w:tcPr>
          <w:p w14:paraId="219B7CD9" w14:textId="77777777" w:rsidR="00557D8B" w:rsidRPr="00426D1F" w:rsidRDefault="00557D8B" w:rsidP="00426D1F">
            <w:pPr>
              <w:jc w:val="right"/>
              <w:rPr>
                <w:sz w:val="20"/>
                <w:szCs w:val="20"/>
              </w:rPr>
            </w:pPr>
            <w:r w:rsidRPr="00426D1F">
              <w:rPr>
                <w:sz w:val="20"/>
                <w:szCs w:val="20"/>
              </w:rPr>
              <w:t>0.19</w:t>
            </w:r>
          </w:p>
        </w:tc>
        <w:tc>
          <w:tcPr>
            <w:tcW w:w="910" w:type="dxa"/>
            <w:shd w:val="clear" w:color="auto" w:fill="auto"/>
            <w:noWrap/>
            <w:vAlign w:val="center"/>
          </w:tcPr>
          <w:p w14:paraId="65116054" w14:textId="77777777" w:rsidR="00557D8B" w:rsidRPr="00426D1F" w:rsidRDefault="00557D8B" w:rsidP="00426D1F">
            <w:pPr>
              <w:jc w:val="right"/>
              <w:rPr>
                <w:color w:val="000000"/>
                <w:sz w:val="20"/>
                <w:szCs w:val="20"/>
              </w:rPr>
            </w:pPr>
            <w:r w:rsidRPr="00426D1F">
              <w:rPr>
                <w:color w:val="000000"/>
                <w:sz w:val="20"/>
                <w:szCs w:val="20"/>
              </w:rPr>
              <w:t>0.010</w:t>
            </w:r>
          </w:p>
        </w:tc>
        <w:tc>
          <w:tcPr>
            <w:tcW w:w="1002" w:type="dxa"/>
            <w:shd w:val="clear" w:color="auto" w:fill="auto"/>
            <w:noWrap/>
            <w:vAlign w:val="center"/>
          </w:tcPr>
          <w:p w14:paraId="66A96C00" w14:textId="77777777" w:rsidR="00557D8B" w:rsidRPr="00426D1F" w:rsidRDefault="00557D8B" w:rsidP="00426D1F">
            <w:pPr>
              <w:jc w:val="right"/>
              <w:rPr>
                <w:color w:val="000000"/>
                <w:sz w:val="20"/>
                <w:szCs w:val="20"/>
              </w:rPr>
            </w:pPr>
            <w:r w:rsidRPr="00426D1F">
              <w:rPr>
                <w:color w:val="000000"/>
                <w:sz w:val="20"/>
                <w:szCs w:val="20"/>
              </w:rPr>
              <w:t>0.024</w:t>
            </w:r>
          </w:p>
        </w:tc>
        <w:tc>
          <w:tcPr>
            <w:tcW w:w="933" w:type="dxa"/>
            <w:shd w:val="clear" w:color="auto" w:fill="auto"/>
            <w:vAlign w:val="bottom"/>
          </w:tcPr>
          <w:p w14:paraId="0CA13503" w14:textId="234CA6ED" w:rsidR="00557D8B" w:rsidRPr="00426D1F" w:rsidRDefault="00557D8B" w:rsidP="00426D1F">
            <w:pPr>
              <w:jc w:val="right"/>
              <w:rPr>
                <w:color w:val="000000"/>
                <w:sz w:val="20"/>
                <w:szCs w:val="20"/>
              </w:rPr>
            </w:pPr>
            <w:r w:rsidRPr="00426D1F">
              <w:rPr>
                <w:color w:val="000000"/>
                <w:sz w:val="20"/>
                <w:szCs w:val="20"/>
              </w:rPr>
              <w:t>0.009</w:t>
            </w:r>
          </w:p>
        </w:tc>
        <w:tc>
          <w:tcPr>
            <w:tcW w:w="916" w:type="dxa"/>
            <w:vAlign w:val="center"/>
          </w:tcPr>
          <w:p w14:paraId="1F7B74FB"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5E438032" w14:textId="06DD5B9A"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5E99F526" w14:textId="0774BCBC" w:rsidR="00557D8B" w:rsidRPr="00426D1F" w:rsidRDefault="00557D8B" w:rsidP="00426D1F">
            <w:pPr>
              <w:jc w:val="right"/>
              <w:rPr>
                <w:color w:val="000000"/>
                <w:sz w:val="20"/>
                <w:szCs w:val="20"/>
              </w:rPr>
            </w:pPr>
            <w:r w:rsidRPr="00426D1F">
              <w:rPr>
                <w:color w:val="000000"/>
                <w:sz w:val="20"/>
                <w:szCs w:val="20"/>
              </w:rPr>
              <w:t>0.238</w:t>
            </w:r>
          </w:p>
        </w:tc>
      </w:tr>
      <w:tr w:rsidR="00557D8B" w:rsidRPr="001A794E" w14:paraId="28C2F6E9" w14:textId="77777777" w:rsidTr="00557D8B">
        <w:trPr>
          <w:trHeight w:val="20"/>
        </w:trPr>
        <w:tc>
          <w:tcPr>
            <w:tcW w:w="893" w:type="dxa"/>
            <w:tcBorders>
              <w:right w:val="single" w:sz="4" w:space="0" w:color="auto"/>
            </w:tcBorders>
            <w:shd w:val="clear" w:color="auto" w:fill="auto"/>
            <w:noWrap/>
            <w:vAlign w:val="center"/>
          </w:tcPr>
          <w:p w14:paraId="77B81A7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1991</w:t>
            </w:r>
          </w:p>
        </w:tc>
        <w:tc>
          <w:tcPr>
            <w:tcW w:w="997" w:type="dxa"/>
            <w:tcBorders>
              <w:left w:val="single" w:sz="4" w:space="0" w:color="auto"/>
            </w:tcBorders>
            <w:shd w:val="clear" w:color="auto" w:fill="auto"/>
            <w:noWrap/>
            <w:vAlign w:val="center"/>
          </w:tcPr>
          <w:p w14:paraId="6CDD5120" w14:textId="77777777" w:rsidR="00557D8B" w:rsidRPr="00426D1F" w:rsidRDefault="00557D8B" w:rsidP="00426D1F">
            <w:pPr>
              <w:jc w:val="right"/>
              <w:rPr>
                <w:sz w:val="20"/>
                <w:szCs w:val="20"/>
              </w:rPr>
            </w:pPr>
            <w:r w:rsidRPr="00426D1F">
              <w:rPr>
                <w:sz w:val="20"/>
                <w:szCs w:val="20"/>
              </w:rPr>
              <w:t>0</w:t>
            </w:r>
          </w:p>
        </w:tc>
        <w:tc>
          <w:tcPr>
            <w:tcW w:w="910" w:type="dxa"/>
            <w:shd w:val="clear" w:color="auto" w:fill="auto"/>
            <w:noWrap/>
            <w:vAlign w:val="center"/>
          </w:tcPr>
          <w:p w14:paraId="017E347C" w14:textId="77777777" w:rsidR="00557D8B" w:rsidRPr="00426D1F" w:rsidRDefault="00557D8B" w:rsidP="00426D1F">
            <w:pPr>
              <w:jc w:val="right"/>
              <w:rPr>
                <w:color w:val="000000"/>
                <w:sz w:val="20"/>
                <w:szCs w:val="20"/>
              </w:rPr>
            </w:pPr>
            <w:r w:rsidRPr="00426D1F">
              <w:rPr>
                <w:color w:val="000000"/>
                <w:sz w:val="20"/>
                <w:szCs w:val="20"/>
              </w:rPr>
              <w:t>0.010</w:t>
            </w:r>
          </w:p>
        </w:tc>
        <w:tc>
          <w:tcPr>
            <w:tcW w:w="1002" w:type="dxa"/>
            <w:shd w:val="clear" w:color="auto" w:fill="auto"/>
            <w:noWrap/>
            <w:vAlign w:val="center"/>
          </w:tcPr>
          <w:p w14:paraId="61B03643"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401E918A" w14:textId="4DA0F226" w:rsidR="00557D8B" w:rsidRPr="00426D1F" w:rsidRDefault="00557D8B" w:rsidP="00426D1F">
            <w:pPr>
              <w:jc w:val="right"/>
              <w:rPr>
                <w:color w:val="000000"/>
                <w:sz w:val="20"/>
                <w:szCs w:val="20"/>
              </w:rPr>
            </w:pPr>
            <w:r w:rsidRPr="00426D1F">
              <w:rPr>
                <w:color w:val="000000"/>
                <w:sz w:val="20"/>
                <w:szCs w:val="20"/>
              </w:rPr>
              <w:t>0.000</w:t>
            </w:r>
          </w:p>
        </w:tc>
        <w:tc>
          <w:tcPr>
            <w:tcW w:w="916" w:type="dxa"/>
            <w:vAlign w:val="center"/>
          </w:tcPr>
          <w:p w14:paraId="6FC24155"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0A5150CB" w14:textId="7CFAAF62"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6C953969" w14:textId="571B41E7" w:rsidR="00557D8B" w:rsidRPr="00426D1F" w:rsidRDefault="00557D8B" w:rsidP="00426D1F">
            <w:pPr>
              <w:jc w:val="right"/>
              <w:rPr>
                <w:color w:val="000000"/>
                <w:sz w:val="20"/>
                <w:szCs w:val="20"/>
              </w:rPr>
            </w:pPr>
            <w:r w:rsidRPr="00426D1F">
              <w:rPr>
                <w:color w:val="000000"/>
                <w:sz w:val="20"/>
                <w:szCs w:val="20"/>
              </w:rPr>
              <w:t>0.028</w:t>
            </w:r>
          </w:p>
        </w:tc>
      </w:tr>
      <w:tr w:rsidR="00557D8B" w:rsidRPr="001A794E" w14:paraId="37E42248" w14:textId="77777777" w:rsidTr="00557D8B">
        <w:trPr>
          <w:trHeight w:val="20"/>
        </w:trPr>
        <w:tc>
          <w:tcPr>
            <w:tcW w:w="893" w:type="dxa"/>
            <w:tcBorders>
              <w:right w:val="single" w:sz="4" w:space="0" w:color="auto"/>
            </w:tcBorders>
            <w:shd w:val="clear" w:color="auto" w:fill="auto"/>
            <w:noWrap/>
            <w:vAlign w:val="center"/>
          </w:tcPr>
          <w:p w14:paraId="5A870B0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1992</w:t>
            </w:r>
          </w:p>
        </w:tc>
        <w:tc>
          <w:tcPr>
            <w:tcW w:w="997" w:type="dxa"/>
            <w:tcBorders>
              <w:left w:val="single" w:sz="4" w:space="0" w:color="auto"/>
            </w:tcBorders>
            <w:shd w:val="clear" w:color="auto" w:fill="auto"/>
            <w:noWrap/>
            <w:vAlign w:val="center"/>
          </w:tcPr>
          <w:p w14:paraId="09BF0934" w14:textId="77777777" w:rsidR="00557D8B" w:rsidRPr="00426D1F" w:rsidRDefault="00557D8B" w:rsidP="00426D1F">
            <w:pPr>
              <w:jc w:val="right"/>
              <w:rPr>
                <w:sz w:val="20"/>
                <w:szCs w:val="20"/>
              </w:rPr>
            </w:pPr>
            <w:r w:rsidRPr="00426D1F">
              <w:rPr>
                <w:sz w:val="20"/>
                <w:szCs w:val="20"/>
              </w:rPr>
              <w:t>0.07</w:t>
            </w:r>
          </w:p>
        </w:tc>
        <w:tc>
          <w:tcPr>
            <w:tcW w:w="910" w:type="dxa"/>
            <w:shd w:val="clear" w:color="auto" w:fill="auto"/>
            <w:noWrap/>
            <w:vAlign w:val="center"/>
          </w:tcPr>
          <w:p w14:paraId="00D0B476" w14:textId="77777777" w:rsidR="00557D8B" w:rsidRPr="00426D1F" w:rsidRDefault="00557D8B" w:rsidP="00426D1F">
            <w:pPr>
              <w:jc w:val="right"/>
              <w:rPr>
                <w:color w:val="000000"/>
                <w:sz w:val="20"/>
                <w:szCs w:val="20"/>
              </w:rPr>
            </w:pPr>
            <w:r w:rsidRPr="00426D1F">
              <w:rPr>
                <w:color w:val="000000"/>
                <w:sz w:val="20"/>
                <w:szCs w:val="20"/>
              </w:rPr>
              <w:t>0.021</w:t>
            </w:r>
          </w:p>
        </w:tc>
        <w:tc>
          <w:tcPr>
            <w:tcW w:w="1002" w:type="dxa"/>
            <w:shd w:val="clear" w:color="auto" w:fill="auto"/>
            <w:noWrap/>
            <w:vAlign w:val="center"/>
          </w:tcPr>
          <w:p w14:paraId="61A7B88E" w14:textId="77777777" w:rsidR="00557D8B" w:rsidRPr="00426D1F" w:rsidRDefault="00557D8B" w:rsidP="00426D1F">
            <w:pPr>
              <w:jc w:val="right"/>
              <w:rPr>
                <w:color w:val="000000"/>
                <w:sz w:val="20"/>
                <w:szCs w:val="20"/>
              </w:rPr>
            </w:pPr>
            <w:r w:rsidRPr="00426D1F">
              <w:rPr>
                <w:color w:val="000000"/>
                <w:sz w:val="20"/>
                <w:szCs w:val="20"/>
              </w:rPr>
              <w:t>0.023</w:t>
            </w:r>
          </w:p>
        </w:tc>
        <w:tc>
          <w:tcPr>
            <w:tcW w:w="933" w:type="dxa"/>
            <w:shd w:val="clear" w:color="auto" w:fill="auto"/>
            <w:vAlign w:val="bottom"/>
          </w:tcPr>
          <w:p w14:paraId="7A60076F" w14:textId="0635A4FD" w:rsidR="00557D8B" w:rsidRPr="00426D1F" w:rsidRDefault="00557D8B" w:rsidP="00426D1F">
            <w:pPr>
              <w:jc w:val="right"/>
              <w:rPr>
                <w:color w:val="000000"/>
                <w:sz w:val="20"/>
                <w:szCs w:val="20"/>
              </w:rPr>
            </w:pPr>
            <w:r w:rsidRPr="00426D1F">
              <w:rPr>
                <w:color w:val="000000"/>
                <w:sz w:val="20"/>
                <w:szCs w:val="20"/>
              </w:rPr>
              <w:t>0.003</w:t>
            </w:r>
          </w:p>
        </w:tc>
        <w:tc>
          <w:tcPr>
            <w:tcW w:w="916" w:type="dxa"/>
            <w:vAlign w:val="center"/>
          </w:tcPr>
          <w:p w14:paraId="510A2F8D"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0ECF0260" w14:textId="55D023DB"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369AE1A9" w14:textId="0BB6EE28" w:rsidR="00557D8B" w:rsidRPr="00426D1F" w:rsidRDefault="00557D8B" w:rsidP="00426D1F">
            <w:pPr>
              <w:jc w:val="right"/>
              <w:rPr>
                <w:color w:val="000000"/>
                <w:sz w:val="20"/>
                <w:szCs w:val="20"/>
              </w:rPr>
            </w:pPr>
            <w:r w:rsidRPr="00426D1F">
              <w:rPr>
                <w:color w:val="000000"/>
                <w:sz w:val="20"/>
                <w:szCs w:val="20"/>
              </w:rPr>
              <w:t>0.122</w:t>
            </w:r>
          </w:p>
        </w:tc>
      </w:tr>
      <w:tr w:rsidR="00557D8B" w:rsidRPr="001A794E" w14:paraId="17133730" w14:textId="77777777" w:rsidTr="00557D8B">
        <w:trPr>
          <w:trHeight w:val="20"/>
        </w:trPr>
        <w:tc>
          <w:tcPr>
            <w:tcW w:w="893" w:type="dxa"/>
            <w:tcBorders>
              <w:right w:val="single" w:sz="4" w:space="0" w:color="auto"/>
            </w:tcBorders>
            <w:shd w:val="clear" w:color="auto" w:fill="auto"/>
            <w:noWrap/>
            <w:vAlign w:val="center"/>
          </w:tcPr>
          <w:p w14:paraId="4603FC3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1993</w:t>
            </w:r>
          </w:p>
        </w:tc>
        <w:tc>
          <w:tcPr>
            <w:tcW w:w="997" w:type="dxa"/>
            <w:tcBorders>
              <w:left w:val="single" w:sz="4" w:space="0" w:color="auto"/>
            </w:tcBorders>
            <w:shd w:val="clear" w:color="auto" w:fill="auto"/>
            <w:noWrap/>
            <w:vAlign w:val="center"/>
          </w:tcPr>
          <w:p w14:paraId="21EEF46A" w14:textId="77777777" w:rsidR="00557D8B" w:rsidRPr="00426D1F" w:rsidRDefault="00557D8B" w:rsidP="00426D1F">
            <w:pPr>
              <w:jc w:val="right"/>
              <w:rPr>
                <w:sz w:val="20"/>
                <w:szCs w:val="20"/>
              </w:rPr>
            </w:pPr>
            <w:r w:rsidRPr="00426D1F">
              <w:rPr>
                <w:sz w:val="20"/>
                <w:szCs w:val="20"/>
              </w:rPr>
              <w:t>0.33</w:t>
            </w:r>
          </w:p>
        </w:tc>
        <w:tc>
          <w:tcPr>
            <w:tcW w:w="910" w:type="dxa"/>
            <w:shd w:val="clear" w:color="auto" w:fill="auto"/>
            <w:noWrap/>
            <w:vAlign w:val="center"/>
          </w:tcPr>
          <w:p w14:paraId="67234FB6"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50B5E4B7"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6D141406" w14:textId="53FBEBC9" w:rsidR="00557D8B" w:rsidRPr="00426D1F" w:rsidRDefault="00557D8B" w:rsidP="00426D1F">
            <w:pPr>
              <w:jc w:val="right"/>
              <w:rPr>
                <w:color w:val="000000"/>
                <w:sz w:val="20"/>
                <w:szCs w:val="20"/>
              </w:rPr>
            </w:pPr>
            <w:r w:rsidRPr="00426D1F">
              <w:rPr>
                <w:color w:val="000000"/>
                <w:sz w:val="20"/>
                <w:szCs w:val="20"/>
              </w:rPr>
              <w:t>0.015</w:t>
            </w:r>
          </w:p>
        </w:tc>
        <w:tc>
          <w:tcPr>
            <w:tcW w:w="916" w:type="dxa"/>
            <w:vAlign w:val="center"/>
          </w:tcPr>
          <w:p w14:paraId="36511853"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601F0297" w14:textId="6CB32E0E"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20B33DEA" w14:textId="0BE22C26" w:rsidR="00557D8B" w:rsidRPr="00426D1F" w:rsidRDefault="00557D8B" w:rsidP="00426D1F">
            <w:pPr>
              <w:jc w:val="right"/>
              <w:rPr>
                <w:color w:val="000000"/>
                <w:sz w:val="20"/>
                <w:szCs w:val="20"/>
              </w:rPr>
            </w:pPr>
            <w:r w:rsidRPr="00426D1F">
              <w:rPr>
                <w:color w:val="000000"/>
                <w:sz w:val="20"/>
                <w:szCs w:val="20"/>
              </w:rPr>
              <w:t>0.352</w:t>
            </w:r>
          </w:p>
        </w:tc>
      </w:tr>
      <w:tr w:rsidR="00557D8B" w:rsidRPr="001A794E" w14:paraId="69BF1136" w14:textId="77777777" w:rsidTr="00557D8B">
        <w:trPr>
          <w:trHeight w:val="20"/>
        </w:trPr>
        <w:tc>
          <w:tcPr>
            <w:tcW w:w="893" w:type="dxa"/>
            <w:tcBorders>
              <w:right w:val="single" w:sz="4" w:space="0" w:color="auto"/>
            </w:tcBorders>
            <w:shd w:val="clear" w:color="auto" w:fill="auto"/>
            <w:noWrap/>
            <w:vAlign w:val="center"/>
          </w:tcPr>
          <w:p w14:paraId="5738DC04"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1994</w:t>
            </w:r>
          </w:p>
        </w:tc>
        <w:tc>
          <w:tcPr>
            <w:tcW w:w="997" w:type="dxa"/>
            <w:tcBorders>
              <w:left w:val="single" w:sz="4" w:space="0" w:color="auto"/>
            </w:tcBorders>
            <w:shd w:val="clear" w:color="auto" w:fill="auto"/>
            <w:noWrap/>
            <w:vAlign w:val="center"/>
          </w:tcPr>
          <w:p w14:paraId="3B5D6C68" w14:textId="77777777" w:rsidR="00557D8B" w:rsidRPr="00426D1F" w:rsidRDefault="00557D8B" w:rsidP="00426D1F">
            <w:pPr>
              <w:jc w:val="right"/>
              <w:rPr>
                <w:sz w:val="20"/>
                <w:szCs w:val="20"/>
              </w:rPr>
            </w:pPr>
            <w:r w:rsidRPr="00426D1F">
              <w:rPr>
                <w:sz w:val="20"/>
                <w:szCs w:val="20"/>
              </w:rPr>
              <w:t>0.32</w:t>
            </w:r>
          </w:p>
        </w:tc>
        <w:tc>
          <w:tcPr>
            <w:tcW w:w="910" w:type="dxa"/>
            <w:shd w:val="clear" w:color="auto" w:fill="auto"/>
            <w:noWrap/>
            <w:vAlign w:val="center"/>
          </w:tcPr>
          <w:p w14:paraId="0A149B4A" w14:textId="77777777" w:rsidR="00557D8B" w:rsidRPr="00426D1F" w:rsidRDefault="00557D8B" w:rsidP="00426D1F">
            <w:pPr>
              <w:jc w:val="right"/>
              <w:rPr>
                <w:color w:val="000000"/>
                <w:sz w:val="20"/>
                <w:szCs w:val="20"/>
              </w:rPr>
            </w:pPr>
            <w:r w:rsidRPr="00426D1F">
              <w:rPr>
                <w:color w:val="000000"/>
                <w:sz w:val="20"/>
                <w:szCs w:val="20"/>
              </w:rPr>
              <w:t>0.017</w:t>
            </w:r>
          </w:p>
        </w:tc>
        <w:tc>
          <w:tcPr>
            <w:tcW w:w="1002" w:type="dxa"/>
            <w:shd w:val="clear" w:color="auto" w:fill="auto"/>
            <w:noWrap/>
            <w:vAlign w:val="center"/>
          </w:tcPr>
          <w:p w14:paraId="539620A0"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416E838D" w14:textId="1E23763E" w:rsidR="00557D8B" w:rsidRPr="00426D1F" w:rsidRDefault="00557D8B" w:rsidP="00426D1F">
            <w:pPr>
              <w:jc w:val="right"/>
              <w:rPr>
                <w:color w:val="000000"/>
                <w:sz w:val="20"/>
                <w:szCs w:val="20"/>
              </w:rPr>
            </w:pPr>
            <w:r w:rsidRPr="00426D1F">
              <w:rPr>
                <w:color w:val="000000"/>
                <w:sz w:val="20"/>
                <w:szCs w:val="20"/>
              </w:rPr>
              <w:t>0.013</w:t>
            </w:r>
          </w:p>
        </w:tc>
        <w:tc>
          <w:tcPr>
            <w:tcW w:w="916" w:type="dxa"/>
            <w:vAlign w:val="center"/>
          </w:tcPr>
          <w:p w14:paraId="47B98181"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2A9FE11" w14:textId="202E8439"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3E84A19A" w14:textId="4FE02CCD" w:rsidR="00557D8B" w:rsidRPr="00426D1F" w:rsidRDefault="00557D8B" w:rsidP="00426D1F">
            <w:pPr>
              <w:jc w:val="right"/>
              <w:rPr>
                <w:color w:val="000000"/>
                <w:sz w:val="20"/>
                <w:szCs w:val="20"/>
              </w:rPr>
            </w:pPr>
            <w:r w:rsidRPr="00426D1F">
              <w:rPr>
                <w:color w:val="000000"/>
                <w:sz w:val="20"/>
                <w:szCs w:val="20"/>
              </w:rPr>
              <w:t>0.36</w:t>
            </w:r>
          </w:p>
        </w:tc>
      </w:tr>
      <w:tr w:rsidR="00557D8B" w:rsidRPr="001A794E" w14:paraId="1EE7FD99" w14:textId="77777777" w:rsidTr="00557D8B">
        <w:trPr>
          <w:trHeight w:val="20"/>
        </w:trPr>
        <w:tc>
          <w:tcPr>
            <w:tcW w:w="893" w:type="dxa"/>
            <w:tcBorders>
              <w:right w:val="single" w:sz="4" w:space="0" w:color="auto"/>
            </w:tcBorders>
            <w:shd w:val="clear" w:color="auto" w:fill="auto"/>
            <w:noWrap/>
            <w:vAlign w:val="center"/>
          </w:tcPr>
          <w:p w14:paraId="62042B7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1995</w:t>
            </w:r>
          </w:p>
        </w:tc>
        <w:tc>
          <w:tcPr>
            <w:tcW w:w="997" w:type="dxa"/>
            <w:tcBorders>
              <w:left w:val="single" w:sz="4" w:space="0" w:color="auto"/>
            </w:tcBorders>
            <w:shd w:val="clear" w:color="auto" w:fill="auto"/>
            <w:noWrap/>
            <w:vAlign w:val="center"/>
          </w:tcPr>
          <w:p w14:paraId="55057523" w14:textId="77777777" w:rsidR="00557D8B" w:rsidRPr="00426D1F" w:rsidRDefault="00557D8B" w:rsidP="00426D1F">
            <w:pPr>
              <w:jc w:val="right"/>
              <w:rPr>
                <w:sz w:val="20"/>
                <w:szCs w:val="20"/>
              </w:rPr>
            </w:pPr>
            <w:r w:rsidRPr="00426D1F">
              <w:rPr>
                <w:sz w:val="20"/>
                <w:szCs w:val="20"/>
              </w:rPr>
              <w:t>0.32</w:t>
            </w:r>
          </w:p>
        </w:tc>
        <w:tc>
          <w:tcPr>
            <w:tcW w:w="910" w:type="dxa"/>
            <w:shd w:val="clear" w:color="auto" w:fill="auto"/>
            <w:noWrap/>
            <w:vAlign w:val="center"/>
          </w:tcPr>
          <w:p w14:paraId="4D6B9CED" w14:textId="77777777" w:rsidR="00557D8B" w:rsidRPr="00426D1F" w:rsidRDefault="00557D8B" w:rsidP="00426D1F">
            <w:pPr>
              <w:jc w:val="right"/>
              <w:rPr>
                <w:color w:val="000000"/>
                <w:sz w:val="20"/>
                <w:szCs w:val="20"/>
              </w:rPr>
            </w:pPr>
            <w:r w:rsidRPr="00426D1F">
              <w:rPr>
                <w:color w:val="000000"/>
                <w:sz w:val="20"/>
                <w:szCs w:val="20"/>
              </w:rPr>
              <w:t>0.022</w:t>
            </w:r>
          </w:p>
        </w:tc>
        <w:tc>
          <w:tcPr>
            <w:tcW w:w="1002" w:type="dxa"/>
            <w:shd w:val="clear" w:color="auto" w:fill="auto"/>
            <w:noWrap/>
            <w:vAlign w:val="center"/>
          </w:tcPr>
          <w:p w14:paraId="34700870"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49009072" w14:textId="1812B069" w:rsidR="00557D8B" w:rsidRPr="00426D1F" w:rsidRDefault="00557D8B" w:rsidP="00426D1F">
            <w:pPr>
              <w:jc w:val="right"/>
              <w:rPr>
                <w:color w:val="000000"/>
                <w:sz w:val="20"/>
                <w:szCs w:val="20"/>
              </w:rPr>
            </w:pPr>
            <w:r w:rsidRPr="00426D1F">
              <w:rPr>
                <w:color w:val="000000"/>
                <w:sz w:val="20"/>
                <w:szCs w:val="20"/>
              </w:rPr>
              <w:t>0.015</w:t>
            </w:r>
          </w:p>
        </w:tc>
        <w:tc>
          <w:tcPr>
            <w:tcW w:w="916" w:type="dxa"/>
            <w:vAlign w:val="center"/>
          </w:tcPr>
          <w:p w14:paraId="35B24480"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12FAA93C" w14:textId="320A1A76"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353B2842" w14:textId="7D1764BB" w:rsidR="00557D8B" w:rsidRPr="00426D1F" w:rsidRDefault="00557D8B" w:rsidP="00426D1F">
            <w:pPr>
              <w:jc w:val="right"/>
              <w:rPr>
                <w:color w:val="000000"/>
                <w:sz w:val="20"/>
                <w:szCs w:val="20"/>
              </w:rPr>
            </w:pPr>
            <w:r w:rsidRPr="00426D1F">
              <w:rPr>
                <w:color w:val="000000"/>
                <w:sz w:val="20"/>
                <w:szCs w:val="20"/>
              </w:rPr>
              <w:t>0.372</w:t>
            </w:r>
          </w:p>
        </w:tc>
      </w:tr>
      <w:tr w:rsidR="00557D8B" w:rsidRPr="001A794E" w14:paraId="2F5F6BFC" w14:textId="77777777" w:rsidTr="00557D8B">
        <w:trPr>
          <w:trHeight w:val="20"/>
        </w:trPr>
        <w:tc>
          <w:tcPr>
            <w:tcW w:w="893" w:type="dxa"/>
            <w:tcBorders>
              <w:right w:val="single" w:sz="4" w:space="0" w:color="auto"/>
            </w:tcBorders>
            <w:shd w:val="clear" w:color="auto" w:fill="auto"/>
            <w:noWrap/>
            <w:vAlign w:val="center"/>
          </w:tcPr>
          <w:p w14:paraId="44F88BA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1996</w:t>
            </w:r>
          </w:p>
        </w:tc>
        <w:tc>
          <w:tcPr>
            <w:tcW w:w="997" w:type="dxa"/>
            <w:tcBorders>
              <w:left w:val="single" w:sz="4" w:space="0" w:color="auto"/>
            </w:tcBorders>
            <w:shd w:val="clear" w:color="auto" w:fill="auto"/>
            <w:noWrap/>
            <w:vAlign w:val="center"/>
          </w:tcPr>
          <w:p w14:paraId="0E119069" w14:textId="77777777" w:rsidR="00557D8B" w:rsidRPr="00426D1F" w:rsidRDefault="00557D8B" w:rsidP="00426D1F">
            <w:pPr>
              <w:jc w:val="right"/>
              <w:rPr>
                <w:sz w:val="20"/>
                <w:szCs w:val="20"/>
              </w:rPr>
            </w:pPr>
            <w:r w:rsidRPr="00426D1F">
              <w:rPr>
                <w:sz w:val="20"/>
                <w:szCs w:val="20"/>
              </w:rPr>
              <w:t>0.22</w:t>
            </w:r>
          </w:p>
        </w:tc>
        <w:tc>
          <w:tcPr>
            <w:tcW w:w="910" w:type="dxa"/>
            <w:shd w:val="clear" w:color="auto" w:fill="auto"/>
            <w:noWrap/>
            <w:vAlign w:val="center"/>
          </w:tcPr>
          <w:p w14:paraId="52DDB55B"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1E833A27"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2B5AB8B2" w14:textId="30BFDABA" w:rsidR="00557D8B" w:rsidRPr="00426D1F" w:rsidRDefault="00557D8B" w:rsidP="00426D1F">
            <w:pPr>
              <w:jc w:val="right"/>
              <w:rPr>
                <w:color w:val="000000"/>
                <w:sz w:val="20"/>
                <w:szCs w:val="20"/>
              </w:rPr>
            </w:pPr>
            <w:r w:rsidRPr="00426D1F">
              <w:rPr>
                <w:color w:val="000000"/>
                <w:sz w:val="20"/>
                <w:szCs w:val="20"/>
              </w:rPr>
              <w:t>0.015</w:t>
            </w:r>
          </w:p>
        </w:tc>
        <w:tc>
          <w:tcPr>
            <w:tcW w:w="916" w:type="dxa"/>
            <w:vAlign w:val="center"/>
          </w:tcPr>
          <w:p w14:paraId="526C45E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EC376F5" w14:textId="2150B1C8"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4BB75105" w14:textId="27FD833D" w:rsidR="00557D8B" w:rsidRPr="00426D1F" w:rsidRDefault="00557D8B" w:rsidP="00426D1F">
            <w:pPr>
              <w:jc w:val="right"/>
              <w:rPr>
                <w:color w:val="000000"/>
                <w:sz w:val="20"/>
                <w:szCs w:val="20"/>
              </w:rPr>
            </w:pPr>
            <w:r w:rsidRPr="00426D1F">
              <w:rPr>
                <w:color w:val="000000"/>
                <w:sz w:val="20"/>
                <w:szCs w:val="20"/>
              </w:rPr>
              <w:t>0.245</w:t>
            </w:r>
          </w:p>
        </w:tc>
      </w:tr>
      <w:tr w:rsidR="00557D8B" w:rsidRPr="001A794E" w14:paraId="17A51C2F" w14:textId="77777777" w:rsidTr="00557D8B">
        <w:trPr>
          <w:trHeight w:val="20"/>
        </w:trPr>
        <w:tc>
          <w:tcPr>
            <w:tcW w:w="893" w:type="dxa"/>
            <w:tcBorders>
              <w:right w:val="single" w:sz="4" w:space="0" w:color="auto"/>
            </w:tcBorders>
            <w:shd w:val="clear" w:color="auto" w:fill="auto"/>
            <w:noWrap/>
            <w:vAlign w:val="center"/>
          </w:tcPr>
          <w:p w14:paraId="7ABE751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1997</w:t>
            </w:r>
          </w:p>
        </w:tc>
        <w:tc>
          <w:tcPr>
            <w:tcW w:w="997" w:type="dxa"/>
            <w:tcBorders>
              <w:left w:val="single" w:sz="4" w:space="0" w:color="auto"/>
            </w:tcBorders>
            <w:shd w:val="clear" w:color="auto" w:fill="auto"/>
            <w:noWrap/>
            <w:vAlign w:val="center"/>
          </w:tcPr>
          <w:p w14:paraId="779FE02E" w14:textId="77777777" w:rsidR="00557D8B" w:rsidRPr="00426D1F" w:rsidRDefault="00557D8B" w:rsidP="00426D1F">
            <w:pPr>
              <w:jc w:val="right"/>
              <w:rPr>
                <w:sz w:val="20"/>
                <w:szCs w:val="20"/>
              </w:rPr>
            </w:pPr>
            <w:r w:rsidRPr="00426D1F">
              <w:rPr>
                <w:sz w:val="20"/>
                <w:szCs w:val="20"/>
              </w:rPr>
              <w:t>0.09</w:t>
            </w:r>
          </w:p>
        </w:tc>
        <w:tc>
          <w:tcPr>
            <w:tcW w:w="910" w:type="dxa"/>
            <w:shd w:val="clear" w:color="auto" w:fill="auto"/>
            <w:noWrap/>
            <w:vAlign w:val="center"/>
          </w:tcPr>
          <w:p w14:paraId="4B682E49"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76C47DCF"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6B1B5F7D" w14:textId="12A78734" w:rsidR="00557D8B" w:rsidRPr="00426D1F" w:rsidRDefault="00557D8B" w:rsidP="00426D1F">
            <w:pPr>
              <w:jc w:val="right"/>
              <w:rPr>
                <w:color w:val="000000"/>
                <w:sz w:val="20"/>
                <w:szCs w:val="20"/>
              </w:rPr>
            </w:pPr>
            <w:r w:rsidRPr="00426D1F">
              <w:rPr>
                <w:color w:val="000000"/>
                <w:sz w:val="20"/>
                <w:szCs w:val="20"/>
              </w:rPr>
              <w:t>0.009</w:t>
            </w:r>
          </w:p>
        </w:tc>
        <w:tc>
          <w:tcPr>
            <w:tcW w:w="916" w:type="dxa"/>
            <w:vAlign w:val="center"/>
          </w:tcPr>
          <w:p w14:paraId="142B30D4"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57FCF694" w14:textId="1E60C2A1"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1E8C6322" w14:textId="016FDEF6" w:rsidR="00557D8B" w:rsidRPr="00426D1F" w:rsidRDefault="00557D8B" w:rsidP="00426D1F">
            <w:pPr>
              <w:jc w:val="right"/>
              <w:rPr>
                <w:color w:val="000000"/>
                <w:sz w:val="20"/>
                <w:szCs w:val="20"/>
              </w:rPr>
            </w:pPr>
            <w:r w:rsidRPr="00426D1F">
              <w:rPr>
                <w:color w:val="000000"/>
                <w:sz w:val="20"/>
                <w:szCs w:val="20"/>
              </w:rPr>
              <w:t>0.101</w:t>
            </w:r>
          </w:p>
        </w:tc>
      </w:tr>
      <w:tr w:rsidR="00557D8B" w:rsidRPr="001A794E" w14:paraId="0FDAEECE" w14:textId="77777777" w:rsidTr="00557D8B">
        <w:trPr>
          <w:trHeight w:val="20"/>
        </w:trPr>
        <w:tc>
          <w:tcPr>
            <w:tcW w:w="893" w:type="dxa"/>
            <w:tcBorders>
              <w:right w:val="single" w:sz="4" w:space="0" w:color="auto"/>
            </w:tcBorders>
            <w:shd w:val="clear" w:color="auto" w:fill="auto"/>
            <w:noWrap/>
            <w:vAlign w:val="center"/>
          </w:tcPr>
          <w:p w14:paraId="3436F8F0"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1998</w:t>
            </w:r>
          </w:p>
        </w:tc>
        <w:tc>
          <w:tcPr>
            <w:tcW w:w="997" w:type="dxa"/>
            <w:tcBorders>
              <w:left w:val="single" w:sz="4" w:space="0" w:color="auto"/>
            </w:tcBorders>
            <w:shd w:val="clear" w:color="auto" w:fill="auto"/>
            <w:noWrap/>
            <w:vAlign w:val="center"/>
          </w:tcPr>
          <w:p w14:paraId="3BF8DC11" w14:textId="77777777" w:rsidR="00557D8B" w:rsidRPr="00426D1F" w:rsidRDefault="00557D8B" w:rsidP="00426D1F">
            <w:pPr>
              <w:jc w:val="right"/>
              <w:rPr>
                <w:sz w:val="20"/>
                <w:szCs w:val="20"/>
              </w:rPr>
            </w:pPr>
            <w:r w:rsidRPr="00426D1F">
              <w:rPr>
                <w:sz w:val="20"/>
                <w:szCs w:val="20"/>
              </w:rPr>
              <w:t>0.03</w:t>
            </w:r>
          </w:p>
        </w:tc>
        <w:tc>
          <w:tcPr>
            <w:tcW w:w="910" w:type="dxa"/>
            <w:shd w:val="clear" w:color="auto" w:fill="auto"/>
            <w:noWrap/>
            <w:vAlign w:val="center"/>
          </w:tcPr>
          <w:p w14:paraId="551F3996" w14:textId="77777777" w:rsidR="00557D8B" w:rsidRPr="00426D1F" w:rsidRDefault="00557D8B" w:rsidP="00426D1F">
            <w:pPr>
              <w:jc w:val="right"/>
              <w:rPr>
                <w:color w:val="000000"/>
                <w:sz w:val="20"/>
                <w:szCs w:val="20"/>
              </w:rPr>
            </w:pPr>
            <w:r w:rsidRPr="00426D1F">
              <w:rPr>
                <w:color w:val="000000"/>
                <w:sz w:val="20"/>
                <w:szCs w:val="20"/>
              </w:rPr>
              <w:t>0.002</w:t>
            </w:r>
          </w:p>
        </w:tc>
        <w:tc>
          <w:tcPr>
            <w:tcW w:w="1002" w:type="dxa"/>
            <w:shd w:val="clear" w:color="auto" w:fill="auto"/>
            <w:noWrap/>
            <w:vAlign w:val="center"/>
          </w:tcPr>
          <w:p w14:paraId="29F11F49" w14:textId="77777777" w:rsidR="00557D8B" w:rsidRPr="00426D1F" w:rsidRDefault="00557D8B" w:rsidP="00426D1F">
            <w:pPr>
              <w:jc w:val="right"/>
              <w:rPr>
                <w:color w:val="000000"/>
                <w:sz w:val="20"/>
                <w:szCs w:val="20"/>
              </w:rPr>
            </w:pPr>
            <w:r w:rsidRPr="00426D1F">
              <w:rPr>
                <w:color w:val="000000"/>
                <w:sz w:val="20"/>
                <w:szCs w:val="20"/>
              </w:rPr>
              <w:t>0.017</w:t>
            </w:r>
          </w:p>
        </w:tc>
        <w:tc>
          <w:tcPr>
            <w:tcW w:w="933" w:type="dxa"/>
            <w:shd w:val="clear" w:color="auto" w:fill="auto"/>
            <w:vAlign w:val="bottom"/>
          </w:tcPr>
          <w:p w14:paraId="224A0DA9" w14:textId="08E4F34A" w:rsidR="00557D8B" w:rsidRPr="00426D1F" w:rsidRDefault="00557D8B" w:rsidP="00426D1F">
            <w:pPr>
              <w:jc w:val="right"/>
              <w:rPr>
                <w:color w:val="000000"/>
                <w:sz w:val="20"/>
                <w:szCs w:val="20"/>
              </w:rPr>
            </w:pPr>
            <w:r w:rsidRPr="00426D1F">
              <w:rPr>
                <w:color w:val="000000"/>
                <w:sz w:val="20"/>
                <w:szCs w:val="20"/>
              </w:rPr>
              <w:t>0.004</w:t>
            </w:r>
          </w:p>
        </w:tc>
        <w:tc>
          <w:tcPr>
            <w:tcW w:w="916" w:type="dxa"/>
            <w:vAlign w:val="center"/>
          </w:tcPr>
          <w:p w14:paraId="0DFAD394" w14:textId="77777777" w:rsidR="00557D8B" w:rsidRPr="00426D1F" w:rsidRDefault="00557D8B" w:rsidP="00426D1F">
            <w:pPr>
              <w:jc w:val="right"/>
              <w:rPr>
                <w:color w:val="000000"/>
                <w:sz w:val="20"/>
                <w:szCs w:val="20"/>
              </w:rPr>
            </w:pPr>
            <w:r w:rsidRPr="00426D1F">
              <w:rPr>
                <w:color w:val="000000"/>
                <w:sz w:val="20"/>
                <w:szCs w:val="20"/>
              </w:rPr>
              <w:t>0.012</w:t>
            </w:r>
          </w:p>
        </w:tc>
        <w:tc>
          <w:tcPr>
            <w:tcW w:w="927" w:type="dxa"/>
          </w:tcPr>
          <w:p w14:paraId="6A939DAB" w14:textId="7AD0F7F4"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3C149F35" w14:textId="32666157" w:rsidR="00557D8B" w:rsidRPr="00426D1F" w:rsidRDefault="00557D8B" w:rsidP="00426D1F">
            <w:pPr>
              <w:jc w:val="right"/>
              <w:rPr>
                <w:color w:val="000000"/>
                <w:sz w:val="20"/>
                <w:szCs w:val="20"/>
              </w:rPr>
            </w:pPr>
            <w:r w:rsidRPr="00426D1F">
              <w:rPr>
                <w:color w:val="000000"/>
                <w:sz w:val="20"/>
                <w:szCs w:val="20"/>
              </w:rPr>
              <w:t>0.066</w:t>
            </w:r>
          </w:p>
        </w:tc>
      </w:tr>
      <w:tr w:rsidR="00557D8B" w:rsidRPr="001A794E" w14:paraId="6C46C901" w14:textId="77777777" w:rsidTr="00557D8B">
        <w:trPr>
          <w:trHeight w:val="20"/>
        </w:trPr>
        <w:tc>
          <w:tcPr>
            <w:tcW w:w="893" w:type="dxa"/>
            <w:tcBorders>
              <w:right w:val="single" w:sz="4" w:space="0" w:color="auto"/>
            </w:tcBorders>
            <w:shd w:val="clear" w:color="auto" w:fill="auto"/>
            <w:noWrap/>
            <w:vAlign w:val="center"/>
          </w:tcPr>
          <w:p w14:paraId="5D0816FF"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1999</w:t>
            </w:r>
          </w:p>
        </w:tc>
        <w:tc>
          <w:tcPr>
            <w:tcW w:w="997" w:type="dxa"/>
            <w:tcBorders>
              <w:left w:val="single" w:sz="4" w:space="0" w:color="auto"/>
            </w:tcBorders>
            <w:shd w:val="clear" w:color="auto" w:fill="auto"/>
            <w:noWrap/>
            <w:vAlign w:val="center"/>
          </w:tcPr>
          <w:p w14:paraId="1A671D64" w14:textId="77777777" w:rsidR="00557D8B" w:rsidRPr="00426D1F" w:rsidRDefault="00557D8B" w:rsidP="00426D1F">
            <w:pPr>
              <w:jc w:val="right"/>
              <w:rPr>
                <w:sz w:val="20"/>
                <w:szCs w:val="20"/>
              </w:rPr>
            </w:pPr>
            <w:r w:rsidRPr="00426D1F">
              <w:rPr>
                <w:sz w:val="20"/>
                <w:szCs w:val="20"/>
              </w:rPr>
              <w:t>0.02</w:t>
            </w:r>
          </w:p>
        </w:tc>
        <w:tc>
          <w:tcPr>
            <w:tcW w:w="910" w:type="dxa"/>
            <w:shd w:val="clear" w:color="auto" w:fill="auto"/>
            <w:noWrap/>
            <w:vAlign w:val="center"/>
          </w:tcPr>
          <w:p w14:paraId="00DF3643" w14:textId="77777777" w:rsidR="00557D8B" w:rsidRPr="00426D1F" w:rsidRDefault="00557D8B" w:rsidP="00426D1F">
            <w:pPr>
              <w:jc w:val="right"/>
              <w:rPr>
                <w:color w:val="000000"/>
                <w:sz w:val="20"/>
                <w:szCs w:val="20"/>
              </w:rPr>
            </w:pPr>
            <w:r w:rsidRPr="00426D1F">
              <w:rPr>
                <w:color w:val="000000"/>
                <w:sz w:val="20"/>
                <w:szCs w:val="20"/>
              </w:rPr>
              <w:t>0.007</w:t>
            </w:r>
          </w:p>
        </w:tc>
        <w:tc>
          <w:tcPr>
            <w:tcW w:w="1002" w:type="dxa"/>
            <w:shd w:val="clear" w:color="auto" w:fill="auto"/>
            <w:noWrap/>
            <w:vAlign w:val="center"/>
          </w:tcPr>
          <w:p w14:paraId="0E314CE9"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4602C56" w14:textId="4CF5B04C" w:rsidR="00557D8B" w:rsidRPr="00426D1F" w:rsidRDefault="00557D8B" w:rsidP="00426D1F">
            <w:pPr>
              <w:jc w:val="right"/>
              <w:rPr>
                <w:color w:val="000000"/>
                <w:sz w:val="20"/>
                <w:szCs w:val="20"/>
              </w:rPr>
            </w:pPr>
            <w:r w:rsidRPr="00426D1F">
              <w:rPr>
                <w:color w:val="000000"/>
                <w:sz w:val="20"/>
                <w:szCs w:val="20"/>
              </w:rPr>
              <w:t>0.002</w:t>
            </w:r>
          </w:p>
        </w:tc>
        <w:tc>
          <w:tcPr>
            <w:tcW w:w="916" w:type="dxa"/>
            <w:vAlign w:val="center"/>
          </w:tcPr>
          <w:p w14:paraId="4891AC3B"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1789327C" w14:textId="539FAA54"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05626F28" w14:textId="5036DE1B" w:rsidR="00557D8B" w:rsidRPr="00426D1F" w:rsidRDefault="00557D8B" w:rsidP="00426D1F">
            <w:pPr>
              <w:jc w:val="right"/>
              <w:rPr>
                <w:color w:val="000000"/>
                <w:sz w:val="20"/>
                <w:szCs w:val="20"/>
              </w:rPr>
            </w:pPr>
            <w:r w:rsidRPr="00426D1F">
              <w:rPr>
                <w:color w:val="000000"/>
                <w:sz w:val="20"/>
                <w:szCs w:val="20"/>
              </w:rPr>
              <w:t>0.048</w:t>
            </w:r>
          </w:p>
        </w:tc>
      </w:tr>
      <w:tr w:rsidR="00557D8B" w:rsidRPr="001A794E" w14:paraId="2B6D8049" w14:textId="77777777" w:rsidTr="00557D8B">
        <w:trPr>
          <w:trHeight w:val="20"/>
        </w:trPr>
        <w:tc>
          <w:tcPr>
            <w:tcW w:w="893" w:type="dxa"/>
            <w:tcBorders>
              <w:right w:val="single" w:sz="4" w:space="0" w:color="auto"/>
            </w:tcBorders>
            <w:shd w:val="clear" w:color="auto" w:fill="auto"/>
            <w:noWrap/>
            <w:vAlign w:val="center"/>
          </w:tcPr>
          <w:p w14:paraId="729A0F1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2000</w:t>
            </w:r>
          </w:p>
        </w:tc>
        <w:tc>
          <w:tcPr>
            <w:tcW w:w="997" w:type="dxa"/>
            <w:tcBorders>
              <w:left w:val="single" w:sz="4" w:space="0" w:color="auto"/>
            </w:tcBorders>
            <w:shd w:val="clear" w:color="auto" w:fill="auto"/>
            <w:noWrap/>
            <w:vAlign w:val="center"/>
          </w:tcPr>
          <w:p w14:paraId="1B41DC92" w14:textId="77777777" w:rsidR="00557D8B" w:rsidRPr="00426D1F" w:rsidRDefault="00557D8B" w:rsidP="00426D1F">
            <w:pPr>
              <w:jc w:val="right"/>
              <w:rPr>
                <w:sz w:val="20"/>
                <w:szCs w:val="20"/>
              </w:rPr>
            </w:pPr>
            <w:r w:rsidRPr="00426D1F">
              <w:rPr>
                <w:sz w:val="20"/>
                <w:szCs w:val="20"/>
              </w:rPr>
              <w:t>0.3</w:t>
            </w:r>
          </w:p>
        </w:tc>
        <w:tc>
          <w:tcPr>
            <w:tcW w:w="910" w:type="dxa"/>
            <w:shd w:val="clear" w:color="auto" w:fill="auto"/>
            <w:noWrap/>
            <w:vAlign w:val="center"/>
          </w:tcPr>
          <w:p w14:paraId="48B78037" w14:textId="77777777" w:rsidR="00557D8B" w:rsidRPr="00426D1F" w:rsidRDefault="00557D8B" w:rsidP="00426D1F">
            <w:pPr>
              <w:jc w:val="right"/>
              <w:rPr>
                <w:color w:val="000000"/>
                <w:sz w:val="20"/>
                <w:szCs w:val="20"/>
              </w:rPr>
            </w:pPr>
            <w:r w:rsidRPr="00426D1F">
              <w:rPr>
                <w:color w:val="000000"/>
                <w:sz w:val="20"/>
                <w:szCs w:val="20"/>
              </w:rPr>
              <w:t>0.008</w:t>
            </w:r>
          </w:p>
        </w:tc>
        <w:tc>
          <w:tcPr>
            <w:tcW w:w="1002" w:type="dxa"/>
            <w:shd w:val="clear" w:color="auto" w:fill="auto"/>
            <w:noWrap/>
            <w:vAlign w:val="center"/>
          </w:tcPr>
          <w:p w14:paraId="42BE9A24"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252C40F4" w14:textId="2D1917B5" w:rsidR="00557D8B" w:rsidRPr="00426D1F" w:rsidRDefault="00557D8B" w:rsidP="00426D1F">
            <w:pPr>
              <w:jc w:val="right"/>
              <w:rPr>
                <w:color w:val="000000"/>
                <w:sz w:val="20"/>
                <w:szCs w:val="20"/>
              </w:rPr>
            </w:pPr>
            <w:r w:rsidRPr="00426D1F">
              <w:rPr>
                <w:color w:val="000000"/>
                <w:sz w:val="20"/>
                <w:szCs w:val="20"/>
              </w:rPr>
              <w:t>0.015</w:t>
            </w:r>
          </w:p>
        </w:tc>
        <w:tc>
          <w:tcPr>
            <w:tcW w:w="916" w:type="dxa"/>
            <w:vAlign w:val="center"/>
          </w:tcPr>
          <w:p w14:paraId="2DC49D5E"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6AD5F8FC" w14:textId="189A4173"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2DBDD395" w14:textId="11E229BD" w:rsidR="00557D8B" w:rsidRPr="00426D1F" w:rsidRDefault="00557D8B" w:rsidP="00426D1F">
            <w:pPr>
              <w:jc w:val="right"/>
              <w:rPr>
                <w:color w:val="000000"/>
                <w:sz w:val="20"/>
                <w:szCs w:val="20"/>
              </w:rPr>
            </w:pPr>
            <w:r w:rsidRPr="00426D1F">
              <w:rPr>
                <w:color w:val="000000"/>
                <w:sz w:val="20"/>
                <w:szCs w:val="20"/>
              </w:rPr>
              <w:t>0.339</w:t>
            </w:r>
          </w:p>
        </w:tc>
      </w:tr>
      <w:tr w:rsidR="00557D8B" w:rsidRPr="001A794E" w14:paraId="0F30C3BE" w14:textId="77777777" w:rsidTr="00557D8B">
        <w:trPr>
          <w:trHeight w:val="20"/>
        </w:trPr>
        <w:tc>
          <w:tcPr>
            <w:tcW w:w="893" w:type="dxa"/>
            <w:tcBorders>
              <w:right w:val="single" w:sz="4" w:space="0" w:color="auto"/>
            </w:tcBorders>
            <w:shd w:val="clear" w:color="auto" w:fill="auto"/>
            <w:noWrap/>
            <w:vAlign w:val="center"/>
          </w:tcPr>
          <w:p w14:paraId="22DF340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2001</w:t>
            </w:r>
          </w:p>
        </w:tc>
        <w:tc>
          <w:tcPr>
            <w:tcW w:w="997" w:type="dxa"/>
            <w:tcBorders>
              <w:left w:val="single" w:sz="4" w:space="0" w:color="auto"/>
            </w:tcBorders>
            <w:shd w:val="clear" w:color="auto" w:fill="auto"/>
            <w:noWrap/>
            <w:vAlign w:val="center"/>
          </w:tcPr>
          <w:p w14:paraId="67DBE3A1" w14:textId="77777777" w:rsidR="00557D8B" w:rsidRPr="00426D1F" w:rsidRDefault="00557D8B" w:rsidP="00426D1F">
            <w:pPr>
              <w:jc w:val="right"/>
              <w:rPr>
                <w:sz w:val="20"/>
                <w:szCs w:val="20"/>
              </w:rPr>
            </w:pPr>
            <w:r w:rsidRPr="00426D1F">
              <w:rPr>
                <w:sz w:val="20"/>
                <w:szCs w:val="20"/>
              </w:rPr>
              <w:t>0.28</w:t>
            </w:r>
          </w:p>
        </w:tc>
        <w:tc>
          <w:tcPr>
            <w:tcW w:w="910" w:type="dxa"/>
            <w:shd w:val="clear" w:color="auto" w:fill="auto"/>
            <w:noWrap/>
            <w:vAlign w:val="center"/>
          </w:tcPr>
          <w:p w14:paraId="79B897B0" w14:textId="77777777" w:rsidR="00557D8B" w:rsidRPr="00426D1F" w:rsidRDefault="00557D8B" w:rsidP="00426D1F">
            <w:pPr>
              <w:jc w:val="right"/>
              <w:rPr>
                <w:color w:val="000000"/>
                <w:sz w:val="20"/>
                <w:szCs w:val="20"/>
              </w:rPr>
            </w:pPr>
            <w:r w:rsidRPr="00426D1F">
              <w:rPr>
                <w:color w:val="000000"/>
                <w:sz w:val="20"/>
                <w:szCs w:val="20"/>
              </w:rPr>
              <w:t>0.003</w:t>
            </w:r>
          </w:p>
        </w:tc>
        <w:tc>
          <w:tcPr>
            <w:tcW w:w="1002" w:type="dxa"/>
            <w:shd w:val="clear" w:color="auto" w:fill="auto"/>
            <w:noWrap/>
            <w:vAlign w:val="center"/>
          </w:tcPr>
          <w:p w14:paraId="39A032F9"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51D053FF" w14:textId="7DD1ADF5" w:rsidR="00557D8B" w:rsidRPr="00426D1F" w:rsidRDefault="00557D8B" w:rsidP="00426D1F">
            <w:pPr>
              <w:jc w:val="right"/>
              <w:rPr>
                <w:color w:val="000000"/>
                <w:sz w:val="20"/>
                <w:szCs w:val="20"/>
              </w:rPr>
            </w:pPr>
            <w:r w:rsidRPr="00426D1F">
              <w:rPr>
                <w:color w:val="000000"/>
                <w:sz w:val="20"/>
                <w:szCs w:val="20"/>
              </w:rPr>
              <w:t>0.015</w:t>
            </w:r>
          </w:p>
        </w:tc>
        <w:tc>
          <w:tcPr>
            <w:tcW w:w="916" w:type="dxa"/>
            <w:vAlign w:val="center"/>
          </w:tcPr>
          <w:p w14:paraId="403339CD"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083D30FD" w14:textId="19F1BB1F"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2E8D0046" w14:textId="298C3133" w:rsidR="00557D8B" w:rsidRPr="00426D1F" w:rsidRDefault="00557D8B" w:rsidP="00426D1F">
            <w:pPr>
              <w:jc w:val="right"/>
              <w:rPr>
                <w:color w:val="000000"/>
                <w:sz w:val="20"/>
                <w:szCs w:val="20"/>
              </w:rPr>
            </w:pPr>
            <w:r w:rsidRPr="00426D1F">
              <w:rPr>
                <w:color w:val="000000"/>
                <w:sz w:val="20"/>
                <w:szCs w:val="20"/>
              </w:rPr>
              <w:t>0.299</w:t>
            </w:r>
          </w:p>
        </w:tc>
      </w:tr>
      <w:tr w:rsidR="00557D8B" w:rsidRPr="001A794E" w14:paraId="682FE8A1" w14:textId="77777777" w:rsidTr="00557D8B">
        <w:trPr>
          <w:trHeight w:val="20"/>
        </w:trPr>
        <w:tc>
          <w:tcPr>
            <w:tcW w:w="893" w:type="dxa"/>
            <w:tcBorders>
              <w:right w:val="single" w:sz="4" w:space="0" w:color="auto"/>
            </w:tcBorders>
            <w:shd w:val="clear" w:color="auto" w:fill="auto"/>
            <w:noWrap/>
            <w:vAlign w:val="center"/>
          </w:tcPr>
          <w:p w14:paraId="5CD20333"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2002</w:t>
            </w:r>
          </w:p>
        </w:tc>
        <w:tc>
          <w:tcPr>
            <w:tcW w:w="997" w:type="dxa"/>
            <w:tcBorders>
              <w:left w:val="single" w:sz="4" w:space="0" w:color="auto"/>
            </w:tcBorders>
            <w:shd w:val="clear" w:color="auto" w:fill="auto"/>
            <w:noWrap/>
            <w:vAlign w:val="center"/>
          </w:tcPr>
          <w:p w14:paraId="7FD197B0" w14:textId="77777777" w:rsidR="00557D8B" w:rsidRPr="00426D1F" w:rsidRDefault="00557D8B" w:rsidP="00426D1F">
            <w:pPr>
              <w:jc w:val="right"/>
              <w:rPr>
                <w:sz w:val="20"/>
                <w:szCs w:val="20"/>
              </w:rPr>
            </w:pPr>
            <w:r w:rsidRPr="00426D1F">
              <w:rPr>
                <w:sz w:val="20"/>
                <w:szCs w:val="20"/>
              </w:rPr>
              <w:t>0.25</w:t>
            </w:r>
          </w:p>
        </w:tc>
        <w:tc>
          <w:tcPr>
            <w:tcW w:w="910" w:type="dxa"/>
            <w:shd w:val="clear" w:color="auto" w:fill="auto"/>
            <w:noWrap/>
            <w:vAlign w:val="center"/>
          </w:tcPr>
          <w:p w14:paraId="26B524D0" w14:textId="77777777" w:rsidR="00557D8B" w:rsidRPr="00426D1F" w:rsidRDefault="00557D8B" w:rsidP="00426D1F">
            <w:pPr>
              <w:jc w:val="right"/>
              <w:rPr>
                <w:color w:val="000000"/>
                <w:sz w:val="20"/>
                <w:szCs w:val="20"/>
              </w:rPr>
            </w:pPr>
            <w:r w:rsidRPr="00426D1F">
              <w:rPr>
                <w:color w:val="000000"/>
                <w:sz w:val="20"/>
                <w:szCs w:val="20"/>
              </w:rPr>
              <w:t>0.007</w:t>
            </w:r>
          </w:p>
        </w:tc>
        <w:tc>
          <w:tcPr>
            <w:tcW w:w="1002" w:type="dxa"/>
            <w:shd w:val="clear" w:color="auto" w:fill="auto"/>
            <w:noWrap/>
            <w:vAlign w:val="center"/>
          </w:tcPr>
          <w:p w14:paraId="0E520C5E" w14:textId="77777777" w:rsidR="00557D8B" w:rsidRPr="00426D1F" w:rsidRDefault="00557D8B" w:rsidP="00426D1F">
            <w:pPr>
              <w:jc w:val="right"/>
              <w:rPr>
                <w:color w:val="000000"/>
                <w:sz w:val="20"/>
                <w:szCs w:val="20"/>
              </w:rPr>
            </w:pPr>
            <w:r w:rsidRPr="00426D1F">
              <w:rPr>
                <w:color w:val="000000"/>
                <w:sz w:val="20"/>
                <w:szCs w:val="20"/>
              </w:rPr>
              <w:t>0.004</w:t>
            </w:r>
          </w:p>
        </w:tc>
        <w:tc>
          <w:tcPr>
            <w:tcW w:w="933" w:type="dxa"/>
            <w:shd w:val="clear" w:color="auto" w:fill="auto"/>
            <w:vAlign w:val="bottom"/>
          </w:tcPr>
          <w:p w14:paraId="7CB12C97" w14:textId="079F47E2" w:rsidR="00557D8B" w:rsidRPr="00426D1F" w:rsidRDefault="00557D8B" w:rsidP="00426D1F">
            <w:pPr>
              <w:jc w:val="right"/>
              <w:rPr>
                <w:color w:val="000000"/>
                <w:sz w:val="20"/>
                <w:szCs w:val="20"/>
              </w:rPr>
            </w:pPr>
            <w:r w:rsidRPr="00426D1F">
              <w:rPr>
                <w:color w:val="000000"/>
                <w:sz w:val="20"/>
                <w:szCs w:val="20"/>
              </w:rPr>
              <w:t>0.019</w:t>
            </w:r>
          </w:p>
        </w:tc>
        <w:tc>
          <w:tcPr>
            <w:tcW w:w="916" w:type="dxa"/>
            <w:vAlign w:val="center"/>
          </w:tcPr>
          <w:p w14:paraId="340890C5"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7A6AF68" w14:textId="619CCA16"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60A3FA74" w14:textId="2794C872" w:rsidR="00557D8B" w:rsidRPr="00426D1F" w:rsidRDefault="00557D8B" w:rsidP="00426D1F">
            <w:pPr>
              <w:jc w:val="right"/>
              <w:rPr>
                <w:color w:val="000000"/>
                <w:sz w:val="20"/>
                <w:szCs w:val="20"/>
              </w:rPr>
            </w:pPr>
            <w:r w:rsidRPr="00426D1F">
              <w:rPr>
                <w:color w:val="000000"/>
                <w:sz w:val="20"/>
                <w:szCs w:val="20"/>
              </w:rPr>
              <w:t>0.284</w:t>
            </w:r>
          </w:p>
        </w:tc>
      </w:tr>
      <w:tr w:rsidR="00557D8B" w:rsidRPr="001A794E" w14:paraId="6F7761B9" w14:textId="77777777" w:rsidTr="00557D8B">
        <w:trPr>
          <w:trHeight w:val="20"/>
        </w:trPr>
        <w:tc>
          <w:tcPr>
            <w:tcW w:w="893" w:type="dxa"/>
            <w:tcBorders>
              <w:right w:val="single" w:sz="4" w:space="0" w:color="auto"/>
            </w:tcBorders>
            <w:shd w:val="clear" w:color="auto" w:fill="auto"/>
            <w:noWrap/>
            <w:vAlign w:val="center"/>
          </w:tcPr>
          <w:p w14:paraId="10FC5A9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2003</w:t>
            </w:r>
          </w:p>
        </w:tc>
        <w:tc>
          <w:tcPr>
            <w:tcW w:w="997" w:type="dxa"/>
            <w:tcBorders>
              <w:left w:val="single" w:sz="4" w:space="0" w:color="auto"/>
            </w:tcBorders>
            <w:shd w:val="clear" w:color="auto" w:fill="auto"/>
            <w:noWrap/>
            <w:vAlign w:val="center"/>
          </w:tcPr>
          <w:p w14:paraId="3C2CB849" w14:textId="77777777" w:rsidR="00557D8B" w:rsidRPr="00426D1F" w:rsidRDefault="00557D8B" w:rsidP="00426D1F">
            <w:pPr>
              <w:jc w:val="right"/>
              <w:rPr>
                <w:sz w:val="20"/>
                <w:szCs w:val="20"/>
              </w:rPr>
            </w:pPr>
            <w:r w:rsidRPr="00426D1F">
              <w:rPr>
                <w:sz w:val="20"/>
                <w:szCs w:val="20"/>
              </w:rPr>
              <w:t>0.26</w:t>
            </w:r>
          </w:p>
        </w:tc>
        <w:tc>
          <w:tcPr>
            <w:tcW w:w="910" w:type="dxa"/>
            <w:shd w:val="clear" w:color="auto" w:fill="auto"/>
            <w:noWrap/>
            <w:vAlign w:val="center"/>
          </w:tcPr>
          <w:p w14:paraId="1AA6A968" w14:textId="77777777" w:rsidR="00557D8B" w:rsidRPr="00426D1F" w:rsidRDefault="00557D8B" w:rsidP="00426D1F">
            <w:pPr>
              <w:jc w:val="right"/>
              <w:rPr>
                <w:color w:val="000000"/>
                <w:sz w:val="20"/>
                <w:szCs w:val="20"/>
              </w:rPr>
            </w:pPr>
            <w:r w:rsidRPr="00426D1F">
              <w:rPr>
                <w:color w:val="000000"/>
                <w:sz w:val="20"/>
                <w:szCs w:val="20"/>
              </w:rPr>
              <w:t>0.017</w:t>
            </w:r>
          </w:p>
        </w:tc>
        <w:tc>
          <w:tcPr>
            <w:tcW w:w="1002" w:type="dxa"/>
            <w:shd w:val="clear" w:color="auto" w:fill="auto"/>
            <w:noWrap/>
            <w:vAlign w:val="center"/>
          </w:tcPr>
          <w:p w14:paraId="06BDA8F1"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3506D4D5" w14:textId="70ABAFD5" w:rsidR="00557D8B" w:rsidRPr="00426D1F" w:rsidRDefault="00557D8B" w:rsidP="00426D1F">
            <w:pPr>
              <w:jc w:val="right"/>
              <w:rPr>
                <w:color w:val="000000"/>
                <w:sz w:val="20"/>
                <w:szCs w:val="20"/>
              </w:rPr>
            </w:pPr>
            <w:r w:rsidRPr="00426D1F">
              <w:rPr>
                <w:color w:val="000000"/>
                <w:sz w:val="20"/>
                <w:szCs w:val="20"/>
              </w:rPr>
              <w:t>0.022</w:t>
            </w:r>
          </w:p>
        </w:tc>
        <w:tc>
          <w:tcPr>
            <w:tcW w:w="916" w:type="dxa"/>
            <w:vAlign w:val="center"/>
          </w:tcPr>
          <w:p w14:paraId="621FBA75"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7640F47D" w14:textId="710F84B0"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34F06562" w14:textId="0970C6B9" w:rsidR="00557D8B" w:rsidRPr="00426D1F" w:rsidRDefault="00557D8B" w:rsidP="00426D1F">
            <w:pPr>
              <w:jc w:val="right"/>
              <w:rPr>
                <w:color w:val="000000"/>
                <w:sz w:val="20"/>
                <w:szCs w:val="20"/>
              </w:rPr>
            </w:pPr>
            <w:r w:rsidRPr="00426D1F">
              <w:rPr>
                <w:color w:val="000000"/>
                <w:sz w:val="20"/>
                <w:szCs w:val="20"/>
              </w:rPr>
              <w:t>0.314</w:t>
            </w:r>
          </w:p>
        </w:tc>
      </w:tr>
      <w:tr w:rsidR="00557D8B" w:rsidRPr="001A794E" w14:paraId="3FA1A5AE" w14:textId="77777777" w:rsidTr="00557D8B">
        <w:trPr>
          <w:trHeight w:val="20"/>
        </w:trPr>
        <w:tc>
          <w:tcPr>
            <w:tcW w:w="893" w:type="dxa"/>
            <w:tcBorders>
              <w:right w:val="single" w:sz="4" w:space="0" w:color="auto"/>
            </w:tcBorders>
            <w:shd w:val="clear" w:color="auto" w:fill="auto"/>
            <w:noWrap/>
            <w:vAlign w:val="center"/>
          </w:tcPr>
          <w:p w14:paraId="51ECE14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2004</w:t>
            </w:r>
          </w:p>
        </w:tc>
        <w:tc>
          <w:tcPr>
            <w:tcW w:w="997" w:type="dxa"/>
            <w:tcBorders>
              <w:left w:val="single" w:sz="4" w:space="0" w:color="auto"/>
            </w:tcBorders>
            <w:shd w:val="clear" w:color="auto" w:fill="auto"/>
            <w:noWrap/>
            <w:vAlign w:val="center"/>
          </w:tcPr>
          <w:p w14:paraId="078B505D" w14:textId="77777777" w:rsidR="00557D8B" w:rsidRPr="00426D1F" w:rsidRDefault="00557D8B" w:rsidP="00426D1F">
            <w:pPr>
              <w:jc w:val="right"/>
              <w:rPr>
                <w:sz w:val="20"/>
                <w:szCs w:val="20"/>
              </w:rPr>
            </w:pPr>
            <w:r w:rsidRPr="00426D1F">
              <w:rPr>
                <w:sz w:val="20"/>
                <w:szCs w:val="20"/>
              </w:rPr>
              <w:t>0.34</w:t>
            </w:r>
          </w:p>
        </w:tc>
        <w:tc>
          <w:tcPr>
            <w:tcW w:w="910" w:type="dxa"/>
            <w:shd w:val="clear" w:color="auto" w:fill="auto"/>
            <w:noWrap/>
            <w:vAlign w:val="center"/>
          </w:tcPr>
          <w:p w14:paraId="0696C506" w14:textId="77777777" w:rsidR="00557D8B" w:rsidRPr="00426D1F" w:rsidRDefault="00557D8B" w:rsidP="00426D1F">
            <w:pPr>
              <w:jc w:val="right"/>
              <w:rPr>
                <w:color w:val="000000"/>
                <w:sz w:val="20"/>
                <w:szCs w:val="20"/>
              </w:rPr>
            </w:pPr>
            <w:r w:rsidRPr="00426D1F">
              <w:rPr>
                <w:color w:val="000000"/>
                <w:sz w:val="20"/>
                <w:szCs w:val="20"/>
              </w:rPr>
              <w:t>0.001</w:t>
            </w:r>
          </w:p>
        </w:tc>
        <w:tc>
          <w:tcPr>
            <w:tcW w:w="1002" w:type="dxa"/>
            <w:shd w:val="clear" w:color="auto" w:fill="auto"/>
            <w:noWrap/>
            <w:vAlign w:val="center"/>
          </w:tcPr>
          <w:p w14:paraId="6111245C"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69ACCB90" w14:textId="6B4503AB" w:rsidR="00557D8B" w:rsidRPr="00426D1F" w:rsidRDefault="00557D8B" w:rsidP="00426D1F">
            <w:pPr>
              <w:jc w:val="right"/>
              <w:rPr>
                <w:color w:val="000000"/>
                <w:sz w:val="20"/>
                <w:szCs w:val="20"/>
              </w:rPr>
            </w:pPr>
            <w:r w:rsidRPr="00426D1F">
              <w:rPr>
                <w:color w:val="000000"/>
                <w:sz w:val="20"/>
                <w:szCs w:val="20"/>
              </w:rPr>
              <w:t>0.022</w:t>
            </w:r>
          </w:p>
        </w:tc>
        <w:tc>
          <w:tcPr>
            <w:tcW w:w="916" w:type="dxa"/>
            <w:vAlign w:val="center"/>
          </w:tcPr>
          <w:p w14:paraId="250A53F7"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843FFDA" w14:textId="01A2701C"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03BB0EDD" w14:textId="601BCBC9" w:rsidR="00557D8B" w:rsidRPr="00426D1F" w:rsidRDefault="00557D8B" w:rsidP="00426D1F">
            <w:pPr>
              <w:jc w:val="right"/>
              <w:rPr>
                <w:color w:val="000000"/>
                <w:sz w:val="20"/>
                <w:szCs w:val="20"/>
              </w:rPr>
            </w:pPr>
            <w:r w:rsidRPr="00426D1F">
              <w:rPr>
                <w:color w:val="000000"/>
                <w:sz w:val="20"/>
                <w:szCs w:val="20"/>
              </w:rPr>
              <w:t>0.366</w:t>
            </w:r>
          </w:p>
        </w:tc>
      </w:tr>
      <w:tr w:rsidR="00557D8B" w:rsidRPr="001A794E" w14:paraId="0A62A6E1" w14:textId="77777777" w:rsidTr="00557D8B">
        <w:trPr>
          <w:trHeight w:val="20"/>
        </w:trPr>
        <w:tc>
          <w:tcPr>
            <w:tcW w:w="893" w:type="dxa"/>
            <w:tcBorders>
              <w:right w:val="single" w:sz="4" w:space="0" w:color="auto"/>
            </w:tcBorders>
            <w:shd w:val="clear" w:color="auto" w:fill="auto"/>
            <w:noWrap/>
            <w:vAlign w:val="center"/>
          </w:tcPr>
          <w:p w14:paraId="375DC7A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2005</w:t>
            </w:r>
          </w:p>
        </w:tc>
        <w:tc>
          <w:tcPr>
            <w:tcW w:w="997" w:type="dxa"/>
            <w:tcBorders>
              <w:left w:val="single" w:sz="4" w:space="0" w:color="auto"/>
            </w:tcBorders>
            <w:shd w:val="clear" w:color="auto" w:fill="auto"/>
            <w:noWrap/>
            <w:vAlign w:val="center"/>
          </w:tcPr>
          <w:p w14:paraId="23C0F111"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3BECD0C6" w14:textId="77777777" w:rsidR="00557D8B" w:rsidRPr="00426D1F" w:rsidRDefault="00557D8B" w:rsidP="00426D1F">
            <w:pPr>
              <w:jc w:val="right"/>
              <w:rPr>
                <w:color w:val="000000"/>
                <w:sz w:val="20"/>
                <w:szCs w:val="20"/>
              </w:rPr>
            </w:pPr>
            <w:r w:rsidRPr="00426D1F">
              <w:rPr>
                <w:color w:val="000000"/>
                <w:sz w:val="20"/>
                <w:szCs w:val="20"/>
              </w:rPr>
              <w:t>0.006</w:t>
            </w:r>
          </w:p>
        </w:tc>
        <w:tc>
          <w:tcPr>
            <w:tcW w:w="1002" w:type="dxa"/>
            <w:shd w:val="clear" w:color="auto" w:fill="auto"/>
            <w:noWrap/>
            <w:vAlign w:val="center"/>
          </w:tcPr>
          <w:p w14:paraId="07120D3B"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5A9246FB" w14:textId="1CE8E13F" w:rsidR="00557D8B" w:rsidRPr="00426D1F" w:rsidRDefault="00557D8B" w:rsidP="00426D1F">
            <w:pPr>
              <w:jc w:val="right"/>
              <w:rPr>
                <w:color w:val="000000"/>
                <w:sz w:val="20"/>
                <w:szCs w:val="20"/>
              </w:rPr>
            </w:pPr>
            <w:r w:rsidRPr="00426D1F">
              <w:rPr>
                <w:color w:val="000000"/>
                <w:sz w:val="20"/>
                <w:szCs w:val="20"/>
              </w:rPr>
              <w:t>0.022</w:t>
            </w:r>
          </w:p>
        </w:tc>
        <w:tc>
          <w:tcPr>
            <w:tcW w:w="916" w:type="dxa"/>
            <w:vAlign w:val="center"/>
          </w:tcPr>
          <w:p w14:paraId="38B9EE04"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FECD955" w14:textId="39F93687"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4C5A6F77" w14:textId="4D170464" w:rsidR="00557D8B" w:rsidRPr="00426D1F" w:rsidRDefault="00557D8B" w:rsidP="00426D1F">
            <w:pPr>
              <w:jc w:val="right"/>
              <w:rPr>
                <w:color w:val="000000"/>
                <w:sz w:val="20"/>
                <w:szCs w:val="20"/>
              </w:rPr>
            </w:pPr>
            <w:r w:rsidRPr="00426D1F">
              <w:rPr>
                <w:color w:val="000000"/>
                <w:sz w:val="20"/>
                <w:szCs w:val="20"/>
              </w:rPr>
              <w:t>0.44</w:t>
            </w:r>
          </w:p>
        </w:tc>
      </w:tr>
      <w:tr w:rsidR="00557D8B" w:rsidRPr="001A794E" w14:paraId="73BC96F7" w14:textId="77777777" w:rsidTr="00557D8B">
        <w:trPr>
          <w:trHeight w:val="20"/>
        </w:trPr>
        <w:tc>
          <w:tcPr>
            <w:tcW w:w="893" w:type="dxa"/>
            <w:tcBorders>
              <w:right w:val="single" w:sz="4" w:space="0" w:color="auto"/>
            </w:tcBorders>
            <w:shd w:val="clear" w:color="auto" w:fill="auto"/>
            <w:noWrap/>
            <w:vAlign w:val="center"/>
          </w:tcPr>
          <w:p w14:paraId="05A8C05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2006</w:t>
            </w:r>
          </w:p>
        </w:tc>
        <w:tc>
          <w:tcPr>
            <w:tcW w:w="997" w:type="dxa"/>
            <w:tcBorders>
              <w:left w:val="single" w:sz="4" w:space="0" w:color="auto"/>
            </w:tcBorders>
            <w:shd w:val="clear" w:color="auto" w:fill="auto"/>
            <w:noWrap/>
            <w:vAlign w:val="center"/>
          </w:tcPr>
          <w:p w14:paraId="35E7585E" w14:textId="77777777" w:rsidR="00557D8B" w:rsidRPr="00426D1F" w:rsidRDefault="00557D8B" w:rsidP="00426D1F">
            <w:pPr>
              <w:jc w:val="right"/>
              <w:rPr>
                <w:sz w:val="20"/>
                <w:szCs w:val="20"/>
              </w:rPr>
            </w:pPr>
            <w:r w:rsidRPr="00426D1F">
              <w:rPr>
                <w:sz w:val="20"/>
                <w:szCs w:val="20"/>
              </w:rPr>
              <w:t>0.45</w:t>
            </w:r>
          </w:p>
        </w:tc>
        <w:tc>
          <w:tcPr>
            <w:tcW w:w="910" w:type="dxa"/>
            <w:shd w:val="clear" w:color="auto" w:fill="auto"/>
            <w:noWrap/>
            <w:vAlign w:val="center"/>
          </w:tcPr>
          <w:p w14:paraId="0735DFAD"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38D294F0"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01A891A9" w14:textId="3ADB2550" w:rsidR="00557D8B" w:rsidRPr="00426D1F" w:rsidRDefault="00557D8B" w:rsidP="00426D1F">
            <w:pPr>
              <w:jc w:val="right"/>
              <w:rPr>
                <w:color w:val="000000"/>
                <w:sz w:val="20"/>
                <w:szCs w:val="20"/>
              </w:rPr>
            </w:pPr>
            <w:r w:rsidRPr="00426D1F">
              <w:rPr>
                <w:color w:val="000000"/>
                <w:sz w:val="20"/>
                <w:szCs w:val="20"/>
              </w:rPr>
              <w:t>0.033</w:t>
            </w:r>
          </w:p>
        </w:tc>
        <w:tc>
          <w:tcPr>
            <w:tcW w:w="916" w:type="dxa"/>
            <w:vAlign w:val="center"/>
          </w:tcPr>
          <w:p w14:paraId="3AE8A509"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0A101D4B" w14:textId="28B790AA" w:rsidR="00557D8B" w:rsidRPr="00426D1F" w:rsidRDefault="00557D8B" w:rsidP="00426D1F">
            <w:pPr>
              <w:jc w:val="right"/>
              <w:rPr>
                <w:color w:val="000000"/>
                <w:sz w:val="20"/>
                <w:szCs w:val="20"/>
              </w:rPr>
            </w:pPr>
            <w:r w:rsidRPr="00426D1F">
              <w:rPr>
                <w:sz w:val="20"/>
                <w:szCs w:val="20"/>
              </w:rPr>
              <w:t>0.000</w:t>
            </w:r>
          </w:p>
        </w:tc>
        <w:tc>
          <w:tcPr>
            <w:tcW w:w="881" w:type="dxa"/>
            <w:shd w:val="clear" w:color="auto" w:fill="auto"/>
            <w:noWrap/>
            <w:vAlign w:val="center"/>
          </w:tcPr>
          <w:p w14:paraId="27408F14" w14:textId="185BB563" w:rsidR="00557D8B" w:rsidRPr="00426D1F" w:rsidRDefault="00557D8B" w:rsidP="00426D1F">
            <w:pPr>
              <w:jc w:val="right"/>
              <w:rPr>
                <w:color w:val="000000"/>
                <w:sz w:val="20"/>
                <w:szCs w:val="20"/>
              </w:rPr>
            </w:pPr>
            <w:r w:rsidRPr="00426D1F">
              <w:rPr>
                <w:color w:val="000000"/>
                <w:sz w:val="20"/>
                <w:szCs w:val="20"/>
              </w:rPr>
              <w:t>0.486</w:t>
            </w:r>
          </w:p>
        </w:tc>
      </w:tr>
      <w:tr w:rsidR="00557D8B" w:rsidRPr="001A794E" w14:paraId="025FA174" w14:textId="77777777" w:rsidTr="00557D8B">
        <w:trPr>
          <w:trHeight w:val="20"/>
        </w:trPr>
        <w:tc>
          <w:tcPr>
            <w:tcW w:w="893" w:type="dxa"/>
            <w:tcBorders>
              <w:right w:val="single" w:sz="4" w:space="0" w:color="auto"/>
            </w:tcBorders>
            <w:shd w:val="clear" w:color="auto" w:fill="auto"/>
            <w:noWrap/>
            <w:vAlign w:val="center"/>
          </w:tcPr>
          <w:p w14:paraId="24F86E2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2007</w:t>
            </w:r>
          </w:p>
        </w:tc>
        <w:tc>
          <w:tcPr>
            <w:tcW w:w="997" w:type="dxa"/>
            <w:tcBorders>
              <w:left w:val="single" w:sz="4" w:space="0" w:color="auto"/>
            </w:tcBorders>
            <w:shd w:val="clear" w:color="auto" w:fill="auto"/>
            <w:noWrap/>
            <w:vAlign w:val="center"/>
          </w:tcPr>
          <w:p w14:paraId="69A6A1B6" w14:textId="77777777" w:rsidR="00557D8B" w:rsidRPr="00426D1F" w:rsidRDefault="00557D8B" w:rsidP="00426D1F">
            <w:pPr>
              <w:jc w:val="right"/>
              <w:rPr>
                <w:sz w:val="20"/>
                <w:szCs w:val="20"/>
              </w:rPr>
            </w:pPr>
            <w:r w:rsidRPr="00426D1F">
              <w:rPr>
                <w:sz w:val="20"/>
                <w:szCs w:val="20"/>
              </w:rPr>
              <w:t>0.31</w:t>
            </w:r>
          </w:p>
        </w:tc>
        <w:tc>
          <w:tcPr>
            <w:tcW w:w="910" w:type="dxa"/>
            <w:shd w:val="clear" w:color="auto" w:fill="auto"/>
            <w:noWrap/>
            <w:vAlign w:val="center"/>
          </w:tcPr>
          <w:p w14:paraId="3896B143" w14:textId="77777777" w:rsidR="00557D8B" w:rsidRPr="00426D1F" w:rsidRDefault="00557D8B" w:rsidP="00426D1F">
            <w:pPr>
              <w:jc w:val="right"/>
              <w:rPr>
                <w:color w:val="000000"/>
                <w:sz w:val="20"/>
                <w:szCs w:val="20"/>
              </w:rPr>
            </w:pPr>
            <w:r w:rsidRPr="00426D1F">
              <w:rPr>
                <w:color w:val="000000"/>
                <w:sz w:val="20"/>
                <w:szCs w:val="20"/>
              </w:rPr>
              <w:t>0.008</w:t>
            </w:r>
          </w:p>
        </w:tc>
        <w:tc>
          <w:tcPr>
            <w:tcW w:w="1002" w:type="dxa"/>
            <w:shd w:val="clear" w:color="auto" w:fill="auto"/>
            <w:noWrap/>
            <w:vAlign w:val="center"/>
          </w:tcPr>
          <w:p w14:paraId="081B31A2" w14:textId="77777777" w:rsidR="00557D8B" w:rsidRPr="00426D1F" w:rsidRDefault="00557D8B" w:rsidP="00426D1F">
            <w:pPr>
              <w:jc w:val="right"/>
              <w:rPr>
                <w:color w:val="000000"/>
                <w:sz w:val="20"/>
                <w:szCs w:val="20"/>
              </w:rPr>
            </w:pPr>
            <w:r w:rsidRPr="00426D1F">
              <w:rPr>
                <w:color w:val="000000"/>
                <w:sz w:val="20"/>
                <w:szCs w:val="20"/>
              </w:rPr>
              <w:t>0.021</w:t>
            </w:r>
          </w:p>
        </w:tc>
        <w:tc>
          <w:tcPr>
            <w:tcW w:w="933" w:type="dxa"/>
            <w:shd w:val="clear" w:color="auto" w:fill="auto"/>
            <w:vAlign w:val="bottom"/>
          </w:tcPr>
          <w:p w14:paraId="164BC29C" w14:textId="3C85AFAC" w:rsidR="00557D8B" w:rsidRPr="00426D1F" w:rsidRDefault="00557D8B" w:rsidP="00426D1F">
            <w:pPr>
              <w:jc w:val="right"/>
              <w:rPr>
                <w:color w:val="000000"/>
                <w:sz w:val="20"/>
                <w:szCs w:val="20"/>
              </w:rPr>
            </w:pPr>
            <w:r w:rsidRPr="00426D1F">
              <w:rPr>
                <w:color w:val="000000"/>
                <w:sz w:val="20"/>
                <w:szCs w:val="20"/>
              </w:rPr>
              <w:t>0.030</w:t>
            </w:r>
          </w:p>
        </w:tc>
        <w:tc>
          <w:tcPr>
            <w:tcW w:w="916" w:type="dxa"/>
            <w:vAlign w:val="center"/>
          </w:tcPr>
          <w:p w14:paraId="73759B55" w14:textId="77777777" w:rsidR="00557D8B" w:rsidRPr="00426D1F" w:rsidRDefault="00557D8B" w:rsidP="00426D1F">
            <w:pPr>
              <w:jc w:val="right"/>
              <w:rPr>
                <w:color w:val="000000"/>
                <w:sz w:val="20"/>
                <w:szCs w:val="20"/>
              </w:rPr>
            </w:pPr>
            <w:r w:rsidRPr="00426D1F">
              <w:rPr>
                <w:color w:val="000000"/>
                <w:sz w:val="20"/>
                <w:szCs w:val="20"/>
              </w:rPr>
              <w:t>0.011</w:t>
            </w:r>
          </w:p>
        </w:tc>
        <w:tc>
          <w:tcPr>
            <w:tcW w:w="927" w:type="dxa"/>
          </w:tcPr>
          <w:p w14:paraId="01D502B8" w14:textId="15D4D621"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63D6039D" w14:textId="6E8BCF61" w:rsidR="00557D8B" w:rsidRPr="00426D1F" w:rsidRDefault="00557D8B" w:rsidP="00426D1F">
            <w:pPr>
              <w:jc w:val="right"/>
              <w:rPr>
                <w:color w:val="000000"/>
                <w:sz w:val="20"/>
                <w:szCs w:val="20"/>
              </w:rPr>
            </w:pPr>
            <w:r w:rsidRPr="00426D1F">
              <w:rPr>
                <w:color w:val="000000"/>
                <w:sz w:val="20"/>
                <w:szCs w:val="20"/>
              </w:rPr>
              <w:t>0.381</w:t>
            </w:r>
          </w:p>
        </w:tc>
      </w:tr>
      <w:tr w:rsidR="00557D8B" w:rsidRPr="001A794E" w14:paraId="697134A5" w14:textId="77777777" w:rsidTr="00557D8B">
        <w:trPr>
          <w:trHeight w:val="20"/>
        </w:trPr>
        <w:tc>
          <w:tcPr>
            <w:tcW w:w="893" w:type="dxa"/>
            <w:tcBorders>
              <w:right w:val="single" w:sz="4" w:space="0" w:color="auto"/>
            </w:tcBorders>
            <w:shd w:val="clear" w:color="auto" w:fill="auto"/>
            <w:noWrap/>
            <w:vAlign w:val="center"/>
          </w:tcPr>
          <w:p w14:paraId="29C18E6C"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2008</w:t>
            </w:r>
          </w:p>
        </w:tc>
        <w:tc>
          <w:tcPr>
            <w:tcW w:w="997" w:type="dxa"/>
            <w:tcBorders>
              <w:left w:val="single" w:sz="4" w:space="0" w:color="auto"/>
            </w:tcBorders>
            <w:shd w:val="clear" w:color="auto" w:fill="auto"/>
            <w:noWrap/>
            <w:vAlign w:val="center"/>
          </w:tcPr>
          <w:p w14:paraId="01819052" w14:textId="77777777" w:rsidR="00557D8B" w:rsidRPr="00426D1F" w:rsidRDefault="00557D8B" w:rsidP="00426D1F">
            <w:pPr>
              <w:jc w:val="right"/>
              <w:rPr>
                <w:sz w:val="20"/>
                <w:szCs w:val="20"/>
              </w:rPr>
            </w:pPr>
            <w:r w:rsidRPr="00426D1F">
              <w:rPr>
                <w:sz w:val="20"/>
                <w:szCs w:val="20"/>
              </w:rPr>
              <w:t>0.39</w:t>
            </w:r>
          </w:p>
        </w:tc>
        <w:tc>
          <w:tcPr>
            <w:tcW w:w="910" w:type="dxa"/>
            <w:shd w:val="clear" w:color="auto" w:fill="auto"/>
            <w:noWrap/>
            <w:vAlign w:val="center"/>
          </w:tcPr>
          <w:p w14:paraId="628A3E0D" w14:textId="77777777" w:rsidR="00557D8B" w:rsidRPr="00426D1F" w:rsidRDefault="00557D8B" w:rsidP="00426D1F">
            <w:pPr>
              <w:jc w:val="right"/>
              <w:rPr>
                <w:color w:val="000000"/>
                <w:sz w:val="20"/>
                <w:szCs w:val="20"/>
              </w:rPr>
            </w:pPr>
            <w:r w:rsidRPr="00426D1F">
              <w:rPr>
                <w:color w:val="000000"/>
                <w:sz w:val="20"/>
                <w:szCs w:val="20"/>
              </w:rPr>
              <w:t>0.015</w:t>
            </w:r>
          </w:p>
        </w:tc>
        <w:tc>
          <w:tcPr>
            <w:tcW w:w="1002" w:type="dxa"/>
            <w:shd w:val="clear" w:color="auto" w:fill="auto"/>
            <w:noWrap/>
            <w:vAlign w:val="center"/>
          </w:tcPr>
          <w:p w14:paraId="6C7B75A0" w14:textId="77777777" w:rsidR="00557D8B" w:rsidRPr="00426D1F" w:rsidRDefault="00557D8B" w:rsidP="00426D1F">
            <w:pPr>
              <w:jc w:val="right"/>
              <w:rPr>
                <w:color w:val="000000"/>
                <w:sz w:val="20"/>
                <w:szCs w:val="20"/>
              </w:rPr>
            </w:pPr>
            <w:r w:rsidRPr="00426D1F">
              <w:rPr>
                <w:color w:val="000000"/>
                <w:sz w:val="20"/>
                <w:szCs w:val="20"/>
              </w:rPr>
              <w:t>0.019</w:t>
            </w:r>
          </w:p>
        </w:tc>
        <w:tc>
          <w:tcPr>
            <w:tcW w:w="933" w:type="dxa"/>
            <w:shd w:val="clear" w:color="auto" w:fill="auto"/>
            <w:vAlign w:val="bottom"/>
          </w:tcPr>
          <w:p w14:paraId="575C7EEC" w14:textId="79280A0F" w:rsidR="00557D8B" w:rsidRPr="00426D1F" w:rsidRDefault="00557D8B" w:rsidP="00426D1F">
            <w:pPr>
              <w:jc w:val="right"/>
              <w:rPr>
                <w:color w:val="000000"/>
                <w:sz w:val="20"/>
                <w:szCs w:val="20"/>
              </w:rPr>
            </w:pPr>
            <w:r w:rsidRPr="00426D1F">
              <w:rPr>
                <w:color w:val="000000"/>
                <w:sz w:val="20"/>
                <w:szCs w:val="20"/>
              </w:rPr>
              <w:t>0.038</w:t>
            </w:r>
          </w:p>
        </w:tc>
        <w:tc>
          <w:tcPr>
            <w:tcW w:w="916" w:type="dxa"/>
            <w:vAlign w:val="center"/>
          </w:tcPr>
          <w:p w14:paraId="127E110F" w14:textId="77777777" w:rsidR="00557D8B" w:rsidRPr="00426D1F" w:rsidRDefault="00557D8B" w:rsidP="00426D1F">
            <w:pPr>
              <w:jc w:val="right"/>
              <w:rPr>
                <w:color w:val="000000"/>
                <w:sz w:val="20"/>
                <w:szCs w:val="20"/>
              </w:rPr>
            </w:pPr>
            <w:r w:rsidRPr="00426D1F">
              <w:rPr>
                <w:color w:val="000000"/>
                <w:sz w:val="20"/>
                <w:szCs w:val="20"/>
              </w:rPr>
              <w:t>0.009</w:t>
            </w:r>
          </w:p>
        </w:tc>
        <w:tc>
          <w:tcPr>
            <w:tcW w:w="927" w:type="dxa"/>
          </w:tcPr>
          <w:p w14:paraId="09612074" w14:textId="7E7045CA"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6E26B7DD" w14:textId="7B445874" w:rsidR="00557D8B" w:rsidRPr="00426D1F" w:rsidRDefault="00557D8B" w:rsidP="00426D1F">
            <w:pPr>
              <w:jc w:val="right"/>
              <w:rPr>
                <w:color w:val="000000"/>
                <w:sz w:val="20"/>
                <w:szCs w:val="20"/>
              </w:rPr>
            </w:pPr>
            <w:r w:rsidRPr="00426D1F">
              <w:rPr>
                <w:color w:val="000000"/>
                <w:sz w:val="20"/>
                <w:szCs w:val="20"/>
              </w:rPr>
              <w:t>0.473</w:t>
            </w:r>
          </w:p>
        </w:tc>
      </w:tr>
      <w:tr w:rsidR="00557D8B" w:rsidRPr="001A794E" w14:paraId="0EE6865E" w14:textId="77777777" w:rsidTr="00557D8B">
        <w:trPr>
          <w:trHeight w:val="20"/>
        </w:trPr>
        <w:tc>
          <w:tcPr>
            <w:tcW w:w="893" w:type="dxa"/>
            <w:tcBorders>
              <w:right w:val="single" w:sz="4" w:space="0" w:color="auto"/>
            </w:tcBorders>
            <w:shd w:val="clear" w:color="auto" w:fill="auto"/>
            <w:noWrap/>
            <w:vAlign w:val="center"/>
          </w:tcPr>
          <w:p w14:paraId="36FD9DC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2009</w:t>
            </w:r>
          </w:p>
        </w:tc>
        <w:tc>
          <w:tcPr>
            <w:tcW w:w="997" w:type="dxa"/>
            <w:tcBorders>
              <w:left w:val="single" w:sz="4" w:space="0" w:color="auto"/>
            </w:tcBorders>
            <w:shd w:val="clear" w:color="auto" w:fill="auto"/>
            <w:noWrap/>
            <w:vAlign w:val="center"/>
          </w:tcPr>
          <w:p w14:paraId="3A9A63C3"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4FF1F778" w14:textId="77777777" w:rsidR="00557D8B" w:rsidRPr="00426D1F" w:rsidRDefault="00557D8B" w:rsidP="00426D1F">
            <w:pPr>
              <w:jc w:val="right"/>
              <w:rPr>
                <w:color w:val="000000"/>
                <w:sz w:val="20"/>
                <w:szCs w:val="20"/>
              </w:rPr>
            </w:pPr>
            <w:r w:rsidRPr="00426D1F">
              <w:rPr>
                <w:color w:val="000000"/>
                <w:sz w:val="20"/>
                <w:szCs w:val="20"/>
              </w:rPr>
              <w:t>0.012</w:t>
            </w:r>
          </w:p>
        </w:tc>
        <w:tc>
          <w:tcPr>
            <w:tcW w:w="1002" w:type="dxa"/>
            <w:shd w:val="clear" w:color="auto" w:fill="auto"/>
            <w:noWrap/>
            <w:vAlign w:val="center"/>
          </w:tcPr>
          <w:p w14:paraId="10AFA950" w14:textId="77777777" w:rsidR="00557D8B" w:rsidRPr="00426D1F" w:rsidRDefault="00557D8B" w:rsidP="00426D1F">
            <w:pPr>
              <w:jc w:val="right"/>
              <w:rPr>
                <w:color w:val="000000"/>
                <w:sz w:val="20"/>
                <w:szCs w:val="20"/>
              </w:rPr>
            </w:pPr>
            <w:r w:rsidRPr="00426D1F">
              <w:rPr>
                <w:color w:val="000000"/>
                <w:sz w:val="20"/>
                <w:szCs w:val="20"/>
              </w:rPr>
              <w:t>0.010</w:t>
            </w:r>
          </w:p>
        </w:tc>
        <w:tc>
          <w:tcPr>
            <w:tcW w:w="933" w:type="dxa"/>
            <w:shd w:val="clear" w:color="auto" w:fill="auto"/>
            <w:vAlign w:val="bottom"/>
          </w:tcPr>
          <w:p w14:paraId="3DFF190F" w14:textId="568B700E" w:rsidR="00557D8B" w:rsidRPr="00426D1F" w:rsidRDefault="00557D8B" w:rsidP="00426D1F">
            <w:pPr>
              <w:jc w:val="right"/>
              <w:rPr>
                <w:color w:val="000000"/>
                <w:sz w:val="20"/>
                <w:szCs w:val="20"/>
              </w:rPr>
            </w:pPr>
            <w:r w:rsidRPr="00426D1F">
              <w:rPr>
                <w:color w:val="000000"/>
                <w:sz w:val="20"/>
                <w:szCs w:val="20"/>
              </w:rPr>
              <w:t>0.034</w:t>
            </w:r>
          </w:p>
        </w:tc>
        <w:tc>
          <w:tcPr>
            <w:tcW w:w="916" w:type="dxa"/>
            <w:vAlign w:val="center"/>
          </w:tcPr>
          <w:p w14:paraId="7E713AB9"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58E6C916" w14:textId="078D088F"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28BD30D4" w14:textId="5ABE7168" w:rsidR="00557D8B" w:rsidRPr="00426D1F" w:rsidRDefault="00557D8B" w:rsidP="00426D1F">
            <w:pPr>
              <w:jc w:val="right"/>
              <w:rPr>
                <w:color w:val="000000"/>
                <w:sz w:val="20"/>
                <w:szCs w:val="20"/>
              </w:rPr>
            </w:pPr>
            <w:r w:rsidRPr="00426D1F">
              <w:rPr>
                <w:color w:val="000000"/>
                <w:sz w:val="20"/>
                <w:szCs w:val="20"/>
              </w:rPr>
              <w:t>0.46</w:t>
            </w:r>
          </w:p>
        </w:tc>
      </w:tr>
      <w:tr w:rsidR="00557D8B" w:rsidRPr="001A794E" w14:paraId="46C4FA7E" w14:textId="77777777" w:rsidTr="00557D8B">
        <w:trPr>
          <w:trHeight w:val="20"/>
        </w:trPr>
        <w:tc>
          <w:tcPr>
            <w:tcW w:w="893" w:type="dxa"/>
            <w:tcBorders>
              <w:right w:val="single" w:sz="4" w:space="0" w:color="auto"/>
            </w:tcBorders>
            <w:shd w:val="clear" w:color="auto" w:fill="auto"/>
            <w:noWrap/>
            <w:vAlign w:val="center"/>
          </w:tcPr>
          <w:p w14:paraId="3CBD8A0F"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2010</w:t>
            </w:r>
          </w:p>
        </w:tc>
        <w:tc>
          <w:tcPr>
            <w:tcW w:w="997" w:type="dxa"/>
            <w:tcBorders>
              <w:left w:val="single" w:sz="4" w:space="0" w:color="auto"/>
            </w:tcBorders>
            <w:shd w:val="clear" w:color="auto" w:fill="auto"/>
            <w:noWrap/>
            <w:vAlign w:val="center"/>
          </w:tcPr>
          <w:p w14:paraId="4E6626FB" w14:textId="77777777" w:rsidR="00557D8B" w:rsidRPr="00426D1F" w:rsidRDefault="00557D8B" w:rsidP="00426D1F">
            <w:pPr>
              <w:jc w:val="right"/>
              <w:rPr>
                <w:sz w:val="20"/>
                <w:szCs w:val="20"/>
              </w:rPr>
            </w:pPr>
            <w:r w:rsidRPr="00426D1F">
              <w:rPr>
                <w:sz w:val="20"/>
                <w:szCs w:val="20"/>
              </w:rPr>
              <w:t>0.42</w:t>
            </w:r>
          </w:p>
        </w:tc>
        <w:tc>
          <w:tcPr>
            <w:tcW w:w="910" w:type="dxa"/>
            <w:shd w:val="clear" w:color="auto" w:fill="auto"/>
            <w:noWrap/>
            <w:vAlign w:val="center"/>
          </w:tcPr>
          <w:p w14:paraId="3FF25A9A" w14:textId="77777777" w:rsidR="00557D8B" w:rsidRPr="00426D1F" w:rsidRDefault="00557D8B" w:rsidP="00426D1F">
            <w:pPr>
              <w:jc w:val="right"/>
              <w:rPr>
                <w:color w:val="000000"/>
                <w:sz w:val="20"/>
                <w:szCs w:val="20"/>
              </w:rPr>
            </w:pPr>
            <w:r w:rsidRPr="00426D1F">
              <w:rPr>
                <w:color w:val="000000"/>
                <w:sz w:val="20"/>
                <w:szCs w:val="20"/>
              </w:rPr>
              <w:t>0.012</w:t>
            </w:r>
          </w:p>
        </w:tc>
        <w:tc>
          <w:tcPr>
            <w:tcW w:w="1002" w:type="dxa"/>
            <w:shd w:val="clear" w:color="auto" w:fill="auto"/>
            <w:noWrap/>
            <w:vAlign w:val="center"/>
          </w:tcPr>
          <w:p w14:paraId="4F8AA39B" w14:textId="77777777" w:rsidR="00557D8B" w:rsidRPr="00426D1F" w:rsidRDefault="00557D8B" w:rsidP="00426D1F">
            <w:pPr>
              <w:jc w:val="right"/>
              <w:rPr>
                <w:color w:val="000000"/>
                <w:sz w:val="20"/>
                <w:szCs w:val="20"/>
              </w:rPr>
            </w:pPr>
            <w:r w:rsidRPr="00426D1F">
              <w:rPr>
                <w:color w:val="000000"/>
                <w:sz w:val="20"/>
                <w:szCs w:val="20"/>
              </w:rPr>
              <w:t>0.014</w:t>
            </w:r>
          </w:p>
        </w:tc>
        <w:tc>
          <w:tcPr>
            <w:tcW w:w="933" w:type="dxa"/>
            <w:shd w:val="clear" w:color="auto" w:fill="auto"/>
            <w:vAlign w:val="bottom"/>
          </w:tcPr>
          <w:p w14:paraId="14B34D19" w14:textId="1E6CFBFC" w:rsidR="00557D8B" w:rsidRPr="00426D1F" w:rsidRDefault="00557D8B" w:rsidP="00426D1F">
            <w:pPr>
              <w:jc w:val="right"/>
              <w:rPr>
                <w:color w:val="000000"/>
                <w:sz w:val="20"/>
                <w:szCs w:val="20"/>
              </w:rPr>
            </w:pPr>
            <w:r w:rsidRPr="00426D1F">
              <w:rPr>
                <w:color w:val="000000"/>
                <w:sz w:val="20"/>
                <w:szCs w:val="20"/>
              </w:rPr>
              <w:t>0.026</w:t>
            </w:r>
          </w:p>
        </w:tc>
        <w:tc>
          <w:tcPr>
            <w:tcW w:w="916" w:type="dxa"/>
            <w:vAlign w:val="center"/>
          </w:tcPr>
          <w:p w14:paraId="3DA17F1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77965CDD" w14:textId="0D627CE2"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5E75889D" w14:textId="549ED4AA" w:rsidR="00557D8B" w:rsidRPr="00426D1F" w:rsidRDefault="00557D8B" w:rsidP="00426D1F">
            <w:pPr>
              <w:jc w:val="right"/>
              <w:rPr>
                <w:color w:val="000000"/>
                <w:sz w:val="20"/>
                <w:szCs w:val="20"/>
              </w:rPr>
            </w:pPr>
            <w:r w:rsidRPr="00426D1F">
              <w:rPr>
                <w:color w:val="000000"/>
                <w:sz w:val="20"/>
                <w:szCs w:val="20"/>
              </w:rPr>
              <w:t>0.475</w:t>
            </w:r>
          </w:p>
        </w:tc>
      </w:tr>
      <w:tr w:rsidR="00557D8B" w:rsidRPr="001A794E" w14:paraId="10E98058" w14:textId="77777777" w:rsidTr="00557D8B">
        <w:trPr>
          <w:trHeight w:val="20"/>
        </w:trPr>
        <w:tc>
          <w:tcPr>
            <w:tcW w:w="893" w:type="dxa"/>
            <w:tcBorders>
              <w:right w:val="single" w:sz="4" w:space="0" w:color="auto"/>
            </w:tcBorders>
            <w:shd w:val="clear" w:color="auto" w:fill="auto"/>
            <w:noWrap/>
            <w:vAlign w:val="center"/>
          </w:tcPr>
          <w:p w14:paraId="0DCA96C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2011</w:t>
            </w:r>
          </w:p>
        </w:tc>
        <w:tc>
          <w:tcPr>
            <w:tcW w:w="997" w:type="dxa"/>
            <w:tcBorders>
              <w:left w:val="single" w:sz="4" w:space="0" w:color="auto"/>
            </w:tcBorders>
            <w:shd w:val="clear" w:color="auto" w:fill="auto"/>
            <w:noWrap/>
            <w:vAlign w:val="center"/>
          </w:tcPr>
          <w:p w14:paraId="300641EE"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7B1C1CCD" w14:textId="77777777" w:rsidR="00557D8B" w:rsidRPr="00426D1F" w:rsidRDefault="00557D8B" w:rsidP="00426D1F">
            <w:pPr>
              <w:jc w:val="right"/>
              <w:rPr>
                <w:color w:val="000000"/>
                <w:sz w:val="20"/>
                <w:szCs w:val="20"/>
              </w:rPr>
            </w:pPr>
            <w:r w:rsidRPr="00426D1F">
              <w:rPr>
                <w:color w:val="000000"/>
                <w:sz w:val="20"/>
                <w:szCs w:val="20"/>
              </w:rPr>
              <w:t>0.009</w:t>
            </w:r>
          </w:p>
        </w:tc>
        <w:tc>
          <w:tcPr>
            <w:tcW w:w="1002" w:type="dxa"/>
            <w:shd w:val="clear" w:color="auto" w:fill="auto"/>
            <w:noWrap/>
            <w:vAlign w:val="center"/>
          </w:tcPr>
          <w:p w14:paraId="0089E069" w14:textId="77777777" w:rsidR="00557D8B" w:rsidRPr="00426D1F" w:rsidRDefault="00557D8B" w:rsidP="00426D1F">
            <w:pPr>
              <w:jc w:val="right"/>
              <w:rPr>
                <w:color w:val="000000"/>
                <w:sz w:val="20"/>
                <w:szCs w:val="20"/>
              </w:rPr>
            </w:pPr>
            <w:r w:rsidRPr="00426D1F">
              <w:rPr>
                <w:color w:val="000000"/>
                <w:sz w:val="20"/>
                <w:szCs w:val="20"/>
              </w:rPr>
              <w:t>0.013</w:t>
            </w:r>
          </w:p>
        </w:tc>
        <w:tc>
          <w:tcPr>
            <w:tcW w:w="933" w:type="dxa"/>
            <w:shd w:val="clear" w:color="auto" w:fill="auto"/>
            <w:vAlign w:val="bottom"/>
          </w:tcPr>
          <w:p w14:paraId="4472BA0A" w14:textId="1B1A8141" w:rsidR="00557D8B" w:rsidRPr="00426D1F" w:rsidRDefault="00557D8B" w:rsidP="00426D1F">
            <w:pPr>
              <w:jc w:val="right"/>
              <w:rPr>
                <w:color w:val="000000"/>
                <w:sz w:val="20"/>
                <w:szCs w:val="20"/>
              </w:rPr>
            </w:pPr>
            <w:r w:rsidRPr="00426D1F">
              <w:rPr>
                <w:color w:val="000000"/>
                <w:sz w:val="20"/>
                <w:szCs w:val="20"/>
              </w:rPr>
              <w:t>0.019</w:t>
            </w:r>
          </w:p>
        </w:tc>
        <w:tc>
          <w:tcPr>
            <w:tcW w:w="916" w:type="dxa"/>
            <w:vAlign w:val="center"/>
          </w:tcPr>
          <w:p w14:paraId="0057FDAF"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AABDEAB" w14:textId="21A0DADC"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3E8A1386" w14:textId="0B7A0DA4" w:rsidR="00557D8B" w:rsidRPr="00426D1F" w:rsidRDefault="00557D8B" w:rsidP="00426D1F">
            <w:pPr>
              <w:jc w:val="right"/>
              <w:rPr>
                <w:color w:val="000000"/>
                <w:sz w:val="20"/>
                <w:szCs w:val="20"/>
              </w:rPr>
            </w:pPr>
            <w:r w:rsidRPr="00426D1F">
              <w:rPr>
                <w:color w:val="000000"/>
                <w:sz w:val="20"/>
                <w:szCs w:val="20"/>
              </w:rPr>
              <w:t>0.445</w:t>
            </w:r>
          </w:p>
        </w:tc>
      </w:tr>
      <w:tr w:rsidR="00557D8B" w:rsidRPr="001A794E" w14:paraId="75CF154E" w14:textId="77777777" w:rsidTr="00557D8B">
        <w:trPr>
          <w:trHeight w:val="20"/>
        </w:trPr>
        <w:tc>
          <w:tcPr>
            <w:tcW w:w="893" w:type="dxa"/>
            <w:tcBorders>
              <w:right w:val="single" w:sz="4" w:space="0" w:color="auto"/>
            </w:tcBorders>
            <w:shd w:val="clear" w:color="auto" w:fill="auto"/>
            <w:noWrap/>
            <w:vAlign w:val="center"/>
          </w:tcPr>
          <w:p w14:paraId="68ED74C0"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2012</w:t>
            </w:r>
          </w:p>
        </w:tc>
        <w:tc>
          <w:tcPr>
            <w:tcW w:w="997" w:type="dxa"/>
            <w:tcBorders>
              <w:left w:val="single" w:sz="4" w:space="0" w:color="auto"/>
            </w:tcBorders>
            <w:shd w:val="clear" w:color="auto" w:fill="auto"/>
            <w:noWrap/>
            <w:vAlign w:val="center"/>
          </w:tcPr>
          <w:p w14:paraId="78A4E035" w14:textId="77777777" w:rsidR="00557D8B" w:rsidRPr="00426D1F" w:rsidRDefault="00557D8B" w:rsidP="00426D1F">
            <w:pPr>
              <w:jc w:val="right"/>
              <w:rPr>
                <w:color w:val="000000"/>
                <w:sz w:val="20"/>
                <w:szCs w:val="20"/>
              </w:rPr>
            </w:pPr>
            <w:r w:rsidRPr="00426D1F">
              <w:rPr>
                <w:color w:val="000000"/>
                <w:sz w:val="20"/>
                <w:szCs w:val="20"/>
              </w:rPr>
              <w:t>0.47</w:t>
            </w:r>
          </w:p>
        </w:tc>
        <w:tc>
          <w:tcPr>
            <w:tcW w:w="910" w:type="dxa"/>
            <w:shd w:val="clear" w:color="auto" w:fill="auto"/>
            <w:noWrap/>
            <w:vAlign w:val="center"/>
          </w:tcPr>
          <w:p w14:paraId="683A581F" w14:textId="77777777" w:rsidR="00557D8B" w:rsidRPr="00426D1F" w:rsidRDefault="00557D8B" w:rsidP="00426D1F">
            <w:pPr>
              <w:jc w:val="right"/>
              <w:rPr>
                <w:color w:val="000000"/>
                <w:sz w:val="20"/>
                <w:szCs w:val="20"/>
              </w:rPr>
            </w:pPr>
            <w:r w:rsidRPr="00426D1F">
              <w:rPr>
                <w:color w:val="000000"/>
                <w:sz w:val="20"/>
                <w:szCs w:val="20"/>
              </w:rPr>
              <w:t>0.025</w:t>
            </w:r>
          </w:p>
        </w:tc>
        <w:tc>
          <w:tcPr>
            <w:tcW w:w="1002" w:type="dxa"/>
            <w:shd w:val="clear" w:color="auto" w:fill="auto"/>
            <w:noWrap/>
            <w:vAlign w:val="center"/>
          </w:tcPr>
          <w:p w14:paraId="21539BAB"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F87B302" w14:textId="626AD319" w:rsidR="00557D8B" w:rsidRPr="00426D1F" w:rsidRDefault="00557D8B" w:rsidP="00426D1F">
            <w:pPr>
              <w:jc w:val="right"/>
              <w:rPr>
                <w:color w:val="000000"/>
                <w:sz w:val="20"/>
                <w:szCs w:val="20"/>
              </w:rPr>
            </w:pPr>
            <w:r w:rsidRPr="00426D1F">
              <w:rPr>
                <w:color w:val="000000"/>
                <w:sz w:val="20"/>
                <w:szCs w:val="20"/>
              </w:rPr>
              <w:t>0.026</w:t>
            </w:r>
          </w:p>
        </w:tc>
        <w:tc>
          <w:tcPr>
            <w:tcW w:w="916" w:type="dxa"/>
            <w:vAlign w:val="center"/>
          </w:tcPr>
          <w:p w14:paraId="33EB1CEF"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5DC1C20E" w14:textId="1465D4C9"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6D3E8CFE" w14:textId="51296F6A" w:rsidR="00557D8B" w:rsidRPr="00426D1F" w:rsidRDefault="00557D8B" w:rsidP="00426D1F">
            <w:pPr>
              <w:jc w:val="right"/>
              <w:rPr>
                <w:color w:val="000000"/>
                <w:sz w:val="20"/>
                <w:szCs w:val="20"/>
              </w:rPr>
            </w:pPr>
            <w:r w:rsidRPr="00426D1F">
              <w:rPr>
                <w:color w:val="000000"/>
                <w:sz w:val="20"/>
                <w:szCs w:val="20"/>
              </w:rPr>
              <w:t>0.542</w:t>
            </w:r>
          </w:p>
        </w:tc>
      </w:tr>
      <w:tr w:rsidR="00557D8B" w:rsidRPr="001A794E" w14:paraId="0FA01F22" w14:textId="77777777" w:rsidTr="00557D8B">
        <w:trPr>
          <w:trHeight w:val="20"/>
        </w:trPr>
        <w:tc>
          <w:tcPr>
            <w:tcW w:w="893" w:type="dxa"/>
            <w:tcBorders>
              <w:right w:val="single" w:sz="4" w:space="0" w:color="auto"/>
            </w:tcBorders>
            <w:shd w:val="clear" w:color="auto" w:fill="auto"/>
            <w:noWrap/>
            <w:vAlign w:val="center"/>
          </w:tcPr>
          <w:p w14:paraId="24715AC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2013</w:t>
            </w:r>
          </w:p>
        </w:tc>
        <w:tc>
          <w:tcPr>
            <w:tcW w:w="997" w:type="dxa"/>
            <w:tcBorders>
              <w:left w:val="single" w:sz="4" w:space="0" w:color="auto"/>
            </w:tcBorders>
            <w:shd w:val="clear" w:color="auto" w:fill="auto"/>
            <w:noWrap/>
            <w:vAlign w:val="center"/>
          </w:tcPr>
          <w:p w14:paraId="2BB37D0D" w14:textId="77777777" w:rsidR="00557D8B" w:rsidRPr="00426D1F" w:rsidRDefault="00557D8B" w:rsidP="00426D1F">
            <w:pPr>
              <w:jc w:val="right"/>
              <w:rPr>
                <w:color w:val="000000"/>
                <w:sz w:val="20"/>
                <w:szCs w:val="20"/>
              </w:rPr>
            </w:pPr>
            <w:r w:rsidRPr="00426D1F">
              <w:rPr>
                <w:color w:val="000000"/>
                <w:sz w:val="20"/>
                <w:szCs w:val="20"/>
              </w:rPr>
              <w:t>0.35</w:t>
            </w:r>
          </w:p>
        </w:tc>
        <w:tc>
          <w:tcPr>
            <w:tcW w:w="910" w:type="dxa"/>
            <w:shd w:val="clear" w:color="auto" w:fill="auto"/>
            <w:noWrap/>
            <w:vAlign w:val="center"/>
          </w:tcPr>
          <w:p w14:paraId="1FD11485" w14:textId="77777777" w:rsidR="00557D8B" w:rsidRPr="00426D1F" w:rsidRDefault="00557D8B" w:rsidP="00426D1F">
            <w:pPr>
              <w:jc w:val="right"/>
              <w:rPr>
                <w:color w:val="000000"/>
                <w:sz w:val="20"/>
                <w:szCs w:val="20"/>
              </w:rPr>
            </w:pPr>
            <w:r w:rsidRPr="00426D1F">
              <w:rPr>
                <w:color w:val="000000"/>
                <w:sz w:val="20"/>
                <w:szCs w:val="20"/>
              </w:rPr>
              <w:t>0.061</w:t>
            </w:r>
          </w:p>
        </w:tc>
        <w:tc>
          <w:tcPr>
            <w:tcW w:w="1002" w:type="dxa"/>
            <w:shd w:val="clear" w:color="auto" w:fill="auto"/>
            <w:noWrap/>
            <w:vAlign w:val="center"/>
          </w:tcPr>
          <w:p w14:paraId="330D0005"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4C68128" w14:textId="7B310714" w:rsidR="00557D8B" w:rsidRPr="00426D1F" w:rsidRDefault="00557D8B" w:rsidP="00426D1F">
            <w:pPr>
              <w:jc w:val="right"/>
              <w:rPr>
                <w:color w:val="000000"/>
                <w:sz w:val="20"/>
                <w:szCs w:val="20"/>
              </w:rPr>
            </w:pPr>
            <w:r w:rsidRPr="00426D1F">
              <w:rPr>
                <w:color w:val="000000"/>
                <w:sz w:val="20"/>
                <w:szCs w:val="20"/>
              </w:rPr>
              <w:t>0.031</w:t>
            </w:r>
          </w:p>
        </w:tc>
        <w:tc>
          <w:tcPr>
            <w:tcW w:w="916" w:type="dxa"/>
            <w:vAlign w:val="center"/>
          </w:tcPr>
          <w:p w14:paraId="1E559DFF" w14:textId="77777777" w:rsidR="00557D8B" w:rsidRPr="00426D1F" w:rsidRDefault="00557D8B" w:rsidP="00426D1F">
            <w:pPr>
              <w:jc w:val="right"/>
              <w:rPr>
                <w:color w:val="000000"/>
                <w:sz w:val="20"/>
                <w:szCs w:val="20"/>
              </w:rPr>
            </w:pPr>
            <w:r w:rsidRPr="00426D1F">
              <w:rPr>
                <w:color w:val="000000"/>
                <w:sz w:val="20"/>
                <w:szCs w:val="20"/>
              </w:rPr>
              <w:t>0.014</w:t>
            </w:r>
          </w:p>
        </w:tc>
        <w:tc>
          <w:tcPr>
            <w:tcW w:w="927" w:type="dxa"/>
          </w:tcPr>
          <w:p w14:paraId="559AF788" w14:textId="3248F833" w:rsidR="00557D8B" w:rsidRPr="00426D1F" w:rsidRDefault="00557D8B" w:rsidP="00426D1F">
            <w:pPr>
              <w:jc w:val="right"/>
              <w:rPr>
                <w:color w:val="000000"/>
                <w:sz w:val="20"/>
                <w:szCs w:val="20"/>
              </w:rPr>
            </w:pPr>
            <w:r w:rsidRPr="00426D1F">
              <w:rPr>
                <w:sz w:val="20"/>
                <w:szCs w:val="20"/>
              </w:rPr>
              <w:t>0.009</w:t>
            </w:r>
          </w:p>
        </w:tc>
        <w:tc>
          <w:tcPr>
            <w:tcW w:w="881" w:type="dxa"/>
            <w:shd w:val="clear" w:color="auto" w:fill="auto"/>
            <w:noWrap/>
            <w:vAlign w:val="center"/>
          </w:tcPr>
          <w:p w14:paraId="35170994" w14:textId="5918E493" w:rsidR="00557D8B" w:rsidRPr="00426D1F" w:rsidRDefault="00557D8B" w:rsidP="00426D1F">
            <w:pPr>
              <w:jc w:val="right"/>
              <w:rPr>
                <w:color w:val="000000"/>
                <w:sz w:val="20"/>
                <w:szCs w:val="20"/>
              </w:rPr>
            </w:pPr>
            <w:r w:rsidRPr="00426D1F">
              <w:rPr>
                <w:color w:val="000000"/>
                <w:sz w:val="20"/>
                <w:szCs w:val="20"/>
              </w:rPr>
              <w:t>0.48</w:t>
            </w:r>
          </w:p>
        </w:tc>
      </w:tr>
      <w:tr w:rsidR="00557D8B" w:rsidRPr="001A794E" w14:paraId="26581AF7" w14:textId="77777777" w:rsidTr="00557D8B">
        <w:trPr>
          <w:trHeight w:val="20"/>
        </w:trPr>
        <w:tc>
          <w:tcPr>
            <w:tcW w:w="893" w:type="dxa"/>
            <w:tcBorders>
              <w:right w:val="single" w:sz="4" w:space="0" w:color="auto"/>
            </w:tcBorders>
            <w:shd w:val="clear" w:color="auto" w:fill="auto"/>
            <w:noWrap/>
            <w:vAlign w:val="center"/>
          </w:tcPr>
          <w:p w14:paraId="0CD7172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2014</w:t>
            </w:r>
          </w:p>
        </w:tc>
        <w:tc>
          <w:tcPr>
            <w:tcW w:w="997" w:type="dxa"/>
            <w:tcBorders>
              <w:left w:val="single" w:sz="4" w:space="0" w:color="auto"/>
            </w:tcBorders>
            <w:shd w:val="clear" w:color="auto" w:fill="auto"/>
            <w:noWrap/>
            <w:vAlign w:val="center"/>
          </w:tcPr>
          <w:p w14:paraId="329FBE55" w14:textId="77777777" w:rsidR="00557D8B" w:rsidRPr="00426D1F" w:rsidRDefault="00557D8B" w:rsidP="00426D1F">
            <w:pPr>
              <w:jc w:val="right"/>
              <w:rPr>
                <w:color w:val="000000"/>
                <w:sz w:val="20"/>
                <w:szCs w:val="20"/>
              </w:rPr>
            </w:pPr>
            <w:r w:rsidRPr="00426D1F">
              <w:rPr>
                <w:color w:val="000000"/>
                <w:sz w:val="20"/>
                <w:szCs w:val="20"/>
              </w:rPr>
              <w:t>0.39</w:t>
            </w:r>
          </w:p>
        </w:tc>
        <w:tc>
          <w:tcPr>
            <w:tcW w:w="910" w:type="dxa"/>
            <w:shd w:val="clear" w:color="auto" w:fill="auto"/>
            <w:noWrap/>
            <w:vAlign w:val="center"/>
          </w:tcPr>
          <w:p w14:paraId="35559F31" w14:textId="77777777" w:rsidR="00557D8B" w:rsidRPr="00426D1F" w:rsidRDefault="00557D8B" w:rsidP="00426D1F">
            <w:pPr>
              <w:jc w:val="right"/>
              <w:rPr>
                <w:color w:val="000000"/>
                <w:sz w:val="20"/>
                <w:szCs w:val="20"/>
              </w:rPr>
            </w:pPr>
            <w:r w:rsidRPr="00426D1F">
              <w:rPr>
                <w:color w:val="000000"/>
                <w:sz w:val="20"/>
                <w:szCs w:val="20"/>
              </w:rPr>
              <w:t>0.035</w:t>
            </w:r>
          </w:p>
        </w:tc>
        <w:tc>
          <w:tcPr>
            <w:tcW w:w="1002" w:type="dxa"/>
            <w:shd w:val="clear" w:color="auto" w:fill="auto"/>
            <w:noWrap/>
            <w:vAlign w:val="center"/>
          </w:tcPr>
          <w:p w14:paraId="30C8EC40" w14:textId="77777777" w:rsidR="00557D8B" w:rsidRPr="00426D1F" w:rsidRDefault="00557D8B" w:rsidP="00426D1F">
            <w:pPr>
              <w:jc w:val="right"/>
              <w:rPr>
                <w:color w:val="000000"/>
                <w:sz w:val="20"/>
                <w:szCs w:val="20"/>
              </w:rPr>
            </w:pPr>
            <w:r w:rsidRPr="00426D1F">
              <w:rPr>
                <w:color w:val="000000"/>
                <w:sz w:val="20"/>
                <w:szCs w:val="20"/>
              </w:rPr>
              <w:t>0.007</w:t>
            </w:r>
          </w:p>
        </w:tc>
        <w:tc>
          <w:tcPr>
            <w:tcW w:w="933" w:type="dxa"/>
            <w:shd w:val="clear" w:color="auto" w:fill="auto"/>
            <w:vAlign w:val="bottom"/>
          </w:tcPr>
          <w:p w14:paraId="271C17BC" w14:textId="7474CF22" w:rsidR="00557D8B" w:rsidRPr="00426D1F" w:rsidRDefault="00557D8B" w:rsidP="00426D1F">
            <w:pPr>
              <w:jc w:val="right"/>
              <w:rPr>
                <w:color w:val="000000"/>
                <w:sz w:val="20"/>
                <w:szCs w:val="20"/>
              </w:rPr>
            </w:pPr>
            <w:r w:rsidRPr="00426D1F">
              <w:rPr>
                <w:color w:val="000000"/>
                <w:sz w:val="20"/>
                <w:szCs w:val="20"/>
              </w:rPr>
              <w:t>0.042</w:t>
            </w:r>
          </w:p>
        </w:tc>
        <w:tc>
          <w:tcPr>
            <w:tcW w:w="916" w:type="dxa"/>
            <w:vAlign w:val="center"/>
          </w:tcPr>
          <w:p w14:paraId="7BC761E2"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2B030C18" w14:textId="5AACB379" w:rsidR="00557D8B" w:rsidRPr="00426D1F" w:rsidRDefault="00557D8B" w:rsidP="00426D1F">
            <w:pPr>
              <w:jc w:val="right"/>
              <w:rPr>
                <w:color w:val="000000"/>
                <w:sz w:val="20"/>
                <w:szCs w:val="20"/>
              </w:rPr>
            </w:pPr>
            <w:r w:rsidRPr="00426D1F">
              <w:rPr>
                <w:sz w:val="20"/>
                <w:szCs w:val="20"/>
              </w:rPr>
              <w:t>0.007</w:t>
            </w:r>
          </w:p>
        </w:tc>
        <w:tc>
          <w:tcPr>
            <w:tcW w:w="881" w:type="dxa"/>
            <w:shd w:val="clear" w:color="auto" w:fill="auto"/>
            <w:noWrap/>
            <w:vAlign w:val="center"/>
          </w:tcPr>
          <w:p w14:paraId="2EF3CB43" w14:textId="14AAE156" w:rsidR="00557D8B" w:rsidRPr="00426D1F" w:rsidRDefault="00557D8B" w:rsidP="00426D1F">
            <w:pPr>
              <w:jc w:val="right"/>
              <w:rPr>
                <w:color w:val="000000"/>
                <w:sz w:val="20"/>
                <w:szCs w:val="20"/>
              </w:rPr>
            </w:pPr>
            <w:r w:rsidRPr="00426D1F">
              <w:rPr>
                <w:color w:val="000000"/>
                <w:sz w:val="20"/>
                <w:szCs w:val="20"/>
              </w:rPr>
              <w:t>0.483</w:t>
            </w:r>
          </w:p>
        </w:tc>
      </w:tr>
      <w:tr w:rsidR="00557D8B" w:rsidRPr="001A794E" w14:paraId="699C5B83" w14:textId="77777777" w:rsidTr="00557D8B">
        <w:trPr>
          <w:trHeight w:val="20"/>
        </w:trPr>
        <w:tc>
          <w:tcPr>
            <w:tcW w:w="893" w:type="dxa"/>
            <w:tcBorders>
              <w:right w:val="single" w:sz="4" w:space="0" w:color="auto"/>
            </w:tcBorders>
            <w:shd w:val="clear" w:color="auto" w:fill="auto"/>
            <w:noWrap/>
            <w:vAlign w:val="center"/>
          </w:tcPr>
          <w:p w14:paraId="1D0F3379"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2015</w:t>
            </w:r>
          </w:p>
        </w:tc>
        <w:tc>
          <w:tcPr>
            <w:tcW w:w="997" w:type="dxa"/>
            <w:tcBorders>
              <w:left w:val="single" w:sz="4" w:space="0" w:color="auto"/>
            </w:tcBorders>
            <w:shd w:val="clear" w:color="auto" w:fill="auto"/>
            <w:noWrap/>
            <w:vAlign w:val="center"/>
          </w:tcPr>
          <w:p w14:paraId="6B367635" w14:textId="77777777" w:rsidR="00557D8B" w:rsidRPr="00426D1F" w:rsidRDefault="00557D8B" w:rsidP="00426D1F">
            <w:pPr>
              <w:jc w:val="right"/>
              <w:rPr>
                <w:color w:val="000000"/>
                <w:sz w:val="20"/>
                <w:szCs w:val="20"/>
              </w:rPr>
            </w:pPr>
            <w:r w:rsidRPr="00426D1F">
              <w:rPr>
                <w:color w:val="000000"/>
                <w:sz w:val="20"/>
                <w:szCs w:val="20"/>
              </w:rPr>
              <w:t>0.40</w:t>
            </w:r>
          </w:p>
        </w:tc>
        <w:tc>
          <w:tcPr>
            <w:tcW w:w="910" w:type="dxa"/>
            <w:shd w:val="clear" w:color="auto" w:fill="auto"/>
            <w:noWrap/>
            <w:vAlign w:val="center"/>
          </w:tcPr>
          <w:p w14:paraId="2361B383" w14:textId="77777777" w:rsidR="00557D8B" w:rsidRPr="00426D1F" w:rsidRDefault="00557D8B" w:rsidP="00426D1F">
            <w:pPr>
              <w:jc w:val="right"/>
              <w:rPr>
                <w:color w:val="000000"/>
                <w:sz w:val="20"/>
                <w:szCs w:val="20"/>
              </w:rPr>
            </w:pPr>
            <w:r w:rsidRPr="00426D1F">
              <w:rPr>
                <w:color w:val="000000"/>
                <w:sz w:val="20"/>
                <w:szCs w:val="20"/>
              </w:rPr>
              <w:t>0.099</w:t>
            </w:r>
          </w:p>
        </w:tc>
        <w:tc>
          <w:tcPr>
            <w:tcW w:w="1002" w:type="dxa"/>
            <w:shd w:val="clear" w:color="auto" w:fill="auto"/>
            <w:noWrap/>
            <w:vAlign w:val="center"/>
          </w:tcPr>
          <w:p w14:paraId="76305D90" w14:textId="77777777" w:rsidR="00557D8B" w:rsidRPr="00426D1F" w:rsidRDefault="00557D8B" w:rsidP="00426D1F">
            <w:pPr>
              <w:jc w:val="right"/>
              <w:rPr>
                <w:color w:val="000000"/>
                <w:sz w:val="20"/>
                <w:szCs w:val="20"/>
              </w:rPr>
            </w:pPr>
            <w:r w:rsidRPr="00426D1F">
              <w:rPr>
                <w:color w:val="000000"/>
                <w:sz w:val="20"/>
                <w:szCs w:val="20"/>
              </w:rPr>
              <w:t>0.019</w:t>
            </w:r>
          </w:p>
        </w:tc>
        <w:tc>
          <w:tcPr>
            <w:tcW w:w="933" w:type="dxa"/>
            <w:shd w:val="clear" w:color="auto" w:fill="auto"/>
            <w:vAlign w:val="bottom"/>
          </w:tcPr>
          <w:p w14:paraId="38824743" w14:textId="3D1F004C" w:rsidR="00557D8B" w:rsidRPr="00426D1F" w:rsidRDefault="00557D8B" w:rsidP="00426D1F">
            <w:pPr>
              <w:jc w:val="right"/>
              <w:rPr>
                <w:color w:val="000000"/>
                <w:sz w:val="20"/>
                <w:szCs w:val="20"/>
              </w:rPr>
            </w:pPr>
            <w:r w:rsidRPr="00426D1F">
              <w:rPr>
                <w:color w:val="000000"/>
                <w:sz w:val="20"/>
                <w:szCs w:val="20"/>
              </w:rPr>
              <w:t>0.028</w:t>
            </w:r>
          </w:p>
        </w:tc>
        <w:tc>
          <w:tcPr>
            <w:tcW w:w="916" w:type="dxa"/>
            <w:vAlign w:val="center"/>
          </w:tcPr>
          <w:p w14:paraId="78F4A92E"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5D0B53BA" w14:textId="4CE703DC" w:rsidR="00557D8B" w:rsidRPr="00426D1F" w:rsidRDefault="00557D8B" w:rsidP="00426D1F">
            <w:pPr>
              <w:jc w:val="right"/>
              <w:rPr>
                <w:color w:val="000000"/>
                <w:sz w:val="20"/>
                <w:szCs w:val="20"/>
              </w:rPr>
            </w:pPr>
            <w:r w:rsidRPr="00426D1F">
              <w:rPr>
                <w:sz w:val="20"/>
                <w:szCs w:val="20"/>
              </w:rPr>
              <w:t>0.010</w:t>
            </w:r>
          </w:p>
        </w:tc>
        <w:tc>
          <w:tcPr>
            <w:tcW w:w="881" w:type="dxa"/>
            <w:shd w:val="clear" w:color="auto" w:fill="auto"/>
            <w:noWrap/>
            <w:vAlign w:val="center"/>
          </w:tcPr>
          <w:p w14:paraId="1697F6E4" w14:textId="03722F54" w:rsidR="00557D8B" w:rsidRPr="00426D1F" w:rsidRDefault="00557D8B" w:rsidP="00426D1F">
            <w:pPr>
              <w:jc w:val="right"/>
              <w:rPr>
                <w:color w:val="000000"/>
                <w:sz w:val="20"/>
                <w:szCs w:val="20"/>
              </w:rPr>
            </w:pPr>
            <w:r w:rsidRPr="00426D1F">
              <w:rPr>
                <w:color w:val="000000"/>
                <w:sz w:val="20"/>
                <w:szCs w:val="20"/>
              </w:rPr>
              <w:t>0.561</w:t>
            </w:r>
          </w:p>
        </w:tc>
      </w:tr>
      <w:tr w:rsidR="00557D8B" w:rsidRPr="001A794E" w14:paraId="4E9BA0FE" w14:textId="77777777" w:rsidTr="00557D8B">
        <w:trPr>
          <w:trHeight w:val="20"/>
        </w:trPr>
        <w:tc>
          <w:tcPr>
            <w:tcW w:w="893" w:type="dxa"/>
            <w:tcBorders>
              <w:right w:val="single" w:sz="4" w:space="0" w:color="auto"/>
            </w:tcBorders>
            <w:shd w:val="clear" w:color="auto" w:fill="auto"/>
            <w:noWrap/>
            <w:vAlign w:val="center"/>
          </w:tcPr>
          <w:p w14:paraId="2E6FA27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2016</w:t>
            </w:r>
          </w:p>
        </w:tc>
        <w:tc>
          <w:tcPr>
            <w:tcW w:w="997" w:type="dxa"/>
            <w:tcBorders>
              <w:left w:val="single" w:sz="4" w:space="0" w:color="auto"/>
            </w:tcBorders>
            <w:shd w:val="clear" w:color="auto" w:fill="auto"/>
            <w:noWrap/>
            <w:vAlign w:val="center"/>
          </w:tcPr>
          <w:p w14:paraId="0BB9261F" w14:textId="77777777" w:rsidR="00557D8B" w:rsidRPr="00426D1F" w:rsidRDefault="00557D8B" w:rsidP="00426D1F">
            <w:pPr>
              <w:jc w:val="right"/>
              <w:rPr>
                <w:color w:val="000000"/>
                <w:sz w:val="20"/>
                <w:szCs w:val="20"/>
              </w:rPr>
            </w:pPr>
            <w:r w:rsidRPr="00426D1F">
              <w:rPr>
                <w:color w:val="000000"/>
                <w:sz w:val="20"/>
                <w:szCs w:val="20"/>
              </w:rPr>
              <w:t>0.42</w:t>
            </w:r>
          </w:p>
        </w:tc>
        <w:tc>
          <w:tcPr>
            <w:tcW w:w="910" w:type="dxa"/>
            <w:shd w:val="clear" w:color="auto" w:fill="auto"/>
            <w:noWrap/>
            <w:vAlign w:val="center"/>
          </w:tcPr>
          <w:p w14:paraId="58F83A25" w14:textId="77777777" w:rsidR="00557D8B" w:rsidRPr="00426D1F" w:rsidRDefault="00557D8B" w:rsidP="00426D1F">
            <w:pPr>
              <w:jc w:val="right"/>
              <w:rPr>
                <w:color w:val="000000"/>
                <w:sz w:val="20"/>
                <w:szCs w:val="20"/>
              </w:rPr>
            </w:pPr>
            <w:r w:rsidRPr="00426D1F">
              <w:rPr>
                <w:color w:val="000000"/>
                <w:sz w:val="20"/>
                <w:szCs w:val="20"/>
              </w:rPr>
              <w:t>0.080</w:t>
            </w:r>
          </w:p>
        </w:tc>
        <w:tc>
          <w:tcPr>
            <w:tcW w:w="1002" w:type="dxa"/>
            <w:shd w:val="clear" w:color="auto" w:fill="auto"/>
            <w:noWrap/>
            <w:vAlign w:val="center"/>
          </w:tcPr>
          <w:p w14:paraId="45DB70D6"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0E84A1F4" w14:textId="6BC45CC9" w:rsidR="00557D8B" w:rsidRPr="00426D1F" w:rsidRDefault="00557D8B" w:rsidP="00426D1F">
            <w:pPr>
              <w:jc w:val="right"/>
              <w:rPr>
                <w:color w:val="000000"/>
                <w:sz w:val="20"/>
                <w:szCs w:val="20"/>
              </w:rPr>
            </w:pPr>
            <w:r w:rsidRPr="00426D1F">
              <w:rPr>
                <w:color w:val="000000"/>
                <w:sz w:val="20"/>
                <w:szCs w:val="20"/>
              </w:rPr>
              <w:t>0.016</w:t>
            </w:r>
          </w:p>
        </w:tc>
        <w:tc>
          <w:tcPr>
            <w:tcW w:w="916" w:type="dxa"/>
            <w:vAlign w:val="center"/>
          </w:tcPr>
          <w:p w14:paraId="1145C9D0"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D5BDE92" w14:textId="73A3F00D" w:rsidR="00557D8B" w:rsidRPr="00426D1F" w:rsidRDefault="00557D8B" w:rsidP="00426D1F">
            <w:pPr>
              <w:jc w:val="right"/>
              <w:rPr>
                <w:color w:val="000000"/>
                <w:sz w:val="20"/>
                <w:szCs w:val="20"/>
              </w:rPr>
            </w:pPr>
            <w:r w:rsidRPr="00426D1F">
              <w:rPr>
                <w:sz w:val="20"/>
                <w:szCs w:val="20"/>
              </w:rPr>
              <w:t>0.004</w:t>
            </w:r>
          </w:p>
        </w:tc>
        <w:tc>
          <w:tcPr>
            <w:tcW w:w="881" w:type="dxa"/>
            <w:shd w:val="clear" w:color="auto" w:fill="auto"/>
            <w:noWrap/>
            <w:vAlign w:val="center"/>
          </w:tcPr>
          <w:p w14:paraId="08764EC0" w14:textId="4419EA66" w:rsidR="00557D8B" w:rsidRPr="00426D1F" w:rsidRDefault="00557D8B" w:rsidP="00426D1F">
            <w:pPr>
              <w:jc w:val="right"/>
              <w:rPr>
                <w:color w:val="000000"/>
                <w:sz w:val="20"/>
                <w:szCs w:val="20"/>
              </w:rPr>
            </w:pPr>
            <w:r w:rsidRPr="00426D1F">
              <w:rPr>
                <w:color w:val="000000"/>
                <w:sz w:val="20"/>
                <w:szCs w:val="20"/>
              </w:rPr>
              <w:t>0.532</w:t>
            </w:r>
          </w:p>
        </w:tc>
      </w:tr>
      <w:tr w:rsidR="00557D8B" w:rsidRPr="001A794E" w14:paraId="42C2C0DF" w14:textId="77777777" w:rsidTr="00557D8B">
        <w:trPr>
          <w:trHeight w:val="180"/>
        </w:trPr>
        <w:tc>
          <w:tcPr>
            <w:tcW w:w="893" w:type="dxa"/>
            <w:tcBorders>
              <w:right w:val="single" w:sz="4" w:space="0" w:color="auto"/>
            </w:tcBorders>
            <w:shd w:val="clear" w:color="auto" w:fill="auto"/>
            <w:noWrap/>
            <w:vAlign w:val="center"/>
          </w:tcPr>
          <w:p w14:paraId="437C16E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2017</w:t>
            </w:r>
          </w:p>
        </w:tc>
        <w:tc>
          <w:tcPr>
            <w:tcW w:w="997" w:type="dxa"/>
            <w:tcBorders>
              <w:left w:val="single" w:sz="4" w:space="0" w:color="auto"/>
            </w:tcBorders>
            <w:shd w:val="clear" w:color="auto" w:fill="auto"/>
            <w:noWrap/>
            <w:vAlign w:val="center"/>
          </w:tcPr>
          <w:p w14:paraId="0A885619" w14:textId="77777777" w:rsidR="00557D8B" w:rsidRPr="00426D1F" w:rsidRDefault="00557D8B" w:rsidP="00426D1F">
            <w:pPr>
              <w:jc w:val="right"/>
              <w:rPr>
                <w:color w:val="000000"/>
                <w:sz w:val="20"/>
                <w:szCs w:val="20"/>
              </w:rPr>
            </w:pPr>
            <w:r w:rsidRPr="00426D1F">
              <w:rPr>
                <w:color w:val="000000"/>
                <w:sz w:val="20"/>
                <w:szCs w:val="20"/>
              </w:rPr>
              <w:t>0.41</w:t>
            </w:r>
          </w:p>
        </w:tc>
        <w:tc>
          <w:tcPr>
            <w:tcW w:w="910" w:type="dxa"/>
            <w:shd w:val="clear" w:color="auto" w:fill="auto"/>
            <w:noWrap/>
            <w:vAlign w:val="center"/>
          </w:tcPr>
          <w:p w14:paraId="2B5BA1F3" w14:textId="77777777" w:rsidR="00557D8B" w:rsidRPr="00426D1F" w:rsidRDefault="00557D8B" w:rsidP="00426D1F">
            <w:pPr>
              <w:jc w:val="right"/>
              <w:rPr>
                <w:color w:val="000000"/>
                <w:sz w:val="20"/>
                <w:szCs w:val="20"/>
              </w:rPr>
            </w:pPr>
            <w:r w:rsidRPr="00426D1F">
              <w:rPr>
                <w:color w:val="000000"/>
                <w:sz w:val="20"/>
                <w:szCs w:val="20"/>
              </w:rPr>
              <w:t>0.078</w:t>
            </w:r>
          </w:p>
        </w:tc>
        <w:tc>
          <w:tcPr>
            <w:tcW w:w="1002" w:type="dxa"/>
            <w:shd w:val="clear" w:color="auto" w:fill="auto"/>
            <w:noWrap/>
            <w:vAlign w:val="center"/>
          </w:tcPr>
          <w:p w14:paraId="7560A8D6"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183A177A" w14:textId="1524ECEA" w:rsidR="00557D8B" w:rsidRPr="00426D1F" w:rsidRDefault="00557D8B" w:rsidP="00426D1F">
            <w:pPr>
              <w:jc w:val="right"/>
              <w:rPr>
                <w:color w:val="000000"/>
                <w:sz w:val="20"/>
                <w:szCs w:val="20"/>
              </w:rPr>
            </w:pPr>
            <w:r w:rsidRPr="00426D1F">
              <w:rPr>
                <w:color w:val="000000"/>
                <w:sz w:val="20"/>
                <w:szCs w:val="20"/>
              </w:rPr>
              <w:t>0.013</w:t>
            </w:r>
          </w:p>
        </w:tc>
        <w:tc>
          <w:tcPr>
            <w:tcW w:w="916" w:type="dxa"/>
            <w:vAlign w:val="center"/>
          </w:tcPr>
          <w:p w14:paraId="07A34F02"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F1AAF3C" w14:textId="0B241344" w:rsidR="00557D8B" w:rsidRPr="00426D1F" w:rsidRDefault="00557D8B" w:rsidP="00426D1F">
            <w:pPr>
              <w:jc w:val="right"/>
              <w:rPr>
                <w:color w:val="000000"/>
                <w:sz w:val="20"/>
                <w:szCs w:val="20"/>
              </w:rPr>
            </w:pPr>
            <w:r w:rsidRPr="00426D1F">
              <w:rPr>
                <w:sz w:val="20"/>
                <w:szCs w:val="20"/>
              </w:rPr>
              <w:t>0.004</w:t>
            </w:r>
          </w:p>
        </w:tc>
        <w:tc>
          <w:tcPr>
            <w:tcW w:w="881" w:type="dxa"/>
            <w:shd w:val="clear" w:color="auto" w:fill="auto"/>
            <w:noWrap/>
            <w:vAlign w:val="center"/>
          </w:tcPr>
          <w:p w14:paraId="5DC14A6A" w14:textId="4F608FF4" w:rsidR="00557D8B" w:rsidRPr="00426D1F" w:rsidRDefault="00557D8B" w:rsidP="00426D1F">
            <w:pPr>
              <w:jc w:val="right"/>
              <w:rPr>
                <w:color w:val="000000"/>
                <w:sz w:val="20"/>
                <w:szCs w:val="20"/>
              </w:rPr>
            </w:pPr>
            <w:r w:rsidRPr="00426D1F">
              <w:rPr>
                <w:color w:val="000000"/>
                <w:sz w:val="20"/>
                <w:szCs w:val="20"/>
              </w:rPr>
              <w:t>0.518</w:t>
            </w:r>
          </w:p>
        </w:tc>
      </w:tr>
      <w:tr w:rsidR="00557D8B" w:rsidRPr="001A794E" w14:paraId="049A89BE" w14:textId="77777777" w:rsidTr="00557D8B">
        <w:trPr>
          <w:trHeight w:val="180"/>
        </w:trPr>
        <w:tc>
          <w:tcPr>
            <w:tcW w:w="893" w:type="dxa"/>
            <w:tcBorders>
              <w:right w:val="single" w:sz="4" w:space="0" w:color="auto"/>
            </w:tcBorders>
            <w:shd w:val="clear" w:color="auto" w:fill="auto"/>
            <w:noWrap/>
            <w:vAlign w:val="center"/>
          </w:tcPr>
          <w:p w14:paraId="446DF19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2018</w:t>
            </w:r>
          </w:p>
        </w:tc>
        <w:tc>
          <w:tcPr>
            <w:tcW w:w="997" w:type="dxa"/>
            <w:tcBorders>
              <w:left w:val="single" w:sz="4" w:space="0" w:color="auto"/>
            </w:tcBorders>
            <w:shd w:val="clear" w:color="auto" w:fill="auto"/>
            <w:noWrap/>
            <w:vAlign w:val="center"/>
          </w:tcPr>
          <w:p w14:paraId="48DA321B" w14:textId="77777777" w:rsidR="00557D8B" w:rsidRPr="00426D1F" w:rsidRDefault="00557D8B" w:rsidP="00426D1F">
            <w:pPr>
              <w:jc w:val="right"/>
              <w:rPr>
                <w:color w:val="000000"/>
                <w:sz w:val="20"/>
                <w:szCs w:val="20"/>
              </w:rPr>
            </w:pPr>
            <w:r w:rsidRPr="00426D1F">
              <w:rPr>
                <w:color w:val="000000"/>
                <w:sz w:val="20"/>
                <w:szCs w:val="20"/>
              </w:rPr>
              <w:t>0.30</w:t>
            </w:r>
          </w:p>
        </w:tc>
        <w:tc>
          <w:tcPr>
            <w:tcW w:w="910" w:type="dxa"/>
            <w:shd w:val="clear" w:color="auto" w:fill="auto"/>
            <w:noWrap/>
            <w:vAlign w:val="center"/>
          </w:tcPr>
          <w:p w14:paraId="75C10022" w14:textId="77777777" w:rsidR="00557D8B" w:rsidRPr="00426D1F" w:rsidRDefault="00557D8B" w:rsidP="00426D1F">
            <w:pPr>
              <w:jc w:val="right"/>
              <w:rPr>
                <w:color w:val="000000"/>
                <w:sz w:val="20"/>
                <w:szCs w:val="20"/>
              </w:rPr>
            </w:pPr>
            <w:r w:rsidRPr="00426D1F">
              <w:rPr>
                <w:color w:val="000000"/>
                <w:sz w:val="20"/>
                <w:szCs w:val="20"/>
              </w:rPr>
              <w:t>0.029</w:t>
            </w:r>
          </w:p>
        </w:tc>
        <w:tc>
          <w:tcPr>
            <w:tcW w:w="1002" w:type="dxa"/>
            <w:shd w:val="clear" w:color="auto" w:fill="auto"/>
            <w:noWrap/>
            <w:vAlign w:val="center"/>
          </w:tcPr>
          <w:p w14:paraId="082F1FC0"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12E1C4EC" w14:textId="038B7E0F" w:rsidR="00557D8B" w:rsidRPr="00426D1F" w:rsidRDefault="00557D8B" w:rsidP="00426D1F">
            <w:pPr>
              <w:jc w:val="right"/>
              <w:rPr>
                <w:rFonts w:eastAsia="Times New Roman"/>
                <w:color w:val="000000"/>
                <w:sz w:val="20"/>
                <w:szCs w:val="20"/>
              </w:rPr>
            </w:pPr>
            <w:r w:rsidRPr="00426D1F">
              <w:rPr>
                <w:color w:val="000000"/>
                <w:sz w:val="20"/>
                <w:szCs w:val="20"/>
              </w:rPr>
              <w:t>0.012</w:t>
            </w:r>
          </w:p>
        </w:tc>
        <w:tc>
          <w:tcPr>
            <w:tcW w:w="916" w:type="dxa"/>
            <w:vAlign w:val="center"/>
          </w:tcPr>
          <w:p w14:paraId="7A4C3FB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5A3623BB" w14:textId="65F57C9F" w:rsidR="00557D8B" w:rsidRPr="00426D1F" w:rsidRDefault="00557D8B" w:rsidP="00426D1F">
            <w:pPr>
              <w:jc w:val="right"/>
              <w:rPr>
                <w:color w:val="000000"/>
                <w:sz w:val="20"/>
                <w:szCs w:val="20"/>
              </w:rPr>
            </w:pPr>
            <w:r w:rsidRPr="00426D1F">
              <w:rPr>
                <w:sz w:val="20"/>
                <w:szCs w:val="20"/>
              </w:rPr>
              <w:t>0.002</w:t>
            </w:r>
          </w:p>
        </w:tc>
        <w:tc>
          <w:tcPr>
            <w:tcW w:w="881" w:type="dxa"/>
            <w:shd w:val="clear" w:color="auto" w:fill="auto"/>
            <w:noWrap/>
            <w:vAlign w:val="center"/>
          </w:tcPr>
          <w:p w14:paraId="6A059054" w14:textId="1E3514BD" w:rsidR="00557D8B" w:rsidRPr="00426D1F" w:rsidRDefault="00557D8B" w:rsidP="00426D1F">
            <w:pPr>
              <w:jc w:val="right"/>
              <w:rPr>
                <w:color w:val="000000"/>
                <w:sz w:val="20"/>
                <w:szCs w:val="20"/>
              </w:rPr>
            </w:pPr>
            <w:r w:rsidRPr="00426D1F">
              <w:rPr>
                <w:color w:val="000000"/>
                <w:sz w:val="20"/>
                <w:szCs w:val="20"/>
              </w:rPr>
              <w:t>0.352</w:t>
            </w:r>
          </w:p>
        </w:tc>
      </w:tr>
      <w:tr w:rsidR="00557D8B" w:rsidRPr="001A794E" w14:paraId="4F72EBFB" w14:textId="77777777" w:rsidTr="00557D8B">
        <w:trPr>
          <w:trHeight w:val="180"/>
        </w:trPr>
        <w:tc>
          <w:tcPr>
            <w:tcW w:w="893" w:type="dxa"/>
            <w:tcBorders>
              <w:right w:val="single" w:sz="4" w:space="0" w:color="auto"/>
            </w:tcBorders>
            <w:shd w:val="clear" w:color="auto" w:fill="auto"/>
            <w:noWrap/>
            <w:vAlign w:val="center"/>
          </w:tcPr>
          <w:p w14:paraId="37A2EC1B" w14:textId="77777777" w:rsidR="00557D8B" w:rsidRPr="001A794E" w:rsidRDefault="00557D8B" w:rsidP="00426D1F">
            <w:pPr>
              <w:contextualSpacing/>
              <w:jc w:val="right"/>
              <w:rPr>
                <w:rFonts w:eastAsia="Times New Roman"/>
                <w:color w:val="000000"/>
                <w:sz w:val="20"/>
                <w:szCs w:val="20"/>
                <w:lang w:eastAsia="en-US"/>
              </w:rPr>
            </w:pPr>
            <w:r>
              <w:rPr>
                <w:rFonts w:eastAsia="Times New Roman"/>
                <w:color w:val="000000"/>
                <w:sz w:val="20"/>
                <w:szCs w:val="20"/>
                <w:lang w:eastAsia="en-US"/>
              </w:rPr>
              <w:t>2019</w:t>
            </w:r>
          </w:p>
        </w:tc>
        <w:tc>
          <w:tcPr>
            <w:tcW w:w="997" w:type="dxa"/>
            <w:tcBorders>
              <w:left w:val="single" w:sz="4" w:space="0" w:color="auto"/>
            </w:tcBorders>
            <w:shd w:val="clear" w:color="auto" w:fill="auto"/>
            <w:noWrap/>
            <w:vAlign w:val="center"/>
          </w:tcPr>
          <w:p w14:paraId="0048967D" w14:textId="77777777" w:rsidR="00557D8B" w:rsidRPr="00426D1F" w:rsidRDefault="00557D8B" w:rsidP="00426D1F">
            <w:pPr>
              <w:jc w:val="right"/>
              <w:rPr>
                <w:color w:val="000000"/>
                <w:sz w:val="20"/>
                <w:szCs w:val="20"/>
              </w:rPr>
            </w:pPr>
            <w:r w:rsidRPr="00426D1F">
              <w:rPr>
                <w:color w:val="000000"/>
                <w:sz w:val="20"/>
                <w:szCs w:val="20"/>
              </w:rPr>
              <w:t>0.08</w:t>
            </w:r>
          </w:p>
        </w:tc>
        <w:tc>
          <w:tcPr>
            <w:tcW w:w="910" w:type="dxa"/>
            <w:shd w:val="clear" w:color="auto" w:fill="auto"/>
            <w:noWrap/>
            <w:vAlign w:val="center"/>
          </w:tcPr>
          <w:p w14:paraId="7BC1E23E" w14:textId="77777777" w:rsidR="00557D8B" w:rsidRPr="00426D1F" w:rsidRDefault="00557D8B" w:rsidP="00426D1F">
            <w:pPr>
              <w:jc w:val="right"/>
              <w:rPr>
                <w:color w:val="000000"/>
                <w:sz w:val="20"/>
                <w:szCs w:val="20"/>
              </w:rPr>
            </w:pPr>
            <w:r w:rsidRPr="00426D1F">
              <w:rPr>
                <w:color w:val="000000"/>
                <w:sz w:val="20"/>
                <w:szCs w:val="20"/>
              </w:rPr>
              <w:t>0.032</w:t>
            </w:r>
          </w:p>
        </w:tc>
        <w:tc>
          <w:tcPr>
            <w:tcW w:w="1002" w:type="dxa"/>
            <w:shd w:val="clear" w:color="auto" w:fill="auto"/>
            <w:noWrap/>
            <w:vAlign w:val="center"/>
          </w:tcPr>
          <w:p w14:paraId="58116480"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2E497405" w14:textId="6CE29B9B" w:rsidR="00557D8B" w:rsidRPr="00426D1F" w:rsidRDefault="00557D8B" w:rsidP="00426D1F">
            <w:pPr>
              <w:jc w:val="right"/>
              <w:rPr>
                <w:color w:val="000000"/>
                <w:sz w:val="20"/>
                <w:szCs w:val="20"/>
              </w:rPr>
            </w:pPr>
            <w:r w:rsidRPr="00426D1F">
              <w:rPr>
                <w:color w:val="000000"/>
                <w:sz w:val="20"/>
                <w:szCs w:val="20"/>
              </w:rPr>
              <w:t>0.006</w:t>
            </w:r>
          </w:p>
        </w:tc>
        <w:tc>
          <w:tcPr>
            <w:tcW w:w="916" w:type="dxa"/>
            <w:vAlign w:val="center"/>
          </w:tcPr>
          <w:p w14:paraId="52F49E69"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0D6DFDA3" w14:textId="3D34AF26" w:rsidR="00557D8B" w:rsidRPr="00426D1F" w:rsidRDefault="00557D8B" w:rsidP="00426D1F">
            <w:pPr>
              <w:jc w:val="right"/>
              <w:rPr>
                <w:color w:val="000000"/>
                <w:sz w:val="20"/>
                <w:szCs w:val="20"/>
              </w:rPr>
            </w:pPr>
            <w:r w:rsidRPr="00426D1F">
              <w:rPr>
                <w:sz w:val="20"/>
                <w:szCs w:val="20"/>
              </w:rPr>
              <w:t>0.001</w:t>
            </w:r>
          </w:p>
        </w:tc>
        <w:tc>
          <w:tcPr>
            <w:tcW w:w="881" w:type="dxa"/>
            <w:shd w:val="clear" w:color="auto" w:fill="auto"/>
            <w:noWrap/>
            <w:vAlign w:val="center"/>
          </w:tcPr>
          <w:p w14:paraId="4FA8015F" w14:textId="65D79528" w:rsidR="00557D8B" w:rsidRPr="00426D1F" w:rsidRDefault="00557D8B" w:rsidP="00426D1F">
            <w:pPr>
              <w:jc w:val="right"/>
              <w:rPr>
                <w:color w:val="000000"/>
                <w:sz w:val="20"/>
                <w:szCs w:val="20"/>
              </w:rPr>
            </w:pPr>
            <w:r w:rsidRPr="00426D1F">
              <w:rPr>
                <w:color w:val="000000"/>
                <w:sz w:val="20"/>
                <w:szCs w:val="20"/>
              </w:rPr>
              <w:t>0.123</w:t>
            </w:r>
          </w:p>
        </w:tc>
      </w:tr>
      <w:tr w:rsidR="00557D8B" w:rsidRPr="001A794E" w14:paraId="545A34F5" w14:textId="77777777" w:rsidTr="00557D8B">
        <w:trPr>
          <w:trHeight w:val="180"/>
        </w:trPr>
        <w:tc>
          <w:tcPr>
            <w:tcW w:w="893" w:type="dxa"/>
            <w:tcBorders>
              <w:bottom w:val="single" w:sz="12" w:space="0" w:color="000000"/>
              <w:right w:val="single" w:sz="4" w:space="0" w:color="auto"/>
            </w:tcBorders>
            <w:shd w:val="clear" w:color="auto" w:fill="auto"/>
            <w:noWrap/>
            <w:vAlign w:val="center"/>
          </w:tcPr>
          <w:p w14:paraId="50AC40FD" w14:textId="7425AF61" w:rsidR="00557D8B" w:rsidRDefault="00557D8B" w:rsidP="00426D1F">
            <w:pPr>
              <w:contextualSpacing/>
              <w:jc w:val="right"/>
              <w:rPr>
                <w:rFonts w:eastAsia="Times New Roman"/>
                <w:color w:val="000000"/>
                <w:sz w:val="20"/>
                <w:szCs w:val="20"/>
                <w:lang w:eastAsia="en-US"/>
              </w:rPr>
            </w:pPr>
            <w:r>
              <w:rPr>
                <w:rFonts w:eastAsia="Times New Roman"/>
                <w:color w:val="000000"/>
                <w:sz w:val="20"/>
                <w:szCs w:val="20"/>
                <w:lang w:eastAsia="en-US"/>
              </w:rPr>
              <w:t>2020</w:t>
            </w:r>
          </w:p>
        </w:tc>
        <w:tc>
          <w:tcPr>
            <w:tcW w:w="997" w:type="dxa"/>
            <w:tcBorders>
              <w:left w:val="single" w:sz="4" w:space="0" w:color="auto"/>
              <w:bottom w:val="single" w:sz="12" w:space="0" w:color="000000"/>
            </w:tcBorders>
            <w:shd w:val="clear" w:color="auto" w:fill="auto"/>
            <w:noWrap/>
            <w:vAlign w:val="center"/>
          </w:tcPr>
          <w:p w14:paraId="7B4602C6" w14:textId="7689BA9A" w:rsidR="00557D8B" w:rsidRDefault="00557D8B" w:rsidP="00426D1F">
            <w:pPr>
              <w:jc w:val="right"/>
              <w:rPr>
                <w:color w:val="000000"/>
                <w:sz w:val="21"/>
                <w:szCs w:val="21"/>
              </w:rPr>
            </w:pPr>
            <w:r>
              <w:rPr>
                <w:color w:val="000000"/>
                <w:sz w:val="21"/>
                <w:szCs w:val="21"/>
              </w:rPr>
              <w:t>0</w:t>
            </w:r>
          </w:p>
        </w:tc>
        <w:tc>
          <w:tcPr>
            <w:tcW w:w="910" w:type="dxa"/>
            <w:shd w:val="clear" w:color="auto" w:fill="auto"/>
            <w:noWrap/>
            <w:vAlign w:val="center"/>
          </w:tcPr>
          <w:p w14:paraId="47E5501A" w14:textId="6FB335BB" w:rsidR="00557D8B" w:rsidRDefault="00557D8B" w:rsidP="00426D1F">
            <w:pPr>
              <w:jc w:val="right"/>
              <w:rPr>
                <w:color w:val="000000"/>
                <w:sz w:val="21"/>
                <w:szCs w:val="21"/>
              </w:rPr>
            </w:pPr>
            <w:r>
              <w:rPr>
                <w:color w:val="000000"/>
                <w:sz w:val="21"/>
                <w:szCs w:val="21"/>
              </w:rPr>
              <w:t>Conf.</w:t>
            </w:r>
          </w:p>
        </w:tc>
        <w:tc>
          <w:tcPr>
            <w:tcW w:w="1002" w:type="dxa"/>
            <w:shd w:val="clear" w:color="auto" w:fill="auto"/>
            <w:noWrap/>
            <w:vAlign w:val="center"/>
          </w:tcPr>
          <w:p w14:paraId="433EDE1F" w14:textId="1D423D9B" w:rsidR="00557D8B" w:rsidRDefault="00557D8B" w:rsidP="00426D1F">
            <w:pPr>
              <w:jc w:val="right"/>
              <w:rPr>
                <w:color w:val="000000"/>
                <w:sz w:val="21"/>
                <w:szCs w:val="21"/>
              </w:rPr>
            </w:pPr>
            <w:r>
              <w:rPr>
                <w:color w:val="000000"/>
                <w:sz w:val="21"/>
                <w:szCs w:val="21"/>
              </w:rPr>
              <w:t>0.001</w:t>
            </w:r>
          </w:p>
        </w:tc>
        <w:tc>
          <w:tcPr>
            <w:tcW w:w="933" w:type="dxa"/>
            <w:shd w:val="clear" w:color="auto" w:fill="auto"/>
            <w:vAlign w:val="bottom"/>
          </w:tcPr>
          <w:p w14:paraId="5DDC1B95" w14:textId="44467AAF" w:rsidR="00557D8B" w:rsidRPr="00305709" w:rsidRDefault="00557D8B" w:rsidP="00426D1F">
            <w:pPr>
              <w:jc w:val="right"/>
              <w:rPr>
                <w:sz w:val="20"/>
                <w:szCs w:val="20"/>
              </w:rPr>
            </w:pPr>
            <w:r w:rsidRPr="00305709">
              <w:rPr>
                <w:color w:val="000000"/>
                <w:sz w:val="22"/>
                <w:szCs w:val="22"/>
              </w:rPr>
              <w:t>0.000</w:t>
            </w:r>
          </w:p>
        </w:tc>
        <w:tc>
          <w:tcPr>
            <w:tcW w:w="916" w:type="dxa"/>
            <w:vAlign w:val="center"/>
          </w:tcPr>
          <w:p w14:paraId="601B188A" w14:textId="4A6435D2" w:rsidR="00557D8B" w:rsidRDefault="00557D8B" w:rsidP="00426D1F">
            <w:pPr>
              <w:jc w:val="right"/>
              <w:rPr>
                <w:color w:val="000000"/>
                <w:sz w:val="21"/>
                <w:szCs w:val="21"/>
              </w:rPr>
            </w:pPr>
            <w:r>
              <w:rPr>
                <w:color w:val="000000"/>
                <w:sz w:val="21"/>
                <w:szCs w:val="21"/>
              </w:rPr>
              <w:t>0.000</w:t>
            </w:r>
          </w:p>
        </w:tc>
        <w:tc>
          <w:tcPr>
            <w:tcW w:w="927" w:type="dxa"/>
          </w:tcPr>
          <w:p w14:paraId="0A89582D" w14:textId="336B3044" w:rsidR="00557D8B" w:rsidRPr="00426D1F" w:rsidRDefault="00557D8B" w:rsidP="00426D1F">
            <w:pPr>
              <w:jc w:val="right"/>
              <w:rPr>
                <w:sz w:val="21"/>
                <w:szCs w:val="21"/>
              </w:rPr>
            </w:pPr>
            <w:r w:rsidRPr="00426D1F">
              <w:rPr>
                <w:sz w:val="21"/>
                <w:szCs w:val="21"/>
              </w:rPr>
              <w:t>0.000</w:t>
            </w:r>
          </w:p>
        </w:tc>
        <w:tc>
          <w:tcPr>
            <w:tcW w:w="881" w:type="dxa"/>
            <w:shd w:val="clear" w:color="auto" w:fill="auto"/>
            <w:noWrap/>
          </w:tcPr>
          <w:p w14:paraId="52087B5B" w14:textId="1F12C2BC" w:rsidR="00557D8B" w:rsidRPr="004A6E91" w:rsidRDefault="00557D8B" w:rsidP="00426D1F">
            <w:pPr>
              <w:jc w:val="right"/>
              <w:rPr>
                <w:sz w:val="20"/>
                <w:szCs w:val="20"/>
              </w:rPr>
            </w:pPr>
            <w:r>
              <w:rPr>
                <w:sz w:val="20"/>
                <w:szCs w:val="20"/>
              </w:rPr>
              <w:t>Conf.</w:t>
            </w:r>
          </w:p>
        </w:tc>
      </w:tr>
    </w:tbl>
    <w:p w14:paraId="06D3EDB4" w14:textId="77777777" w:rsidR="00D14733" w:rsidRPr="004A6E91" w:rsidRDefault="00D14733" w:rsidP="00D14733">
      <w:pPr>
        <w:spacing w:after="200" w:line="276" w:lineRule="auto"/>
        <w:rPr>
          <w:color w:val="000000"/>
          <w:spacing w:val="-3"/>
        </w:rPr>
      </w:pPr>
    </w:p>
    <w:p w14:paraId="6C0C42C3" w14:textId="609F857E" w:rsidR="00D14733" w:rsidRDefault="00D14733" w:rsidP="00E13052">
      <w:pPr>
        <w:widowControl w:val="0"/>
        <w:tabs>
          <w:tab w:val="left" w:pos="-720"/>
          <w:tab w:val="left" w:pos="0"/>
        </w:tabs>
        <w:suppressAutoHyphens/>
        <w:spacing w:after="240"/>
        <w:ind w:left="720" w:hanging="720"/>
        <w:jc w:val="both"/>
        <w:rPr>
          <w:spacing w:val="-3"/>
        </w:rPr>
      </w:pPr>
    </w:p>
    <w:p w14:paraId="62D12EEE" w14:textId="3E3AE6BA" w:rsidR="00D14733" w:rsidRDefault="00D14733" w:rsidP="00E13052">
      <w:pPr>
        <w:widowControl w:val="0"/>
        <w:tabs>
          <w:tab w:val="left" w:pos="-720"/>
          <w:tab w:val="left" w:pos="0"/>
        </w:tabs>
        <w:suppressAutoHyphens/>
        <w:spacing w:after="240"/>
        <w:ind w:left="720" w:hanging="720"/>
        <w:jc w:val="both"/>
        <w:rPr>
          <w:spacing w:val="-3"/>
        </w:rPr>
      </w:pPr>
    </w:p>
    <w:p w14:paraId="74B25019" w14:textId="549D30A0" w:rsidR="00D14733" w:rsidRDefault="00D14733" w:rsidP="00E13052">
      <w:pPr>
        <w:widowControl w:val="0"/>
        <w:tabs>
          <w:tab w:val="left" w:pos="-720"/>
          <w:tab w:val="left" w:pos="0"/>
        </w:tabs>
        <w:suppressAutoHyphens/>
        <w:spacing w:after="240"/>
        <w:ind w:left="720" w:hanging="720"/>
        <w:jc w:val="both"/>
        <w:rPr>
          <w:spacing w:val="-3"/>
        </w:rPr>
      </w:pPr>
      <w:r>
        <w:rPr>
          <w:spacing w:val="-3"/>
        </w:rPr>
        <w:br w:type="page"/>
      </w:r>
    </w:p>
    <w:p w14:paraId="7C2A1A47" w14:textId="77777777" w:rsidR="00D14733" w:rsidRDefault="00D14733" w:rsidP="00D14733">
      <w:r>
        <w:rPr>
          <w:noProof/>
        </w:rPr>
        <w:lastRenderedPageBreak/>
        <w:drawing>
          <wp:inline distT="0" distB="0" distL="0" distR="0" wp14:anchorId="451A360C" wp14:editId="19983BCF">
            <wp:extent cx="4886325" cy="4229100"/>
            <wp:effectExtent l="0" t="0" r="0" b="0"/>
            <wp:docPr id="11" name="Picture 2" descr="NewQArea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QAreas'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14:paraId="763F0CC7" w14:textId="77777777" w:rsidR="00D14733" w:rsidRDefault="00D14733" w:rsidP="00D14733"/>
    <w:p w14:paraId="6BDA1937" w14:textId="77777777" w:rsidR="00D14733" w:rsidRDefault="00D14733" w:rsidP="00D14733"/>
    <w:p w14:paraId="2906349D" w14:textId="77777777" w:rsidR="00D14733" w:rsidRPr="00485E00" w:rsidRDefault="00D14733" w:rsidP="00D14733">
      <w:r w:rsidRPr="00485E00">
        <w:t>Figure 1.</w:t>
      </w:r>
      <w:r>
        <w:t xml:space="preserve"> </w:t>
      </w:r>
      <w:r w:rsidRPr="00CD7BFF">
        <w:rPr>
          <w:rStyle w:val="CaptiontitleChar1"/>
        </w:rPr>
        <w:t>King crab fishing districts and sections of Statistical Area Q</w:t>
      </w:r>
      <w:r>
        <w:t>.</w:t>
      </w:r>
    </w:p>
    <w:p w14:paraId="6E1D3895" w14:textId="77777777" w:rsidR="00D14733" w:rsidRDefault="00D14733" w:rsidP="00D14733"/>
    <w:p w14:paraId="7210AC41" w14:textId="77777777" w:rsidR="00D14733" w:rsidRDefault="00D14733" w:rsidP="00D14733">
      <w:pPr>
        <w:widowControl w:val="0"/>
        <w:tabs>
          <w:tab w:val="left" w:pos="-720"/>
        </w:tabs>
        <w:suppressAutoHyphens/>
        <w:ind w:left="720" w:hanging="720"/>
        <w:jc w:val="both"/>
        <w:rPr>
          <w:spacing w:val="-3"/>
        </w:rPr>
      </w:pPr>
    </w:p>
    <w:p w14:paraId="04AD2AD5" w14:textId="77777777" w:rsidR="00D14733" w:rsidRDefault="00D14733" w:rsidP="00D14733">
      <w:pPr>
        <w:widowControl w:val="0"/>
        <w:tabs>
          <w:tab w:val="left" w:pos="-720"/>
        </w:tabs>
        <w:suppressAutoHyphens/>
        <w:ind w:left="720" w:hanging="720"/>
        <w:jc w:val="both"/>
        <w:rPr>
          <w:spacing w:val="-3"/>
        </w:rPr>
      </w:pPr>
      <w:r>
        <w:rPr>
          <w:spacing w:val="-3"/>
        </w:rPr>
        <w:br w:type="page"/>
      </w:r>
    </w:p>
    <w:p w14:paraId="0250F28B" w14:textId="77777777" w:rsidR="00D14733" w:rsidRDefault="00D14733" w:rsidP="00D14733">
      <w:pPr>
        <w:widowControl w:val="0"/>
        <w:tabs>
          <w:tab w:val="left" w:pos="-720"/>
        </w:tabs>
        <w:suppressAutoHyphens/>
        <w:ind w:left="720" w:hanging="720"/>
        <w:jc w:val="both"/>
      </w:pPr>
    </w:p>
    <w:p w14:paraId="767564B5" w14:textId="77777777" w:rsidR="00D14733" w:rsidRDefault="00D14733" w:rsidP="00D14733">
      <w:pPr>
        <w:widowControl w:val="0"/>
        <w:tabs>
          <w:tab w:val="left" w:pos="-720"/>
        </w:tabs>
        <w:suppressAutoHyphens/>
        <w:ind w:left="720" w:hanging="720"/>
        <w:jc w:val="both"/>
      </w:pPr>
      <w:r w:rsidRPr="00D80E0A">
        <w:t xml:space="preserve"> </w:t>
      </w:r>
    </w:p>
    <w:p w14:paraId="10A56606" w14:textId="77777777" w:rsidR="00D14733" w:rsidRDefault="00D14733" w:rsidP="00D14733">
      <w:pPr>
        <w:widowControl w:val="0"/>
        <w:tabs>
          <w:tab w:val="left" w:pos="-720"/>
        </w:tabs>
        <w:suppressAutoHyphens/>
        <w:ind w:left="720" w:hanging="720"/>
        <w:jc w:val="both"/>
      </w:pPr>
      <w:r>
        <w:rPr>
          <w:noProof/>
        </w:rPr>
        <w:drawing>
          <wp:inline distT="0" distB="0" distL="0" distR="0" wp14:anchorId="003B38B0" wp14:editId="7AFA6C29">
            <wp:extent cx="5943600" cy="421957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a:ln>
                      <a:solidFill>
                        <a:schemeClr val="tx1"/>
                      </a:solidFill>
                    </a:ln>
                  </pic:spPr>
                </pic:pic>
              </a:graphicData>
            </a:graphic>
          </wp:inline>
        </w:drawing>
      </w:r>
    </w:p>
    <w:p w14:paraId="3447BEBC" w14:textId="77777777" w:rsidR="00D14733" w:rsidRDefault="00D14733" w:rsidP="00D14733">
      <w:pPr>
        <w:widowControl w:val="0"/>
        <w:tabs>
          <w:tab w:val="left" w:pos="-720"/>
        </w:tabs>
        <w:suppressAutoHyphens/>
        <w:ind w:left="720" w:hanging="720"/>
        <w:jc w:val="both"/>
        <w:rPr>
          <w:rFonts w:ascii="TimesNewRomanPSMT" w:hAnsi="TimesNewRomanPSMT" w:cs="TimesNewRomanPSMT"/>
        </w:rPr>
      </w:pPr>
      <w:r>
        <w:rPr>
          <w:rFonts w:ascii="TimesNewRomanPSMT" w:hAnsi="TimesNewRomanPSMT" w:cs="TimesNewRomanPSMT"/>
        </w:rPr>
        <w:t xml:space="preserve">Figure 2. Closed water regulations in effect for the Norton Sound commercial crab fishery.  Line around the coastline delineates the 3-mil3 state waters zone. </w:t>
      </w:r>
    </w:p>
    <w:p w14:paraId="3F6D01DF" w14:textId="77777777" w:rsidR="00D14733" w:rsidRDefault="00D14733" w:rsidP="00D14733">
      <w:pPr>
        <w:widowControl w:val="0"/>
        <w:tabs>
          <w:tab w:val="left" w:pos="-720"/>
        </w:tabs>
        <w:suppressAutoHyphens/>
        <w:jc w:val="both"/>
        <w:rPr>
          <w:rFonts w:ascii="TimesNewRomanPSMT" w:hAnsi="TimesNewRomanPSMT" w:cs="TimesNewRomanPSMT"/>
        </w:rPr>
      </w:pPr>
    </w:p>
    <w:p w14:paraId="53ED9E1A" w14:textId="77777777" w:rsidR="00D14733" w:rsidRDefault="00D14733" w:rsidP="00D14733">
      <w:pPr>
        <w:widowControl w:val="0"/>
        <w:tabs>
          <w:tab w:val="left" w:pos="-720"/>
          <w:tab w:val="left" w:pos="0"/>
        </w:tabs>
        <w:suppressAutoHyphens/>
      </w:pPr>
    </w:p>
    <w:p w14:paraId="5DD74055" w14:textId="77777777" w:rsidR="00D14733" w:rsidRDefault="00D14733" w:rsidP="00D14733">
      <w:pPr>
        <w:widowControl w:val="0"/>
        <w:tabs>
          <w:tab w:val="left" w:pos="-720"/>
          <w:tab w:val="left" w:pos="0"/>
        </w:tabs>
        <w:suppressAutoHyphens/>
      </w:pPr>
    </w:p>
    <w:p w14:paraId="25CBE482" w14:textId="77777777" w:rsidR="00D14733" w:rsidRDefault="00D14733" w:rsidP="00D14733">
      <w:pPr>
        <w:widowControl w:val="0"/>
        <w:tabs>
          <w:tab w:val="left" w:pos="-720"/>
          <w:tab w:val="left" w:pos="0"/>
        </w:tabs>
        <w:suppressAutoHyphens/>
      </w:pPr>
    </w:p>
    <w:p w14:paraId="1A0A0AB9" w14:textId="77777777" w:rsidR="00D14733" w:rsidRPr="00D46D17" w:rsidRDefault="00D14733" w:rsidP="00D14733">
      <w:pPr>
        <w:widowControl w:val="0"/>
        <w:tabs>
          <w:tab w:val="left" w:pos="-720"/>
          <w:tab w:val="left" w:pos="0"/>
        </w:tabs>
        <w:suppressAutoHyphens/>
        <w:rPr>
          <w:color w:val="000000" w:themeColor="text1"/>
        </w:rPr>
      </w:pPr>
    </w:p>
    <w:p w14:paraId="0E4A173A" w14:textId="0B1633AC" w:rsidR="00D14733" w:rsidRDefault="00D14733" w:rsidP="00D14733">
      <w:pPr>
        <w:widowControl w:val="0"/>
        <w:tabs>
          <w:tab w:val="left" w:pos="-720"/>
          <w:tab w:val="left" w:pos="0"/>
        </w:tabs>
        <w:suppressAutoHyphens/>
        <w:rPr>
          <w:rFonts w:eastAsiaTheme="minorEastAsia" w:cstheme="minorBidi"/>
          <w:szCs w:val="22"/>
        </w:rPr>
      </w:pPr>
    </w:p>
    <w:p w14:paraId="3F50F422" w14:textId="1957063B" w:rsidR="00D14733" w:rsidRDefault="00D14733" w:rsidP="00F75F05">
      <w:pPr>
        <w:widowControl w:val="0"/>
        <w:tabs>
          <w:tab w:val="left" w:pos="-720"/>
          <w:tab w:val="left" w:pos="0"/>
        </w:tabs>
        <w:suppressAutoHyphens/>
        <w:rPr>
          <w:rFonts w:eastAsiaTheme="minorEastAsia" w:cstheme="minorBidi"/>
          <w:szCs w:val="22"/>
        </w:rPr>
      </w:pPr>
      <w:r>
        <w:rPr>
          <w:rFonts w:eastAsiaTheme="minorEastAsia" w:cstheme="minorBidi"/>
          <w:szCs w:val="22"/>
        </w:rPr>
        <w:t xml:space="preserve">  </w:t>
      </w:r>
      <w:r w:rsidR="00F75F05">
        <w:rPr>
          <w:noProof/>
        </w:rPr>
        <w:lastRenderedPageBreak/>
        <w:drawing>
          <wp:inline distT="0" distB="0" distL="0" distR="0" wp14:anchorId="3CC7E914" wp14:editId="438171C6">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943600"/>
                    </a:xfrm>
                    <a:prstGeom prst="rect">
                      <a:avLst/>
                    </a:prstGeom>
                  </pic:spPr>
                </pic:pic>
              </a:graphicData>
            </a:graphic>
          </wp:inline>
        </w:drawing>
      </w:r>
    </w:p>
    <w:p w14:paraId="4617D399" w14:textId="77777777" w:rsidR="00630E3D" w:rsidRDefault="00630E3D" w:rsidP="00630E3D">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Pr>
          <w:color w:val="000000" w:themeColor="text1"/>
        </w:rPr>
        <w:t>3</w:t>
      </w:r>
      <w:r w:rsidRPr="00D46D17">
        <w:rPr>
          <w:color w:val="000000" w:themeColor="text1"/>
        </w:rPr>
        <w:t xml:space="preserve">. </w:t>
      </w:r>
      <w:r w:rsidRPr="00FC54A4">
        <w:rPr>
          <w:rFonts w:eastAsiaTheme="minorEastAsia" w:cstheme="minorBidi"/>
          <w:szCs w:val="22"/>
        </w:rPr>
        <w:t xml:space="preserve"> Model estimated annual molting probability,</w:t>
      </w:r>
      <w:r>
        <w:rPr>
          <w:rFonts w:eastAsiaTheme="minorEastAsia" w:cstheme="minorBidi"/>
          <w:szCs w:val="22"/>
        </w:rPr>
        <w:t xml:space="preserve"> and selectivity for</w:t>
      </w:r>
      <w:r w:rsidRPr="00FC54A4">
        <w:rPr>
          <w:rFonts w:eastAsiaTheme="minorEastAsia" w:cstheme="minorBidi"/>
          <w:szCs w:val="22"/>
        </w:rPr>
        <w:t xml:space="preserve"> trawl survey</w:t>
      </w:r>
      <w:r>
        <w:rPr>
          <w:rFonts w:eastAsiaTheme="minorEastAsia" w:cstheme="minorBidi"/>
          <w:szCs w:val="22"/>
        </w:rPr>
        <w:t>,</w:t>
      </w:r>
      <w:r w:rsidRPr="00FC54A4">
        <w:rPr>
          <w:rFonts w:eastAsiaTheme="minorEastAsia" w:cstheme="minorBidi"/>
          <w:szCs w:val="22"/>
        </w:rPr>
        <w:t xml:space="preserve"> winter pot survey, summer commercial fishery</w:t>
      </w:r>
      <w:r>
        <w:rPr>
          <w:rFonts w:eastAsiaTheme="minorEastAsia" w:cstheme="minorBidi"/>
          <w:szCs w:val="22"/>
        </w:rPr>
        <w:t xml:space="preserve">, and summer and winter commercial retention. </w:t>
      </w:r>
      <w:r w:rsidRPr="00FC54A4">
        <w:rPr>
          <w:rFonts w:eastAsiaTheme="minorEastAsia" w:cstheme="minorBidi"/>
          <w:szCs w:val="22"/>
        </w:rPr>
        <w:t xml:space="preserve"> X-axis is carapace length (mm).</w:t>
      </w:r>
      <w:r>
        <w:rPr>
          <w:rFonts w:eastAsiaTheme="minorEastAsia" w:cstheme="minorBidi"/>
          <w:szCs w:val="22"/>
        </w:rPr>
        <w:t xml:space="preserve">   </w:t>
      </w:r>
    </w:p>
    <w:p w14:paraId="3A96CBDE" w14:textId="77777777" w:rsidR="00630E3D" w:rsidRDefault="00630E3D" w:rsidP="00F75F05">
      <w:pPr>
        <w:widowControl w:val="0"/>
        <w:tabs>
          <w:tab w:val="left" w:pos="-720"/>
          <w:tab w:val="left" w:pos="0"/>
        </w:tabs>
        <w:suppressAutoHyphens/>
      </w:pPr>
    </w:p>
    <w:p w14:paraId="1B57657E" w14:textId="2FEDC4EA" w:rsidR="00630E3D" w:rsidRDefault="00630E3D" w:rsidP="00D14733">
      <w:pPr>
        <w:spacing w:after="200" w:line="276" w:lineRule="auto"/>
        <w:rPr>
          <w:color w:val="000000" w:themeColor="text1"/>
        </w:rPr>
      </w:pPr>
      <w:r>
        <w:rPr>
          <w:noProof/>
        </w:rPr>
        <w:lastRenderedPageBreak/>
        <w:drawing>
          <wp:inline distT="0" distB="0" distL="0" distR="0" wp14:anchorId="4FA80BA1" wp14:editId="29706823">
            <wp:extent cx="5943600" cy="558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5588000"/>
                    </a:xfrm>
                    <a:prstGeom prst="rect">
                      <a:avLst/>
                    </a:prstGeom>
                  </pic:spPr>
                </pic:pic>
              </a:graphicData>
            </a:graphic>
          </wp:inline>
        </w:drawing>
      </w:r>
    </w:p>
    <w:p w14:paraId="1FB29CA3" w14:textId="31B22C39" w:rsidR="00D14733" w:rsidRPr="00D46D17" w:rsidRDefault="00D14733" w:rsidP="00D14733">
      <w:pPr>
        <w:spacing w:after="200" w:line="276" w:lineRule="auto"/>
        <w:rPr>
          <w:color w:val="000000" w:themeColor="text1"/>
        </w:rPr>
      </w:pPr>
      <w:r w:rsidRPr="00D46D17">
        <w:rPr>
          <w:color w:val="000000" w:themeColor="text1"/>
        </w:rPr>
        <w:t xml:space="preserve">Figure </w:t>
      </w:r>
      <w:r>
        <w:rPr>
          <w:color w:val="000000" w:themeColor="text1"/>
        </w:rPr>
        <w:t>4</w:t>
      </w:r>
      <w:r w:rsidRPr="00D46D17">
        <w:rPr>
          <w:color w:val="000000" w:themeColor="text1"/>
        </w:rPr>
        <w:t>.</w:t>
      </w:r>
      <w:r>
        <w:rPr>
          <w:color w:val="000000" w:themeColor="text1"/>
        </w:rPr>
        <w:t xml:space="preserve"> Model estimated </w:t>
      </w:r>
      <w:r w:rsidRPr="00D46D17">
        <w:rPr>
          <w:color w:val="000000" w:themeColor="text1"/>
        </w:rPr>
        <w:t>abundance</w:t>
      </w:r>
      <w:r>
        <w:rPr>
          <w:color w:val="000000" w:themeColor="text1"/>
        </w:rPr>
        <w:t xml:space="preserve">s of total, </w:t>
      </w:r>
      <w:r w:rsidRPr="00D46D17">
        <w:rPr>
          <w:color w:val="000000" w:themeColor="text1"/>
        </w:rPr>
        <w:t xml:space="preserve">legal </w:t>
      </w:r>
      <w:r>
        <w:rPr>
          <w:color w:val="000000" w:themeColor="text1"/>
        </w:rPr>
        <w:t xml:space="preserve">(CL&gt;104mm) </w:t>
      </w:r>
      <w:r w:rsidRPr="00D46D17">
        <w:rPr>
          <w:color w:val="000000" w:themeColor="text1"/>
        </w:rPr>
        <w:t xml:space="preserve">and recruit </w:t>
      </w:r>
      <w:r>
        <w:rPr>
          <w:color w:val="000000" w:themeColor="text1"/>
        </w:rPr>
        <w:t xml:space="preserve">(CL 64-94nn) </w:t>
      </w:r>
      <w:r w:rsidRPr="00D46D17">
        <w:rPr>
          <w:color w:val="000000" w:themeColor="text1"/>
        </w:rPr>
        <w:t xml:space="preserve">males </w:t>
      </w:r>
      <w:r>
        <w:rPr>
          <w:color w:val="000000" w:themeColor="text1"/>
        </w:rPr>
        <w:t>during1976-2019</w:t>
      </w:r>
      <w:r w:rsidRPr="00D46D17">
        <w:rPr>
          <w:color w:val="000000" w:themeColor="text1"/>
        </w:rPr>
        <w:t>.</w:t>
      </w:r>
      <w:r>
        <w:rPr>
          <w:color w:val="000000" w:themeColor="text1"/>
        </w:rPr>
        <w:t xml:space="preserve">  </w:t>
      </w:r>
    </w:p>
    <w:p w14:paraId="222FDC5A" w14:textId="77777777" w:rsidR="00D14733" w:rsidRDefault="00D14733" w:rsidP="00D14733">
      <w:pPr>
        <w:spacing w:after="200" w:line="276" w:lineRule="auto"/>
      </w:pPr>
      <w:r>
        <w:br w:type="page"/>
      </w:r>
    </w:p>
    <w:p w14:paraId="212538F2" w14:textId="3D2C87A8" w:rsidR="00D14733" w:rsidRDefault="00630E3D" w:rsidP="00D14733">
      <w:pPr>
        <w:rPr>
          <w:color w:val="000000" w:themeColor="text1"/>
        </w:rPr>
      </w:pPr>
      <w:r>
        <w:rPr>
          <w:noProof/>
        </w:rPr>
        <w:lastRenderedPageBreak/>
        <w:drawing>
          <wp:inline distT="0" distB="0" distL="0" distR="0" wp14:anchorId="705D1CF5" wp14:editId="758ABC9E">
            <wp:extent cx="5943600" cy="558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5588000"/>
                    </a:xfrm>
                    <a:prstGeom prst="rect">
                      <a:avLst/>
                    </a:prstGeom>
                  </pic:spPr>
                </pic:pic>
              </a:graphicData>
            </a:graphic>
          </wp:inline>
        </w:drawing>
      </w:r>
    </w:p>
    <w:p w14:paraId="2C0663FF" w14:textId="5C7A252E" w:rsidR="00D14733" w:rsidRDefault="00D14733" w:rsidP="00D14733">
      <w:pPr>
        <w:widowControl w:val="0"/>
        <w:tabs>
          <w:tab w:val="left" w:pos="-720"/>
          <w:tab w:val="left" w:pos="0"/>
        </w:tabs>
        <w:suppressAutoHyphens/>
        <w:rPr>
          <w:color w:val="000000" w:themeColor="text1"/>
        </w:rPr>
      </w:pPr>
    </w:p>
    <w:p w14:paraId="0C36FD70" w14:textId="4E2E474C" w:rsidR="00D14733" w:rsidRDefault="00D14733" w:rsidP="00D14733">
      <w:pPr>
        <w:widowControl w:val="0"/>
        <w:tabs>
          <w:tab w:val="left" w:pos="-720"/>
          <w:tab w:val="left" w:pos="0"/>
        </w:tabs>
        <w:suppressAutoHyphens/>
        <w:rPr>
          <w:color w:val="000000" w:themeColor="text1"/>
        </w:rPr>
      </w:pPr>
      <w:r w:rsidRPr="00D46D17">
        <w:rPr>
          <w:color w:val="000000" w:themeColor="text1"/>
        </w:rPr>
        <w:t xml:space="preserve">Figure </w:t>
      </w:r>
      <w:r>
        <w:rPr>
          <w:color w:val="000000" w:themeColor="text1"/>
        </w:rPr>
        <w:t>5</w:t>
      </w:r>
      <w:r w:rsidRPr="00D46D17">
        <w:rPr>
          <w:color w:val="000000" w:themeColor="text1"/>
        </w:rPr>
        <w:t xml:space="preserve">. Estimated MMB </w:t>
      </w:r>
      <w:r>
        <w:rPr>
          <w:color w:val="000000" w:themeColor="text1"/>
        </w:rPr>
        <w:t>during 1976-20</w:t>
      </w:r>
      <w:r w:rsidR="001B3EB4">
        <w:rPr>
          <w:color w:val="000000" w:themeColor="text1"/>
        </w:rPr>
        <w:t>21</w:t>
      </w:r>
      <w:r w:rsidRPr="00D46D17">
        <w:rPr>
          <w:color w:val="000000" w:themeColor="text1"/>
        </w:rPr>
        <w:t>. Dash line shows Bmsy</w:t>
      </w:r>
      <w:r>
        <w:rPr>
          <w:color w:val="000000" w:themeColor="text1"/>
        </w:rPr>
        <w:t xml:space="preserve"> (Average MMB of 1980-2020</w:t>
      </w:r>
      <w:r w:rsidRPr="00D46D17">
        <w:rPr>
          <w:color w:val="000000" w:themeColor="text1"/>
        </w:rPr>
        <w:t xml:space="preserve">). </w:t>
      </w:r>
      <w:r>
        <w:rPr>
          <w:color w:val="000000" w:themeColor="text1"/>
        </w:rPr>
        <w:t xml:space="preserve"> </w:t>
      </w:r>
    </w:p>
    <w:p w14:paraId="34A57653" w14:textId="77777777" w:rsidR="00D14733" w:rsidRDefault="00D14733" w:rsidP="00D14733">
      <w:pPr>
        <w:widowControl w:val="0"/>
        <w:tabs>
          <w:tab w:val="left" w:pos="-720"/>
          <w:tab w:val="left" w:pos="0"/>
        </w:tabs>
        <w:suppressAutoHyphens/>
        <w:rPr>
          <w:color w:val="000000" w:themeColor="text1"/>
        </w:rPr>
      </w:pPr>
    </w:p>
    <w:p w14:paraId="4AB91050" w14:textId="77777777" w:rsidR="00D14733" w:rsidRDefault="00D14733" w:rsidP="00D14733">
      <w:pPr>
        <w:widowControl w:val="0"/>
        <w:tabs>
          <w:tab w:val="left" w:pos="-720"/>
          <w:tab w:val="left" w:pos="0"/>
        </w:tabs>
        <w:suppressAutoHyphens/>
        <w:rPr>
          <w:color w:val="000000" w:themeColor="text1"/>
        </w:rPr>
      </w:pPr>
    </w:p>
    <w:p w14:paraId="38B3B5D0" w14:textId="781C000E" w:rsidR="00D14733" w:rsidRPr="00D46D17" w:rsidRDefault="00630E3D" w:rsidP="00D14733">
      <w:pPr>
        <w:widowControl w:val="0"/>
        <w:tabs>
          <w:tab w:val="left" w:pos="-720"/>
          <w:tab w:val="left" w:pos="0"/>
        </w:tabs>
        <w:suppressAutoHyphens/>
        <w:rPr>
          <w:color w:val="000000" w:themeColor="text1"/>
        </w:rPr>
      </w:pPr>
      <w:r>
        <w:rPr>
          <w:noProof/>
        </w:rPr>
        <w:lastRenderedPageBreak/>
        <w:drawing>
          <wp:inline distT="0" distB="0" distL="0" distR="0" wp14:anchorId="653B0ECC" wp14:editId="15ED1785">
            <wp:extent cx="5943600" cy="5588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5588000"/>
                    </a:xfrm>
                    <a:prstGeom prst="rect">
                      <a:avLst/>
                    </a:prstGeom>
                  </pic:spPr>
                </pic:pic>
              </a:graphicData>
            </a:graphic>
          </wp:inline>
        </w:drawing>
      </w:r>
    </w:p>
    <w:p w14:paraId="6152C3DA" w14:textId="1474B7A1" w:rsidR="00D14733" w:rsidRDefault="00D14733" w:rsidP="00D14733">
      <w:pPr>
        <w:rPr>
          <w:color w:val="000000" w:themeColor="text1"/>
        </w:rPr>
      </w:pPr>
    </w:p>
    <w:p w14:paraId="3F30737D" w14:textId="77777777" w:rsidR="00D14733" w:rsidRDefault="00D14733" w:rsidP="00D14733">
      <w:pPr>
        <w:widowControl w:val="0"/>
        <w:tabs>
          <w:tab w:val="left" w:pos="-720"/>
          <w:tab w:val="left" w:pos="0"/>
        </w:tabs>
        <w:suppressAutoHyphens/>
        <w:rPr>
          <w:color w:val="000000" w:themeColor="text1"/>
          <w:spacing w:val="-3"/>
        </w:rPr>
      </w:pPr>
      <w:r w:rsidRPr="00D46D17">
        <w:rPr>
          <w:color w:val="000000" w:themeColor="text1"/>
          <w:spacing w:val="-3"/>
        </w:rPr>
        <w:t xml:space="preserve">Figure </w:t>
      </w:r>
      <w:r>
        <w:rPr>
          <w:color w:val="000000" w:themeColor="text1"/>
          <w:spacing w:val="-3"/>
        </w:rPr>
        <w:t>6</w:t>
      </w:r>
      <w:r w:rsidRPr="00D46D17">
        <w:rPr>
          <w:color w:val="000000" w:themeColor="text1"/>
          <w:spacing w:val="-3"/>
        </w:rPr>
        <w:t xml:space="preserve">. Commercial </w:t>
      </w:r>
      <w:r>
        <w:rPr>
          <w:color w:val="000000" w:themeColor="text1"/>
          <w:spacing w:val="-3"/>
        </w:rPr>
        <w:t>c</w:t>
      </w:r>
      <w:r w:rsidRPr="00D46D17">
        <w:rPr>
          <w:color w:val="000000" w:themeColor="text1"/>
          <w:spacing w:val="-3"/>
        </w:rPr>
        <w:t>atch and estimated harvest rate</w:t>
      </w:r>
      <w:r>
        <w:rPr>
          <w:color w:val="000000" w:themeColor="text1"/>
          <w:spacing w:val="-3"/>
        </w:rPr>
        <w:t>s</w:t>
      </w:r>
      <w:r w:rsidRPr="00D46D17">
        <w:rPr>
          <w:color w:val="000000" w:themeColor="text1"/>
          <w:spacing w:val="-3"/>
        </w:rPr>
        <w:t xml:space="preserve"> of legal male</w:t>
      </w:r>
      <w:r>
        <w:rPr>
          <w:color w:val="000000" w:themeColor="text1"/>
          <w:spacing w:val="-3"/>
        </w:rPr>
        <w:t>s over time</w:t>
      </w:r>
      <w:r w:rsidRPr="00D46D17">
        <w:rPr>
          <w:color w:val="000000" w:themeColor="text1"/>
          <w:spacing w:val="-3"/>
        </w:rPr>
        <w:t xml:space="preserve">. </w:t>
      </w:r>
    </w:p>
    <w:p w14:paraId="40CB4E76" w14:textId="77777777" w:rsidR="00D14733" w:rsidRPr="00D46D17" w:rsidRDefault="00D14733" w:rsidP="00D14733">
      <w:pPr>
        <w:widowControl w:val="0"/>
        <w:tabs>
          <w:tab w:val="left" w:pos="-720"/>
          <w:tab w:val="left" w:pos="0"/>
        </w:tabs>
        <w:suppressAutoHyphens/>
        <w:rPr>
          <w:color w:val="000000" w:themeColor="text1"/>
        </w:rPr>
      </w:pPr>
    </w:p>
    <w:p w14:paraId="528DECB8" w14:textId="15635876" w:rsidR="00D14733" w:rsidRPr="00D46D17" w:rsidRDefault="00F6403D" w:rsidP="00D14733">
      <w:pPr>
        <w:rPr>
          <w:color w:val="000000" w:themeColor="text1"/>
        </w:rPr>
      </w:pPr>
      <w:r>
        <w:rPr>
          <w:noProof/>
        </w:rPr>
        <w:lastRenderedPageBreak/>
        <w:drawing>
          <wp:inline distT="0" distB="0" distL="0" distR="0" wp14:anchorId="1F456210" wp14:editId="2811AAD3">
            <wp:extent cx="5943600" cy="558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588000"/>
                    </a:xfrm>
                    <a:prstGeom prst="rect">
                      <a:avLst/>
                    </a:prstGeom>
                  </pic:spPr>
                </pic:pic>
              </a:graphicData>
            </a:graphic>
          </wp:inline>
        </w:drawing>
      </w:r>
    </w:p>
    <w:p w14:paraId="29BF1F3E" w14:textId="77777777" w:rsidR="00D14733" w:rsidRDefault="00D14733" w:rsidP="00D14733">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Pr>
          <w:color w:val="000000" w:themeColor="text1"/>
        </w:rPr>
        <w:t>7</w:t>
      </w:r>
      <w:r w:rsidRPr="00D46D17">
        <w:rPr>
          <w:color w:val="000000" w:themeColor="text1"/>
        </w:rPr>
        <w:t>.</w:t>
      </w:r>
      <w:r w:rsidRPr="00FC54A4">
        <w:t xml:space="preserve"> </w:t>
      </w:r>
      <w:r>
        <w:t>Observed (open circle) (White: NMFS, Red ADF&amp;G) and model e</w:t>
      </w:r>
      <w:r w:rsidRPr="00D46D17">
        <w:rPr>
          <w:color w:val="000000" w:themeColor="text1"/>
        </w:rPr>
        <w:t xml:space="preserve">stimated </w:t>
      </w:r>
      <w:r>
        <w:rPr>
          <w:color w:val="000000" w:themeColor="text1"/>
        </w:rPr>
        <w:t xml:space="preserve">(line) </w:t>
      </w:r>
      <w:r w:rsidRPr="00D46D17">
        <w:rPr>
          <w:color w:val="000000" w:themeColor="text1"/>
        </w:rPr>
        <w:t>trawl survey male abundance</w:t>
      </w:r>
      <w:r>
        <w:rPr>
          <w:color w:val="000000" w:themeColor="text1"/>
        </w:rPr>
        <w:t>s</w:t>
      </w:r>
      <w:r w:rsidRPr="00D46D17">
        <w:rPr>
          <w:color w:val="000000" w:themeColor="text1"/>
        </w:rPr>
        <w:t xml:space="preserve"> with 95% lognormal Confidence Interval</w:t>
      </w:r>
      <w:r>
        <w:rPr>
          <w:color w:val="000000" w:themeColor="text1"/>
        </w:rPr>
        <w:t>s</w:t>
      </w:r>
      <w:r w:rsidRPr="00D46D17">
        <w:rPr>
          <w:color w:val="000000" w:themeColor="text1"/>
        </w:rPr>
        <w:t xml:space="preserve"> </w:t>
      </w:r>
      <w:r>
        <w:rPr>
          <w:color w:val="000000" w:themeColor="text1"/>
        </w:rPr>
        <w:t xml:space="preserve">(crab ≥ 64 mm CL).  Shaded area indicate 95%CI lognormal CI of the model estimate. </w:t>
      </w:r>
    </w:p>
    <w:p w14:paraId="241E638B" w14:textId="77777777" w:rsidR="00D14733" w:rsidRDefault="00D14733" w:rsidP="00D14733">
      <w:pPr>
        <w:widowControl w:val="0"/>
        <w:tabs>
          <w:tab w:val="left" w:pos="-720"/>
          <w:tab w:val="left" w:pos="0"/>
        </w:tabs>
        <w:suppressAutoHyphens/>
        <w:rPr>
          <w:color w:val="000000" w:themeColor="text1"/>
        </w:rPr>
      </w:pPr>
    </w:p>
    <w:p w14:paraId="3CDD930E" w14:textId="397D0ABA" w:rsidR="00D14733" w:rsidRDefault="00630E3D" w:rsidP="00D14733">
      <w:pPr>
        <w:widowControl w:val="0"/>
        <w:tabs>
          <w:tab w:val="left" w:pos="-720"/>
          <w:tab w:val="left" w:pos="0"/>
        </w:tabs>
        <w:suppressAutoHyphens/>
        <w:rPr>
          <w:color w:val="000000" w:themeColor="text1"/>
        </w:rPr>
      </w:pPr>
      <w:r>
        <w:rPr>
          <w:noProof/>
        </w:rPr>
        <w:lastRenderedPageBreak/>
        <w:drawing>
          <wp:inline distT="0" distB="0" distL="0" distR="0" wp14:anchorId="0D1143F6" wp14:editId="39F85528">
            <wp:extent cx="5943600" cy="558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588000"/>
                    </a:xfrm>
                    <a:prstGeom prst="rect">
                      <a:avLst/>
                    </a:prstGeom>
                  </pic:spPr>
                </pic:pic>
              </a:graphicData>
            </a:graphic>
          </wp:inline>
        </w:drawing>
      </w:r>
    </w:p>
    <w:p w14:paraId="1B5F4579" w14:textId="77777777" w:rsidR="00D14733" w:rsidRDefault="00D14733" w:rsidP="00D14733">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Pr>
          <w:color w:val="000000" w:themeColor="text1"/>
        </w:rPr>
        <w:t>8</w:t>
      </w:r>
      <w:r w:rsidRPr="00D46D17">
        <w:rPr>
          <w:color w:val="000000" w:themeColor="text1"/>
        </w:rPr>
        <w:t>.</w:t>
      </w:r>
      <w:r w:rsidRPr="00FC54A4">
        <w:t xml:space="preserve"> </w:t>
      </w:r>
      <w:r>
        <w:t xml:space="preserve">Observed (open circle) with </w:t>
      </w:r>
      <w:r w:rsidRPr="00D46D17">
        <w:rPr>
          <w:color w:val="000000" w:themeColor="text1"/>
        </w:rPr>
        <w:t>95% lognormal Confidence Interval</w:t>
      </w:r>
      <w:r>
        <w:rPr>
          <w:color w:val="000000" w:themeColor="text1"/>
        </w:rPr>
        <w:t>s</w:t>
      </w:r>
      <w:r w:rsidRPr="00D46D17">
        <w:rPr>
          <w:color w:val="000000" w:themeColor="text1"/>
        </w:rPr>
        <w:t xml:space="preserve"> </w:t>
      </w:r>
      <w:r>
        <w:t>and model e</w:t>
      </w:r>
      <w:r w:rsidRPr="00D46D17">
        <w:rPr>
          <w:color w:val="000000" w:themeColor="text1"/>
        </w:rPr>
        <w:t xml:space="preserve">stimated </w:t>
      </w:r>
      <w:r>
        <w:rPr>
          <w:color w:val="000000" w:themeColor="text1"/>
        </w:rPr>
        <w:t xml:space="preserve">(lines) standardized CPUE.  </w:t>
      </w:r>
    </w:p>
    <w:p w14:paraId="30F8EE14" w14:textId="77777777" w:rsidR="00D14733" w:rsidRDefault="00D14733" w:rsidP="00D14733">
      <w:pPr>
        <w:widowControl w:val="0"/>
        <w:tabs>
          <w:tab w:val="left" w:pos="-720"/>
          <w:tab w:val="left" w:pos="0"/>
        </w:tabs>
        <w:suppressAutoHyphens/>
        <w:rPr>
          <w:color w:val="000000" w:themeColor="text1"/>
        </w:rPr>
      </w:pPr>
    </w:p>
    <w:p w14:paraId="58D234CE" w14:textId="77777777" w:rsidR="00D14733" w:rsidRDefault="00D14733" w:rsidP="00D14733">
      <w:pPr>
        <w:widowControl w:val="0"/>
        <w:tabs>
          <w:tab w:val="left" w:pos="-720"/>
          <w:tab w:val="left" w:pos="0"/>
        </w:tabs>
        <w:suppressAutoHyphens/>
        <w:rPr>
          <w:color w:val="000000" w:themeColor="text1"/>
        </w:rPr>
      </w:pPr>
    </w:p>
    <w:p w14:paraId="13409DE0" w14:textId="7F2358D0" w:rsidR="00D14733" w:rsidRDefault="00630E3D" w:rsidP="00D14733">
      <w:pPr>
        <w:widowControl w:val="0"/>
        <w:tabs>
          <w:tab w:val="left" w:pos="-720"/>
          <w:tab w:val="left" w:pos="0"/>
        </w:tabs>
        <w:suppressAutoHyphens/>
        <w:rPr>
          <w:color w:val="000000" w:themeColor="text1"/>
          <w:spacing w:val="-3"/>
        </w:rPr>
      </w:pPr>
      <w:r>
        <w:rPr>
          <w:noProof/>
        </w:rPr>
        <w:lastRenderedPageBreak/>
        <w:drawing>
          <wp:inline distT="0" distB="0" distL="0" distR="0" wp14:anchorId="0A130CFD" wp14:editId="079D443B">
            <wp:extent cx="5943600" cy="5588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5588000"/>
                    </a:xfrm>
                    <a:prstGeom prst="rect">
                      <a:avLst/>
                    </a:prstGeom>
                  </pic:spPr>
                </pic:pic>
              </a:graphicData>
            </a:graphic>
          </wp:inline>
        </w:drawing>
      </w:r>
    </w:p>
    <w:p w14:paraId="30F56874" w14:textId="77777777" w:rsidR="00D14733" w:rsidRDefault="00D14733" w:rsidP="00D14733">
      <w:pPr>
        <w:widowControl w:val="0"/>
        <w:tabs>
          <w:tab w:val="left" w:pos="-720"/>
          <w:tab w:val="left" w:pos="0"/>
        </w:tabs>
        <w:suppressAutoHyphens/>
        <w:rPr>
          <w:color w:val="000000" w:themeColor="text1"/>
          <w:spacing w:val="-3"/>
        </w:rPr>
      </w:pPr>
    </w:p>
    <w:p w14:paraId="51B4E7F5" w14:textId="77777777" w:rsidR="00D14733" w:rsidRDefault="00D14733" w:rsidP="00D14733">
      <w:pPr>
        <w:widowControl w:val="0"/>
        <w:tabs>
          <w:tab w:val="left" w:pos="-720"/>
          <w:tab w:val="left" w:pos="0"/>
        </w:tabs>
        <w:suppressAutoHyphens/>
        <w:rPr>
          <w:rFonts w:eastAsiaTheme="minorEastAsia" w:cstheme="minorBidi"/>
          <w:szCs w:val="22"/>
        </w:rPr>
      </w:pPr>
      <w:r w:rsidRPr="00D46D17">
        <w:rPr>
          <w:color w:val="000000" w:themeColor="text1"/>
          <w:spacing w:val="-3"/>
        </w:rPr>
        <w:t xml:space="preserve">Figure </w:t>
      </w:r>
      <w:r>
        <w:rPr>
          <w:color w:val="000000" w:themeColor="text1"/>
          <w:spacing w:val="-3"/>
        </w:rPr>
        <w:t>9</w:t>
      </w:r>
      <w:r w:rsidRPr="00D46D17">
        <w:rPr>
          <w:color w:val="000000" w:themeColor="text1"/>
          <w:spacing w:val="-3"/>
        </w:rPr>
        <w:t>. Predicted (</w:t>
      </w:r>
      <w:r>
        <w:rPr>
          <w:color w:val="000000" w:themeColor="text1"/>
          <w:spacing w:val="-3"/>
        </w:rPr>
        <w:t xml:space="preserve">line) </w:t>
      </w:r>
      <w:r w:rsidRPr="00D46D17">
        <w:rPr>
          <w:color w:val="000000" w:themeColor="text1"/>
          <w:spacing w:val="-3"/>
        </w:rPr>
        <w:t>vs. observed (dots</w:t>
      </w:r>
      <w:r>
        <w:rPr>
          <w:color w:val="000000" w:themeColor="text1"/>
          <w:spacing w:val="-3"/>
        </w:rPr>
        <w:t>: black New Shell, red Old Shell</w:t>
      </w:r>
      <w:r w:rsidRPr="00D46D17">
        <w:rPr>
          <w:color w:val="000000" w:themeColor="text1"/>
          <w:spacing w:val="-3"/>
        </w:rPr>
        <w:t>) length class proportion</w:t>
      </w:r>
      <w:r>
        <w:rPr>
          <w:color w:val="000000" w:themeColor="text1"/>
          <w:spacing w:val="-3"/>
        </w:rPr>
        <w:t>s for the summer commercial harvest 1977-2019</w:t>
      </w:r>
      <w:r w:rsidRPr="00D46D17">
        <w:rPr>
          <w:color w:val="000000" w:themeColor="text1"/>
          <w:spacing w:val="-3"/>
        </w:rPr>
        <w:t>.</w:t>
      </w:r>
      <w:r>
        <w:rPr>
          <w:color w:val="000000" w:themeColor="text1"/>
          <w:spacing w:val="-3"/>
        </w:rPr>
        <w:t xml:space="preserve">  </w:t>
      </w:r>
    </w:p>
    <w:p w14:paraId="2433763A" w14:textId="77777777" w:rsidR="00D14733" w:rsidRDefault="00D14733" w:rsidP="00D14733">
      <w:pPr>
        <w:widowControl w:val="0"/>
        <w:tabs>
          <w:tab w:val="left" w:pos="-720"/>
          <w:tab w:val="left" w:pos="0"/>
        </w:tabs>
        <w:suppressAutoHyphens/>
        <w:rPr>
          <w:color w:val="000000" w:themeColor="text1"/>
        </w:rPr>
      </w:pPr>
    </w:p>
    <w:p w14:paraId="1B11395F" w14:textId="77777777" w:rsidR="00D14733" w:rsidRPr="00D46D17" w:rsidRDefault="00D14733" w:rsidP="00D14733">
      <w:pPr>
        <w:widowControl w:val="0"/>
        <w:tabs>
          <w:tab w:val="left" w:pos="-720"/>
          <w:tab w:val="left" w:pos="0"/>
        </w:tabs>
        <w:suppressAutoHyphens/>
        <w:rPr>
          <w:color w:val="000000" w:themeColor="text1"/>
        </w:rPr>
      </w:pPr>
    </w:p>
    <w:p w14:paraId="719D54C1" w14:textId="25CA4843" w:rsidR="00D14733" w:rsidRDefault="00630E3D" w:rsidP="00D14733">
      <w:pPr>
        <w:spacing w:after="200" w:line="276" w:lineRule="auto"/>
        <w:rPr>
          <w:color w:val="000000" w:themeColor="text1"/>
          <w:spacing w:val="-3"/>
        </w:rPr>
      </w:pPr>
      <w:r>
        <w:rPr>
          <w:noProof/>
        </w:rPr>
        <w:lastRenderedPageBreak/>
        <w:drawing>
          <wp:inline distT="0" distB="0" distL="0" distR="0" wp14:anchorId="5C42E644" wp14:editId="5D26CA95">
            <wp:extent cx="5943600" cy="558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588000"/>
                    </a:xfrm>
                    <a:prstGeom prst="rect">
                      <a:avLst/>
                    </a:prstGeom>
                  </pic:spPr>
                </pic:pic>
              </a:graphicData>
            </a:graphic>
          </wp:inline>
        </w:drawing>
      </w:r>
      <w:r w:rsidR="00D14733" w:rsidRPr="00D46D17">
        <w:rPr>
          <w:color w:val="000000" w:themeColor="text1"/>
          <w:spacing w:val="-3"/>
        </w:rPr>
        <w:t xml:space="preserve">Figure </w:t>
      </w:r>
      <w:r w:rsidR="00D14733">
        <w:rPr>
          <w:color w:val="000000" w:themeColor="text1"/>
          <w:spacing w:val="-3"/>
        </w:rPr>
        <w:t>1</w:t>
      </w:r>
      <w:r w:rsidR="00EB65A4">
        <w:rPr>
          <w:color w:val="000000" w:themeColor="text1"/>
          <w:spacing w:val="-3"/>
        </w:rPr>
        <w:t>0</w:t>
      </w:r>
      <w:r w:rsidR="00D14733">
        <w:rPr>
          <w:color w:val="000000" w:themeColor="text1"/>
          <w:spacing w:val="-3"/>
        </w:rPr>
        <w:t>.</w:t>
      </w:r>
      <w:r w:rsidR="00D14733" w:rsidRPr="00D46D17">
        <w:rPr>
          <w:color w:val="000000" w:themeColor="text1"/>
          <w:spacing w:val="-3"/>
        </w:rPr>
        <w:t xml:space="preserve"> Predicted (</w:t>
      </w:r>
      <w:r w:rsidR="00D14733">
        <w:rPr>
          <w:color w:val="000000" w:themeColor="text1"/>
          <w:spacing w:val="-3"/>
        </w:rPr>
        <w:t xml:space="preserve">line) </w:t>
      </w:r>
      <w:r w:rsidR="00D14733" w:rsidRPr="00D46D17">
        <w:rPr>
          <w:color w:val="000000" w:themeColor="text1"/>
          <w:spacing w:val="-3"/>
        </w:rPr>
        <w:t>vs. observed (dots</w:t>
      </w:r>
      <w:r w:rsidR="00D14733">
        <w:rPr>
          <w:color w:val="000000" w:themeColor="text1"/>
          <w:spacing w:val="-3"/>
        </w:rPr>
        <w:t>: black New Shell, red Old Shell</w:t>
      </w:r>
      <w:r w:rsidR="00D14733" w:rsidRPr="00D46D17">
        <w:rPr>
          <w:color w:val="000000" w:themeColor="text1"/>
          <w:spacing w:val="-3"/>
        </w:rPr>
        <w:t>) length class proportion</w:t>
      </w:r>
      <w:r w:rsidR="00D14733">
        <w:rPr>
          <w:color w:val="000000" w:themeColor="text1"/>
          <w:spacing w:val="-3"/>
        </w:rPr>
        <w:t>s for summer trawl survey 1976 – 20</w:t>
      </w:r>
      <w:r w:rsidR="008F4C7F">
        <w:rPr>
          <w:color w:val="000000" w:themeColor="text1"/>
          <w:spacing w:val="-3"/>
        </w:rPr>
        <w:t>20</w:t>
      </w:r>
    </w:p>
    <w:p w14:paraId="3BC9550B" w14:textId="259A8EC2" w:rsidR="00D14733" w:rsidRPr="00D46D17" w:rsidRDefault="00630E3D" w:rsidP="00D14733">
      <w:pPr>
        <w:spacing w:after="200" w:line="276" w:lineRule="auto"/>
        <w:rPr>
          <w:color w:val="000000" w:themeColor="text1"/>
        </w:rPr>
      </w:pPr>
      <w:r>
        <w:rPr>
          <w:noProof/>
        </w:rPr>
        <w:lastRenderedPageBreak/>
        <w:drawing>
          <wp:inline distT="0" distB="0" distL="0" distR="0" wp14:anchorId="35635D87" wp14:editId="6BB514AF">
            <wp:extent cx="5943600" cy="5588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5588000"/>
                    </a:xfrm>
                    <a:prstGeom prst="rect">
                      <a:avLst/>
                    </a:prstGeom>
                  </pic:spPr>
                </pic:pic>
              </a:graphicData>
            </a:graphic>
          </wp:inline>
        </w:drawing>
      </w:r>
    </w:p>
    <w:p w14:paraId="35D05440" w14:textId="29D886B4" w:rsidR="00D14733" w:rsidRDefault="00D14733" w:rsidP="00D14733">
      <w:pPr>
        <w:spacing w:after="200" w:line="276" w:lineRule="auto"/>
        <w:rPr>
          <w:color w:val="000000" w:themeColor="text1"/>
          <w:spacing w:val="-3"/>
        </w:rPr>
      </w:pPr>
      <w:r w:rsidRPr="00D46D17">
        <w:rPr>
          <w:color w:val="000000" w:themeColor="text1"/>
          <w:spacing w:val="-3"/>
        </w:rPr>
        <w:t xml:space="preserve">Figure </w:t>
      </w:r>
      <w:r>
        <w:rPr>
          <w:color w:val="000000" w:themeColor="text1"/>
          <w:spacing w:val="-3"/>
        </w:rPr>
        <w:t>1</w:t>
      </w:r>
      <w:r w:rsidR="00EB65A4">
        <w:rPr>
          <w:color w:val="000000" w:themeColor="text1"/>
          <w:spacing w:val="-3"/>
        </w:rPr>
        <w:t>1</w:t>
      </w:r>
      <w:r>
        <w:rPr>
          <w:color w:val="000000" w:themeColor="text1"/>
          <w:spacing w:val="-3"/>
        </w:rPr>
        <w:t>.</w:t>
      </w:r>
      <w:r w:rsidRPr="00D46D17">
        <w:rPr>
          <w:color w:val="000000" w:themeColor="text1"/>
          <w:spacing w:val="-3"/>
        </w:rPr>
        <w:t xml:space="preserve"> Predicted (</w:t>
      </w:r>
      <w:r>
        <w:rPr>
          <w:color w:val="000000" w:themeColor="text1"/>
          <w:spacing w:val="-3"/>
        </w:rPr>
        <w:t xml:space="preserve">line) </w:t>
      </w:r>
      <w:r w:rsidRPr="00D46D17">
        <w:rPr>
          <w:color w:val="000000" w:themeColor="text1"/>
          <w:spacing w:val="-3"/>
        </w:rPr>
        <w:t>vs. observed (dots</w:t>
      </w:r>
      <w:r>
        <w:rPr>
          <w:color w:val="000000" w:themeColor="text1"/>
          <w:spacing w:val="-3"/>
        </w:rPr>
        <w:t>: black New Shell, red Old Shell</w:t>
      </w:r>
      <w:r w:rsidRPr="00D46D17">
        <w:rPr>
          <w:color w:val="000000" w:themeColor="text1"/>
          <w:spacing w:val="-3"/>
        </w:rPr>
        <w:t>) length class proportion</w:t>
      </w:r>
      <w:r>
        <w:rPr>
          <w:color w:val="000000" w:themeColor="text1"/>
          <w:spacing w:val="-3"/>
        </w:rPr>
        <w:t>s for winter pot survey 1982 – 2012</w:t>
      </w:r>
    </w:p>
    <w:p w14:paraId="143CD925" w14:textId="77777777" w:rsidR="00D14733" w:rsidRDefault="00D14733" w:rsidP="00D14733">
      <w:pPr>
        <w:widowControl w:val="0"/>
        <w:tabs>
          <w:tab w:val="left" w:pos="-720"/>
          <w:tab w:val="left" w:pos="0"/>
        </w:tabs>
        <w:suppressAutoHyphens/>
        <w:rPr>
          <w:color w:val="000000" w:themeColor="text1"/>
        </w:rPr>
      </w:pPr>
    </w:p>
    <w:p w14:paraId="7D631543" w14:textId="77777777" w:rsidR="00D14733" w:rsidRPr="00D46D17" w:rsidRDefault="00D14733" w:rsidP="00D14733">
      <w:pPr>
        <w:widowControl w:val="0"/>
        <w:tabs>
          <w:tab w:val="left" w:pos="-720"/>
          <w:tab w:val="left" w:pos="0"/>
        </w:tabs>
        <w:suppressAutoHyphens/>
        <w:rPr>
          <w:color w:val="000000" w:themeColor="text1"/>
        </w:rPr>
      </w:pPr>
    </w:p>
    <w:p w14:paraId="5D33ADB7" w14:textId="77777777" w:rsidR="00D14733" w:rsidRPr="00D46D17" w:rsidRDefault="00D14733" w:rsidP="00D14733">
      <w:pPr>
        <w:widowControl w:val="0"/>
        <w:tabs>
          <w:tab w:val="left" w:pos="-720"/>
        </w:tabs>
        <w:suppressAutoHyphens/>
        <w:jc w:val="both"/>
        <w:rPr>
          <w:color w:val="000000" w:themeColor="text1"/>
          <w:spacing w:val="-3"/>
        </w:rPr>
      </w:pPr>
    </w:p>
    <w:p w14:paraId="229C216B" w14:textId="77777777" w:rsidR="00D14733" w:rsidRDefault="00D14733" w:rsidP="00D14733">
      <w:pPr>
        <w:widowControl w:val="0"/>
        <w:tabs>
          <w:tab w:val="left" w:pos="-720"/>
          <w:tab w:val="left" w:pos="0"/>
        </w:tabs>
        <w:suppressAutoHyphens/>
        <w:rPr>
          <w:color w:val="000000" w:themeColor="text1"/>
        </w:rPr>
      </w:pPr>
    </w:p>
    <w:p w14:paraId="5ABADAD7" w14:textId="2CC02CFF" w:rsidR="00D14733" w:rsidRDefault="00630E3D" w:rsidP="00D14733">
      <w:pPr>
        <w:widowControl w:val="0"/>
        <w:tabs>
          <w:tab w:val="left" w:pos="-720"/>
          <w:tab w:val="left" w:pos="0"/>
        </w:tabs>
        <w:suppressAutoHyphens/>
        <w:rPr>
          <w:color w:val="000000" w:themeColor="text1"/>
        </w:rPr>
      </w:pPr>
      <w:r>
        <w:rPr>
          <w:noProof/>
        </w:rPr>
        <w:lastRenderedPageBreak/>
        <w:drawing>
          <wp:inline distT="0" distB="0" distL="0" distR="0" wp14:anchorId="638AFB04" wp14:editId="7A4FE60F">
            <wp:extent cx="5943600" cy="5943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943600"/>
                    </a:xfrm>
                    <a:prstGeom prst="rect">
                      <a:avLst/>
                    </a:prstGeom>
                  </pic:spPr>
                </pic:pic>
              </a:graphicData>
            </a:graphic>
          </wp:inline>
        </w:drawing>
      </w:r>
    </w:p>
    <w:p w14:paraId="4D6A4332" w14:textId="1CE76308" w:rsidR="00D14733" w:rsidRDefault="00D14733" w:rsidP="00D14733">
      <w:pPr>
        <w:widowControl w:val="0"/>
        <w:tabs>
          <w:tab w:val="left" w:pos="-720"/>
          <w:tab w:val="left" w:pos="0"/>
        </w:tabs>
        <w:suppressAutoHyphens/>
        <w:rPr>
          <w:color w:val="000000" w:themeColor="text1"/>
        </w:rPr>
      </w:pPr>
    </w:p>
    <w:p w14:paraId="00A0ADE2" w14:textId="354D0094" w:rsidR="00D14733" w:rsidRDefault="00D14733" w:rsidP="00D14733">
      <w:pPr>
        <w:spacing w:after="200" w:line="276" w:lineRule="auto"/>
        <w:rPr>
          <w:color w:val="000000" w:themeColor="text1"/>
          <w:spacing w:val="-3"/>
        </w:rPr>
      </w:pPr>
      <w:r w:rsidRPr="00D46D17">
        <w:rPr>
          <w:color w:val="000000" w:themeColor="text1"/>
          <w:spacing w:val="-3"/>
        </w:rPr>
        <w:t xml:space="preserve">Figure </w:t>
      </w:r>
      <w:r>
        <w:rPr>
          <w:color w:val="000000" w:themeColor="text1"/>
          <w:spacing w:val="-3"/>
        </w:rPr>
        <w:t>1</w:t>
      </w:r>
      <w:r w:rsidR="00EB65A4">
        <w:rPr>
          <w:color w:val="000000" w:themeColor="text1"/>
          <w:spacing w:val="-3"/>
        </w:rPr>
        <w:t>2</w:t>
      </w:r>
      <w:r>
        <w:rPr>
          <w:color w:val="000000" w:themeColor="text1"/>
          <w:spacing w:val="-3"/>
        </w:rPr>
        <w:t>.</w:t>
      </w:r>
      <w:r w:rsidRPr="00D46D17">
        <w:rPr>
          <w:color w:val="000000" w:themeColor="text1"/>
          <w:spacing w:val="-3"/>
        </w:rPr>
        <w:t xml:space="preserve"> Predicted (</w:t>
      </w:r>
      <w:r>
        <w:rPr>
          <w:color w:val="000000" w:themeColor="text1"/>
          <w:spacing w:val="-3"/>
        </w:rPr>
        <w:t xml:space="preserve">line) </w:t>
      </w:r>
      <w:r w:rsidRPr="00D46D17">
        <w:rPr>
          <w:color w:val="000000" w:themeColor="text1"/>
          <w:spacing w:val="-3"/>
        </w:rPr>
        <w:t>vs. observed (dots</w:t>
      </w:r>
      <w:r>
        <w:rPr>
          <w:color w:val="000000" w:themeColor="text1"/>
          <w:spacing w:val="-3"/>
        </w:rPr>
        <w:t>: black New Shell, red Old Shell</w:t>
      </w:r>
      <w:r w:rsidRPr="00D46D17">
        <w:rPr>
          <w:color w:val="000000" w:themeColor="text1"/>
          <w:spacing w:val="-3"/>
        </w:rPr>
        <w:t>) length class proportion</w:t>
      </w:r>
      <w:r>
        <w:rPr>
          <w:color w:val="000000" w:themeColor="text1"/>
          <w:spacing w:val="-3"/>
        </w:rPr>
        <w:t xml:space="preserve">s for </w:t>
      </w:r>
      <w:r w:rsidR="008F4C7F">
        <w:rPr>
          <w:color w:val="000000" w:themeColor="text1"/>
          <w:spacing w:val="-3"/>
        </w:rPr>
        <w:t xml:space="preserve">summer commercial total and discards and </w:t>
      </w:r>
      <w:r>
        <w:rPr>
          <w:color w:val="000000" w:themeColor="text1"/>
          <w:spacing w:val="-3"/>
        </w:rPr>
        <w:t xml:space="preserve">winter commercial </w:t>
      </w:r>
      <w:r w:rsidR="008F4C7F">
        <w:rPr>
          <w:color w:val="000000" w:themeColor="text1"/>
          <w:spacing w:val="-3"/>
        </w:rPr>
        <w:t xml:space="preserve">retained </w:t>
      </w:r>
      <w:r>
        <w:rPr>
          <w:color w:val="000000" w:themeColor="text1"/>
          <w:spacing w:val="-3"/>
        </w:rPr>
        <w:t>fishery 2015-201</w:t>
      </w:r>
      <w:r w:rsidR="008F4C7F">
        <w:rPr>
          <w:color w:val="000000" w:themeColor="text1"/>
          <w:spacing w:val="-3"/>
        </w:rPr>
        <w:t>9</w:t>
      </w:r>
    </w:p>
    <w:p w14:paraId="2F3B6CFA" w14:textId="77777777" w:rsidR="00D14733" w:rsidRDefault="00D14733" w:rsidP="00D14733">
      <w:pPr>
        <w:widowControl w:val="0"/>
        <w:tabs>
          <w:tab w:val="left" w:pos="-720"/>
          <w:tab w:val="left" w:pos="0"/>
        </w:tabs>
        <w:suppressAutoHyphens/>
        <w:rPr>
          <w:noProof/>
          <w:color w:val="000000" w:themeColor="text1"/>
        </w:rPr>
      </w:pPr>
    </w:p>
    <w:p w14:paraId="15D07D4E" w14:textId="791BA0AC" w:rsidR="00D14733" w:rsidRDefault="00036712" w:rsidP="00D14733">
      <w:pPr>
        <w:widowControl w:val="0"/>
        <w:tabs>
          <w:tab w:val="left" w:pos="-720"/>
          <w:tab w:val="left" w:pos="0"/>
        </w:tabs>
        <w:suppressAutoHyphens/>
        <w:rPr>
          <w:color w:val="000000" w:themeColor="text1"/>
        </w:rPr>
      </w:pPr>
      <w:r>
        <w:rPr>
          <w:noProof/>
        </w:rPr>
        <w:lastRenderedPageBreak/>
        <w:drawing>
          <wp:inline distT="0" distB="0" distL="0" distR="0" wp14:anchorId="33EFD827" wp14:editId="45CC3460">
            <wp:extent cx="5943600" cy="5943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5943600"/>
                    </a:xfrm>
                    <a:prstGeom prst="rect">
                      <a:avLst/>
                    </a:prstGeom>
                  </pic:spPr>
                </pic:pic>
              </a:graphicData>
            </a:graphic>
          </wp:inline>
        </w:drawing>
      </w:r>
    </w:p>
    <w:p w14:paraId="7A63C714" w14:textId="08DB9579" w:rsidR="00D14733" w:rsidRDefault="00D14733" w:rsidP="00D14733">
      <w:pPr>
        <w:spacing w:after="200" w:line="276" w:lineRule="auto"/>
        <w:rPr>
          <w:color w:val="000000" w:themeColor="text1"/>
        </w:rPr>
      </w:pPr>
      <w:r w:rsidRPr="00D46D17">
        <w:rPr>
          <w:color w:val="000000" w:themeColor="text1"/>
          <w:spacing w:val="-3"/>
        </w:rPr>
        <w:t xml:space="preserve">Figure </w:t>
      </w:r>
      <w:r>
        <w:rPr>
          <w:color w:val="000000" w:themeColor="text1"/>
          <w:spacing w:val="-3"/>
        </w:rPr>
        <w:t>1</w:t>
      </w:r>
      <w:r w:rsidR="00EB65A4">
        <w:rPr>
          <w:color w:val="000000" w:themeColor="text1"/>
          <w:spacing w:val="-3"/>
        </w:rPr>
        <w:t>3</w:t>
      </w:r>
      <w:r>
        <w:rPr>
          <w:color w:val="000000" w:themeColor="text1"/>
          <w:spacing w:val="-3"/>
        </w:rPr>
        <w:t>.</w:t>
      </w:r>
      <w:r w:rsidRPr="00D46D17">
        <w:rPr>
          <w:color w:val="000000" w:themeColor="text1"/>
          <w:spacing w:val="-3"/>
        </w:rPr>
        <w:t xml:space="preserve"> Predicted (</w:t>
      </w:r>
      <w:r>
        <w:rPr>
          <w:color w:val="000000" w:themeColor="text1"/>
          <w:spacing w:val="-3"/>
        </w:rPr>
        <w:t xml:space="preserve">line) </w:t>
      </w:r>
      <w:r w:rsidRPr="00D46D17">
        <w:rPr>
          <w:color w:val="000000" w:themeColor="text1"/>
          <w:spacing w:val="-3"/>
        </w:rPr>
        <w:t>vs. observed (dots</w:t>
      </w:r>
      <w:r>
        <w:rPr>
          <w:color w:val="000000" w:themeColor="text1"/>
          <w:spacing w:val="-3"/>
        </w:rPr>
        <w:t>: black New Shell, red Old Shell</w:t>
      </w:r>
      <w:r w:rsidRPr="00D46D17">
        <w:rPr>
          <w:color w:val="000000" w:themeColor="text1"/>
          <w:spacing w:val="-3"/>
        </w:rPr>
        <w:t>) length class proportion</w:t>
      </w:r>
      <w:r>
        <w:rPr>
          <w:color w:val="000000" w:themeColor="text1"/>
          <w:spacing w:val="-3"/>
        </w:rPr>
        <w:t>s</w:t>
      </w:r>
      <w:r w:rsidRPr="00D46D17">
        <w:rPr>
          <w:color w:val="000000" w:themeColor="text1"/>
          <w:spacing w:val="-3"/>
        </w:rPr>
        <w:t xml:space="preserve"> tag recovery data.</w:t>
      </w:r>
    </w:p>
    <w:p w14:paraId="60D93320" w14:textId="59C44A66" w:rsidR="00D14733" w:rsidRDefault="00D14733" w:rsidP="00D14733">
      <w:pPr>
        <w:widowControl w:val="0"/>
        <w:tabs>
          <w:tab w:val="left" w:pos="-720"/>
          <w:tab w:val="left" w:pos="0"/>
        </w:tabs>
        <w:suppressAutoHyphens/>
        <w:rPr>
          <w:color w:val="000000" w:themeColor="text1"/>
        </w:rPr>
      </w:pPr>
    </w:p>
    <w:p w14:paraId="19745250" w14:textId="77777777" w:rsidR="00036712" w:rsidRDefault="00F75F05" w:rsidP="00D14733">
      <w:pPr>
        <w:widowControl w:val="0"/>
        <w:tabs>
          <w:tab w:val="left" w:pos="-720"/>
          <w:tab w:val="left" w:pos="0"/>
        </w:tabs>
        <w:suppressAutoHyphens/>
        <w:rPr>
          <w:color w:val="000000" w:themeColor="text1"/>
        </w:rPr>
      </w:pPr>
      <w:r>
        <w:rPr>
          <w:noProof/>
        </w:rPr>
        <w:lastRenderedPageBreak/>
        <w:drawing>
          <wp:inline distT="0" distB="0" distL="0" distR="0" wp14:anchorId="4FA1F203" wp14:editId="64D8C5E0">
            <wp:extent cx="594360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5943600"/>
                    </a:xfrm>
                    <a:prstGeom prst="rect">
                      <a:avLst/>
                    </a:prstGeom>
                  </pic:spPr>
                </pic:pic>
              </a:graphicData>
            </a:graphic>
          </wp:inline>
        </w:drawing>
      </w:r>
    </w:p>
    <w:p w14:paraId="1E86743F" w14:textId="77777777" w:rsidR="00036712" w:rsidRPr="00D46D17" w:rsidRDefault="00036712" w:rsidP="00036712">
      <w:pPr>
        <w:widowControl w:val="0"/>
        <w:tabs>
          <w:tab w:val="left" w:pos="-720"/>
          <w:tab w:val="left" w:pos="0"/>
        </w:tabs>
        <w:suppressAutoHyphens/>
        <w:rPr>
          <w:color w:val="000000" w:themeColor="text1"/>
        </w:rPr>
      </w:pPr>
      <w:r w:rsidRPr="00D46D17">
        <w:rPr>
          <w:color w:val="000000" w:themeColor="text1"/>
        </w:rPr>
        <w:t xml:space="preserve">Figure </w:t>
      </w:r>
      <w:r>
        <w:rPr>
          <w:color w:val="000000" w:themeColor="text1"/>
        </w:rPr>
        <w:t>14</w:t>
      </w:r>
      <w:r w:rsidRPr="00D46D17">
        <w:rPr>
          <w:color w:val="000000" w:themeColor="text1"/>
        </w:rPr>
        <w:t xml:space="preserve">. </w:t>
      </w:r>
      <w:r>
        <w:rPr>
          <w:color w:val="000000" w:themeColor="text1"/>
        </w:rPr>
        <w:t>Input vs. model implied e</w:t>
      </w:r>
      <w:r w:rsidRPr="00D46D17">
        <w:rPr>
          <w:color w:val="000000" w:themeColor="text1"/>
        </w:rPr>
        <w:t xml:space="preserve">ffective sample size. </w:t>
      </w:r>
      <w:r>
        <w:rPr>
          <w:color w:val="000000" w:themeColor="text1"/>
        </w:rPr>
        <w:t xml:space="preserve"> </w:t>
      </w:r>
      <w:r w:rsidRPr="00D46D17">
        <w:rPr>
          <w:color w:val="000000" w:themeColor="text1"/>
        </w:rPr>
        <w:t xml:space="preserve">Figures in the first column show </w:t>
      </w:r>
      <w:r>
        <w:rPr>
          <w:color w:val="000000" w:themeColor="text1"/>
        </w:rPr>
        <w:t xml:space="preserve">implied </w:t>
      </w:r>
      <w:r w:rsidRPr="00D46D17">
        <w:rPr>
          <w:color w:val="000000" w:themeColor="text1"/>
        </w:rPr>
        <w:t xml:space="preserve">effective sample size (x-axis) vs. frequency (y-axis). Vertical solid line is the </w:t>
      </w:r>
      <w:r>
        <w:rPr>
          <w:color w:val="000000" w:themeColor="text1"/>
        </w:rPr>
        <w:t xml:space="preserve">harmonic mean of </w:t>
      </w:r>
      <w:r w:rsidRPr="00D46D17">
        <w:rPr>
          <w:color w:val="000000" w:themeColor="text1"/>
        </w:rPr>
        <w:t xml:space="preserve">implied sample size. Figures in the second column show </w:t>
      </w:r>
      <w:r>
        <w:rPr>
          <w:color w:val="000000" w:themeColor="text1"/>
        </w:rPr>
        <w:t>input</w:t>
      </w:r>
      <w:r w:rsidRPr="00D46D17">
        <w:rPr>
          <w:color w:val="000000" w:themeColor="text1"/>
        </w:rPr>
        <w:t xml:space="preserve"> sample size</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  Dashed line indicates </w:t>
      </w:r>
      <w:r>
        <w:rPr>
          <w:color w:val="000000" w:themeColor="text1"/>
        </w:rPr>
        <w:t xml:space="preserve">the </w:t>
      </w:r>
      <w:r w:rsidRPr="00D46D17">
        <w:rPr>
          <w:color w:val="000000" w:themeColor="text1"/>
        </w:rPr>
        <w:t>linear regression slope, and solid line is 1:1 line.  Figures in the third column show year</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w:t>
      </w:r>
      <w:r>
        <w:rPr>
          <w:color w:val="000000" w:themeColor="text1"/>
        </w:rPr>
        <w:t xml:space="preserve">  Horizontal </w:t>
      </w:r>
      <w:r w:rsidRPr="00D46D17">
        <w:rPr>
          <w:color w:val="000000" w:themeColor="text1"/>
        </w:rPr>
        <w:t xml:space="preserve">solid line is the </w:t>
      </w:r>
      <w:r>
        <w:rPr>
          <w:color w:val="000000" w:themeColor="text1"/>
        </w:rPr>
        <w:t xml:space="preserve">harmonic mean of </w:t>
      </w:r>
      <w:r w:rsidRPr="00D46D17">
        <w:rPr>
          <w:color w:val="000000" w:themeColor="text1"/>
        </w:rPr>
        <w:t>implied sample size.</w:t>
      </w:r>
    </w:p>
    <w:p w14:paraId="71490DBA" w14:textId="6B3E6A26" w:rsidR="00D14733" w:rsidRDefault="00036712" w:rsidP="00D14733">
      <w:pPr>
        <w:widowControl w:val="0"/>
        <w:tabs>
          <w:tab w:val="left" w:pos="-720"/>
          <w:tab w:val="left" w:pos="0"/>
        </w:tabs>
        <w:suppressAutoHyphens/>
        <w:rPr>
          <w:color w:val="000000" w:themeColor="text1"/>
        </w:rPr>
      </w:pPr>
      <w:r>
        <w:rPr>
          <w:noProof/>
        </w:rPr>
        <w:lastRenderedPageBreak/>
        <w:drawing>
          <wp:inline distT="0" distB="0" distL="0" distR="0" wp14:anchorId="547B1F2D" wp14:editId="43045469">
            <wp:extent cx="5943600" cy="5943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5943600"/>
                    </a:xfrm>
                    <a:prstGeom prst="rect">
                      <a:avLst/>
                    </a:prstGeom>
                  </pic:spPr>
                </pic:pic>
              </a:graphicData>
            </a:graphic>
          </wp:inline>
        </w:drawing>
      </w:r>
    </w:p>
    <w:p w14:paraId="1AA07B54" w14:textId="77777777" w:rsidR="00D14733" w:rsidRDefault="00D14733" w:rsidP="00D14733">
      <w:pPr>
        <w:widowControl w:val="0"/>
        <w:tabs>
          <w:tab w:val="left" w:pos="-720"/>
          <w:tab w:val="left" w:pos="0"/>
        </w:tabs>
        <w:suppressAutoHyphens/>
        <w:rPr>
          <w:color w:val="000000" w:themeColor="text1"/>
        </w:rPr>
      </w:pPr>
    </w:p>
    <w:p w14:paraId="19A80894" w14:textId="527F2231" w:rsidR="00D14733" w:rsidRDefault="00D14733" w:rsidP="00D14733">
      <w:pPr>
        <w:widowControl w:val="0"/>
        <w:tabs>
          <w:tab w:val="left" w:pos="-720"/>
          <w:tab w:val="left" w:pos="0"/>
        </w:tabs>
        <w:suppressAutoHyphens/>
      </w:pPr>
      <w:r>
        <w:t>Figure 1</w:t>
      </w:r>
      <w:r w:rsidR="00EB65A4">
        <w:t>5</w:t>
      </w:r>
      <w:r>
        <w:t>. Bubble plots of predicted and observed length proportions.</w:t>
      </w:r>
      <w:r>
        <w:br/>
        <w:t>Black circle indicates model estimates lower than observed, white circle indicates model estimates higher than observed. Size of circle indicates degree of deviance (larger circle = larger deviance).</w:t>
      </w:r>
    </w:p>
    <w:p w14:paraId="5E5DDF0B" w14:textId="0BAE2DC6" w:rsidR="00D14733" w:rsidRDefault="00D14733" w:rsidP="00D14733">
      <w:pPr>
        <w:widowControl w:val="0"/>
        <w:tabs>
          <w:tab w:val="left" w:pos="-720"/>
          <w:tab w:val="left" w:pos="0"/>
        </w:tabs>
        <w:suppressAutoHyphens/>
      </w:pPr>
    </w:p>
    <w:p w14:paraId="341EBEA0" w14:textId="3D20B0D1" w:rsidR="00070F30" w:rsidRDefault="00F6403D" w:rsidP="00D14733">
      <w:pPr>
        <w:widowControl w:val="0"/>
        <w:tabs>
          <w:tab w:val="left" w:pos="-720"/>
          <w:tab w:val="left" w:pos="0"/>
        </w:tabs>
        <w:suppressAutoHyphens/>
      </w:pPr>
      <w:r>
        <w:rPr>
          <w:noProof/>
        </w:rPr>
        <w:lastRenderedPageBreak/>
        <w:drawing>
          <wp:inline distT="0" distB="0" distL="0" distR="0" wp14:anchorId="2A2C0763" wp14:editId="7AC524A6">
            <wp:extent cx="5943600" cy="594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5943600"/>
                    </a:xfrm>
                    <a:prstGeom prst="rect">
                      <a:avLst/>
                    </a:prstGeom>
                  </pic:spPr>
                </pic:pic>
              </a:graphicData>
            </a:graphic>
          </wp:inline>
        </w:drawing>
      </w:r>
    </w:p>
    <w:p w14:paraId="4DF15CA0" w14:textId="224A0F8C" w:rsidR="008A1327" w:rsidRDefault="008A1327" w:rsidP="008A1327">
      <w:pPr>
        <w:widowControl w:val="0"/>
        <w:tabs>
          <w:tab w:val="left" w:pos="-720"/>
          <w:tab w:val="left" w:pos="0"/>
        </w:tabs>
        <w:suppressAutoHyphens/>
      </w:pPr>
      <w:r>
        <w:t xml:space="preserve">Figure 16. Standardized Pearson residual </w:t>
      </w:r>
      <w:r w:rsidR="00F30ACF">
        <w:t xml:space="preserve">plot of </w:t>
      </w:r>
      <w:r w:rsidR="00C9502E">
        <w:t xml:space="preserve">Trawl survey length </w:t>
      </w:r>
      <w:r>
        <w:t xml:space="preserve">size classes 1-8. </w:t>
      </w:r>
    </w:p>
    <w:p w14:paraId="0BA4E2DA" w14:textId="77777777" w:rsidR="008A1327" w:rsidRDefault="008A1327" w:rsidP="00D14733">
      <w:pPr>
        <w:widowControl w:val="0"/>
        <w:tabs>
          <w:tab w:val="left" w:pos="-720"/>
          <w:tab w:val="left" w:pos="0"/>
        </w:tabs>
        <w:suppressAutoHyphens/>
      </w:pPr>
    </w:p>
    <w:p w14:paraId="27C7DA53" w14:textId="3AC7FB06" w:rsidR="00070F30" w:rsidRDefault="00F6403D" w:rsidP="00D14733">
      <w:pPr>
        <w:widowControl w:val="0"/>
        <w:tabs>
          <w:tab w:val="left" w:pos="-720"/>
          <w:tab w:val="left" w:pos="0"/>
        </w:tabs>
        <w:suppressAutoHyphens/>
      </w:pPr>
      <w:r>
        <w:rPr>
          <w:noProof/>
        </w:rPr>
        <w:lastRenderedPageBreak/>
        <w:drawing>
          <wp:inline distT="0" distB="0" distL="0" distR="0" wp14:anchorId="24F5EF3F" wp14:editId="34E86FF1">
            <wp:extent cx="5943600"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5943600"/>
                    </a:xfrm>
                    <a:prstGeom prst="rect">
                      <a:avLst/>
                    </a:prstGeom>
                  </pic:spPr>
                </pic:pic>
              </a:graphicData>
            </a:graphic>
          </wp:inline>
        </w:drawing>
      </w:r>
    </w:p>
    <w:p w14:paraId="7AD57774" w14:textId="78285675" w:rsidR="00C9502E" w:rsidRDefault="00C9502E" w:rsidP="00C9502E">
      <w:pPr>
        <w:widowControl w:val="0"/>
        <w:tabs>
          <w:tab w:val="left" w:pos="-720"/>
          <w:tab w:val="left" w:pos="0"/>
        </w:tabs>
        <w:suppressAutoHyphens/>
      </w:pPr>
      <w:r>
        <w:t xml:space="preserve">Figure 17. Standardized Pearson residual plot of Summer commercial retained length size classes 1-8. </w:t>
      </w:r>
    </w:p>
    <w:p w14:paraId="4144812D" w14:textId="27AE283D" w:rsidR="00070F30" w:rsidRDefault="00070F30" w:rsidP="00D14733">
      <w:pPr>
        <w:widowControl w:val="0"/>
        <w:tabs>
          <w:tab w:val="left" w:pos="-720"/>
          <w:tab w:val="left" w:pos="0"/>
        </w:tabs>
        <w:suppressAutoHyphens/>
      </w:pPr>
    </w:p>
    <w:p w14:paraId="5F4A7DAE" w14:textId="2C9ACEE5" w:rsidR="00070F30" w:rsidRDefault="00F6403D" w:rsidP="00D14733">
      <w:pPr>
        <w:widowControl w:val="0"/>
        <w:tabs>
          <w:tab w:val="left" w:pos="-720"/>
          <w:tab w:val="left" w:pos="0"/>
        </w:tabs>
        <w:suppressAutoHyphens/>
      </w:pPr>
      <w:r>
        <w:rPr>
          <w:noProof/>
        </w:rPr>
        <w:lastRenderedPageBreak/>
        <w:drawing>
          <wp:inline distT="0" distB="0" distL="0" distR="0" wp14:anchorId="49FFDF2A" wp14:editId="027AAC6B">
            <wp:extent cx="5943600" cy="594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5943600"/>
                    </a:xfrm>
                    <a:prstGeom prst="rect">
                      <a:avLst/>
                    </a:prstGeom>
                  </pic:spPr>
                </pic:pic>
              </a:graphicData>
            </a:graphic>
          </wp:inline>
        </w:drawing>
      </w:r>
    </w:p>
    <w:p w14:paraId="538AA078" w14:textId="28EAFEA4" w:rsidR="00070F30" w:rsidRDefault="00070F30" w:rsidP="00D14733">
      <w:pPr>
        <w:widowControl w:val="0"/>
        <w:tabs>
          <w:tab w:val="left" w:pos="-720"/>
          <w:tab w:val="left" w:pos="0"/>
        </w:tabs>
        <w:suppressAutoHyphens/>
      </w:pPr>
    </w:p>
    <w:p w14:paraId="24DBD909" w14:textId="0045466A" w:rsidR="00C9502E" w:rsidRDefault="00C9502E" w:rsidP="00C9502E">
      <w:pPr>
        <w:widowControl w:val="0"/>
        <w:tabs>
          <w:tab w:val="left" w:pos="-720"/>
          <w:tab w:val="left" w:pos="0"/>
        </w:tabs>
        <w:suppressAutoHyphens/>
      </w:pPr>
      <w:r>
        <w:t xml:space="preserve">Figure 18. Standardized Pearson residual plot of Winter pot survey length size classes 1-8. </w:t>
      </w:r>
    </w:p>
    <w:p w14:paraId="5A37B18B" w14:textId="77777777" w:rsidR="00070F30" w:rsidRDefault="00070F30" w:rsidP="00D14733">
      <w:pPr>
        <w:widowControl w:val="0"/>
        <w:tabs>
          <w:tab w:val="left" w:pos="-720"/>
          <w:tab w:val="left" w:pos="0"/>
        </w:tabs>
        <w:suppressAutoHyphens/>
      </w:pPr>
    </w:p>
    <w:p w14:paraId="0209AD73" w14:textId="48C3026B" w:rsidR="00070F30" w:rsidRDefault="00F6403D" w:rsidP="00D14733">
      <w:pPr>
        <w:widowControl w:val="0"/>
        <w:tabs>
          <w:tab w:val="left" w:pos="-720"/>
          <w:tab w:val="left" w:pos="0"/>
        </w:tabs>
        <w:suppressAutoHyphens/>
      </w:pPr>
      <w:r>
        <w:rPr>
          <w:noProof/>
        </w:rPr>
        <w:lastRenderedPageBreak/>
        <w:drawing>
          <wp:inline distT="0" distB="0" distL="0" distR="0" wp14:anchorId="7C409CEE" wp14:editId="37E62DB9">
            <wp:extent cx="5943600" cy="59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5943600"/>
                    </a:xfrm>
                    <a:prstGeom prst="rect">
                      <a:avLst/>
                    </a:prstGeom>
                  </pic:spPr>
                </pic:pic>
              </a:graphicData>
            </a:graphic>
          </wp:inline>
        </w:drawing>
      </w:r>
    </w:p>
    <w:p w14:paraId="42139AA0" w14:textId="3DE474F1" w:rsidR="00C9502E" w:rsidRDefault="00C9502E" w:rsidP="00C9502E">
      <w:pPr>
        <w:widowControl w:val="0"/>
        <w:tabs>
          <w:tab w:val="left" w:pos="-720"/>
          <w:tab w:val="left" w:pos="0"/>
        </w:tabs>
        <w:suppressAutoHyphens/>
      </w:pPr>
      <w:r>
        <w:t xml:space="preserve">Figure 19. Standardized Pearson residual plot of Summer commercial observer total catch length size classes 1-8. </w:t>
      </w:r>
    </w:p>
    <w:p w14:paraId="39AD7347" w14:textId="3F3016A9" w:rsidR="00070F30" w:rsidRDefault="00070F30" w:rsidP="00D14733">
      <w:pPr>
        <w:widowControl w:val="0"/>
        <w:tabs>
          <w:tab w:val="left" w:pos="-720"/>
          <w:tab w:val="left" w:pos="0"/>
        </w:tabs>
        <w:suppressAutoHyphens/>
      </w:pPr>
    </w:p>
    <w:p w14:paraId="32E22ED5" w14:textId="366E5BED" w:rsidR="00070F30" w:rsidRDefault="00F6403D" w:rsidP="00D14733">
      <w:pPr>
        <w:widowControl w:val="0"/>
        <w:tabs>
          <w:tab w:val="left" w:pos="-720"/>
          <w:tab w:val="left" w:pos="0"/>
        </w:tabs>
        <w:suppressAutoHyphens/>
      </w:pPr>
      <w:r>
        <w:rPr>
          <w:noProof/>
        </w:rPr>
        <w:lastRenderedPageBreak/>
        <w:drawing>
          <wp:inline distT="0" distB="0" distL="0" distR="0" wp14:anchorId="42C970E8" wp14:editId="2DFD73DF">
            <wp:extent cx="5943600" cy="5943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5943600"/>
                    </a:xfrm>
                    <a:prstGeom prst="rect">
                      <a:avLst/>
                    </a:prstGeom>
                  </pic:spPr>
                </pic:pic>
              </a:graphicData>
            </a:graphic>
          </wp:inline>
        </w:drawing>
      </w:r>
    </w:p>
    <w:p w14:paraId="46DD0A28" w14:textId="03FE95EC" w:rsidR="00C9502E" w:rsidRDefault="00C9502E" w:rsidP="00C9502E">
      <w:pPr>
        <w:widowControl w:val="0"/>
        <w:tabs>
          <w:tab w:val="left" w:pos="-720"/>
          <w:tab w:val="left" w:pos="0"/>
        </w:tabs>
        <w:suppressAutoHyphens/>
      </w:pPr>
      <w:r>
        <w:t xml:space="preserve">Figure 20. Standardized Pearson residual plot of Winter commercial retained length size classes 1-8. </w:t>
      </w:r>
    </w:p>
    <w:p w14:paraId="460D24DC" w14:textId="77777777" w:rsidR="00C9502E" w:rsidRDefault="00C9502E" w:rsidP="00D14733">
      <w:pPr>
        <w:widowControl w:val="0"/>
        <w:tabs>
          <w:tab w:val="left" w:pos="-720"/>
          <w:tab w:val="left" w:pos="0"/>
        </w:tabs>
        <w:suppressAutoHyphens/>
      </w:pPr>
    </w:p>
    <w:p w14:paraId="52429B90" w14:textId="54F16103" w:rsidR="00D14733" w:rsidRDefault="00F75F05" w:rsidP="00D14733">
      <w:pPr>
        <w:widowControl w:val="0"/>
        <w:tabs>
          <w:tab w:val="left" w:pos="-720"/>
          <w:tab w:val="left" w:pos="0"/>
        </w:tabs>
        <w:suppressAutoHyphens/>
        <w:rPr>
          <w:rFonts w:eastAsiaTheme="minorEastAsia" w:cstheme="minorBidi"/>
          <w:szCs w:val="22"/>
        </w:rPr>
      </w:pPr>
      <w:r>
        <w:rPr>
          <w:noProof/>
        </w:rPr>
        <w:lastRenderedPageBreak/>
        <w:drawing>
          <wp:inline distT="0" distB="0" distL="0" distR="0" wp14:anchorId="4B239DEF" wp14:editId="11A749BB">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5943600"/>
                    </a:xfrm>
                    <a:prstGeom prst="rect">
                      <a:avLst/>
                    </a:prstGeom>
                  </pic:spPr>
                </pic:pic>
              </a:graphicData>
            </a:graphic>
          </wp:inline>
        </w:drawing>
      </w:r>
    </w:p>
    <w:p w14:paraId="6056B2BC" w14:textId="678F07CA" w:rsidR="00D14733" w:rsidRDefault="00D14733" w:rsidP="00D14733">
      <w:pPr>
        <w:widowControl w:val="0"/>
        <w:tabs>
          <w:tab w:val="left" w:pos="-720"/>
          <w:tab w:val="left" w:pos="0"/>
        </w:tabs>
        <w:suppressAutoHyphens/>
        <w:rPr>
          <w:rFonts w:eastAsiaTheme="minorEastAsia" w:cstheme="minorBidi"/>
          <w:szCs w:val="22"/>
        </w:rPr>
      </w:pPr>
      <w:r>
        <w:t xml:space="preserve">Figure </w:t>
      </w:r>
      <w:r w:rsidR="00EB65A4">
        <w:t>21</w:t>
      </w:r>
      <w:r>
        <w:t>. QQ Plot of Trawl survey and Commercial CPUE</w:t>
      </w:r>
    </w:p>
    <w:p w14:paraId="7913C4D0" w14:textId="00F1ABF7" w:rsidR="00D14733" w:rsidRDefault="00D14733" w:rsidP="00D14733">
      <w:pPr>
        <w:widowControl w:val="0"/>
        <w:tabs>
          <w:tab w:val="left" w:pos="-720"/>
          <w:tab w:val="left" w:pos="0"/>
        </w:tabs>
        <w:suppressAutoHyphens/>
        <w:rPr>
          <w:rFonts w:eastAsiaTheme="minorEastAsia" w:cstheme="minorBidi"/>
          <w:szCs w:val="22"/>
        </w:rPr>
      </w:pPr>
    </w:p>
    <w:p w14:paraId="525ED2AF" w14:textId="129A5C2F" w:rsidR="000F0ADE" w:rsidRDefault="006C0335" w:rsidP="00D14733">
      <w:pPr>
        <w:widowControl w:val="0"/>
        <w:tabs>
          <w:tab w:val="left" w:pos="-720"/>
          <w:tab w:val="left" w:pos="0"/>
        </w:tabs>
        <w:suppressAutoHyphens/>
        <w:rPr>
          <w:rFonts w:eastAsiaTheme="minorEastAsia" w:cstheme="minorBidi"/>
          <w:szCs w:val="22"/>
        </w:rPr>
      </w:pPr>
      <w:r w:rsidRPr="006C0335">
        <w:rPr>
          <w:rFonts w:eastAsiaTheme="minorEastAsia" w:cstheme="minorBidi"/>
          <w:noProof/>
          <w:szCs w:val="22"/>
        </w:rPr>
        <w:lastRenderedPageBreak/>
        <w:drawing>
          <wp:inline distT="0" distB="0" distL="0" distR="0" wp14:anchorId="75570DF3" wp14:editId="33A7F99E">
            <wp:extent cx="59436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6725CB2" w14:textId="096B1911" w:rsidR="00D14733" w:rsidRDefault="00D14733" w:rsidP="00D14733">
      <w:pPr>
        <w:widowControl w:val="0"/>
        <w:tabs>
          <w:tab w:val="left" w:pos="-720"/>
          <w:tab w:val="left" w:pos="0"/>
        </w:tabs>
        <w:suppressAutoHyphens/>
        <w:rPr>
          <w:rFonts w:eastAsiaTheme="minorEastAsia" w:cstheme="minorBidi"/>
          <w:szCs w:val="22"/>
        </w:rPr>
      </w:pPr>
    </w:p>
    <w:p w14:paraId="6C5AD953" w14:textId="0EF32986" w:rsidR="00D14733" w:rsidRDefault="00D14733" w:rsidP="00D14733">
      <w:pPr>
        <w:widowControl w:val="0"/>
        <w:tabs>
          <w:tab w:val="left" w:pos="-720"/>
          <w:tab w:val="left" w:pos="0"/>
        </w:tabs>
        <w:suppressAutoHyphens/>
        <w:rPr>
          <w:rFonts w:eastAsiaTheme="minorEastAsia" w:cstheme="minorBidi"/>
          <w:szCs w:val="22"/>
        </w:rPr>
      </w:pPr>
      <w:r>
        <w:t xml:space="preserve">Figure </w:t>
      </w:r>
      <w:r w:rsidR="00EB65A4">
        <w:t>22</w:t>
      </w:r>
      <w:r>
        <w:t>. Retrospective Analyses of Norton Sound Red King Crab MMB from 2016 to 20</w:t>
      </w:r>
      <w:r w:rsidR="00EB65A4">
        <w:t>2</w:t>
      </w:r>
      <w:r w:rsidR="000F0ADE">
        <w:t>1</w:t>
      </w:r>
      <w:r>
        <w:t xml:space="preserve">. </w:t>
      </w:r>
      <w:r w:rsidR="000F0ADE">
        <w:t xml:space="preserve"> Solid black line: 2021 assessment model results. </w:t>
      </w:r>
      <w:r>
        <w:br/>
      </w:r>
    </w:p>
    <w:p w14:paraId="74503BFC" w14:textId="77777777" w:rsidR="00D14733" w:rsidRDefault="00D14733" w:rsidP="00D14733">
      <w:pPr>
        <w:widowControl w:val="0"/>
        <w:tabs>
          <w:tab w:val="left" w:pos="-720"/>
          <w:tab w:val="left" w:pos="0"/>
        </w:tabs>
        <w:suppressAutoHyphens/>
        <w:rPr>
          <w:rFonts w:eastAsiaTheme="minorEastAsia" w:cstheme="minorBidi"/>
          <w:szCs w:val="22"/>
        </w:rPr>
      </w:pPr>
    </w:p>
    <w:p w14:paraId="2D5F3C8C" w14:textId="5A9B3CC4" w:rsidR="00473B3E" w:rsidRDefault="00473B3E">
      <w:pPr>
        <w:rPr>
          <w:spacing w:val="-3"/>
        </w:rPr>
      </w:pPr>
      <w:r>
        <w:rPr>
          <w:spacing w:val="-3"/>
        </w:rPr>
        <w:br w:type="page"/>
      </w:r>
    </w:p>
    <w:p w14:paraId="2FC7DFAD" w14:textId="3F841DEA" w:rsidR="00473B3E" w:rsidRPr="00A86967" w:rsidRDefault="00473B3E" w:rsidP="00A86967">
      <w:pPr>
        <w:pStyle w:val="Heading1"/>
      </w:pPr>
      <w:r w:rsidRPr="00A86967">
        <w:lastRenderedPageBreak/>
        <w:t>Appendix A. Description of the Norton Sound Red King Crab Model</w:t>
      </w:r>
    </w:p>
    <w:p w14:paraId="21DCBC94" w14:textId="77777777" w:rsidR="00473B3E" w:rsidRDefault="00473B3E" w:rsidP="00473B3E">
      <w:pPr>
        <w:widowControl w:val="0"/>
        <w:tabs>
          <w:tab w:val="left" w:pos="-720"/>
          <w:tab w:val="left" w:pos="0"/>
        </w:tabs>
        <w:suppressAutoHyphens/>
        <w:ind w:left="720" w:hanging="720"/>
        <w:jc w:val="both"/>
        <w:rPr>
          <w:spacing w:val="-3"/>
        </w:rPr>
      </w:pPr>
    </w:p>
    <w:p w14:paraId="2C3B2D3E" w14:textId="77777777" w:rsidR="00473B3E" w:rsidRPr="00C92DAB" w:rsidRDefault="00473B3E" w:rsidP="00473B3E">
      <w:pPr>
        <w:pStyle w:val="ListParagraph"/>
        <w:spacing w:after="120"/>
        <w:ind w:left="0"/>
        <w:contextualSpacing w:val="0"/>
        <w:rPr>
          <w:b/>
        </w:rPr>
      </w:pPr>
      <w:r w:rsidRPr="00C92DAB">
        <w:rPr>
          <w:b/>
        </w:rPr>
        <w:t>a. Model description.</w:t>
      </w:r>
    </w:p>
    <w:p w14:paraId="75437531" w14:textId="77777777" w:rsidR="00473B3E" w:rsidRDefault="00473B3E" w:rsidP="00473B3E">
      <w:pPr>
        <w:pStyle w:val="ListParagraph"/>
        <w:spacing w:after="120"/>
        <w:ind w:left="0"/>
        <w:contextualSpacing w:val="0"/>
      </w:pPr>
      <w:r w:rsidRPr="00364CC2">
        <w:t>The model is an extension of the length-based model developed by Zheng et al. (1998) for Norton Sound</w:t>
      </w:r>
      <w:r>
        <w:t xml:space="preserve"> red king crab.  The model has 8</w:t>
      </w:r>
      <w:r w:rsidRPr="00364CC2">
        <w:t xml:space="preserve"> </w:t>
      </w:r>
      <w:r>
        <w:t xml:space="preserve">male </w:t>
      </w:r>
      <w:r w:rsidRPr="00364CC2">
        <w:t xml:space="preserve">length classes with model parameters estimated by the maximum likelihood method.  The model estimates abundances of crab with CL </w:t>
      </w:r>
      <w:r w:rsidRPr="00364CC2">
        <w:sym w:font="Symbol" w:char="F0B3"/>
      </w:r>
      <w:r>
        <w:t>6</w:t>
      </w:r>
      <w:r w:rsidRPr="00364CC2">
        <w:t xml:space="preserve">4 mm and with 10-mm length intervals </w:t>
      </w:r>
      <w:r>
        <w:t xml:space="preserve">(8 length classes, </w:t>
      </w:r>
      <w:r w:rsidRPr="00364CC2">
        <w:sym w:font="Symbol" w:char="F0B3"/>
      </w:r>
      <w:r>
        <w:t xml:space="preserve">134mm) </w:t>
      </w:r>
      <w:r w:rsidRPr="00364CC2">
        <w:t xml:space="preserve">because few crab </w:t>
      </w:r>
      <w:r>
        <w:t>measuring less than  6</w:t>
      </w:r>
      <w:r w:rsidRPr="00364CC2">
        <w:t xml:space="preserve">4 mm </w:t>
      </w:r>
      <w:r>
        <w:t xml:space="preserve">CL </w:t>
      </w:r>
      <w:r w:rsidRPr="00364CC2">
        <w:t>were caught during surveys or fisheries and there were relatively small sample sizes for trawl and winter pot surveys.</w:t>
      </w:r>
      <w:r>
        <w:t xml:space="preserve"> The model treats </w:t>
      </w:r>
      <w:proofErr w:type="spellStart"/>
      <w:r w:rsidRPr="00364CC2">
        <w:t>newshell</w:t>
      </w:r>
      <w:proofErr w:type="spellEnd"/>
      <w:r w:rsidRPr="00364CC2">
        <w:t xml:space="preserve"> and </w:t>
      </w:r>
      <w:proofErr w:type="spellStart"/>
      <w:r w:rsidRPr="00364CC2">
        <w:t>oldshell</w:t>
      </w:r>
      <w:proofErr w:type="spellEnd"/>
      <w:r w:rsidRPr="00364CC2">
        <w:t xml:space="preserve"> male crab separately but assume</w:t>
      </w:r>
      <w:r>
        <w:t>s</w:t>
      </w:r>
      <w:r w:rsidRPr="00364CC2">
        <w:t xml:space="preserve"> they have the same molting probability and natural mortality.</w:t>
      </w:r>
    </w:p>
    <w:p w14:paraId="37F3D88E" w14:textId="77777777" w:rsidR="00473B3E" w:rsidRDefault="00473B3E" w:rsidP="00473B3E">
      <w:pPr>
        <w:pStyle w:val="ListParagraph"/>
        <w:spacing w:after="120"/>
        <w:ind w:left="0"/>
        <w:contextualSpacing w:val="0"/>
      </w:pPr>
      <w:r>
        <w:rPr>
          <w:b/>
          <w:noProof/>
          <w:sz w:val="28"/>
          <w:szCs w:val="28"/>
        </w:rPr>
        <mc:AlternateContent>
          <mc:Choice Requires="wpc">
            <w:drawing>
              <wp:anchor distT="0" distB="0" distL="114300" distR="114300" simplePos="0" relativeHeight="251663360" behindDoc="0" locked="0" layoutInCell="1" allowOverlap="1" wp14:anchorId="5DB0AE51" wp14:editId="5E1C4F36">
                <wp:simplePos x="0" y="0"/>
                <wp:positionH relativeFrom="column">
                  <wp:posOffset>-517525</wp:posOffset>
                </wp:positionH>
                <wp:positionV relativeFrom="paragraph">
                  <wp:posOffset>137102</wp:posOffset>
                </wp:positionV>
                <wp:extent cx="6932782" cy="3692236"/>
                <wp:effectExtent l="0" t="0" r="1905" b="3810"/>
                <wp:wrapNone/>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Straight Arrow Connector 10"/>
                        <wps:cNvCnPr/>
                        <wps:spPr>
                          <a:xfrm flipH="1">
                            <a:off x="5126497" y="662132"/>
                            <a:ext cx="543031" cy="15152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1248526" y="2663121"/>
                            <a:ext cx="532046" cy="55030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 name="Picture 1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11332" y="774630"/>
                            <a:ext cx="7302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519587" y="763835"/>
                            <a:ext cx="309943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58697" y="2134165"/>
                            <a:ext cx="7366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532287" y="3474015"/>
                            <a:ext cx="30918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52"/>
                        <wps:cNvSpPr>
                          <a:spLocks noChangeArrowheads="1"/>
                        </wps:cNvSpPr>
                        <wps:spPr bwMode="auto">
                          <a:xfrm>
                            <a:off x="2681261" y="162014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94418" w14:textId="77777777" w:rsidR="00A86967" w:rsidRPr="00313F19" w:rsidRDefault="00A86967" w:rsidP="00473B3E">
                              <w:pPr>
                                <w:rPr>
                                  <w:bdr w:val="single" w:sz="4" w:space="0" w:color="auto"/>
                                </w:rPr>
                              </w:pPr>
                            </w:p>
                          </w:txbxContent>
                        </wps:txbx>
                        <wps:bodyPr rot="0" vert="horz" wrap="none" lIns="0" tIns="0" rIns="0" bIns="0" anchor="t" anchorCtr="0">
                          <a:spAutoFit/>
                        </wps:bodyPr>
                      </wps:wsp>
                      <wps:wsp>
                        <wps:cNvPr id="29" name="Rectangle 174"/>
                        <wps:cNvSpPr>
                          <a:spLocks noChangeArrowheads="1"/>
                        </wps:cNvSpPr>
                        <wps:spPr bwMode="auto">
                          <a:xfrm>
                            <a:off x="350502" y="104422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C62C3" w14:textId="77777777" w:rsidR="00A86967" w:rsidRPr="00313F19" w:rsidRDefault="00A86967" w:rsidP="00473B3E">
                              <w:pPr>
                                <w:rPr>
                                  <w:bdr w:val="single" w:sz="4" w:space="0" w:color="auto"/>
                                </w:rPr>
                              </w:pPr>
                            </w:p>
                          </w:txbxContent>
                        </wps:txbx>
                        <wps:bodyPr rot="0" vert="horz" wrap="none" lIns="0" tIns="0" rIns="0" bIns="0" anchor="t" anchorCtr="0">
                          <a:spAutoFit/>
                        </wps:bodyPr>
                      </wps:wsp>
                      <wps:wsp>
                        <wps:cNvPr id="30" name="Text Box 30"/>
                        <wps:cNvSpPr txBox="1"/>
                        <wps:spPr>
                          <a:xfrm>
                            <a:off x="688372" y="3213423"/>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FE7219B"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3100F128"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Pot Survey </w:t>
                              </w:r>
                            </w:p>
                            <w:p w14:paraId="0C3047B4"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1980-2012:</w:t>
                              </w:r>
                            </w:p>
                            <w:p w14:paraId="333B7266" w14:textId="77777777" w:rsidR="00A86967" w:rsidRPr="00313F19" w:rsidRDefault="00A86967" w:rsidP="00473B3E">
                              <w:pPr>
                                <w:rPr>
                                  <w:rFonts w:ascii="Arial Narrow" w:hAnsi="Arial Narrow"/>
                                  <w:sz w:val="20"/>
                                  <w:szCs w:val="20"/>
                                </w:rPr>
                              </w:pPr>
                            </w:p>
                            <w:p w14:paraId="0AA07AC4" w14:textId="77777777" w:rsidR="00A86967" w:rsidRPr="00313F19" w:rsidRDefault="00A86967" w:rsidP="00473B3E">
                              <w:pPr>
                                <w:rPr>
                                  <w:rFonts w:ascii="Arial Narrow" w:hAnsi="Arial Narrow"/>
                                  <w:sz w:val="20"/>
                                  <w:szCs w:val="20"/>
                                </w:rPr>
                              </w:pPr>
                            </w:p>
                            <w:p w14:paraId="49925E29" w14:textId="77777777" w:rsidR="00A86967" w:rsidRPr="00313F19" w:rsidRDefault="00A86967" w:rsidP="00473B3E">
                              <w:pPr>
                                <w:rPr>
                                  <w:rFonts w:ascii="Arial Narrow" w:hAnsi="Arial Narrow"/>
                                  <w:sz w:val="20"/>
                                  <w:szCs w:val="20"/>
                                </w:rPr>
                              </w:pPr>
                            </w:p>
                            <w:p w14:paraId="0F332423" w14:textId="77777777" w:rsidR="00A86967" w:rsidRPr="00313F19" w:rsidRDefault="00A86967" w:rsidP="00473B3E">
                              <w:pPr>
                                <w:rPr>
                                  <w:rFonts w:ascii="Arial Narrow" w:hAnsi="Arial Narrow"/>
                                  <w:sz w:val="20"/>
                                  <w:szCs w:val="20"/>
                                </w:rPr>
                              </w:pPr>
                            </w:p>
                            <w:p w14:paraId="37FE1301"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1" name="Text Box 31"/>
                        <wps:cNvSpPr txBox="1"/>
                        <wps:spPr>
                          <a:xfrm>
                            <a:off x="5458747" y="340043"/>
                            <a:ext cx="672929" cy="32208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37151A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Standardized </w:t>
                              </w:r>
                            </w:p>
                            <w:p w14:paraId="7D56353A"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CPUE</w:t>
                              </w:r>
                            </w:p>
                            <w:p w14:paraId="6F44EFCC" w14:textId="77777777" w:rsidR="00A86967" w:rsidRPr="00313F19" w:rsidRDefault="00A86967" w:rsidP="00473B3E">
                              <w:pPr>
                                <w:rPr>
                                  <w:rFonts w:ascii="Arial Narrow" w:hAnsi="Arial Narrow"/>
                                  <w:sz w:val="20"/>
                                  <w:szCs w:val="20"/>
                                </w:rPr>
                              </w:pPr>
                            </w:p>
                            <w:p w14:paraId="42B05D85" w14:textId="77777777" w:rsidR="00A86967" w:rsidRPr="00313F19" w:rsidRDefault="00A86967" w:rsidP="00473B3E">
                              <w:pPr>
                                <w:rPr>
                                  <w:rFonts w:ascii="Arial Narrow" w:hAnsi="Arial Narrow"/>
                                  <w:sz w:val="20"/>
                                  <w:szCs w:val="20"/>
                                </w:rPr>
                              </w:pPr>
                            </w:p>
                            <w:p w14:paraId="03008D43" w14:textId="77777777" w:rsidR="00A86967" w:rsidRPr="00313F19" w:rsidRDefault="00A86967" w:rsidP="00473B3E">
                              <w:pPr>
                                <w:rPr>
                                  <w:rFonts w:ascii="Arial Narrow" w:hAnsi="Arial Narrow"/>
                                  <w:sz w:val="20"/>
                                  <w:szCs w:val="20"/>
                                </w:rPr>
                              </w:pPr>
                            </w:p>
                            <w:p w14:paraId="473803EE"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2" name="Text Box 32"/>
                        <wps:cNvSpPr txBox="1"/>
                        <wps:spPr>
                          <a:xfrm>
                            <a:off x="5669528" y="919268"/>
                            <a:ext cx="958191" cy="4725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F0F1DD8"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71F8A176"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Com retained &amp; discards </w:t>
                              </w:r>
                            </w:p>
                            <w:p w14:paraId="6A571C55" w14:textId="77777777" w:rsidR="00A86967" w:rsidRPr="00313F19" w:rsidRDefault="00A86967" w:rsidP="00473B3E">
                              <w:pPr>
                                <w:rPr>
                                  <w:rFonts w:ascii="Arial Narrow" w:hAnsi="Arial Narrow"/>
                                  <w:sz w:val="20"/>
                                  <w:szCs w:val="20"/>
                                </w:rPr>
                              </w:pPr>
                            </w:p>
                            <w:p w14:paraId="2AE6DB72" w14:textId="77777777" w:rsidR="00A86967" w:rsidRPr="00313F19" w:rsidRDefault="00A86967" w:rsidP="00473B3E">
                              <w:pPr>
                                <w:rPr>
                                  <w:rFonts w:ascii="Arial Narrow" w:hAnsi="Arial Narrow"/>
                                  <w:sz w:val="20"/>
                                  <w:szCs w:val="20"/>
                                </w:rPr>
                              </w:pPr>
                            </w:p>
                            <w:p w14:paraId="757D73D6"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3" name="Text Box 33"/>
                        <wps:cNvSpPr txBox="1"/>
                        <wps:spPr>
                          <a:xfrm>
                            <a:off x="5871350" y="2176254"/>
                            <a:ext cx="997669" cy="521820"/>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2D62C2E"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Com Fishery</w:t>
                              </w:r>
                            </w:p>
                            <w:p w14:paraId="7D69CE8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Jun – Sept</w:t>
                              </w:r>
                            </w:p>
                            <w:p w14:paraId="5F26025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Assume: July 01</w:t>
                              </w:r>
                            </w:p>
                            <w:p w14:paraId="50358F76" w14:textId="77777777" w:rsidR="00A86967" w:rsidRPr="00313F19" w:rsidRDefault="00A86967" w:rsidP="00473B3E">
                              <w:pPr>
                                <w:rPr>
                                  <w:rFonts w:ascii="Arial Narrow" w:hAnsi="Arial Narrow"/>
                                </w:rPr>
                              </w:pPr>
                            </w:p>
                            <w:p w14:paraId="31CD8E5D" w14:textId="77777777" w:rsidR="00A86967" w:rsidRPr="00313F19" w:rsidRDefault="00A86967" w:rsidP="00473B3E">
                              <w:pPr>
                                <w:rPr>
                                  <w:rFonts w:ascii="Arial Narrow" w:hAnsi="Arial Narrow"/>
                                  <w:sz w:val="20"/>
                                  <w:szCs w:val="20"/>
                                </w:rPr>
                              </w:pPr>
                            </w:p>
                            <w:p w14:paraId="35DB6039" w14:textId="77777777" w:rsidR="00A86967" w:rsidRPr="00313F19" w:rsidRDefault="00A86967" w:rsidP="00473B3E">
                              <w:pPr>
                                <w:rPr>
                                  <w:rFonts w:ascii="Arial Narrow" w:hAnsi="Arial Narrow"/>
                                  <w:sz w:val="20"/>
                                  <w:szCs w:val="20"/>
                                </w:rPr>
                              </w:pPr>
                            </w:p>
                            <w:p w14:paraId="3C074DC3" w14:textId="77777777" w:rsidR="00A86967" w:rsidRPr="00313F19" w:rsidRDefault="00A86967" w:rsidP="00473B3E">
                              <w:pPr>
                                <w:rPr>
                                  <w:rFonts w:ascii="Arial Narrow" w:hAnsi="Arial Narrow"/>
                                  <w:sz w:val="20"/>
                                  <w:szCs w:val="20"/>
                                </w:rPr>
                              </w:pPr>
                            </w:p>
                            <w:p w14:paraId="7F3F109F"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4" name="Text Box 34"/>
                        <wps:cNvSpPr txBox="1"/>
                        <wps:spPr>
                          <a:xfrm>
                            <a:off x="3197150" y="3153544"/>
                            <a:ext cx="997669" cy="219804"/>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4ED7B46" w14:textId="77777777" w:rsidR="00A86967" w:rsidRPr="00313F19" w:rsidRDefault="00A86967" w:rsidP="00473B3E">
                              <w:pPr>
                                <w:rPr>
                                  <w:rFonts w:ascii="Arial Narrow" w:hAnsi="Arial Narrow"/>
                                </w:rPr>
                              </w:pPr>
                              <w:r w:rsidRPr="00313F19">
                                <w:rPr>
                                  <w:rFonts w:ascii="Arial Narrow" w:hAnsi="Arial Narrow"/>
                                </w:rPr>
                                <w:t>Molting, Growth</w:t>
                              </w:r>
                            </w:p>
                            <w:p w14:paraId="359F1362" w14:textId="77777777" w:rsidR="00A86967" w:rsidRPr="00313F19" w:rsidRDefault="00A86967" w:rsidP="00473B3E">
                              <w:pPr>
                                <w:rPr>
                                  <w:rFonts w:ascii="Arial Narrow" w:hAnsi="Arial Narrow"/>
                                  <w:sz w:val="20"/>
                                  <w:szCs w:val="20"/>
                                </w:rPr>
                              </w:pPr>
                            </w:p>
                            <w:p w14:paraId="32B7601B" w14:textId="77777777" w:rsidR="00A86967" w:rsidRPr="00313F19" w:rsidRDefault="00A86967" w:rsidP="00473B3E">
                              <w:pPr>
                                <w:rPr>
                                  <w:rFonts w:ascii="Arial Narrow" w:hAnsi="Arial Narrow"/>
                                  <w:sz w:val="20"/>
                                  <w:szCs w:val="20"/>
                                </w:rPr>
                              </w:pPr>
                            </w:p>
                            <w:p w14:paraId="3FEECCEA"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5" name="Straight Arrow Connector 35"/>
                        <wps:cNvCnPr/>
                        <wps:spPr>
                          <a:xfrm flipV="1">
                            <a:off x="4636550" y="2383095"/>
                            <a:ext cx="1234800" cy="34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a:off x="5426827" y="1391844"/>
                            <a:ext cx="495299" cy="9912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3158522" y="2429072"/>
                            <a:ext cx="807804" cy="222493"/>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DC1699B"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 xml:space="preserve">Tag recovery </w:t>
                              </w:r>
                            </w:p>
                            <w:p w14:paraId="0FFD2B84" w14:textId="77777777" w:rsidR="00A86967" w:rsidRPr="00313F19" w:rsidRDefault="00A86967" w:rsidP="00473B3E">
                              <w:pPr>
                                <w:rPr>
                                  <w:rFonts w:ascii="Arial Narrow" w:hAnsi="Arial Narrow"/>
                                  <w:sz w:val="20"/>
                                  <w:szCs w:val="20"/>
                                </w:rPr>
                              </w:pPr>
                            </w:p>
                            <w:p w14:paraId="7E7B1003" w14:textId="77777777" w:rsidR="00A86967" w:rsidRPr="00313F19" w:rsidRDefault="00A86967" w:rsidP="00473B3E">
                              <w:pPr>
                                <w:rPr>
                                  <w:rFonts w:ascii="Arial Narrow" w:hAnsi="Arial Narrow"/>
                                  <w:sz w:val="20"/>
                                  <w:szCs w:val="20"/>
                                </w:rPr>
                              </w:pPr>
                            </w:p>
                            <w:p w14:paraId="5222319C" w14:textId="77777777" w:rsidR="00A86967" w:rsidRPr="00313F19" w:rsidRDefault="00A86967" w:rsidP="00473B3E">
                              <w:pPr>
                                <w:rPr>
                                  <w:rFonts w:ascii="Arial Narrow" w:hAnsi="Arial Narrow"/>
                                  <w:sz w:val="20"/>
                                  <w:szCs w:val="20"/>
                                </w:rPr>
                              </w:pPr>
                            </w:p>
                            <w:p w14:paraId="04D60485"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8" name="Straight Arrow Connector 38"/>
                        <wps:cNvCnPr/>
                        <wps:spPr>
                          <a:xfrm>
                            <a:off x="3526523" y="2663121"/>
                            <a:ext cx="1" cy="4834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9" name="Text Box 39"/>
                        <wps:cNvSpPr txBox="1"/>
                        <wps:spPr>
                          <a:xfrm>
                            <a:off x="2243487" y="3153544"/>
                            <a:ext cx="782488" cy="22503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289E1B" w14:textId="77777777" w:rsidR="00A86967" w:rsidRPr="00313F19" w:rsidRDefault="00A86967" w:rsidP="00473B3E">
                              <w:pPr>
                                <w:rPr>
                                  <w:rFonts w:ascii="Arial Narrow" w:hAnsi="Arial Narrow"/>
                                  <w:sz w:val="20"/>
                                  <w:szCs w:val="20"/>
                                </w:rPr>
                              </w:pPr>
                              <w:r w:rsidRPr="00313F19">
                                <w:rPr>
                                  <w:rFonts w:ascii="Arial Narrow" w:hAnsi="Arial Narrow"/>
                                </w:rPr>
                                <w:t>Recruitment</w:t>
                              </w:r>
                            </w:p>
                            <w:p w14:paraId="7546310C" w14:textId="77777777" w:rsidR="00A86967" w:rsidRPr="00313F19" w:rsidRDefault="00A86967" w:rsidP="00473B3E">
                              <w:pPr>
                                <w:rPr>
                                  <w:rFonts w:ascii="Arial Narrow" w:hAnsi="Arial Narrow"/>
                                  <w:sz w:val="20"/>
                                  <w:szCs w:val="20"/>
                                </w:rPr>
                              </w:pPr>
                            </w:p>
                            <w:p w14:paraId="20D47EE4" w14:textId="77777777" w:rsidR="00A86967" w:rsidRPr="00313F19" w:rsidRDefault="00A86967" w:rsidP="00473B3E">
                              <w:pPr>
                                <w:rPr>
                                  <w:rFonts w:ascii="Arial Narrow" w:hAnsi="Arial Narrow"/>
                                  <w:sz w:val="20"/>
                                  <w:szCs w:val="20"/>
                                </w:rPr>
                              </w:pPr>
                            </w:p>
                            <w:p w14:paraId="1314A91A"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0" name="Text Box 40"/>
                        <wps:cNvSpPr txBox="1"/>
                        <wps:spPr>
                          <a:xfrm>
                            <a:off x="5557214" y="3213422"/>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C239D1E" w14:textId="77777777" w:rsidR="00A86967" w:rsidRPr="00313F19" w:rsidRDefault="00A86967" w:rsidP="00473B3E">
                              <w:pPr>
                                <w:rPr>
                                  <w:rFonts w:ascii="Arial Narrow" w:hAnsi="Arial Narrow"/>
                                </w:rPr>
                              </w:pPr>
                              <w:r w:rsidRPr="00313F19">
                                <w:rPr>
                                  <w:rFonts w:ascii="Arial Narrow" w:hAnsi="Arial Narrow"/>
                                </w:rPr>
                                <w:t>Natural mortality</w:t>
                              </w:r>
                            </w:p>
                            <w:p w14:paraId="3D4F6E1A" w14:textId="77777777" w:rsidR="00A86967" w:rsidRPr="00313F19" w:rsidRDefault="00A86967" w:rsidP="00473B3E">
                              <w:pPr>
                                <w:rPr>
                                  <w:rFonts w:ascii="Arial Narrow" w:hAnsi="Arial Narrow"/>
                                  <w:sz w:val="20"/>
                                  <w:szCs w:val="20"/>
                                </w:rPr>
                              </w:pPr>
                              <w:r w:rsidRPr="00313F19">
                                <w:rPr>
                                  <w:rFonts w:ascii="Arial Narrow" w:hAnsi="Arial Narrow"/>
                                </w:rPr>
                                <w:t xml:space="preserve">7 months </w:t>
                              </w:r>
                            </w:p>
                            <w:p w14:paraId="2B3FABFF" w14:textId="77777777" w:rsidR="00A86967" w:rsidRPr="00313F19" w:rsidRDefault="00A86967" w:rsidP="00473B3E">
                              <w:pPr>
                                <w:rPr>
                                  <w:rFonts w:ascii="Arial Narrow" w:hAnsi="Arial Narrow"/>
                                  <w:sz w:val="20"/>
                                  <w:szCs w:val="20"/>
                                </w:rPr>
                              </w:pPr>
                            </w:p>
                            <w:p w14:paraId="44B6133A"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3" name="Straight Arrow Connector 43"/>
                        <wps:cNvCnPr/>
                        <wps:spPr>
                          <a:xfrm>
                            <a:off x="4632357" y="3418527"/>
                            <a:ext cx="9248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4194819" y="1432733"/>
                            <a:ext cx="678051"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240F4E2"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July 01 </w:t>
                              </w:r>
                            </w:p>
                            <w:p w14:paraId="00FF5C8B"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Pre-fishery Population</w:t>
                              </w:r>
                            </w:p>
                            <w:p w14:paraId="5F8DFD30" w14:textId="77777777" w:rsidR="00A86967" w:rsidRPr="00313F19" w:rsidRDefault="00A86967" w:rsidP="00473B3E">
                              <w:pPr>
                                <w:rPr>
                                  <w:rFonts w:ascii="Arial Narrow" w:hAnsi="Arial Narrow"/>
                                  <w:sz w:val="20"/>
                                  <w:szCs w:val="20"/>
                                </w:rPr>
                              </w:pPr>
                            </w:p>
                            <w:p w14:paraId="6536F939" w14:textId="77777777" w:rsidR="00A86967" w:rsidRPr="00313F19" w:rsidRDefault="00A86967" w:rsidP="00473B3E">
                              <w:pPr>
                                <w:rPr>
                                  <w:rFonts w:ascii="Arial Narrow" w:hAnsi="Arial Narrow"/>
                                  <w:sz w:val="20"/>
                                  <w:szCs w:val="20"/>
                                </w:rPr>
                              </w:pPr>
                            </w:p>
                            <w:p w14:paraId="0903DC66" w14:textId="77777777" w:rsidR="00A86967" w:rsidRPr="00313F19" w:rsidRDefault="00A86967" w:rsidP="00473B3E">
                              <w:pPr>
                                <w:rPr>
                                  <w:rFonts w:ascii="Arial Narrow" w:hAnsi="Arial Narrow"/>
                                  <w:sz w:val="20"/>
                                  <w:szCs w:val="20"/>
                                </w:rPr>
                              </w:pPr>
                            </w:p>
                            <w:p w14:paraId="742ADC9D"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6" name="Text Box 46"/>
                        <wps:cNvSpPr txBox="1"/>
                        <wps:spPr>
                          <a:xfrm>
                            <a:off x="1780572" y="2134165"/>
                            <a:ext cx="833204" cy="528956"/>
                          </a:xfrm>
                          <a:prstGeom prst="rect">
                            <a:avLst/>
                          </a:prstGeom>
                          <a:solidFill>
                            <a:schemeClr val="lt1"/>
                          </a:solidFill>
                          <a:ln w="317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0EDC31D"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Feb 01: SAFE</w:t>
                              </w:r>
                            </w:p>
                            <w:p w14:paraId="1C6315E4"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204B83F4"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Abundance</w:t>
                              </w:r>
                            </w:p>
                            <w:p w14:paraId="0C11DCFE" w14:textId="77777777" w:rsidR="00A86967" w:rsidRPr="00313F19" w:rsidRDefault="00A86967" w:rsidP="00473B3E">
                              <w:pPr>
                                <w:rPr>
                                  <w:rFonts w:ascii="Arial Narrow" w:hAnsi="Arial Narrow"/>
                                  <w:sz w:val="20"/>
                                  <w:szCs w:val="20"/>
                                </w:rPr>
                              </w:pPr>
                            </w:p>
                            <w:p w14:paraId="2457BC57" w14:textId="77777777" w:rsidR="00A86967" w:rsidRPr="00313F19" w:rsidRDefault="00A86967" w:rsidP="00473B3E">
                              <w:pPr>
                                <w:rPr>
                                  <w:rFonts w:ascii="Arial Narrow" w:hAnsi="Arial Narrow"/>
                                  <w:sz w:val="20"/>
                                  <w:szCs w:val="20"/>
                                </w:rPr>
                              </w:pPr>
                            </w:p>
                            <w:p w14:paraId="54E114B2" w14:textId="77777777" w:rsidR="00A86967" w:rsidRPr="00313F19" w:rsidRDefault="00A86967" w:rsidP="00473B3E">
                              <w:pPr>
                                <w:rPr>
                                  <w:rFonts w:ascii="Arial Narrow" w:hAnsi="Arial Narrow"/>
                                  <w:sz w:val="20"/>
                                  <w:szCs w:val="20"/>
                                </w:rPr>
                              </w:pPr>
                            </w:p>
                            <w:p w14:paraId="59E3C841"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0" name="Text Box 50"/>
                        <wps:cNvSpPr txBox="1"/>
                        <wps:spPr>
                          <a:xfrm>
                            <a:off x="5198225" y="1567193"/>
                            <a:ext cx="832593" cy="17169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52E6070"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Catch selectivity</w:t>
                              </w:r>
                            </w:p>
                            <w:p w14:paraId="1F36920A"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8" name="Text Box 58"/>
                        <wps:cNvSpPr txBox="1"/>
                        <wps:spPr>
                          <a:xfrm>
                            <a:off x="137276" y="1847079"/>
                            <a:ext cx="1079500" cy="539508"/>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6A7533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 Com &amp; Sub Fishery</w:t>
                              </w:r>
                            </w:p>
                            <w:p w14:paraId="1C311A36"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Nov – May</w:t>
                              </w:r>
                            </w:p>
                            <w:p w14:paraId="22C7554C"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Assume: Feb 01</w:t>
                              </w:r>
                            </w:p>
                            <w:p w14:paraId="5420099E" w14:textId="77777777" w:rsidR="00A86967" w:rsidRPr="00313F19" w:rsidRDefault="00A86967" w:rsidP="00473B3E">
                              <w:pPr>
                                <w:rPr>
                                  <w:rFonts w:ascii="Arial Narrow" w:hAnsi="Arial Narrow"/>
                                  <w:sz w:val="20"/>
                                  <w:szCs w:val="20"/>
                                </w:rPr>
                              </w:pPr>
                            </w:p>
                            <w:p w14:paraId="6C1DD766" w14:textId="77777777" w:rsidR="00A86967" w:rsidRPr="00313F19" w:rsidRDefault="00A86967" w:rsidP="00473B3E">
                              <w:pPr>
                                <w:rPr>
                                  <w:rFonts w:ascii="Arial Narrow" w:hAnsi="Arial Narrow"/>
                                  <w:sz w:val="20"/>
                                  <w:szCs w:val="20"/>
                                </w:rPr>
                              </w:pPr>
                            </w:p>
                            <w:p w14:paraId="4FDD5E90" w14:textId="77777777" w:rsidR="00A86967" w:rsidRPr="00313F19" w:rsidRDefault="00A86967" w:rsidP="00473B3E">
                              <w:pPr>
                                <w:rPr>
                                  <w:rFonts w:ascii="Arial Narrow" w:hAnsi="Arial Narrow"/>
                                  <w:sz w:val="20"/>
                                  <w:szCs w:val="20"/>
                                </w:rPr>
                              </w:pPr>
                            </w:p>
                            <w:p w14:paraId="7A81938D"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9" name="Straight Connector 59"/>
                        <wps:cNvCnPr/>
                        <wps:spPr>
                          <a:xfrm>
                            <a:off x="4613391" y="1947680"/>
                            <a:ext cx="18966" cy="1566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a:endCxn id="4294967295" idx="3"/>
                        </wps:cNvCnPr>
                        <wps:spPr>
                          <a:xfrm>
                            <a:off x="2162926" y="3514655"/>
                            <a:ext cx="24611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2162926" y="2660973"/>
                            <a:ext cx="0" cy="880352"/>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4317695" y="2849621"/>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9D85B86"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July 01 </w:t>
                              </w:r>
                            </w:p>
                            <w:p w14:paraId="4C3BD67B"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Post-fishery Population</w:t>
                              </w:r>
                            </w:p>
                            <w:p w14:paraId="2EA00C5E" w14:textId="77777777" w:rsidR="00A86967" w:rsidRPr="00313F19" w:rsidRDefault="00A86967" w:rsidP="00473B3E">
                              <w:pPr>
                                <w:rPr>
                                  <w:rFonts w:ascii="Arial Narrow" w:hAnsi="Arial Narrow"/>
                                  <w:sz w:val="20"/>
                                  <w:szCs w:val="20"/>
                                </w:rPr>
                              </w:pPr>
                            </w:p>
                            <w:p w14:paraId="4D074A43" w14:textId="77777777" w:rsidR="00A86967" w:rsidRPr="00313F19" w:rsidRDefault="00A86967" w:rsidP="00473B3E">
                              <w:pPr>
                                <w:rPr>
                                  <w:rFonts w:ascii="Arial Narrow" w:hAnsi="Arial Narrow"/>
                                  <w:sz w:val="20"/>
                                  <w:szCs w:val="20"/>
                                </w:rPr>
                              </w:pPr>
                            </w:p>
                            <w:p w14:paraId="2BB8DD8F" w14:textId="77777777" w:rsidR="00A86967" w:rsidRPr="00313F19" w:rsidRDefault="00A86967" w:rsidP="00473B3E">
                              <w:pPr>
                                <w:rPr>
                                  <w:rFonts w:ascii="Arial Narrow" w:hAnsi="Arial Narrow"/>
                                  <w:sz w:val="20"/>
                                  <w:szCs w:val="20"/>
                                </w:rPr>
                              </w:pPr>
                            </w:p>
                            <w:p w14:paraId="6E187C08"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3" name="Straight Connector 63"/>
                        <wps:cNvCnPr/>
                        <wps:spPr>
                          <a:xfrm>
                            <a:off x="2162926" y="1072677"/>
                            <a:ext cx="5631" cy="1061488"/>
                          </a:xfrm>
                          <a:prstGeom prst="line">
                            <a:avLst/>
                          </a:prstGeom>
                          <a:ln w="25400">
                            <a:solidFill>
                              <a:schemeClr val="tx1"/>
                            </a:solidFill>
                            <a:headEnd type="none" w="lg" len="lg"/>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a:off x="1216776" y="200145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1248526" y="2001450"/>
                            <a:ext cx="283761" cy="121197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6" name="Text Box 66"/>
                        <wps:cNvSpPr txBox="1"/>
                        <wps:spPr>
                          <a:xfrm>
                            <a:off x="740526" y="2875022"/>
                            <a:ext cx="1320800" cy="21989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088C9D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Catch &amp; Survey selectivity</w:t>
                              </w:r>
                            </w:p>
                            <w:p w14:paraId="6AB3F73F"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Survey selectivity</w:t>
                              </w:r>
                            </w:p>
                            <w:p w14:paraId="15212A4B"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7" name="Text Box 67"/>
                        <wps:cNvSpPr txBox="1"/>
                        <wps:spPr>
                          <a:xfrm>
                            <a:off x="71703" y="662141"/>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BFC388E"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46128B2F"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Com retained: </w:t>
                              </w:r>
                            </w:p>
                            <w:p w14:paraId="50725D9E"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2015 - </w:t>
                              </w:r>
                            </w:p>
                            <w:p w14:paraId="4E7E648B" w14:textId="77777777" w:rsidR="00A86967" w:rsidRPr="00313F19" w:rsidRDefault="00A86967" w:rsidP="00473B3E">
                              <w:pPr>
                                <w:rPr>
                                  <w:rFonts w:ascii="Arial Narrow" w:hAnsi="Arial Narrow"/>
                                  <w:sz w:val="20"/>
                                  <w:szCs w:val="20"/>
                                </w:rPr>
                              </w:pPr>
                            </w:p>
                            <w:p w14:paraId="61E402C8" w14:textId="77777777" w:rsidR="00A86967" w:rsidRPr="00313F19" w:rsidRDefault="00A86967" w:rsidP="00473B3E">
                              <w:pPr>
                                <w:rPr>
                                  <w:rFonts w:ascii="Arial Narrow" w:hAnsi="Arial Narrow"/>
                                  <w:sz w:val="20"/>
                                  <w:szCs w:val="20"/>
                                </w:rPr>
                              </w:pPr>
                            </w:p>
                            <w:p w14:paraId="034BAE24" w14:textId="77777777" w:rsidR="00A86967" w:rsidRPr="00313F19" w:rsidRDefault="00A86967" w:rsidP="00473B3E">
                              <w:pPr>
                                <w:rPr>
                                  <w:rFonts w:ascii="Arial Narrow" w:hAnsi="Arial Narrow"/>
                                  <w:sz w:val="20"/>
                                  <w:szCs w:val="20"/>
                                </w:rPr>
                              </w:pPr>
                            </w:p>
                            <w:p w14:paraId="09645BBF" w14:textId="77777777" w:rsidR="00A86967" w:rsidRPr="00313F19" w:rsidRDefault="00A86967" w:rsidP="00473B3E">
                              <w:pPr>
                                <w:rPr>
                                  <w:rFonts w:ascii="Arial Narrow" w:hAnsi="Arial Narrow"/>
                                  <w:sz w:val="20"/>
                                  <w:szCs w:val="20"/>
                                </w:rPr>
                              </w:pPr>
                            </w:p>
                            <w:p w14:paraId="6A20587F"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8" name="Straight Arrow Connector 68"/>
                        <wps:cNvCnPr/>
                        <wps:spPr>
                          <a:xfrm>
                            <a:off x="486526" y="1149511"/>
                            <a:ext cx="0" cy="697568"/>
                          </a:xfrm>
                          <a:prstGeom prst="straightConnector1">
                            <a:avLst/>
                          </a:prstGeom>
                          <a:ln w="31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5039647" y="845115"/>
                            <a:ext cx="0" cy="1332258"/>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2137442" y="1072677"/>
                            <a:ext cx="24357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V="1">
                            <a:off x="4573218" y="1044425"/>
                            <a:ext cx="0" cy="388308"/>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2582026" y="389460"/>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174F459" w14:textId="77777777" w:rsidR="00A86967" w:rsidRPr="00313F19" w:rsidRDefault="00A86967" w:rsidP="00473B3E">
                              <w:pPr>
                                <w:rPr>
                                  <w:rFonts w:ascii="Arial Narrow" w:hAnsi="Arial Narrow"/>
                                </w:rPr>
                              </w:pPr>
                              <w:r w:rsidRPr="00313F19">
                                <w:rPr>
                                  <w:rFonts w:ascii="Arial Narrow" w:hAnsi="Arial Narrow"/>
                                </w:rPr>
                                <w:t>Natural mortality</w:t>
                              </w:r>
                            </w:p>
                            <w:p w14:paraId="4ECEBEE4" w14:textId="77777777" w:rsidR="00A86967" w:rsidRPr="00313F19" w:rsidRDefault="00A86967" w:rsidP="00473B3E">
                              <w:pPr>
                                <w:rPr>
                                  <w:rFonts w:ascii="Arial Narrow" w:hAnsi="Arial Narrow"/>
                                  <w:sz w:val="20"/>
                                  <w:szCs w:val="20"/>
                                </w:rPr>
                              </w:pPr>
                              <w:r w:rsidRPr="00313F19">
                                <w:rPr>
                                  <w:rFonts w:ascii="Arial Narrow" w:hAnsi="Arial Narrow"/>
                                </w:rPr>
                                <w:t xml:space="preserve">5 months </w:t>
                              </w:r>
                            </w:p>
                            <w:p w14:paraId="6C7E1262" w14:textId="77777777" w:rsidR="00A86967" w:rsidRPr="00313F19" w:rsidRDefault="00A86967" w:rsidP="00473B3E">
                              <w:pPr>
                                <w:rPr>
                                  <w:rFonts w:ascii="Arial Narrow" w:hAnsi="Arial Narrow"/>
                                  <w:sz w:val="20"/>
                                  <w:szCs w:val="20"/>
                                </w:rPr>
                              </w:pPr>
                            </w:p>
                            <w:p w14:paraId="3B942679"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3" name="Straight Arrow Connector 73"/>
                        <wps:cNvCnPr>
                          <a:endCxn id="4294967295" idx="2"/>
                        </wps:cNvCnPr>
                        <wps:spPr>
                          <a:xfrm flipV="1">
                            <a:off x="3076500" y="771526"/>
                            <a:ext cx="0" cy="3011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1834845" y="1322473"/>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FA12DB3"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Feb 01</w:t>
                              </w:r>
                            </w:p>
                            <w:p w14:paraId="3562E234"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Post-fishery Population</w:t>
                              </w:r>
                            </w:p>
                            <w:p w14:paraId="2D8CA4E1" w14:textId="77777777" w:rsidR="00A86967" w:rsidRPr="00313F19" w:rsidRDefault="00A86967" w:rsidP="00473B3E">
                              <w:pPr>
                                <w:rPr>
                                  <w:rFonts w:ascii="Arial Narrow" w:hAnsi="Arial Narrow"/>
                                  <w:sz w:val="20"/>
                                  <w:szCs w:val="20"/>
                                </w:rPr>
                              </w:pPr>
                            </w:p>
                            <w:p w14:paraId="079E2A3A" w14:textId="77777777" w:rsidR="00A86967" w:rsidRPr="00313F19" w:rsidRDefault="00A86967" w:rsidP="00473B3E">
                              <w:pPr>
                                <w:rPr>
                                  <w:rFonts w:ascii="Arial Narrow" w:hAnsi="Arial Narrow"/>
                                  <w:sz w:val="20"/>
                                  <w:szCs w:val="20"/>
                                </w:rPr>
                              </w:pPr>
                            </w:p>
                            <w:p w14:paraId="59C6A86B" w14:textId="77777777" w:rsidR="00A86967" w:rsidRPr="00313F19" w:rsidRDefault="00A86967" w:rsidP="00473B3E">
                              <w:pPr>
                                <w:rPr>
                                  <w:rFonts w:ascii="Arial Narrow" w:hAnsi="Arial Narrow"/>
                                  <w:sz w:val="20"/>
                                  <w:szCs w:val="20"/>
                                </w:rPr>
                              </w:pPr>
                            </w:p>
                            <w:p w14:paraId="3537F74D"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5" name="Text Box 75"/>
                        <wps:cNvSpPr txBox="1"/>
                        <wps:spPr>
                          <a:xfrm>
                            <a:off x="4745723" y="1004879"/>
                            <a:ext cx="539834" cy="330295"/>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103B16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Survey selectivity</w:t>
                              </w:r>
                            </w:p>
                            <w:p w14:paraId="35B9A338" w14:textId="77777777" w:rsidR="00A86967" w:rsidRPr="00313F19" w:rsidRDefault="00A86967" w:rsidP="00473B3E">
                              <w:pPr>
                                <w:rPr>
                                  <w:rFonts w:ascii="Arial Narrow" w:hAnsi="Arial Narrow"/>
                                  <w:sz w:val="20"/>
                                  <w:szCs w:val="20"/>
                                </w:rPr>
                              </w:pPr>
                            </w:p>
                            <w:p w14:paraId="2DB77D47"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6" name="Elbow Connector 2"/>
                        <wps:cNvCnPr/>
                        <wps:spPr>
                          <a:xfrm rot="10800000">
                            <a:off x="2168558" y="2851622"/>
                            <a:ext cx="445219" cy="301923"/>
                          </a:xfrm>
                          <a:prstGeom prst="bentConnector3">
                            <a:avLst>
                              <a:gd name="adj1" fmla="val 1507"/>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77" name="Elbow Connector 62"/>
                        <wps:cNvCnPr/>
                        <wps:spPr>
                          <a:xfrm flipV="1">
                            <a:off x="3799573" y="2709084"/>
                            <a:ext cx="799129" cy="444460"/>
                          </a:xfrm>
                          <a:prstGeom prst="bentConnector3">
                            <a:avLst>
                              <a:gd name="adj1" fmla="val -6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4266174" y="2177373"/>
                            <a:ext cx="932051" cy="37271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B28EDF9"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Population</w:t>
                              </w:r>
                            </w:p>
                            <w:p w14:paraId="3C3E137E"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During fishery</w:t>
                              </w:r>
                            </w:p>
                            <w:p w14:paraId="347E9ECB" w14:textId="77777777" w:rsidR="00A86967" w:rsidRPr="00313F19" w:rsidRDefault="00A86967" w:rsidP="00473B3E">
                              <w:pPr>
                                <w:rPr>
                                  <w:rFonts w:ascii="Arial Narrow" w:hAnsi="Arial Narrow"/>
                                  <w:sz w:val="20"/>
                                  <w:szCs w:val="20"/>
                                </w:rPr>
                              </w:pPr>
                            </w:p>
                            <w:p w14:paraId="789E994D" w14:textId="77777777" w:rsidR="00A86967" w:rsidRPr="00313F19" w:rsidRDefault="00A86967" w:rsidP="00473B3E">
                              <w:pPr>
                                <w:rPr>
                                  <w:rFonts w:ascii="Arial Narrow" w:hAnsi="Arial Narrow"/>
                                  <w:sz w:val="20"/>
                                  <w:szCs w:val="20"/>
                                </w:rPr>
                              </w:pPr>
                            </w:p>
                            <w:p w14:paraId="776C0AB7"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9" name="Text Box 79"/>
                        <wps:cNvSpPr txBox="1"/>
                        <wps:spPr>
                          <a:xfrm>
                            <a:off x="4317695" y="380687"/>
                            <a:ext cx="988481" cy="464428"/>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73F13DE"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Abundance &amp; Length proportion</w:t>
                              </w:r>
                            </w:p>
                            <w:p w14:paraId="49EA2BC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Trawl survey</w:t>
                              </w:r>
                            </w:p>
                            <w:p w14:paraId="379E3C26" w14:textId="77777777" w:rsidR="00A86967" w:rsidRPr="00313F19" w:rsidRDefault="00A86967" w:rsidP="00473B3E">
                              <w:pPr>
                                <w:rPr>
                                  <w:rFonts w:ascii="Arial Narrow" w:hAnsi="Arial Narrow"/>
                                  <w:sz w:val="20"/>
                                  <w:szCs w:val="20"/>
                                </w:rPr>
                              </w:pPr>
                            </w:p>
                            <w:p w14:paraId="4C7642E3" w14:textId="77777777" w:rsidR="00A86967" w:rsidRPr="00313F19" w:rsidRDefault="00A86967" w:rsidP="00473B3E">
                              <w:pPr>
                                <w:rPr>
                                  <w:rFonts w:ascii="Arial Narrow" w:hAnsi="Arial Narrow"/>
                                  <w:sz w:val="20"/>
                                  <w:szCs w:val="20"/>
                                </w:rPr>
                              </w:pPr>
                            </w:p>
                            <w:p w14:paraId="6FF0EA6F" w14:textId="77777777" w:rsidR="00A86967" w:rsidRPr="00313F19" w:rsidRDefault="00A86967" w:rsidP="00473B3E">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0" name="Text Box 80"/>
                        <wps:cNvSpPr txBox="1"/>
                        <wps:spPr>
                          <a:xfrm>
                            <a:off x="1759070" y="28638"/>
                            <a:ext cx="2849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211A8" w14:textId="77777777" w:rsidR="00A86967" w:rsidRPr="00313F19" w:rsidRDefault="00A86967" w:rsidP="00473B3E">
                              <w:pPr>
                                <w:rPr>
                                  <w:rFonts w:ascii="Arial Narrow" w:hAnsi="Arial Narrow"/>
                                </w:rPr>
                              </w:pPr>
                              <w:r w:rsidRPr="00313F19">
                                <w:rPr>
                                  <w:rFonts w:ascii="Arial Narrow" w:hAnsi="Arial Narrow"/>
                                </w:rPr>
                                <w:t>Norton Sound Red King Crab Modeling Scheme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DB0AE51" id="Canvas 81" o:spid="_x0000_s1026" editas="canvas" style="position:absolute;margin-left:-40.75pt;margin-top:10.8pt;width:545.9pt;height:290.75pt;z-index:251663360" coordsize="69322,369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">
                <v:shape id="_x0000_s1027" type="#_x0000_t75" style="position:absolute;width:69322;height:36918;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0" o:spid="_x0000_s1028" type="#_x0000_t32" style="position:absolute;left:51264;top:662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" strokecolor="black [3213]" strokeweight="1.5pt">
                  <v:stroke dashstyle="dash" endarrow="open"/>
                </v:shape>
                <v:shape id="Straight Arrow Connector 12" o:spid="_x0000_s1029" type="#_x0000_t32" style="position:absolute;left:12485;top:2663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" strokecolor="black [3213]" strokeweight="1.5pt">
                  <v:stroke dashstyle="dash" endarrow="open"/>
                </v:shape>
                <v:shape id="Picture 134" o:spid="_x0000_s1030" type="#_x0000_t75" style="position:absolute;left:15113;top:774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">
                  <v:imagedata r:id="rId88" o:title=""/>
                </v:shape>
                <v:shape id="Picture 137" o:spid="_x0000_s1031" type="#_x0000_t75" style="position:absolute;left:15195;top:763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">
                  <v:imagedata r:id="rId89" o:title=""/>
                </v:shape>
                <v:shape id="Picture 143" o:spid="_x0000_s1032" type="#_x0000_t75" style="position:absolute;left:45586;top:2134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">
                  <v:imagedata r:id="rId90" o:title=""/>
                </v:shape>
                <v:shape id="Picture 146" o:spid="_x0000_s1033" type="#_x0000_t75" style="position:absolute;left:15322;top:3474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">
                  <v:imagedata r:id="rId91" o:title=""/>
                </v:shape>
                <v:rect id="Rectangle 152" o:spid="_x0000_s1034" style="position:absolute;left:26812;top:1620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BE94418" w14:textId="77777777" w:rsidR="00A86967" w:rsidRPr="00313F19" w:rsidRDefault="00A86967" w:rsidP="00473B3E">
                        <w:pPr>
                          <w:rPr>
                            <w:bdr w:val="single" w:sz="4" w:space="0" w:color="auto"/>
                          </w:rPr>
                        </w:pPr>
                      </w:p>
                    </w:txbxContent>
                  </v:textbox>
                </v:rect>
                <v:rect id="Rectangle 174" o:spid="_x0000_s1035" style="position:absolute;left:3505;top:1044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21C62C3" w14:textId="77777777" w:rsidR="00A86967" w:rsidRPr="00313F19" w:rsidRDefault="00A86967" w:rsidP="00473B3E">
                        <w:pPr>
                          <w:rPr>
                            <w:bdr w:val="single" w:sz="4" w:space="0" w:color="auto"/>
                          </w:rPr>
                        </w:pPr>
                      </w:p>
                    </w:txbxContent>
                  </v:textbox>
                </v:rect>
                <v:shapetype id="_x0000_t202" coordsize="21600,21600" o:spt="202" path="m,l,21600r21600,l21600,xe">
                  <v:stroke joinstyle="miter"/>
                  <v:path gradientshapeok="t" o:connecttype="rect"/>
                </v:shapetype>
                <v:shape id="Text Box 30" o:spid="_x0000_s1036" type="#_x0000_t202" style="position:absolute;left:6883;top:3213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" fillcolor="white [3201]" strokeweight=".5pt">
                  <v:textbox inset="1.44pt,1.44pt,1.44pt,1.44pt">
                    <w:txbxContent>
                      <w:p w14:paraId="0FE7219B"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3100F128"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Pot Survey </w:t>
                        </w:r>
                      </w:p>
                      <w:p w14:paraId="0C3047B4"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1980-2012:</w:t>
                        </w:r>
                      </w:p>
                      <w:p w14:paraId="333B7266" w14:textId="77777777" w:rsidR="00A86967" w:rsidRPr="00313F19" w:rsidRDefault="00A86967" w:rsidP="00473B3E">
                        <w:pPr>
                          <w:rPr>
                            <w:rFonts w:ascii="Arial Narrow" w:hAnsi="Arial Narrow"/>
                            <w:sz w:val="20"/>
                            <w:szCs w:val="20"/>
                          </w:rPr>
                        </w:pPr>
                      </w:p>
                      <w:p w14:paraId="0AA07AC4" w14:textId="77777777" w:rsidR="00A86967" w:rsidRPr="00313F19" w:rsidRDefault="00A86967" w:rsidP="00473B3E">
                        <w:pPr>
                          <w:rPr>
                            <w:rFonts w:ascii="Arial Narrow" w:hAnsi="Arial Narrow"/>
                            <w:sz w:val="20"/>
                            <w:szCs w:val="20"/>
                          </w:rPr>
                        </w:pPr>
                      </w:p>
                      <w:p w14:paraId="49925E29" w14:textId="77777777" w:rsidR="00A86967" w:rsidRPr="00313F19" w:rsidRDefault="00A86967" w:rsidP="00473B3E">
                        <w:pPr>
                          <w:rPr>
                            <w:rFonts w:ascii="Arial Narrow" w:hAnsi="Arial Narrow"/>
                            <w:sz w:val="20"/>
                            <w:szCs w:val="20"/>
                          </w:rPr>
                        </w:pPr>
                      </w:p>
                      <w:p w14:paraId="0F332423" w14:textId="77777777" w:rsidR="00A86967" w:rsidRPr="00313F19" w:rsidRDefault="00A86967" w:rsidP="00473B3E">
                        <w:pPr>
                          <w:rPr>
                            <w:rFonts w:ascii="Arial Narrow" w:hAnsi="Arial Narrow"/>
                            <w:sz w:val="20"/>
                            <w:szCs w:val="20"/>
                          </w:rPr>
                        </w:pPr>
                      </w:p>
                      <w:p w14:paraId="37FE1301" w14:textId="77777777" w:rsidR="00A86967" w:rsidRPr="00313F19" w:rsidRDefault="00A86967" w:rsidP="00473B3E">
                        <w:pPr>
                          <w:rPr>
                            <w:rFonts w:ascii="Arial Narrow" w:hAnsi="Arial Narrow"/>
                            <w:sz w:val="20"/>
                            <w:szCs w:val="20"/>
                          </w:rPr>
                        </w:pPr>
                      </w:p>
                    </w:txbxContent>
                  </v:textbox>
                </v:shape>
                <v:shape id="Text Box 31" o:spid="_x0000_s1037" type="#_x0000_t202" style="position:absolute;left:54587;top:3400;width:672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" fillcolor="white [3201]" strokeweight=".5pt">
                  <v:textbox inset="1.44pt,1.44pt,1.44pt,1.44pt">
                    <w:txbxContent>
                      <w:p w14:paraId="137151A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Standardized </w:t>
                        </w:r>
                      </w:p>
                      <w:p w14:paraId="7D56353A"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CPUE</w:t>
                        </w:r>
                      </w:p>
                      <w:p w14:paraId="6F44EFCC" w14:textId="77777777" w:rsidR="00A86967" w:rsidRPr="00313F19" w:rsidRDefault="00A86967" w:rsidP="00473B3E">
                        <w:pPr>
                          <w:rPr>
                            <w:rFonts w:ascii="Arial Narrow" w:hAnsi="Arial Narrow"/>
                            <w:sz w:val="20"/>
                            <w:szCs w:val="20"/>
                          </w:rPr>
                        </w:pPr>
                      </w:p>
                      <w:p w14:paraId="42B05D85" w14:textId="77777777" w:rsidR="00A86967" w:rsidRPr="00313F19" w:rsidRDefault="00A86967" w:rsidP="00473B3E">
                        <w:pPr>
                          <w:rPr>
                            <w:rFonts w:ascii="Arial Narrow" w:hAnsi="Arial Narrow"/>
                            <w:sz w:val="20"/>
                            <w:szCs w:val="20"/>
                          </w:rPr>
                        </w:pPr>
                      </w:p>
                      <w:p w14:paraId="03008D43" w14:textId="77777777" w:rsidR="00A86967" w:rsidRPr="00313F19" w:rsidRDefault="00A86967" w:rsidP="00473B3E">
                        <w:pPr>
                          <w:rPr>
                            <w:rFonts w:ascii="Arial Narrow" w:hAnsi="Arial Narrow"/>
                            <w:sz w:val="20"/>
                            <w:szCs w:val="20"/>
                          </w:rPr>
                        </w:pPr>
                      </w:p>
                      <w:p w14:paraId="473803EE" w14:textId="77777777" w:rsidR="00A86967" w:rsidRPr="00313F19" w:rsidRDefault="00A86967" w:rsidP="00473B3E">
                        <w:pPr>
                          <w:rPr>
                            <w:rFonts w:ascii="Arial Narrow" w:hAnsi="Arial Narrow"/>
                            <w:sz w:val="20"/>
                            <w:szCs w:val="20"/>
                          </w:rPr>
                        </w:pPr>
                      </w:p>
                    </w:txbxContent>
                  </v:textbox>
                </v:shape>
                <v:shape id="Text Box 32" o:spid="_x0000_s1038" type="#_x0000_t202" style="position:absolute;left:56695;top:919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" fillcolor="white [3201]" strokeweight=".5pt">
                  <v:textbox inset="1.44pt,1.44pt,1.44pt,1.44pt">
                    <w:txbxContent>
                      <w:p w14:paraId="2F0F1DD8"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71F8A176"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Com retained &amp; discards </w:t>
                        </w:r>
                      </w:p>
                      <w:p w14:paraId="6A571C55" w14:textId="77777777" w:rsidR="00A86967" w:rsidRPr="00313F19" w:rsidRDefault="00A86967" w:rsidP="00473B3E">
                        <w:pPr>
                          <w:rPr>
                            <w:rFonts w:ascii="Arial Narrow" w:hAnsi="Arial Narrow"/>
                            <w:sz w:val="20"/>
                            <w:szCs w:val="20"/>
                          </w:rPr>
                        </w:pPr>
                      </w:p>
                      <w:p w14:paraId="2AE6DB72" w14:textId="77777777" w:rsidR="00A86967" w:rsidRPr="00313F19" w:rsidRDefault="00A86967" w:rsidP="00473B3E">
                        <w:pPr>
                          <w:rPr>
                            <w:rFonts w:ascii="Arial Narrow" w:hAnsi="Arial Narrow"/>
                            <w:sz w:val="20"/>
                            <w:szCs w:val="20"/>
                          </w:rPr>
                        </w:pPr>
                      </w:p>
                      <w:p w14:paraId="757D73D6" w14:textId="77777777" w:rsidR="00A86967" w:rsidRPr="00313F19" w:rsidRDefault="00A86967" w:rsidP="00473B3E">
                        <w:pPr>
                          <w:rPr>
                            <w:rFonts w:ascii="Arial Narrow" w:hAnsi="Arial Narrow"/>
                            <w:sz w:val="20"/>
                            <w:szCs w:val="20"/>
                          </w:rPr>
                        </w:pPr>
                      </w:p>
                    </w:txbxContent>
                  </v:textbox>
                </v:shape>
                <v:shape id="Text Box 33" o:spid="_x0000_s1039" type="#_x0000_t202" style="position:absolute;left:58713;top:21762;width:9977;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" fillcolor="white [3201]" strokeweight="1pt">
                  <v:textbox inset="1.44pt,1.44pt,1.44pt,1.44pt">
                    <w:txbxContent>
                      <w:p w14:paraId="52D62C2E"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Com Fishery</w:t>
                        </w:r>
                      </w:p>
                      <w:p w14:paraId="7D69CE8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Jun – Sept</w:t>
                        </w:r>
                      </w:p>
                      <w:p w14:paraId="5F26025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Assume: July 01</w:t>
                        </w:r>
                      </w:p>
                      <w:p w14:paraId="50358F76" w14:textId="77777777" w:rsidR="00A86967" w:rsidRPr="00313F19" w:rsidRDefault="00A86967" w:rsidP="00473B3E">
                        <w:pPr>
                          <w:rPr>
                            <w:rFonts w:ascii="Arial Narrow" w:hAnsi="Arial Narrow"/>
                          </w:rPr>
                        </w:pPr>
                      </w:p>
                      <w:p w14:paraId="31CD8E5D" w14:textId="77777777" w:rsidR="00A86967" w:rsidRPr="00313F19" w:rsidRDefault="00A86967" w:rsidP="00473B3E">
                        <w:pPr>
                          <w:rPr>
                            <w:rFonts w:ascii="Arial Narrow" w:hAnsi="Arial Narrow"/>
                            <w:sz w:val="20"/>
                            <w:szCs w:val="20"/>
                          </w:rPr>
                        </w:pPr>
                      </w:p>
                      <w:p w14:paraId="35DB6039" w14:textId="77777777" w:rsidR="00A86967" w:rsidRPr="00313F19" w:rsidRDefault="00A86967" w:rsidP="00473B3E">
                        <w:pPr>
                          <w:rPr>
                            <w:rFonts w:ascii="Arial Narrow" w:hAnsi="Arial Narrow"/>
                            <w:sz w:val="20"/>
                            <w:szCs w:val="20"/>
                          </w:rPr>
                        </w:pPr>
                      </w:p>
                      <w:p w14:paraId="3C074DC3" w14:textId="77777777" w:rsidR="00A86967" w:rsidRPr="00313F19" w:rsidRDefault="00A86967" w:rsidP="00473B3E">
                        <w:pPr>
                          <w:rPr>
                            <w:rFonts w:ascii="Arial Narrow" w:hAnsi="Arial Narrow"/>
                            <w:sz w:val="20"/>
                            <w:szCs w:val="20"/>
                          </w:rPr>
                        </w:pPr>
                      </w:p>
                      <w:p w14:paraId="7F3F109F" w14:textId="77777777" w:rsidR="00A86967" w:rsidRPr="00313F19" w:rsidRDefault="00A86967" w:rsidP="00473B3E">
                        <w:pPr>
                          <w:rPr>
                            <w:rFonts w:ascii="Arial Narrow" w:hAnsi="Arial Narrow"/>
                            <w:sz w:val="20"/>
                            <w:szCs w:val="20"/>
                          </w:rPr>
                        </w:pPr>
                      </w:p>
                    </w:txbxContent>
                  </v:textbox>
                </v:shape>
                <v:shape id="Text Box 34" o:spid="_x0000_s1040" type="#_x0000_t202" style="position:absolute;left:31971;top:31535;width:9977;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" fillcolor="white [3201]" strokeweight="1pt">
                  <v:stroke dashstyle="1 1"/>
                  <v:textbox inset="1.44pt,1.44pt,1.44pt,1.44pt">
                    <w:txbxContent>
                      <w:p w14:paraId="54ED7B46" w14:textId="77777777" w:rsidR="00A86967" w:rsidRPr="00313F19" w:rsidRDefault="00A86967" w:rsidP="00473B3E">
                        <w:pPr>
                          <w:rPr>
                            <w:rFonts w:ascii="Arial Narrow" w:hAnsi="Arial Narrow"/>
                          </w:rPr>
                        </w:pPr>
                        <w:r w:rsidRPr="00313F19">
                          <w:rPr>
                            <w:rFonts w:ascii="Arial Narrow" w:hAnsi="Arial Narrow"/>
                          </w:rPr>
                          <w:t>Molting, Growth</w:t>
                        </w:r>
                      </w:p>
                      <w:p w14:paraId="359F1362" w14:textId="77777777" w:rsidR="00A86967" w:rsidRPr="00313F19" w:rsidRDefault="00A86967" w:rsidP="00473B3E">
                        <w:pPr>
                          <w:rPr>
                            <w:rFonts w:ascii="Arial Narrow" w:hAnsi="Arial Narrow"/>
                            <w:sz w:val="20"/>
                            <w:szCs w:val="20"/>
                          </w:rPr>
                        </w:pPr>
                      </w:p>
                      <w:p w14:paraId="32B7601B" w14:textId="77777777" w:rsidR="00A86967" w:rsidRPr="00313F19" w:rsidRDefault="00A86967" w:rsidP="00473B3E">
                        <w:pPr>
                          <w:rPr>
                            <w:rFonts w:ascii="Arial Narrow" w:hAnsi="Arial Narrow"/>
                            <w:sz w:val="20"/>
                            <w:szCs w:val="20"/>
                          </w:rPr>
                        </w:pPr>
                      </w:p>
                      <w:p w14:paraId="3FEECCEA" w14:textId="77777777" w:rsidR="00A86967" w:rsidRPr="00313F19" w:rsidRDefault="00A86967" w:rsidP="00473B3E">
                        <w:pPr>
                          <w:rPr>
                            <w:rFonts w:ascii="Arial Narrow" w:hAnsi="Arial Narrow"/>
                            <w:sz w:val="20"/>
                            <w:szCs w:val="20"/>
                          </w:rPr>
                        </w:pPr>
                      </w:p>
                    </w:txbxContent>
                  </v:textbox>
                </v:shape>
                <v:shape id="Straight Arrow Connector 35" o:spid="_x0000_s1041" type="#_x0000_t32" style="position:absolute;left:46365;top:23830;width:1234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" strokecolor="black [3213]" strokeweight="1.5pt">
                  <v:stroke endarrow="open"/>
                </v:shape>
                <v:shape id="Straight Arrow Connector 36" o:spid="_x0000_s1042" type="#_x0000_t32" style="position:absolute;left:54268;top:1391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" strokecolor="black [3213]" strokeweight="1.5pt">
                  <v:stroke dashstyle="dash" endarrow="open"/>
                </v:shape>
                <v:shape id="Text Box 37" o:spid="_x0000_s1043" type="#_x0000_t202" style="position:absolute;left:31585;top:24290;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" fillcolor="white [3201]" strokeweight=".5pt">
                  <v:textbox inset="1.44pt,1.44pt,1.44pt,1.44pt">
                    <w:txbxContent>
                      <w:p w14:paraId="4DC1699B"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 xml:space="preserve">Tag recovery </w:t>
                        </w:r>
                      </w:p>
                      <w:p w14:paraId="0FFD2B84" w14:textId="77777777" w:rsidR="00A86967" w:rsidRPr="00313F19" w:rsidRDefault="00A86967" w:rsidP="00473B3E">
                        <w:pPr>
                          <w:rPr>
                            <w:rFonts w:ascii="Arial Narrow" w:hAnsi="Arial Narrow"/>
                            <w:sz w:val="20"/>
                            <w:szCs w:val="20"/>
                          </w:rPr>
                        </w:pPr>
                      </w:p>
                      <w:p w14:paraId="7E7B1003" w14:textId="77777777" w:rsidR="00A86967" w:rsidRPr="00313F19" w:rsidRDefault="00A86967" w:rsidP="00473B3E">
                        <w:pPr>
                          <w:rPr>
                            <w:rFonts w:ascii="Arial Narrow" w:hAnsi="Arial Narrow"/>
                            <w:sz w:val="20"/>
                            <w:szCs w:val="20"/>
                          </w:rPr>
                        </w:pPr>
                      </w:p>
                      <w:p w14:paraId="5222319C" w14:textId="77777777" w:rsidR="00A86967" w:rsidRPr="00313F19" w:rsidRDefault="00A86967" w:rsidP="00473B3E">
                        <w:pPr>
                          <w:rPr>
                            <w:rFonts w:ascii="Arial Narrow" w:hAnsi="Arial Narrow"/>
                            <w:sz w:val="20"/>
                            <w:szCs w:val="20"/>
                          </w:rPr>
                        </w:pPr>
                      </w:p>
                      <w:p w14:paraId="04D60485" w14:textId="77777777" w:rsidR="00A86967" w:rsidRPr="00313F19" w:rsidRDefault="00A86967" w:rsidP="00473B3E">
                        <w:pPr>
                          <w:rPr>
                            <w:rFonts w:ascii="Arial Narrow" w:hAnsi="Arial Narrow"/>
                            <w:sz w:val="20"/>
                            <w:szCs w:val="20"/>
                          </w:rPr>
                        </w:pPr>
                      </w:p>
                    </w:txbxContent>
                  </v:textbox>
                </v:shape>
                <v:shape id="Straight Arrow Connector 38" o:spid="_x0000_s1044" type="#_x0000_t32" style="position:absolute;left:35265;top:26631;width:0;height:4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" strokecolor="black [3213]" strokeweight="1.5pt">
                  <v:stroke dashstyle="dash" endarrow="open"/>
                </v:shape>
                <v:shape id="Text Box 39" o:spid="_x0000_s1045" type="#_x0000_t202" style="position:absolute;left:22434;top:3153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" fillcolor="white [3201]" strokeweight="1pt">
                  <v:stroke dashstyle="1 1"/>
                  <v:textbox inset="1.44pt,1.44pt,1.44pt,1.44pt">
                    <w:txbxContent>
                      <w:p w14:paraId="14289E1B" w14:textId="77777777" w:rsidR="00A86967" w:rsidRPr="00313F19" w:rsidRDefault="00A86967" w:rsidP="00473B3E">
                        <w:pPr>
                          <w:rPr>
                            <w:rFonts w:ascii="Arial Narrow" w:hAnsi="Arial Narrow"/>
                            <w:sz w:val="20"/>
                            <w:szCs w:val="20"/>
                          </w:rPr>
                        </w:pPr>
                        <w:r w:rsidRPr="00313F19">
                          <w:rPr>
                            <w:rFonts w:ascii="Arial Narrow" w:hAnsi="Arial Narrow"/>
                          </w:rPr>
                          <w:t>Recruitment</w:t>
                        </w:r>
                      </w:p>
                      <w:p w14:paraId="7546310C" w14:textId="77777777" w:rsidR="00A86967" w:rsidRPr="00313F19" w:rsidRDefault="00A86967" w:rsidP="00473B3E">
                        <w:pPr>
                          <w:rPr>
                            <w:rFonts w:ascii="Arial Narrow" w:hAnsi="Arial Narrow"/>
                            <w:sz w:val="20"/>
                            <w:szCs w:val="20"/>
                          </w:rPr>
                        </w:pPr>
                      </w:p>
                      <w:p w14:paraId="20D47EE4" w14:textId="77777777" w:rsidR="00A86967" w:rsidRPr="00313F19" w:rsidRDefault="00A86967" w:rsidP="00473B3E">
                        <w:pPr>
                          <w:rPr>
                            <w:rFonts w:ascii="Arial Narrow" w:hAnsi="Arial Narrow"/>
                            <w:sz w:val="20"/>
                            <w:szCs w:val="20"/>
                          </w:rPr>
                        </w:pPr>
                      </w:p>
                      <w:p w14:paraId="1314A91A" w14:textId="77777777" w:rsidR="00A86967" w:rsidRPr="00313F19" w:rsidRDefault="00A86967" w:rsidP="00473B3E">
                        <w:pPr>
                          <w:rPr>
                            <w:rFonts w:ascii="Arial Narrow" w:hAnsi="Arial Narrow"/>
                            <w:sz w:val="20"/>
                            <w:szCs w:val="20"/>
                          </w:rPr>
                        </w:pPr>
                      </w:p>
                    </w:txbxContent>
                  </v:textbox>
                </v:shape>
                <v:shape id="Text Box 40" o:spid="_x0000_s1046" type="#_x0000_t202" style="position:absolute;left:55572;top:32134;width:988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" fillcolor="white [3201]" strokeweight="1pt">
                  <v:textbox inset="1.44pt,1.44pt,1.44pt,1.44pt">
                    <w:txbxContent>
                      <w:p w14:paraId="3C239D1E" w14:textId="77777777" w:rsidR="00A86967" w:rsidRPr="00313F19" w:rsidRDefault="00A86967" w:rsidP="00473B3E">
                        <w:pPr>
                          <w:rPr>
                            <w:rFonts w:ascii="Arial Narrow" w:hAnsi="Arial Narrow"/>
                          </w:rPr>
                        </w:pPr>
                        <w:r w:rsidRPr="00313F19">
                          <w:rPr>
                            <w:rFonts w:ascii="Arial Narrow" w:hAnsi="Arial Narrow"/>
                          </w:rPr>
                          <w:t>Natural mortality</w:t>
                        </w:r>
                      </w:p>
                      <w:p w14:paraId="3D4F6E1A" w14:textId="77777777" w:rsidR="00A86967" w:rsidRPr="00313F19" w:rsidRDefault="00A86967" w:rsidP="00473B3E">
                        <w:pPr>
                          <w:rPr>
                            <w:rFonts w:ascii="Arial Narrow" w:hAnsi="Arial Narrow"/>
                            <w:sz w:val="20"/>
                            <w:szCs w:val="20"/>
                          </w:rPr>
                        </w:pPr>
                        <w:r w:rsidRPr="00313F19">
                          <w:rPr>
                            <w:rFonts w:ascii="Arial Narrow" w:hAnsi="Arial Narrow"/>
                          </w:rPr>
                          <w:t xml:space="preserve">7 months </w:t>
                        </w:r>
                      </w:p>
                      <w:p w14:paraId="2B3FABFF" w14:textId="77777777" w:rsidR="00A86967" w:rsidRPr="00313F19" w:rsidRDefault="00A86967" w:rsidP="00473B3E">
                        <w:pPr>
                          <w:rPr>
                            <w:rFonts w:ascii="Arial Narrow" w:hAnsi="Arial Narrow"/>
                            <w:sz w:val="20"/>
                            <w:szCs w:val="20"/>
                          </w:rPr>
                        </w:pPr>
                      </w:p>
                      <w:p w14:paraId="44B6133A" w14:textId="77777777" w:rsidR="00A86967" w:rsidRPr="00313F19" w:rsidRDefault="00A86967" w:rsidP="00473B3E">
                        <w:pPr>
                          <w:rPr>
                            <w:rFonts w:ascii="Arial Narrow" w:hAnsi="Arial Narrow"/>
                            <w:sz w:val="20"/>
                            <w:szCs w:val="20"/>
                          </w:rPr>
                        </w:pPr>
                      </w:p>
                    </w:txbxContent>
                  </v:textbox>
                </v:shape>
                <v:shape id="Straight Arrow Connector 43" o:spid="_x0000_s1047" type="#_x0000_t32" style="position:absolute;left:46323;top:34185;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" strokecolor="black [3213]" strokeweight="1.5pt">
                  <v:stroke endarrow="open"/>
                </v:shape>
                <v:shape id="Text Box 44" o:spid="_x0000_s1048" type="#_x0000_t202" style="position:absolute;left:41948;top:1432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" fillcolor="white [3201]" strokeweight="1pt">
                  <v:stroke dashstyle="1 1"/>
                  <v:textbox inset="1.44pt,1.44pt,1.44pt,1.44pt">
                    <w:txbxContent>
                      <w:p w14:paraId="3240F4E2"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July 01 </w:t>
                        </w:r>
                      </w:p>
                      <w:p w14:paraId="00FF5C8B"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Pre-fishery Population</w:t>
                        </w:r>
                      </w:p>
                      <w:p w14:paraId="5F8DFD30" w14:textId="77777777" w:rsidR="00A86967" w:rsidRPr="00313F19" w:rsidRDefault="00A86967" w:rsidP="00473B3E">
                        <w:pPr>
                          <w:rPr>
                            <w:rFonts w:ascii="Arial Narrow" w:hAnsi="Arial Narrow"/>
                            <w:sz w:val="20"/>
                            <w:szCs w:val="20"/>
                          </w:rPr>
                        </w:pPr>
                      </w:p>
                      <w:p w14:paraId="6536F939" w14:textId="77777777" w:rsidR="00A86967" w:rsidRPr="00313F19" w:rsidRDefault="00A86967" w:rsidP="00473B3E">
                        <w:pPr>
                          <w:rPr>
                            <w:rFonts w:ascii="Arial Narrow" w:hAnsi="Arial Narrow"/>
                            <w:sz w:val="20"/>
                            <w:szCs w:val="20"/>
                          </w:rPr>
                        </w:pPr>
                      </w:p>
                      <w:p w14:paraId="0903DC66" w14:textId="77777777" w:rsidR="00A86967" w:rsidRPr="00313F19" w:rsidRDefault="00A86967" w:rsidP="00473B3E">
                        <w:pPr>
                          <w:rPr>
                            <w:rFonts w:ascii="Arial Narrow" w:hAnsi="Arial Narrow"/>
                            <w:sz w:val="20"/>
                            <w:szCs w:val="20"/>
                          </w:rPr>
                        </w:pPr>
                      </w:p>
                      <w:p w14:paraId="742ADC9D" w14:textId="77777777" w:rsidR="00A86967" w:rsidRPr="00313F19" w:rsidRDefault="00A86967" w:rsidP="00473B3E">
                        <w:pPr>
                          <w:rPr>
                            <w:rFonts w:ascii="Arial Narrow" w:hAnsi="Arial Narrow"/>
                            <w:sz w:val="20"/>
                            <w:szCs w:val="20"/>
                          </w:rPr>
                        </w:pPr>
                      </w:p>
                    </w:txbxContent>
                  </v:textbox>
                </v:shape>
                <v:shape id="Text Box 46" o:spid="_x0000_s1049" type="#_x0000_t202" style="position:absolute;left:17805;top:2134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" fillcolor="white [3201]" strokecolor="red" strokeweight="2.5pt">
                  <v:textbox inset="1.44pt,1.44pt,1.44pt,1.44pt">
                    <w:txbxContent>
                      <w:p w14:paraId="60EDC31D"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Feb 01: SAFE</w:t>
                        </w:r>
                      </w:p>
                      <w:p w14:paraId="1C6315E4"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204B83F4" w14:textId="77777777" w:rsidR="00A86967" w:rsidRPr="00F017FD" w:rsidRDefault="00A86967" w:rsidP="00473B3E">
                        <w:pPr>
                          <w:rPr>
                            <w:rFonts w:ascii="Arial Narrow" w:hAnsi="Arial Narrow"/>
                            <w:b/>
                            <w:color w:val="FF0000"/>
                            <w:sz w:val="22"/>
                            <w:szCs w:val="22"/>
                          </w:rPr>
                        </w:pPr>
                        <w:r w:rsidRPr="00F017FD">
                          <w:rPr>
                            <w:rFonts w:ascii="Arial Narrow" w:hAnsi="Arial Narrow"/>
                            <w:b/>
                            <w:color w:val="FF0000"/>
                            <w:sz w:val="22"/>
                            <w:szCs w:val="22"/>
                          </w:rPr>
                          <w:t>Abundance</w:t>
                        </w:r>
                      </w:p>
                      <w:p w14:paraId="0C11DCFE" w14:textId="77777777" w:rsidR="00A86967" w:rsidRPr="00313F19" w:rsidRDefault="00A86967" w:rsidP="00473B3E">
                        <w:pPr>
                          <w:rPr>
                            <w:rFonts w:ascii="Arial Narrow" w:hAnsi="Arial Narrow"/>
                            <w:sz w:val="20"/>
                            <w:szCs w:val="20"/>
                          </w:rPr>
                        </w:pPr>
                      </w:p>
                      <w:p w14:paraId="2457BC57" w14:textId="77777777" w:rsidR="00A86967" w:rsidRPr="00313F19" w:rsidRDefault="00A86967" w:rsidP="00473B3E">
                        <w:pPr>
                          <w:rPr>
                            <w:rFonts w:ascii="Arial Narrow" w:hAnsi="Arial Narrow"/>
                            <w:sz w:val="20"/>
                            <w:szCs w:val="20"/>
                          </w:rPr>
                        </w:pPr>
                      </w:p>
                      <w:p w14:paraId="54E114B2" w14:textId="77777777" w:rsidR="00A86967" w:rsidRPr="00313F19" w:rsidRDefault="00A86967" w:rsidP="00473B3E">
                        <w:pPr>
                          <w:rPr>
                            <w:rFonts w:ascii="Arial Narrow" w:hAnsi="Arial Narrow"/>
                            <w:sz w:val="20"/>
                            <w:szCs w:val="20"/>
                          </w:rPr>
                        </w:pPr>
                      </w:p>
                      <w:p w14:paraId="59E3C841" w14:textId="77777777" w:rsidR="00A86967" w:rsidRPr="00313F19" w:rsidRDefault="00A86967" w:rsidP="00473B3E">
                        <w:pPr>
                          <w:rPr>
                            <w:rFonts w:ascii="Arial Narrow" w:hAnsi="Arial Narrow"/>
                            <w:sz w:val="20"/>
                            <w:szCs w:val="20"/>
                          </w:rPr>
                        </w:pPr>
                      </w:p>
                    </w:txbxContent>
                  </v:textbox>
                </v:shape>
                <v:shape id="Text Box 50" o:spid="_x0000_s1050" type="#_x0000_t202" style="position:absolute;left:51982;top:1567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" fillcolor="white [3201]" strokeweight="1pt">
                  <v:stroke dashstyle="1 1"/>
                  <v:textbox inset="1.44pt,1.44pt,1.44pt,1.44pt">
                    <w:txbxContent>
                      <w:p w14:paraId="452E6070"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Catch selectivity</w:t>
                        </w:r>
                      </w:p>
                      <w:p w14:paraId="1F36920A" w14:textId="77777777" w:rsidR="00A86967" w:rsidRPr="00313F19" w:rsidRDefault="00A86967" w:rsidP="00473B3E">
                        <w:pPr>
                          <w:rPr>
                            <w:rFonts w:ascii="Arial Narrow" w:hAnsi="Arial Narrow"/>
                            <w:sz w:val="20"/>
                            <w:szCs w:val="20"/>
                          </w:rPr>
                        </w:pPr>
                      </w:p>
                    </w:txbxContent>
                  </v:textbox>
                </v:shape>
                <v:shape id="Text Box 58" o:spid="_x0000_s1051" type="#_x0000_t202" style="position:absolute;left:1372;top:1847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" fillcolor="white [3201]" strokeweight="1pt">
                  <v:textbox inset="1.44pt,1.44pt,1.44pt,1.44pt">
                    <w:txbxContent>
                      <w:p w14:paraId="46A7533D"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 Com &amp; Sub Fishery</w:t>
                        </w:r>
                      </w:p>
                      <w:p w14:paraId="1C311A36"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Nov – May</w:t>
                        </w:r>
                      </w:p>
                      <w:p w14:paraId="22C7554C"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Assume: Feb 01</w:t>
                        </w:r>
                      </w:p>
                      <w:p w14:paraId="5420099E" w14:textId="77777777" w:rsidR="00A86967" w:rsidRPr="00313F19" w:rsidRDefault="00A86967" w:rsidP="00473B3E">
                        <w:pPr>
                          <w:rPr>
                            <w:rFonts w:ascii="Arial Narrow" w:hAnsi="Arial Narrow"/>
                            <w:sz w:val="20"/>
                            <w:szCs w:val="20"/>
                          </w:rPr>
                        </w:pPr>
                      </w:p>
                      <w:p w14:paraId="6C1DD766" w14:textId="77777777" w:rsidR="00A86967" w:rsidRPr="00313F19" w:rsidRDefault="00A86967" w:rsidP="00473B3E">
                        <w:pPr>
                          <w:rPr>
                            <w:rFonts w:ascii="Arial Narrow" w:hAnsi="Arial Narrow"/>
                            <w:sz w:val="20"/>
                            <w:szCs w:val="20"/>
                          </w:rPr>
                        </w:pPr>
                      </w:p>
                      <w:p w14:paraId="4FDD5E90" w14:textId="77777777" w:rsidR="00A86967" w:rsidRPr="00313F19" w:rsidRDefault="00A86967" w:rsidP="00473B3E">
                        <w:pPr>
                          <w:rPr>
                            <w:rFonts w:ascii="Arial Narrow" w:hAnsi="Arial Narrow"/>
                            <w:sz w:val="20"/>
                            <w:szCs w:val="20"/>
                          </w:rPr>
                        </w:pPr>
                      </w:p>
                      <w:p w14:paraId="7A81938D" w14:textId="77777777" w:rsidR="00A86967" w:rsidRPr="00313F19" w:rsidRDefault="00A86967" w:rsidP="00473B3E">
                        <w:pPr>
                          <w:rPr>
                            <w:rFonts w:ascii="Arial Narrow" w:hAnsi="Arial Narrow"/>
                            <w:sz w:val="20"/>
                            <w:szCs w:val="20"/>
                          </w:rPr>
                        </w:pPr>
                      </w:p>
                    </w:txbxContent>
                  </v:textbox>
                </v:shape>
                <v:line id="Straight Connector 59" o:spid="_x0000_s1052" style="position:absolute;visibility:visible;mso-wrap-style:square" from="46133,19476" to="46323,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" strokecolor="black [3213]" strokeweight="2pt"/>
                <v:line id="Straight Connector 60" o:spid="_x0000_s1053" style="position:absolute;visibility:visible;mso-wrap-style:square" from="21629,35146" to="4624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" strokecolor="black [3213]" strokeweight="2pt"/>
                <v:line id="Straight Connector 61" o:spid="_x0000_s1054" style="position:absolute;visibility:visible;mso-wrap-style:square" from="21629,26609" to="21629,3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" strokecolor="black [3213]" strokeweight="2pt">
                  <v:stroke startarrow="classic" startarrowwidth="wide" startarrowlength="long"/>
                </v:line>
                <v:shape id="Text Box 62" o:spid="_x0000_s1055" type="#_x0000_t202" style="position:absolute;left:43176;top:28496;width:73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" fillcolor="white [3201]" strokeweight="1pt">
                  <v:stroke dashstyle="1 1"/>
                  <v:textbox inset="1.44pt,1.44pt,1.44pt,1.44pt">
                    <w:txbxContent>
                      <w:p w14:paraId="09D85B86"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 xml:space="preserve">July 01 </w:t>
                        </w:r>
                      </w:p>
                      <w:p w14:paraId="4C3BD67B"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Post-fishery Population</w:t>
                        </w:r>
                      </w:p>
                      <w:p w14:paraId="2EA00C5E" w14:textId="77777777" w:rsidR="00A86967" w:rsidRPr="00313F19" w:rsidRDefault="00A86967" w:rsidP="00473B3E">
                        <w:pPr>
                          <w:rPr>
                            <w:rFonts w:ascii="Arial Narrow" w:hAnsi="Arial Narrow"/>
                            <w:sz w:val="20"/>
                            <w:szCs w:val="20"/>
                          </w:rPr>
                        </w:pPr>
                      </w:p>
                      <w:p w14:paraId="4D074A43" w14:textId="77777777" w:rsidR="00A86967" w:rsidRPr="00313F19" w:rsidRDefault="00A86967" w:rsidP="00473B3E">
                        <w:pPr>
                          <w:rPr>
                            <w:rFonts w:ascii="Arial Narrow" w:hAnsi="Arial Narrow"/>
                            <w:sz w:val="20"/>
                            <w:szCs w:val="20"/>
                          </w:rPr>
                        </w:pPr>
                      </w:p>
                      <w:p w14:paraId="2BB8DD8F" w14:textId="77777777" w:rsidR="00A86967" w:rsidRPr="00313F19" w:rsidRDefault="00A86967" w:rsidP="00473B3E">
                        <w:pPr>
                          <w:rPr>
                            <w:rFonts w:ascii="Arial Narrow" w:hAnsi="Arial Narrow"/>
                            <w:sz w:val="20"/>
                            <w:szCs w:val="20"/>
                          </w:rPr>
                        </w:pPr>
                      </w:p>
                      <w:p w14:paraId="6E187C08" w14:textId="77777777" w:rsidR="00A86967" w:rsidRPr="00313F19" w:rsidRDefault="00A86967" w:rsidP="00473B3E">
                        <w:pPr>
                          <w:rPr>
                            <w:rFonts w:ascii="Arial Narrow" w:hAnsi="Arial Narrow"/>
                            <w:sz w:val="20"/>
                            <w:szCs w:val="20"/>
                          </w:rPr>
                        </w:pPr>
                      </w:p>
                    </w:txbxContent>
                  </v:textbox>
                </v:shape>
                <v:line id="Straight Connector 63" o:spid="_x0000_s1056" style="position:absolute;visibility:visible;mso-wrap-style:square" from="21629,10726" to="2168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" strokecolor="black [3213]" strokeweight="2pt">
                  <v:stroke startarrowwidth="wide" startarrowlength="long"/>
                </v:line>
                <v:shape id="Straight Arrow Connector 64" o:spid="_x0000_s1057" type="#_x0000_t32" style="position:absolute;left:12167;top:2001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" strokecolor="black [3213]" strokeweight="1.5pt">
                  <v:stroke endarrow="open"/>
                </v:shape>
                <v:shape id="Straight Arrow Connector 65" o:spid="_x0000_s1058" type="#_x0000_t32" style="position:absolute;left:12485;top:2001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" strokecolor="black [3213]" strokeweight="1.5pt">
                  <v:stroke dashstyle="dash" endarrow="open"/>
                </v:shape>
                <v:shape id="Text Box 66" o:spid="_x0000_s1059" type="#_x0000_t202" style="position:absolute;left:7405;top:2875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" fillcolor="white [3201]" strokeweight="1pt">
                  <v:stroke dashstyle="1 1"/>
                  <v:textbox inset="1.44pt,1.44pt,1.44pt,1.44pt">
                    <w:txbxContent>
                      <w:p w14:paraId="1088C9D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Catch &amp; Survey selectivity</w:t>
                        </w:r>
                      </w:p>
                      <w:p w14:paraId="6AB3F73F"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Survey selectivity</w:t>
                        </w:r>
                      </w:p>
                      <w:p w14:paraId="15212A4B" w14:textId="77777777" w:rsidR="00A86967" w:rsidRPr="00313F19" w:rsidRDefault="00A86967" w:rsidP="00473B3E">
                        <w:pPr>
                          <w:rPr>
                            <w:rFonts w:ascii="Arial Narrow" w:hAnsi="Arial Narrow"/>
                            <w:sz w:val="20"/>
                            <w:szCs w:val="20"/>
                          </w:rPr>
                        </w:pPr>
                      </w:p>
                    </w:txbxContent>
                  </v:textbox>
                </v:shape>
                <v:shape id="Text Box 67" o:spid="_x0000_s1060" type="#_x0000_t202" style="position:absolute;left:717;top:662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" fillcolor="white [3201]" strokeweight=".5pt">
                  <v:textbox inset="1.44pt,1.44pt,1.44pt,1.44pt">
                    <w:txbxContent>
                      <w:p w14:paraId="6BFC388E"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Length proportion</w:t>
                        </w:r>
                      </w:p>
                      <w:p w14:paraId="46128B2F"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Com retained: </w:t>
                        </w:r>
                      </w:p>
                      <w:p w14:paraId="50725D9E"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 xml:space="preserve">2015 - </w:t>
                        </w:r>
                      </w:p>
                      <w:p w14:paraId="4E7E648B" w14:textId="77777777" w:rsidR="00A86967" w:rsidRPr="00313F19" w:rsidRDefault="00A86967" w:rsidP="00473B3E">
                        <w:pPr>
                          <w:rPr>
                            <w:rFonts w:ascii="Arial Narrow" w:hAnsi="Arial Narrow"/>
                            <w:sz w:val="20"/>
                            <w:szCs w:val="20"/>
                          </w:rPr>
                        </w:pPr>
                      </w:p>
                      <w:p w14:paraId="61E402C8" w14:textId="77777777" w:rsidR="00A86967" w:rsidRPr="00313F19" w:rsidRDefault="00A86967" w:rsidP="00473B3E">
                        <w:pPr>
                          <w:rPr>
                            <w:rFonts w:ascii="Arial Narrow" w:hAnsi="Arial Narrow"/>
                            <w:sz w:val="20"/>
                            <w:szCs w:val="20"/>
                          </w:rPr>
                        </w:pPr>
                      </w:p>
                      <w:p w14:paraId="034BAE24" w14:textId="77777777" w:rsidR="00A86967" w:rsidRPr="00313F19" w:rsidRDefault="00A86967" w:rsidP="00473B3E">
                        <w:pPr>
                          <w:rPr>
                            <w:rFonts w:ascii="Arial Narrow" w:hAnsi="Arial Narrow"/>
                            <w:sz w:val="20"/>
                            <w:szCs w:val="20"/>
                          </w:rPr>
                        </w:pPr>
                      </w:p>
                      <w:p w14:paraId="09645BBF" w14:textId="77777777" w:rsidR="00A86967" w:rsidRPr="00313F19" w:rsidRDefault="00A86967" w:rsidP="00473B3E">
                        <w:pPr>
                          <w:rPr>
                            <w:rFonts w:ascii="Arial Narrow" w:hAnsi="Arial Narrow"/>
                            <w:sz w:val="20"/>
                            <w:szCs w:val="20"/>
                          </w:rPr>
                        </w:pPr>
                      </w:p>
                      <w:p w14:paraId="6A20587F" w14:textId="77777777" w:rsidR="00A86967" w:rsidRPr="00313F19" w:rsidRDefault="00A86967" w:rsidP="00473B3E">
                        <w:pPr>
                          <w:rPr>
                            <w:rFonts w:ascii="Arial Narrow" w:hAnsi="Arial Narrow"/>
                            <w:sz w:val="20"/>
                            <w:szCs w:val="20"/>
                          </w:rPr>
                        </w:pPr>
                      </w:p>
                    </w:txbxContent>
                  </v:textbox>
                </v:shape>
                <v:shape id="Straight Arrow Connector 68" o:spid="_x0000_s1061" type="#_x0000_t32" style="position:absolute;left:4865;top:1149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" strokecolor="black [3213]" strokeweight=".25pt">
                  <v:stroke dashstyle="dash" endarrow="open"/>
                </v:shape>
                <v:shape id="Straight Arrow Connector 69" o:spid="_x0000_s1062" type="#_x0000_t32" style="position:absolute;left:50396;top:845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" strokecolor="black [3213]" strokeweight="1.5pt">
                  <v:stroke dashstyle="dash" endarrow="open"/>
                </v:shape>
                <v:line id="Straight Connector 70" o:spid="_x0000_s1063" style="position:absolute;visibility:visible;mso-wrap-style:square" from="21374,10726" to="45732,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" strokecolor="black [3213]" strokeweight="2pt"/>
                <v:line id="Straight Connector 71" o:spid="_x0000_s1064" style="position:absolute;flip:y;visibility:visible;mso-wrap-style:square" from="45732,10444" to="4573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" strokecolor="black [3213]" strokeweight="2pt">
                  <v:stroke startarrow="classic" startarrowwidth="wide" startarrowlength="long"/>
                </v:line>
                <v:shape id="Text Box 72" o:spid="_x0000_s1065" type="#_x0000_t202" style="position:absolute;left:25820;top:389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" fillcolor="white [3201]" strokeweight="1pt">
                  <v:textbox inset="1.44pt,1.44pt,1.44pt,1.44pt">
                    <w:txbxContent>
                      <w:p w14:paraId="1174F459" w14:textId="77777777" w:rsidR="00A86967" w:rsidRPr="00313F19" w:rsidRDefault="00A86967" w:rsidP="00473B3E">
                        <w:pPr>
                          <w:rPr>
                            <w:rFonts w:ascii="Arial Narrow" w:hAnsi="Arial Narrow"/>
                          </w:rPr>
                        </w:pPr>
                        <w:r w:rsidRPr="00313F19">
                          <w:rPr>
                            <w:rFonts w:ascii="Arial Narrow" w:hAnsi="Arial Narrow"/>
                          </w:rPr>
                          <w:t>Natural mortality</w:t>
                        </w:r>
                      </w:p>
                      <w:p w14:paraId="4ECEBEE4" w14:textId="77777777" w:rsidR="00A86967" w:rsidRPr="00313F19" w:rsidRDefault="00A86967" w:rsidP="00473B3E">
                        <w:pPr>
                          <w:rPr>
                            <w:rFonts w:ascii="Arial Narrow" w:hAnsi="Arial Narrow"/>
                            <w:sz w:val="20"/>
                            <w:szCs w:val="20"/>
                          </w:rPr>
                        </w:pPr>
                        <w:r w:rsidRPr="00313F19">
                          <w:rPr>
                            <w:rFonts w:ascii="Arial Narrow" w:hAnsi="Arial Narrow"/>
                          </w:rPr>
                          <w:t xml:space="preserve">5 months </w:t>
                        </w:r>
                      </w:p>
                      <w:p w14:paraId="6C7E1262" w14:textId="77777777" w:rsidR="00A86967" w:rsidRPr="00313F19" w:rsidRDefault="00A86967" w:rsidP="00473B3E">
                        <w:pPr>
                          <w:rPr>
                            <w:rFonts w:ascii="Arial Narrow" w:hAnsi="Arial Narrow"/>
                            <w:sz w:val="20"/>
                            <w:szCs w:val="20"/>
                          </w:rPr>
                        </w:pPr>
                      </w:p>
                      <w:p w14:paraId="3B942679" w14:textId="77777777" w:rsidR="00A86967" w:rsidRPr="00313F19" w:rsidRDefault="00A86967" w:rsidP="00473B3E">
                        <w:pPr>
                          <w:rPr>
                            <w:rFonts w:ascii="Arial Narrow" w:hAnsi="Arial Narrow"/>
                            <w:sz w:val="20"/>
                            <w:szCs w:val="20"/>
                          </w:rPr>
                        </w:pPr>
                      </w:p>
                    </w:txbxContent>
                  </v:textbox>
                </v:shape>
                <v:shape id="Straight Arrow Connector 73" o:spid="_x0000_s1066" type="#_x0000_t32" style="position:absolute;left:30765;top:771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" strokecolor="black [3213]" strokeweight="1.5pt">
                  <v:stroke endarrow="open"/>
                </v:shape>
                <v:shape id="Text Box 74" o:spid="_x0000_s1067" type="#_x0000_t202" style="position:absolute;left:18348;top:1322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" fillcolor="white [3201]" strokeweight="1pt">
                  <v:stroke dashstyle="1 1"/>
                  <v:textbox inset="1.44pt,1.44pt,1.44pt,1.44pt">
                    <w:txbxContent>
                      <w:p w14:paraId="0FA12DB3"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Feb 01</w:t>
                        </w:r>
                      </w:p>
                      <w:p w14:paraId="3562E234"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Post-fishery Population</w:t>
                        </w:r>
                      </w:p>
                      <w:p w14:paraId="2D8CA4E1" w14:textId="77777777" w:rsidR="00A86967" w:rsidRPr="00313F19" w:rsidRDefault="00A86967" w:rsidP="00473B3E">
                        <w:pPr>
                          <w:rPr>
                            <w:rFonts w:ascii="Arial Narrow" w:hAnsi="Arial Narrow"/>
                            <w:sz w:val="20"/>
                            <w:szCs w:val="20"/>
                          </w:rPr>
                        </w:pPr>
                      </w:p>
                      <w:p w14:paraId="079E2A3A" w14:textId="77777777" w:rsidR="00A86967" w:rsidRPr="00313F19" w:rsidRDefault="00A86967" w:rsidP="00473B3E">
                        <w:pPr>
                          <w:rPr>
                            <w:rFonts w:ascii="Arial Narrow" w:hAnsi="Arial Narrow"/>
                            <w:sz w:val="20"/>
                            <w:szCs w:val="20"/>
                          </w:rPr>
                        </w:pPr>
                      </w:p>
                      <w:p w14:paraId="59C6A86B" w14:textId="77777777" w:rsidR="00A86967" w:rsidRPr="00313F19" w:rsidRDefault="00A86967" w:rsidP="00473B3E">
                        <w:pPr>
                          <w:rPr>
                            <w:rFonts w:ascii="Arial Narrow" w:hAnsi="Arial Narrow"/>
                            <w:sz w:val="20"/>
                            <w:szCs w:val="20"/>
                          </w:rPr>
                        </w:pPr>
                      </w:p>
                      <w:p w14:paraId="3537F74D" w14:textId="77777777" w:rsidR="00A86967" w:rsidRPr="00313F19" w:rsidRDefault="00A86967" w:rsidP="00473B3E">
                        <w:pPr>
                          <w:rPr>
                            <w:rFonts w:ascii="Arial Narrow" w:hAnsi="Arial Narrow"/>
                            <w:sz w:val="20"/>
                            <w:szCs w:val="20"/>
                          </w:rPr>
                        </w:pPr>
                      </w:p>
                    </w:txbxContent>
                  </v:textbox>
                </v:shape>
                <v:shape id="Text Box 75" o:spid="_x0000_s1068" type="#_x0000_t202" style="position:absolute;left:47457;top:10048;width:5398;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" fillcolor="white [3201]" strokeweight="1pt">
                  <v:stroke dashstyle="1 1"/>
                  <v:textbox inset="1.44pt,1.44pt,1.44pt,1.44pt">
                    <w:txbxContent>
                      <w:p w14:paraId="7103B16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Survey selectivity</w:t>
                        </w:r>
                      </w:p>
                      <w:p w14:paraId="35B9A338" w14:textId="77777777" w:rsidR="00A86967" w:rsidRPr="00313F19" w:rsidRDefault="00A86967" w:rsidP="00473B3E">
                        <w:pPr>
                          <w:rPr>
                            <w:rFonts w:ascii="Arial Narrow" w:hAnsi="Arial Narrow"/>
                            <w:sz w:val="20"/>
                            <w:szCs w:val="20"/>
                          </w:rPr>
                        </w:pPr>
                      </w:p>
                      <w:p w14:paraId="2DB77D47" w14:textId="77777777" w:rsidR="00A86967" w:rsidRPr="00313F19" w:rsidRDefault="00A86967" w:rsidP="00473B3E">
                        <w:pPr>
                          <w:rPr>
                            <w:rFonts w:ascii="Arial Narrow" w:hAnsi="Arial Narrow"/>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69" type="#_x0000_t34" style="position:absolute;left:21685;top:2851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" adj="326" strokecolor="black [3213]" strokeweight="1.5pt">
                  <v:stroke endarrow="block" endarrowwidth="wide" endarrowlength="long"/>
                </v:shape>
                <v:shape id="Elbow Connector 62" o:spid="_x0000_s1070" type="#_x0000_t34" style="position:absolute;left:37995;top:27090;width:7992;height:44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" adj="-13" strokecolor="black [3213]" strokeweight="1.5pt">
                  <v:stroke endarrow="block" endarrowwidth="wide" endarrowlength="long"/>
                </v:shape>
                <v:shape id="Text Box 78" o:spid="_x0000_s1071" type="#_x0000_t202" style="position:absolute;left:42661;top:21773;width:932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" fillcolor="white [3201]" strokeweight="1pt">
                  <v:stroke dashstyle="1 1"/>
                  <v:textbox inset="1.44pt,1.44pt,1.44pt,1.44pt">
                    <w:txbxContent>
                      <w:p w14:paraId="0B28EDF9"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Population</w:t>
                        </w:r>
                      </w:p>
                      <w:p w14:paraId="3C3E137E" w14:textId="77777777" w:rsidR="00A86967" w:rsidRPr="00313F19" w:rsidRDefault="00A86967" w:rsidP="00473B3E">
                        <w:pPr>
                          <w:rPr>
                            <w:rFonts w:ascii="Arial Narrow" w:hAnsi="Arial Narrow"/>
                            <w:sz w:val="22"/>
                            <w:szCs w:val="22"/>
                          </w:rPr>
                        </w:pPr>
                        <w:r w:rsidRPr="00313F19">
                          <w:rPr>
                            <w:rFonts w:ascii="Arial Narrow" w:hAnsi="Arial Narrow"/>
                            <w:sz w:val="22"/>
                            <w:szCs w:val="22"/>
                          </w:rPr>
                          <w:t>During fishery</w:t>
                        </w:r>
                      </w:p>
                      <w:p w14:paraId="347E9ECB" w14:textId="77777777" w:rsidR="00A86967" w:rsidRPr="00313F19" w:rsidRDefault="00A86967" w:rsidP="00473B3E">
                        <w:pPr>
                          <w:rPr>
                            <w:rFonts w:ascii="Arial Narrow" w:hAnsi="Arial Narrow"/>
                            <w:sz w:val="20"/>
                            <w:szCs w:val="20"/>
                          </w:rPr>
                        </w:pPr>
                      </w:p>
                      <w:p w14:paraId="789E994D" w14:textId="77777777" w:rsidR="00A86967" w:rsidRPr="00313F19" w:rsidRDefault="00A86967" w:rsidP="00473B3E">
                        <w:pPr>
                          <w:rPr>
                            <w:rFonts w:ascii="Arial Narrow" w:hAnsi="Arial Narrow"/>
                            <w:sz w:val="20"/>
                            <w:szCs w:val="20"/>
                          </w:rPr>
                        </w:pPr>
                      </w:p>
                      <w:p w14:paraId="776C0AB7" w14:textId="77777777" w:rsidR="00A86967" w:rsidRPr="00313F19" w:rsidRDefault="00A86967" w:rsidP="00473B3E">
                        <w:pPr>
                          <w:rPr>
                            <w:rFonts w:ascii="Arial Narrow" w:hAnsi="Arial Narrow"/>
                            <w:sz w:val="20"/>
                            <w:szCs w:val="20"/>
                          </w:rPr>
                        </w:pPr>
                      </w:p>
                    </w:txbxContent>
                  </v:textbox>
                </v:shape>
                <v:shape id="Text Box 79" o:spid="_x0000_s1072" type="#_x0000_t202" style="position:absolute;left:43176;top:3806;width:988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" fillcolor="white [3201]" strokeweight=".5pt">
                  <v:textbox inset="1.44pt,1.44pt,1.44pt,1.44pt">
                    <w:txbxContent>
                      <w:p w14:paraId="773F13DE" w14:textId="77777777" w:rsidR="00A86967" w:rsidRPr="00313F19" w:rsidRDefault="00A86967" w:rsidP="00473B3E">
                        <w:pPr>
                          <w:rPr>
                            <w:rFonts w:ascii="Arial Narrow" w:hAnsi="Arial Narrow"/>
                            <w:b/>
                            <w:sz w:val="20"/>
                            <w:szCs w:val="20"/>
                          </w:rPr>
                        </w:pPr>
                        <w:r w:rsidRPr="00313F19">
                          <w:rPr>
                            <w:rFonts w:ascii="Arial Narrow" w:hAnsi="Arial Narrow"/>
                            <w:b/>
                            <w:sz w:val="20"/>
                            <w:szCs w:val="20"/>
                          </w:rPr>
                          <w:t>Abundance &amp; Length proportion</w:t>
                        </w:r>
                      </w:p>
                      <w:p w14:paraId="49EA2BC7" w14:textId="77777777" w:rsidR="00A86967" w:rsidRPr="00313F19" w:rsidRDefault="00A86967" w:rsidP="00473B3E">
                        <w:pPr>
                          <w:rPr>
                            <w:rFonts w:ascii="Arial Narrow" w:hAnsi="Arial Narrow"/>
                            <w:sz w:val="20"/>
                            <w:szCs w:val="20"/>
                          </w:rPr>
                        </w:pPr>
                        <w:r w:rsidRPr="00313F19">
                          <w:rPr>
                            <w:rFonts w:ascii="Arial Narrow" w:hAnsi="Arial Narrow"/>
                            <w:sz w:val="20"/>
                            <w:szCs w:val="20"/>
                          </w:rPr>
                          <w:t>Trawl survey</w:t>
                        </w:r>
                      </w:p>
                      <w:p w14:paraId="379E3C26" w14:textId="77777777" w:rsidR="00A86967" w:rsidRPr="00313F19" w:rsidRDefault="00A86967" w:rsidP="00473B3E">
                        <w:pPr>
                          <w:rPr>
                            <w:rFonts w:ascii="Arial Narrow" w:hAnsi="Arial Narrow"/>
                            <w:sz w:val="20"/>
                            <w:szCs w:val="20"/>
                          </w:rPr>
                        </w:pPr>
                      </w:p>
                      <w:p w14:paraId="4C7642E3" w14:textId="77777777" w:rsidR="00A86967" w:rsidRPr="00313F19" w:rsidRDefault="00A86967" w:rsidP="00473B3E">
                        <w:pPr>
                          <w:rPr>
                            <w:rFonts w:ascii="Arial Narrow" w:hAnsi="Arial Narrow"/>
                            <w:sz w:val="20"/>
                            <w:szCs w:val="20"/>
                          </w:rPr>
                        </w:pPr>
                      </w:p>
                      <w:p w14:paraId="6FF0EA6F" w14:textId="77777777" w:rsidR="00A86967" w:rsidRPr="00313F19" w:rsidRDefault="00A86967" w:rsidP="00473B3E">
                        <w:pPr>
                          <w:rPr>
                            <w:rFonts w:ascii="Arial Narrow" w:hAnsi="Arial Narrow"/>
                            <w:sz w:val="20"/>
                            <w:szCs w:val="20"/>
                          </w:rPr>
                        </w:pPr>
                      </w:p>
                    </w:txbxContent>
                  </v:textbox>
                </v:shape>
                <v:shape id="Text Box 80" o:spid="_x0000_s1073" type="#_x0000_t202" style="position:absolute;left:17590;top:286;width:284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" fillcolor="white [3201]" stroked="f" strokeweight=".5pt">
                  <v:textbox>
                    <w:txbxContent>
                      <w:p w14:paraId="306211A8" w14:textId="77777777" w:rsidR="00A86967" w:rsidRPr="00313F19" w:rsidRDefault="00A86967" w:rsidP="00473B3E">
                        <w:pPr>
                          <w:rPr>
                            <w:rFonts w:ascii="Arial Narrow" w:hAnsi="Arial Narrow"/>
                          </w:rPr>
                        </w:pPr>
                        <w:r w:rsidRPr="00313F19">
                          <w:rPr>
                            <w:rFonts w:ascii="Arial Narrow" w:hAnsi="Arial Narrow"/>
                          </w:rPr>
                          <w:t>Norton Sound Red King Crab Modeling Scheme</w:t>
                        </w:r>
                      </w:p>
                    </w:txbxContent>
                  </v:textbox>
                </v:shape>
              </v:group>
            </w:pict>
          </mc:Fallback>
        </mc:AlternateContent>
      </w:r>
    </w:p>
    <w:p w14:paraId="20C78DE3" w14:textId="77777777" w:rsidR="00473B3E" w:rsidRDefault="00473B3E" w:rsidP="00473B3E">
      <w:pPr>
        <w:pStyle w:val="ListParagraph"/>
        <w:spacing w:after="120"/>
        <w:ind w:left="0"/>
        <w:contextualSpacing w:val="0"/>
      </w:pPr>
      <w:r w:rsidRPr="00364CC2">
        <w:t xml:space="preserve">  </w:t>
      </w:r>
    </w:p>
    <w:p w14:paraId="229B1030" w14:textId="77777777" w:rsidR="00473B3E" w:rsidRDefault="00473B3E" w:rsidP="00473B3E">
      <w:pPr>
        <w:pStyle w:val="ListParagraph"/>
        <w:spacing w:after="120"/>
        <w:ind w:left="0"/>
        <w:contextualSpacing w:val="0"/>
      </w:pPr>
    </w:p>
    <w:p w14:paraId="31C8C94C" w14:textId="77777777" w:rsidR="00473B3E" w:rsidRDefault="00473B3E" w:rsidP="00473B3E">
      <w:pPr>
        <w:pStyle w:val="ListParagraph"/>
        <w:spacing w:after="120"/>
        <w:ind w:left="0"/>
        <w:contextualSpacing w:val="0"/>
      </w:pPr>
    </w:p>
    <w:p w14:paraId="7EDF2380" w14:textId="77777777" w:rsidR="00473B3E" w:rsidRDefault="00473B3E" w:rsidP="00473B3E">
      <w:pPr>
        <w:pStyle w:val="ListParagraph"/>
        <w:spacing w:after="120"/>
        <w:ind w:left="0"/>
        <w:contextualSpacing w:val="0"/>
      </w:pPr>
    </w:p>
    <w:p w14:paraId="5161DCDC" w14:textId="77777777" w:rsidR="00473B3E" w:rsidRDefault="00473B3E" w:rsidP="00473B3E">
      <w:pPr>
        <w:pStyle w:val="ListParagraph"/>
        <w:spacing w:after="120"/>
        <w:ind w:left="0"/>
        <w:contextualSpacing w:val="0"/>
      </w:pPr>
    </w:p>
    <w:p w14:paraId="3262CB66" w14:textId="77777777" w:rsidR="00473B3E" w:rsidRDefault="00473B3E" w:rsidP="00473B3E">
      <w:pPr>
        <w:pStyle w:val="ListParagraph"/>
        <w:spacing w:after="120"/>
        <w:ind w:left="0"/>
        <w:contextualSpacing w:val="0"/>
      </w:pPr>
    </w:p>
    <w:p w14:paraId="1321DBFA" w14:textId="77777777" w:rsidR="00473B3E" w:rsidRDefault="00473B3E" w:rsidP="00473B3E">
      <w:pPr>
        <w:pStyle w:val="ListParagraph"/>
        <w:spacing w:after="120"/>
        <w:ind w:left="0"/>
        <w:contextualSpacing w:val="0"/>
      </w:pPr>
    </w:p>
    <w:p w14:paraId="1500CA15" w14:textId="77777777" w:rsidR="00473B3E" w:rsidRDefault="00473B3E" w:rsidP="00473B3E">
      <w:pPr>
        <w:pStyle w:val="ListParagraph"/>
        <w:spacing w:after="120"/>
        <w:ind w:left="0"/>
        <w:contextualSpacing w:val="0"/>
      </w:pPr>
    </w:p>
    <w:p w14:paraId="5A554D50" w14:textId="77777777" w:rsidR="00473B3E" w:rsidRDefault="00473B3E" w:rsidP="00473B3E">
      <w:pPr>
        <w:pStyle w:val="ListParagraph"/>
        <w:spacing w:after="120"/>
        <w:ind w:left="0"/>
        <w:contextualSpacing w:val="0"/>
      </w:pPr>
    </w:p>
    <w:p w14:paraId="1583CD0F" w14:textId="77777777" w:rsidR="00473B3E" w:rsidRDefault="00473B3E" w:rsidP="00473B3E">
      <w:pPr>
        <w:pStyle w:val="ListParagraph"/>
        <w:spacing w:after="120"/>
        <w:ind w:left="0"/>
        <w:contextualSpacing w:val="0"/>
      </w:pPr>
    </w:p>
    <w:p w14:paraId="7C5E6780" w14:textId="77777777" w:rsidR="00473B3E" w:rsidRDefault="00473B3E" w:rsidP="00473B3E">
      <w:pPr>
        <w:pStyle w:val="ListParagraph"/>
        <w:spacing w:after="120"/>
        <w:ind w:left="0"/>
        <w:contextualSpacing w:val="0"/>
      </w:pPr>
    </w:p>
    <w:p w14:paraId="4CB59C66" w14:textId="77777777" w:rsidR="00473B3E" w:rsidRDefault="00473B3E" w:rsidP="00473B3E">
      <w:pPr>
        <w:pStyle w:val="ListParagraph"/>
        <w:spacing w:after="120"/>
        <w:ind w:left="0"/>
        <w:contextualSpacing w:val="0"/>
      </w:pPr>
    </w:p>
    <w:p w14:paraId="6E3DDB7B" w14:textId="77777777" w:rsidR="00473B3E" w:rsidRDefault="00473B3E" w:rsidP="00473B3E">
      <w:pPr>
        <w:pStyle w:val="ListParagraph"/>
        <w:spacing w:after="120"/>
        <w:ind w:left="0"/>
        <w:contextualSpacing w:val="0"/>
      </w:pPr>
    </w:p>
    <w:p w14:paraId="5619E323" w14:textId="77777777" w:rsidR="00473B3E" w:rsidRDefault="00473B3E" w:rsidP="00473B3E">
      <w:pPr>
        <w:pStyle w:val="ListParagraph"/>
        <w:spacing w:after="120"/>
        <w:ind w:left="0"/>
        <w:contextualSpacing w:val="0"/>
      </w:pPr>
    </w:p>
    <w:p w14:paraId="3A2B8D75" w14:textId="77777777" w:rsidR="00473B3E" w:rsidRDefault="00473B3E" w:rsidP="00473B3E">
      <w:pPr>
        <w:pStyle w:val="ListParagraph"/>
        <w:spacing w:after="120"/>
        <w:ind w:left="0"/>
        <w:contextualSpacing w:val="0"/>
      </w:pPr>
    </w:p>
    <w:p w14:paraId="33DE8FE1" w14:textId="77777777" w:rsidR="00473B3E" w:rsidRDefault="00473B3E" w:rsidP="00473B3E">
      <w:pPr>
        <w:pStyle w:val="ListParagraph"/>
        <w:spacing w:after="120"/>
        <w:ind w:left="0"/>
        <w:contextualSpacing w:val="0"/>
      </w:pPr>
    </w:p>
    <w:p w14:paraId="7C42846D" w14:textId="77777777" w:rsidR="00473B3E" w:rsidRDefault="00473B3E" w:rsidP="00473B3E">
      <w:pPr>
        <w:pStyle w:val="ListParagraph"/>
        <w:spacing w:after="120"/>
        <w:ind w:left="0"/>
        <w:contextualSpacing w:val="0"/>
        <w:rPr>
          <w:b/>
        </w:rPr>
      </w:pPr>
      <w:r>
        <w:t>Timeline of calendar events and crab modeling events:</w:t>
      </w:r>
    </w:p>
    <w:p w14:paraId="1EDF33B3" w14:textId="77777777" w:rsidR="00473B3E" w:rsidRDefault="00473B3E" w:rsidP="00473B3E">
      <w:pPr>
        <w:pStyle w:val="ListParagraph"/>
        <w:spacing w:after="120"/>
        <w:ind w:left="0"/>
        <w:contextualSpacing w:val="0"/>
        <w:rPr>
          <w:b/>
        </w:rPr>
      </w:pPr>
    </w:p>
    <w:p w14:paraId="73CF154B" w14:textId="77777777" w:rsidR="00473B3E" w:rsidRDefault="00473B3E" w:rsidP="009B29E0">
      <w:pPr>
        <w:pStyle w:val="ListParagraph"/>
        <w:numPr>
          <w:ilvl w:val="0"/>
          <w:numId w:val="26"/>
        </w:numPr>
        <w:spacing w:after="120"/>
        <w:contextualSpacing w:val="0"/>
        <w:rPr>
          <w:b/>
        </w:rPr>
      </w:pPr>
      <w:r>
        <w:rPr>
          <w:rFonts w:hint="eastAsia"/>
          <w:b/>
        </w:rPr>
        <w:t>M</w:t>
      </w:r>
      <w:r w:rsidRPr="00FF1225">
        <w:rPr>
          <w:b/>
        </w:rPr>
        <w:t xml:space="preserve">odel </w:t>
      </w:r>
      <w:r>
        <w:rPr>
          <w:b/>
        </w:rPr>
        <w:t xml:space="preserve">year starts February </w:t>
      </w:r>
      <w:r w:rsidRPr="00FF1225">
        <w:rPr>
          <w:b/>
        </w:rPr>
        <w:t>1</w:t>
      </w:r>
      <w:r w:rsidRPr="00FF1225">
        <w:rPr>
          <w:b/>
          <w:vertAlign w:val="superscript"/>
        </w:rPr>
        <w:t>st</w:t>
      </w:r>
      <w:r>
        <w:rPr>
          <w:b/>
        </w:rPr>
        <w:t xml:space="preserve"> to January 31</w:t>
      </w:r>
      <w:r>
        <w:rPr>
          <w:b/>
          <w:vertAlign w:val="superscript"/>
        </w:rPr>
        <w:t>st</w:t>
      </w:r>
      <w:r w:rsidRPr="00FF1225">
        <w:rPr>
          <w:b/>
        </w:rPr>
        <w:t xml:space="preserve"> of the following year. </w:t>
      </w:r>
    </w:p>
    <w:p w14:paraId="6A70D215" w14:textId="77777777" w:rsidR="00473B3E" w:rsidRDefault="00473B3E" w:rsidP="009B29E0">
      <w:pPr>
        <w:pStyle w:val="ListParagraph"/>
        <w:numPr>
          <w:ilvl w:val="0"/>
          <w:numId w:val="26"/>
        </w:numPr>
        <w:spacing w:after="120"/>
        <w:contextualSpacing w:val="0"/>
        <w:rPr>
          <w:b/>
        </w:rPr>
      </w:pPr>
      <w:r>
        <w:rPr>
          <w:rFonts w:hint="eastAsia"/>
          <w:b/>
        </w:rPr>
        <w:t>All winter fishery harvest occurs on February 1</w:t>
      </w:r>
      <w:r w:rsidRPr="00004823">
        <w:rPr>
          <w:rFonts w:hint="eastAsia"/>
          <w:b/>
          <w:vertAlign w:val="superscript"/>
        </w:rPr>
        <w:t>st</w:t>
      </w:r>
    </w:p>
    <w:p w14:paraId="053868F1" w14:textId="77777777" w:rsidR="00473B3E" w:rsidRPr="0047481F" w:rsidRDefault="00473B3E" w:rsidP="009B29E0">
      <w:pPr>
        <w:pStyle w:val="ListParagraph"/>
        <w:numPr>
          <w:ilvl w:val="0"/>
          <w:numId w:val="26"/>
        </w:numPr>
        <w:spacing w:after="120"/>
        <w:contextualSpacing w:val="0"/>
        <w:rPr>
          <w:b/>
        </w:rPr>
      </w:pPr>
      <w:r>
        <w:rPr>
          <w:rFonts w:hint="eastAsia"/>
          <w:b/>
        </w:rPr>
        <w:t>Molting and recruitment occur on July 1</w:t>
      </w:r>
      <w:r w:rsidRPr="00004823">
        <w:rPr>
          <w:rFonts w:hint="eastAsia"/>
          <w:b/>
          <w:vertAlign w:val="superscript"/>
        </w:rPr>
        <w:t>st</w:t>
      </w:r>
    </w:p>
    <w:p w14:paraId="601E9BF2" w14:textId="77777777" w:rsidR="00473B3E" w:rsidRDefault="00473B3E" w:rsidP="009B29E0">
      <w:pPr>
        <w:pStyle w:val="ListParagraph"/>
        <w:numPr>
          <w:ilvl w:val="0"/>
          <w:numId w:val="26"/>
        </w:numPr>
        <w:spacing w:after="120"/>
        <w:contextualSpacing w:val="0"/>
        <w:rPr>
          <w:b/>
        </w:rPr>
      </w:pPr>
      <w:r>
        <w:rPr>
          <w:rFonts w:hint="eastAsia"/>
          <w:b/>
        </w:rPr>
        <w:t>Initial Population Date: February 1</w:t>
      </w:r>
      <w:r w:rsidRPr="0047481F">
        <w:rPr>
          <w:rFonts w:hint="eastAsia"/>
          <w:b/>
          <w:vertAlign w:val="superscript"/>
        </w:rPr>
        <w:t>st</w:t>
      </w:r>
      <w:proofErr w:type="gramStart"/>
      <w:r>
        <w:rPr>
          <w:rFonts w:hint="eastAsia"/>
          <w:b/>
        </w:rPr>
        <w:t xml:space="preserve"> 1976</w:t>
      </w:r>
      <w:proofErr w:type="gramEnd"/>
    </w:p>
    <w:p w14:paraId="11518E2D" w14:textId="77777777" w:rsidR="00473B3E" w:rsidRDefault="00473B3E" w:rsidP="00473B3E">
      <w:pPr>
        <w:pStyle w:val="ListParagraph"/>
        <w:spacing w:after="120"/>
        <w:contextualSpacing w:val="0"/>
        <w:rPr>
          <w:b/>
        </w:rPr>
      </w:pPr>
      <w:r>
        <w:rPr>
          <w:b/>
        </w:rPr>
        <w:t xml:space="preserve"> </w:t>
      </w:r>
    </w:p>
    <w:p w14:paraId="00C8001C" w14:textId="77777777" w:rsidR="00473B3E" w:rsidRDefault="00473B3E" w:rsidP="00473B3E">
      <w:pPr>
        <w:pStyle w:val="ListParagraph"/>
        <w:spacing w:after="120"/>
        <w:ind w:left="0"/>
        <w:contextualSpacing w:val="0"/>
        <w:rPr>
          <w:b/>
        </w:rPr>
      </w:pPr>
    </w:p>
    <w:p w14:paraId="13B8E8A6" w14:textId="77777777" w:rsidR="00473B3E" w:rsidRPr="00FF1225" w:rsidRDefault="00473B3E" w:rsidP="00473B3E">
      <w:pPr>
        <w:pStyle w:val="ListParagraph"/>
        <w:spacing w:after="120"/>
        <w:ind w:left="0"/>
        <w:contextualSpacing w:val="0"/>
        <w:rPr>
          <w:b/>
        </w:rPr>
      </w:pPr>
    </w:p>
    <w:p w14:paraId="37C1DDCE" w14:textId="77777777" w:rsidR="00473B3E" w:rsidRPr="00942B52" w:rsidRDefault="00473B3E" w:rsidP="00473B3E">
      <w:pPr>
        <w:pStyle w:val="ListParagraph"/>
        <w:spacing w:after="120"/>
        <w:ind w:left="0"/>
        <w:contextualSpacing w:val="0"/>
        <w:rPr>
          <w:i/>
        </w:rPr>
      </w:pPr>
      <w:r>
        <w:rPr>
          <w:i/>
          <w:spacing w:val="-3"/>
        </w:rPr>
        <w:t xml:space="preserve">Initial pre-fishery </w:t>
      </w:r>
      <w:r>
        <w:rPr>
          <w:i/>
        </w:rPr>
        <w:t>s</w:t>
      </w:r>
      <w:r w:rsidRPr="00942B52">
        <w:rPr>
          <w:i/>
        </w:rPr>
        <w:t>ummer crab abundance</w:t>
      </w:r>
      <w:r>
        <w:rPr>
          <w:i/>
        </w:rPr>
        <w:t xml:space="preserve"> on </w:t>
      </w:r>
      <w:r>
        <w:rPr>
          <w:rFonts w:hint="eastAsia"/>
          <w:i/>
        </w:rPr>
        <w:t>February</w:t>
      </w:r>
      <w:r>
        <w:rPr>
          <w:i/>
        </w:rPr>
        <w:t xml:space="preserve"> 1</w:t>
      </w:r>
      <w:r w:rsidRPr="003B2481">
        <w:rPr>
          <w:i/>
          <w:vertAlign w:val="superscript"/>
        </w:rPr>
        <w:t>st</w:t>
      </w:r>
      <w:proofErr w:type="gramStart"/>
      <w:r w:rsidRPr="00942B52">
        <w:rPr>
          <w:i/>
        </w:rPr>
        <w:t xml:space="preserve"> </w:t>
      </w:r>
      <w:r>
        <w:rPr>
          <w:i/>
        </w:rPr>
        <w:t>1976</w:t>
      </w:r>
      <w:proofErr w:type="gramEnd"/>
    </w:p>
    <w:p w14:paraId="23670157" w14:textId="77777777" w:rsidR="00473B3E"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r>
        <w:rPr>
          <w:spacing w:val="-3"/>
        </w:rPr>
        <w:t xml:space="preserve">Abundance of the initial pre-fishery population was </w:t>
      </w:r>
      <w:r>
        <w:rPr>
          <w:rFonts w:hint="eastAsia"/>
          <w:spacing w:val="-3"/>
        </w:rPr>
        <w:t xml:space="preserve">assumed </w:t>
      </w:r>
      <w:r>
        <w:rPr>
          <w:spacing w:val="-3"/>
        </w:rPr>
        <w:t>to consist</w:t>
      </w:r>
      <w:r>
        <w:rPr>
          <w:rFonts w:hint="eastAsia"/>
          <w:spacing w:val="-3"/>
        </w:rPr>
        <w:t xml:space="preserve"> of </w:t>
      </w:r>
      <w:proofErr w:type="spellStart"/>
      <w:r>
        <w:rPr>
          <w:rFonts w:hint="eastAsia"/>
          <w:spacing w:val="-3"/>
        </w:rPr>
        <w:t>newshell</w:t>
      </w:r>
      <w:proofErr w:type="spellEnd"/>
      <w:r>
        <w:rPr>
          <w:rFonts w:hint="eastAsia"/>
          <w:spacing w:val="-3"/>
        </w:rPr>
        <w:t xml:space="preserve"> crab</w:t>
      </w:r>
      <w:r>
        <w:rPr>
          <w:spacing w:val="-3"/>
        </w:rPr>
        <w:t xml:space="preserve"> to reduce the number of parameters</w:t>
      </w:r>
      <w:r>
        <w:rPr>
          <w:rFonts w:hint="eastAsia"/>
          <w:spacing w:val="-3"/>
        </w:rPr>
        <w:t xml:space="preserve">, and estimated 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AF26D1" w14:paraId="66623803" w14:textId="77777777" w:rsidTr="00473B3E">
        <w:tc>
          <w:tcPr>
            <w:tcW w:w="4709" w:type="pct"/>
            <w:tcBorders>
              <w:top w:val="nil"/>
              <w:left w:val="nil"/>
              <w:bottom w:val="nil"/>
              <w:right w:val="nil"/>
            </w:tcBorders>
            <w:vAlign w:val="center"/>
          </w:tcPr>
          <w:p w14:paraId="41AB2C24" w14:textId="77777777" w:rsidR="00473B3E" w:rsidRPr="00AF26D1" w:rsidRDefault="00473B3E" w:rsidP="00473B3E">
            <w:pPr>
              <w:widowControl w:val="0"/>
              <w:tabs>
                <w:tab w:val="left" w:pos="1402"/>
              </w:tabs>
              <w:suppressAutoHyphens/>
              <w:jc w:val="center"/>
              <w:rPr>
                <w:spacing w:val="-3"/>
              </w:rPr>
            </w:pPr>
            <w:r w:rsidRPr="00C0357C">
              <w:rPr>
                <w:position w:val="-12"/>
              </w:rPr>
              <w:object w:dxaOrig="1500" w:dyaOrig="380" w14:anchorId="4667DE25">
                <v:shape id="_x0000_i1045" type="#_x0000_t75" style="width:76.4pt;height:20.05pt" o:ole="">
                  <v:imagedata r:id="rId92" o:title=""/>
                </v:shape>
                <o:OLEObject Type="Embed" ProgID="Equation.3" ShapeID="_x0000_i1045" DrawAspect="Content" ObjectID="_1671393172" r:id="rId93"/>
              </w:object>
            </w:r>
          </w:p>
        </w:tc>
        <w:tc>
          <w:tcPr>
            <w:tcW w:w="291" w:type="pct"/>
            <w:tcBorders>
              <w:top w:val="nil"/>
              <w:left w:val="nil"/>
              <w:bottom w:val="nil"/>
              <w:right w:val="nil"/>
            </w:tcBorders>
            <w:vAlign w:val="center"/>
          </w:tcPr>
          <w:p w14:paraId="5EC92A22" w14:textId="77777777" w:rsidR="00473B3E" w:rsidRPr="00AF26D1" w:rsidRDefault="00473B3E" w:rsidP="00473B3E">
            <w:pPr>
              <w:widowControl w:val="0"/>
              <w:suppressAutoHyphens/>
              <w:rPr>
                <w:spacing w:val="-3"/>
              </w:rPr>
            </w:pPr>
            <w:r>
              <w:rPr>
                <w:spacing w:val="-3"/>
              </w:rPr>
              <w:t>(1</w:t>
            </w:r>
            <w:r w:rsidRPr="00AF26D1">
              <w:rPr>
                <w:spacing w:val="-3"/>
              </w:rPr>
              <w:t>)</w:t>
            </w:r>
          </w:p>
        </w:tc>
      </w:tr>
    </w:tbl>
    <w:p w14:paraId="610BA6E0" w14:textId="77777777" w:rsidR="00473B3E" w:rsidRDefault="00473B3E" w:rsidP="00473B3E">
      <w:pPr>
        <w:widowControl w:val="0"/>
        <w:suppressAutoHyphens/>
      </w:pPr>
    </w:p>
    <w:p w14:paraId="170DCCC6" w14:textId="77777777" w:rsidR="00473B3E" w:rsidRPr="00F83652" w:rsidRDefault="00473B3E" w:rsidP="00473B3E">
      <w:pPr>
        <w:widowControl w:val="0"/>
        <w:suppressAutoHyphens/>
      </w:pPr>
      <w:r>
        <w:rPr>
          <w:rFonts w:hint="eastAsia"/>
        </w:rPr>
        <w:t xml:space="preserve">where, </w:t>
      </w:r>
      <w:r>
        <w:t xml:space="preserve">length proportion of the first year </w:t>
      </w:r>
      <w:r>
        <w:rPr>
          <w:rFonts w:hint="eastAsia"/>
        </w:rPr>
        <w:t>(</w:t>
      </w:r>
      <w:r w:rsidRPr="00C0357C">
        <w:rPr>
          <w:rFonts w:hint="eastAsia"/>
          <w:i/>
        </w:rPr>
        <w:t>p</w:t>
      </w:r>
      <w:r w:rsidRPr="00C0357C">
        <w:rPr>
          <w:rFonts w:hint="eastAsia"/>
          <w:i/>
          <w:vertAlign w:val="subscript"/>
        </w:rPr>
        <w:t>l</w:t>
      </w:r>
      <w:r>
        <w:rPr>
          <w:rFonts w:hint="eastAsia"/>
        </w:rPr>
        <w:t>)</w:t>
      </w:r>
      <w:r>
        <w:t xml:space="preserve"> was calculated as </w:t>
      </w:r>
    </w:p>
    <w:p w14:paraId="077582E7"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AF26D1" w14:paraId="246938E9" w14:textId="77777777" w:rsidTr="00473B3E">
        <w:tc>
          <w:tcPr>
            <w:tcW w:w="4709" w:type="pct"/>
            <w:tcBorders>
              <w:top w:val="nil"/>
              <w:left w:val="nil"/>
              <w:bottom w:val="nil"/>
              <w:right w:val="nil"/>
            </w:tcBorders>
            <w:vAlign w:val="center"/>
          </w:tcPr>
          <w:p w14:paraId="422B8985" w14:textId="77777777" w:rsidR="00473B3E" w:rsidRPr="00AF26D1" w:rsidRDefault="00473B3E" w:rsidP="00473B3E">
            <w:pPr>
              <w:widowControl w:val="0"/>
              <w:tabs>
                <w:tab w:val="left" w:pos="1402"/>
              </w:tabs>
              <w:suppressAutoHyphens/>
              <w:jc w:val="center"/>
              <w:rPr>
                <w:spacing w:val="-3"/>
              </w:rPr>
            </w:pPr>
            <w:r w:rsidRPr="00AC7BF5">
              <w:rPr>
                <w:position w:val="-110"/>
              </w:rPr>
              <w:object w:dxaOrig="3180" w:dyaOrig="2320" w14:anchorId="19C200A5">
                <v:shape id="_x0000_i1046" type="#_x0000_t75" style="width:160.3pt;height:116.45pt" o:ole="">
                  <v:imagedata r:id="rId94" o:title=""/>
                </v:shape>
                <o:OLEObject Type="Embed" ProgID="Equation.3" ShapeID="_x0000_i1046" DrawAspect="Content" ObjectID="_1671393173" r:id="rId95"/>
              </w:object>
            </w:r>
          </w:p>
        </w:tc>
        <w:tc>
          <w:tcPr>
            <w:tcW w:w="291" w:type="pct"/>
            <w:tcBorders>
              <w:top w:val="nil"/>
              <w:left w:val="nil"/>
              <w:bottom w:val="nil"/>
              <w:right w:val="nil"/>
            </w:tcBorders>
            <w:vAlign w:val="center"/>
          </w:tcPr>
          <w:p w14:paraId="1B479699" w14:textId="77777777" w:rsidR="00473B3E" w:rsidRPr="00AF26D1" w:rsidRDefault="00473B3E" w:rsidP="00473B3E">
            <w:pPr>
              <w:widowControl w:val="0"/>
              <w:suppressAutoHyphens/>
              <w:rPr>
                <w:spacing w:val="-3"/>
              </w:rPr>
            </w:pPr>
            <w:r>
              <w:rPr>
                <w:spacing w:val="-3"/>
              </w:rPr>
              <w:t>(2</w:t>
            </w:r>
            <w:r w:rsidRPr="00AF26D1">
              <w:rPr>
                <w:spacing w:val="-3"/>
              </w:rPr>
              <w:t>)</w:t>
            </w:r>
          </w:p>
        </w:tc>
      </w:tr>
    </w:tbl>
    <w:p w14:paraId="73B90780" w14:textId="77777777" w:rsidR="00473B3E" w:rsidRDefault="00473B3E" w:rsidP="00473B3E">
      <w:pPr>
        <w:widowControl w:val="0"/>
        <w:suppressAutoHyphens/>
        <w:rPr>
          <w:spacing w:val="-3"/>
        </w:rPr>
      </w:pPr>
    </w:p>
    <w:p w14:paraId="1C61B6EF" w14:textId="77777777" w:rsidR="00473B3E" w:rsidRDefault="00473B3E" w:rsidP="00473B3E">
      <w:pPr>
        <w:widowControl w:val="0"/>
        <w:suppressAutoHyphens/>
        <w:rPr>
          <w:spacing w:val="-3"/>
        </w:rPr>
      </w:pPr>
    </w:p>
    <w:p w14:paraId="6BB3A4FF" w14:textId="77777777" w:rsidR="00473B3E" w:rsidRDefault="00473B3E" w:rsidP="00473B3E">
      <w:pPr>
        <w:widowControl w:val="0"/>
        <w:suppressAutoHyphens/>
        <w:rPr>
          <w:spacing w:val="-3"/>
        </w:rPr>
      </w:pPr>
      <w:r>
        <w:rPr>
          <w:spacing w:val="-3"/>
        </w:rPr>
        <w:t xml:space="preserve">for model estimated parameters </w:t>
      </w:r>
      <w:r w:rsidRPr="00C0357C">
        <w:rPr>
          <w:i/>
          <w:spacing w:val="-3"/>
        </w:rPr>
        <w:t>a</w:t>
      </w:r>
      <w:r w:rsidRPr="00C0357C">
        <w:rPr>
          <w:rFonts w:hint="eastAsia"/>
          <w:i/>
          <w:spacing w:val="-3"/>
          <w:vertAlign w:val="subscript"/>
        </w:rPr>
        <w:t>l</w:t>
      </w:r>
      <w:r>
        <w:rPr>
          <w:spacing w:val="-3"/>
        </w:rPr>
        <w:t xml:space="preserve">. </w:t>
      </w:r>
    </w:p>
    <w:p w14:paraId="65CDB0FD" w14:textId="77777777" w:rsidR="00473B3E" w:rsidRDefault="00473B3E" w:rsidP="00473B3E">
      <w:pPr>
        <w:widowControl w:val="0"/>
        <w:suppressAutoHyphens/>
        <w:rPr>
          <w:spacing w:val="-3"/>
        </w:rPr>
      </w:pPr>
    </w:p>
    <w:p w14:paraId="1F0BB88C" w14:textId="77777777" w:rsidR="00473B3E" w:rsidRPr="00C533FB" w:rsidRDefault="00473B3E" w:rsidP="00473B3E">
      <w:pPr>
        <w:widowControl w:val="0"/>
        <w:suppressAutoHyphens/>
        <w:rPr>
          <w:spacing w:val="-3"/>
        </w:rPr>
      </w:pPr>
    </w:p>
    <w:p w14:paraId="1FB39626" w14:textId="77777777" w:rsidR="00473B3E" w:rsidRDefault="00473B3E" w:rsidP="00473B3E">
      <w:pPr>
        <w:pStyle w:val="ListParagraph"/>
        <w:spacing w:after="120"/>
        <w:ind w:left="0"/>
        <w:contextualSpacing w:val="0"/>
        <w:rPr>
          <w:i/>
        </w:rPr>
      </w:pPr>
      <w:r>
        <w:rPr>
          <w:i/>
        </w:rPr>
        <w:t xml:space="preserve">Crab </w:t>
      </w:r>
      <w:r w:rsidRPr="00942B52">
        <w:rPr>
          <w:i/>
        </w:rPr>
        <w:t>abundance</w:t>
      </w:r>
      <w:r>
        <w:rPr>
          <w:i/>
        </w:rPr>
        <w:t xml:space="preserve"> on</w:t>
      </w:r>
      <w:r>
        <w:rPr>
          <w:rFonts w:hint="eastAsia"/>
          <w:i/>
        </w:rPr>
        <w:t xml:space="preserve"> July</w:t>
      </w:r>
      <w:r>
        <w:rPr>
          <w:i/>
        </w:rPr>
        <w:t xml:space="preserve"> 1</w:t>
      </w:r>
      <w:r w:rsidRPr="003B2481">
        <w:rPr>
          <w:i/>
          <w:vertAlign w:val="superscript"/>
        </w:rPr>
        <w:t>st</w:t>
      </w:r>
      <w:r w:rsidRPr="00942B52">
        <w:rPr>
          <w:i/>
        </w:rPr>
        <w:t xml:space="preserve"> </w:t>
      </w:r>
    </w:p>
    <w:p w14:paraId="4793E7A0" w14:textId="77777777" w:rsidR="00473B3E" w:rsidRPr="00942B52" w:rsidRDefault="00473B3E" w:rsidP="00473B3E">
      <w:pPr>
        <w:pStyle w:val="ListParagraph"/>
        <w:spacing w:after="120"/>
        <w:ind w:left="0"/>
        <w:contextualSpacing w:val="0"/>
        <w:rPr>
          <w:i/>
        </w:rPr>
      </w:pPr>
    </w:p>
    <w:p w14:paraId="1029CB55" w14:textId="77777777" w:rsidR="00473B3E" w:rsidRPr="009C3F20" w:rsidRDefault="00473B3E" w:rsidP="00473B3E">
      <w:pPr>
        <w:widowControl w:val="0"/>
        <w:tabs>
          <w:tab w:val="left" w:pos="3583"/>
        </w:tabs>
        <w:suppressAutoHyphens/>
        <w:spacing w:after="120"/>
        <w:rPr>
          <w:spacing w:val="-3"/>
        </w:rPr>
      </w:pPr>
      <w:r>
        <w:rPr>
          <w:rFonts w:hint="eastAsia"/>
          <w:spacing w:val="-3"/>
        </w:rPr>
        <w:t xml:space="preserve">Summer </w:t>
      </w:r>
      <w:r>
        <w:rPr>
          <w:spacing w:val="-3"/>
        </w:rPr>
        <w:t xml:space="preserve">(01 July) </w:t>
      </w:r>
      <w:r>
        <w:rPr>
          <w:rFonts w:hint="eastAsia"/>
          <w:spacing w:val="-3"/>
        </w:rPr>
        <w:t xml:space="preserve">crab abundance of new and </w:t>
      </w:r>
      <w:proofErr w:type="spellStart"/>
      <w:r>
        <w:rPr>
          <w:rFonts w:hint="eastAsia"/>
          <w:spacing w:val="-3"/>
        </w:rPr>
        <w:t>oldshells</w:t>
      </w:r>
      <w:proofErr w:type="spellEnd"/>
      <w:r>
        <w:rPr>
          <w:rFonts w:hint="eastAsia"/>
          <w:spacing w:val="-3"/>
        </w:rPr>
        <w:t xml:space="preserve"> </w:t>
      </w:r>
      <w:r>
        <w:rPr>
          <w:spacing w:val="-3"/>
        </w:rPr>
        <w:t xml:space="preserve">consists of </w:t>
      </w:r>
      <w:r>
        <w:rPr>
          <w:rFonts w:hint="eastAsia"/>
          <w:spacing w:val="-3"/>
        </w:rPr>
        <w:t xml:space="preserve">survivors of winter commercial and subsistence </w:t>
      </w:r>
      <w:r>
        <w:t>crab fisheries and natural mortality from 01Feb to 01July:</w:t>
      </w:r>
    </w:p>
    <w:p w14:paraId="2E6A2611" w14:textId="77777777" w:rsidR="00473B3E" w:rsidRDefault="00473B3E" w:rsidP="00473B3E">
      <w:pPr>
        <w:pStyle w:val="ListParagraph"/>
        <w:spacing w:after="120"/>
        <w:ind w:left="0"/>
        <w:contextualSpacing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639"/>
        <w:gridCol w:w="721"/>
      </w:tblGrid>
      <w:tr w:rsidR="00473B3E" w14:paraId="6649673C" w14:textId="77777777" w:rsidTr="00473B3E">
        <w:tc>
          <w:tcPr>
            <w:tcW w:w="8838" w:type="dxa"/>
            <w:tcBorders>
              <w:top w:val="nil"/>
              <w:left w:val="nil"/>
              <w:bottom w:val="nil"/>
              <w:right w:val="nil"/>
            </w:tcBorders>
            <w:vAlign w:val="center"/>
          </w:tcPr>
          <w:p w14:paraId="394317C4" w14:textId="77777777" w:rsidR="00473B3E" w:rsidRPr="00F53AC6" w:rsidRDefault="00473B3E" w:rsidP="00473B3E">
            <w:pPr>
              <w:pStyle w:val="ListParagraph"/>
              <w:spacing w:after="120"/>
              <w:ind w:left="0"/>
              <w:contextualSpacing w:val="0"/>
              <w:jc w:val="center"/>
              <w:rPr>
                <w:b/>
              </w:rPr>
            </w:pPr>
            <w:r w:rsidRPr="003F7AA9">
              <w:rPr>
                <w:b/>
                <w:spacing w:val="-3"/>
                <w:position w:val="-34"/>
              </w:rPr>
              <w:object w:dxaOrig="5800" w:dyaOrig="800" w14:anchorId="429F6D31">
                <v:shape id="_x0000_i1047" type="#_x0000_t75" style="width:289.25pt;height:39.45pt" o:ole="">
                  <v:imagedata r:id="rId96" o:title=""/>
                </v:shape>
                <o:OLEObject Type="Embed" ProgID="Equation.DSMT4" ShapeID="_x0000_i1047" DrawAspect="Content" ObjectID="_1671393174" r:id="rId97"/>
              </w:object>
            </w:r>
          </w:p>
        </w:tc>
        <w:tc>
          <w:tcPr>
            <w:tcW w:w="738" w:type="dxa"/>
            <w:tcBorders>
              <w:top w:val="nil"/>
              <w:left w:val="nil"/>
              <w:bottom w:val="nil"/>
              <w:right w:val="nil"/>
            </w:tcBorders>
            <w:vAlign w:val="center"/>
          </w:tcPr>
          <w:p w14:paraId="5DF39FE1" w14:textId="77777777" w:rsidR="00473B3E" w:rsidRDefault="00473B3E" w:rsidP="00473B3E">
            <w:pPr>
              <w:pStyle w:val="ListParagraph"/>
              <w:spacing w:after="120"/>
              <w:ind w:left="0"/>
              <w:contextualSpacing w:val="0"/>
            </w:pPr>
            <w:r>
              <w:rPr>
                <w:spacing w:val="-3"/>
              </w:rPr>
              <w:t>(</w:t>
            </w:r>
            <w:r>
              <w:rPr>
                <w:rFonts w:hint="eastAsia"/>
                <w:spacing w:val="-3"/>
              </w:rPr>
              <w:t>3</w:t>
            </w:r>
            <w:r w:rsidRPr="005E571F">
              <w:rPr>
                <w:spacing w:val="-3"/>
              </w:rPr>
              <w:t>)</w:t>
            </w:r>
          </w:p>
        </w:tc>
      </w:tr>
    </w:tbl>
    <w:p w14:paraId="290A433D" w14:textId="77777777" w:rsidR="00473B3E" w:rsidRDefault="00473B3E" w:rsidP="00473B3E">
      <w:pPr>
        <w:widowControl w:val="0"/>
        <w:suppressAutoHyphens/>
        <w:spacing w:after="120"/>
        <w:rPr>
          <w:spacing w:val="-3"/>
        </w:rPr>
      </w:pPr>
    </w:p>
    <w:p w14:paraId="09C237DB" w14:textId="77777777" w:rsidR="00473B3E" w:rsidRDefault="00473B3E" w:rsidP="00473B3E">
      <w:pPr>
        <w:widowControl w:val="0"/>
        <w:suppressAutoHyphens/>
        <w:spacing w:after="120"/>
        <w:rPr>
          <w:spacing w:val="-3"/>
        </w:rPr>
      </w:pPr>
      <w:r>
        <w:rPr>
          <w:spacing w:val="-3"/>
        </w:rPr>
        <w:t xml:space="preserve">where </w:t>
      </w:r>
    </w:p>
    <w:p w14:paraId="7AE584FA" w14:textId="77777777" w:rsidR="00473B3E" w:rsidRDefault="00473B3E" w:rsidP="00473B3E">
      <w:pPr>
        <w:widowControl w:val="0"/>
        <w:suppressAutoHyphens/>
        <w:rPr>
          <w:spacing w:val="-3"/>
        </w:rPr>
      </w:pPr>
      <w:proofErr w:type="spellStart"/>
      <w:r>
        <w:rPr>
          <w:i/>
          <w:spacing w:val="-3"/>
        </w:rPr>
        <w:t>N</w:t>
      </w:r>
      <w:r>
        <w:rPr>
          <w:i/>
          <w:spacing w:val="-3"/>
          <w:vertAlign w:val="subscript"/>
        </w:rPr>
        <w:t>s,l,t</w:t>
      </w:r>
      <w:proofErr w:type="spellEnd"/>
      <w:r>
        <w:rPr>
          <w:spacing w:val="-3"/>
        </w:rPr>
        <w:t xml:space="preserve"> , </w:t>
      </w:r>
      <w:proofErr w:type="spellStart"/>
      <w:r>
        <w:rPr>
          <w:i/>
          <w:spacing w:val="-3"/>
        </w:rPr>
        <w:t>O</w:t>
      </w:r>
      <w:r>
        <w:rPr>
          <w:i/>
          <w:spacing w:val="-3"/>
          <w:vertAlign w:val="subscript"/>
        </w:rPr>
        <w:t>s,l,t</w:t>
      </w:r>
      <w:proofErr w:type="spellEnd"/>
      <w:r>
        <w:rPr>
          <w:i/>
          <w:spacing w:val="-3"/>
          <w:vertAlign w:val="subscript"/>
        </w:rPr>
        <w:t xml:space="preserve"> </w:t>
      </w:r>
      <w:r>
        <w:rPr>
          <w:spacing w:val="-3"/>
        </w:rPr>
        <w:t xml:space="preserve">: summer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t</w:t>
      </w:r>
      <w:r>
        <w:rPr>
          <w:spacing w:val="-3"/>
        </w:rPr>
        <w:t xml:space="preserve"> ,</w:t>
      </w:r>
    </w:p>
    <w:p w14:paraId="522B6268" w14:textId="77777777" w:rsidR="00473B3E" w:rsidRDefault="00473B3E" w:rsidP="00473B3E">
      <w:pPr>
        <w:widowControl w:val="0"/>
        <w:suppressAutoHyphens/>
        <w:rPr>
          <w:spacing w:val="-3"/>
        </w:rPr>
      </w:pPr>
      <w:proofErr w:type="spellStart"/>
      <w:r>
        <w:rPr>
          <w:i/>
          <w:spacing w:val="-3"/>
        </w:rPr>
        <w:t>N</w:t>
      </w:r>
      <w:r>
        <w:rPr>
          <w:i/>
          <w:spacing w:val="-3"/>
          <w:vertAlign w:val="subscript"/>
        </w:rPr>
        <w:t>w,l,t</w:t>
      </w:r>
      <w:proofErr w:type="spellEnd"/>
      <w:r>
        <w:rPr>
          <w:spacing w:val="-3"/>
        </w:rPr>
        <w:t xml:space="preserve">, </w:t>
      </w:r>
      <w:proofErr w:type="spellStart"/>
      <w:r>
        <w:rPr>
          <w:i/>
          <w:spacing w:val="-3"/>
        </w:rPr>
        <w:t>O</w:t>
      </w:r>
      <w:r>
        <w:rPr>
          <w:i/>
          <w:spacing w:val="-3"/>
          <w:vertAlign w:val="subscript"/>
        </w:rPr>
        <w:t>w,l,t</w:t>
      </w:r>
      <w:proofErr w:type="spellEnd"/>
      <w:r>
        <w:rPr>
          <w:spacing w:val="-3"/>
        </w:rPr>
        <w:t xml:space="preserve"> : winter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t</w:t>
      </w:r>
      <w:r>
        <w:rPr>
          <w:spacing w:val="-3"/>
        </w:rPr>
        <w:t>,</w:t>
      </w:r>
    </w:p>
    <w:p w14:paraId="656B05B9" w14:textId="77777777" w:rsidR="00473B3E" w:rsidRDefault="00473B3E" w:rsidP="00473B3E">
      <w:pPr>
        <w:widowControl w:val="0"/>
        <w:suppressAutoHyphens/>
        <w:rPr>
          <w:spacing w:val="-3"/>
        </w:rPr>
      </w:pPr>
      <w:proofErr w:type="spellStart"/>
      <w:r>
        <w:rPr>
          <w:i/>
          <w:spacing w:val="-3"/>
        </w:rPr>
        <w:t>C</w:t>
      </w:r>
      <w:r>
        <w:rPr>
          <w:i/>
          <w:spacing w:val="-3"/>
          <w:vertAlign w:val="subscript"/>
        </w:rPr>
        <w:t>w,t</w:t>
      </w:r>
      <w:proofErr w:type="spellEnd"/>
      <w:r>
        <w:rPr>
          <w:spacing w:val="-3"/>
        </w:rPr>
        <w:t xml:space="preserve">, </w:t>
      </w:r>
      <w:proofErr w:type="spellStart"/>
      <w:r>
        <w:rPr>
          <w:i/>
          <w:spacing w:val="-3"/>
        </w:rPr>
        <w:t>C</w:t>
      </w:r>
      <w:r>
        <w:rPr>
          <w:i/>
          <w:spacing w:val="-3"/>
          <w:vertAlign w:val="subscript"/>
        </w:rPr>
        <w:t>p,t</w:t>
      </w:r>
      <w:proofErr w:type="spellEnd"/>
      <w:r>
        <w:rPr>
          <w:spacing w:val="-3"/>
        </w:rPr>
        <w:t xml:space="preserve"> : total winter commercial and subsistence catches in year </w:t>
      </w:r>
      <w:r>
        <w:rPr>
          <w:i/>
          <w:spacing w:val="-3"/>
        </w:rPr>
        <w:t>t</w:t>
      </w:r>
      <w:r>
        <w:rPr>
          <w:spacing w:val="-3"/>
        </w:rPr>
        <w:t xml:space="preserve">, </w:t>
      </w:r>
    </w:p>
    <w:p w14:paraId="55C77128" w14:textId="77777777" w:rsidR="00473B3E" w:rsidRDefault="00473B3E" w:rsidP="00473B3E">
      <w:pPr>
        <w:widowControl w:val="0"/>
        <w:suppressAutoHyphens/>
        <w:rPr>
          <w:spacing w:val="-3"/>
        </w:rPr>
      </w:pPr>
      <w:proofErr w:type="spellStart"/>
      <w:r>
        <w:rPr>
          <w:i/>
          <w:spacing w:val="-3"/>
        </w:rPr>
        <w:t>P</w:t>
      </w:r>
      <w:r>
        <w:rPr>
          <w:i/>
          <w:spacing w:val="-3"/>
          <w:vertAlign w:val="subscript"/>
        </w:rPr>
        <w:t>w,n,l,t</w:t>
      </w:r>
      <w:proofErr w:type="spellEnd"/>
      <w:r>
        <w:rPr>
          <w:spacing w:val="-3"/>
        </w:rPr>
        <w:t xml:space="preserve">, </w:t>
      </w:r>
      <w:proofErr w:type="spellStart"/>
      <w:r>
        <w:rPr>
          <w:i/>
          <w:spacing w:val="-3"/>
        </w:rPr>
        <w:t>P</w:t>
      </w:r>
      <w:r>
        <w:rPr>
          <w:i/>
          <w:spacing w:val="-3"/>
          <w:vertAlign w:val="subscript"/>
        </w:rPr>
        <w:t>w,o,l,t</w:t>
      </w:r>
      <w:proofErr w:type="spellEnd"/>
      <w:r>
        <w:rPr>
          <w:rFonts w:hint="eastAsia"/>
          <w:spacing w:val="-3"/>
        </w:rPr>
        <w:t xml:space="preserve"> </w:t>
      </w:r>
      <w:r>
        <w:rPr>
          <w:spacing w:val="-3"/>
        </w:rPr>
        <w:t>:</w:t>
      </w:r>
      <w:r>
        <w:rPr>
          <w:rFonts w:hint="eastAsia"/>
          <w:spacing w:val="-3"/>
        </w:rPr>
        <w:t xml:space="preserve"> 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t</w:t>
      </w:r>
      <w:r>
        <w:rPr>
          <w:rFonts w:hint="eastAsia"/>
          <w:spacing w:val="-3"/>
        </w:rPr>
        <w:t>, harvested by w</w:t>
      </w:r>
      <w:r>
        <w:rPr>
          <w:spacing w:val="-3"/>
        </w:rPr>
        <w:t xml:space="preserve">inter commercial </w:t>
      </w:r>
      <w:r>
        <w:rPr>
          <w:rFonts w:hint="eastAsia"/>
          <w:spacing w:val="-3"/>
        </w:rPr>
        <w:t>fishery</w:t>
      </w:r>
      <w:r>
        <w:rPr>
          <w:spacing w:val="-3"/>
        </w:rPr>
        <w:t xml:space="preserve">, </w:t>
      </w:r>
    </w:p>
    <w:p w14:paraId="5F4CFB66" w14:textId="77777777" w:rsidR="00473B3E" w:rsidRPr="002242B6" w:rsidRDefault="00473B3E" w:rsidP="00473B3E">
      <w:pPr>
        <w:widowControl w:val="0"/>
        <w:suppressAutoHyphens/>
        <w:rPr>
          <w:spacing w:val="-3"/>
        </w:rPr>
      </w:pPr>
      <w:proofErr w:type="spellStart"/>
      <w:r>
        <w:rPr>
          <w:i/>
          <w:spacing w:val="-3"/>
        </w:rPr>
        <w:t>P</w:t>
      </w:r>
      <w:r>
        <w:rPr>
          <w:i/>
          <w:spacing w:val="-3"/>
          <w:vertAlign w:val="subscript"/>
        </w:rPr>
        <w:t>p,n,l,t</w:t>
      </w:r>
      <w:proofErr w:type="spellEnd"/>
      <w:r>
        <w:rPr>
          <w:spacing w:val="-3"/>
        </w:rPr>
        <w:t xml:space="preserve"> </w:t>
      </w:r>
      <w:r>
        <w:rPr>
          <w:rFonts w:hint="eastAsia"/>
          <w:spacing w:val="-3"/>
        </w:rPr>
        <w:t xml:space="preserve">, </w:t>
      </w:r>
      <w:proofErr w:type="spellStart"/>
      <w:r>
        <w:rPr>
          <w:i/>
          <w:spacing w:val="-3"/>
        </w:rPr>
        <w:t>P</w:t>
      </w:r>
      <w:r>
        <w:rPr>
          <w:i/>
          <w:spacing w:val="-3"/>
          <w:vertAlign w:val="subscript"/>
        </w:rPr>
        <w:t>p,o,l,t</w:t>
      </w:r>
      <w:proofErr w:type="spellEnd"/>
      <w:r>
        <w:rPr>
          <w:spacing w:val="-3"/>
        </w:rPr>
        <w:t xml:space="preserve"> : </w:t>
      </w:r>
      <w:r>
        <w:rPr>
          <w:rFonts w:hint="eastAsia"/>
          <w:spacing w:val="-3"/>
        </w:rPr>
        <w:t>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t</w:t>
      </w:r>
      <w:r>
        <w:rPr>
          <w:rFonts w:hint="eastAsia"/>
          <w:spacing w:val="-3"/>
        </w:rPr>
        <w:t xml:space="preserve">, harvested by </w:t>
      </w:r>
      <w:r>
        <w:rPr>
          <w:spacing w:val="-3"/>
        </w:rPr>
        <w:t xml:space="preserve">winter subsistence </w:t>
      </w:r>
      <w:r>
        <w:rPr>
          <w:rFonts w:hint="eastAsia"/>
          <w:spacing w:val="-3"/>
        </w:rPr>
        <w:t>fishery</w:t>
      </w:r>
      <w:r>
        <w:rPr>
          <w:spacing w:val="-3"/>
        </w:rPr>
        <w:t xml:space="preserve">, </w:t>
      </w:r>
    </w:p>
    <w:p w14:paraId="2755592A" w14:textId="77777777" w:rsidR="00473B3E" w:rsidRDefault="00473B3E" w:rsidP="00473B3E">
      <w:pPr>
        <w:widowControl w:val="0"/>
        <w:suppressAutoHyphens/>
        <w:rPr>
          <w:spacing w:val="-3"/>
        </w:rPr>
      </w:pPr>
      <w:proofErr w:type="spellStart"/>
      <w:r>
        <w:rPr>
          <w:i/>
          <w:spacing w:val="-3"/>
        </w:rPr>
        <w:t>D</w:t>
      </w:r>
      <w:r>
        <w:rPr>
          <w:i/>
          <w:spacing w:val="-3"/>
          <w:vertAlign w:val="subscript"/>
        </w:rPr>
        <w:t>w,n,l,t</w:t>
      </w:r>
      <w:proofErr w:type="spellEnd"/>
      <w:r>
        <w:rPr>
          <w:spacing w:val="-3"/>
        </w:rPr>
        <w:t>,</w:t>
      </w:r>
      <w:r w:rsidRPr="002242B6">
        <w:rPr>
          <w:i/>
          <w:spacing w:val="-3"/>
        </w:rPr>
        <w:t xml:space="preserve"> </w:t>
      </w:r>
      <w:proofErr w:type="spellStart"/>
      <w:r>
        <w:rPr>
          <w:i/>
          <w:spacing w:val="-3"/>
        </w:rPr>
        <w:t>D</w:t>
      </w:r>
      <w:r>
        <w:rPr>
          <w:i/>
          <w:spacing w:val="-3"/>
          <w:vertAlign w:val="subscript"/>
        </w:rPr>
        <w:t>w,o,l,t</w:t>
      </w:r>
      <w:proofErr w:type="spellEnd"/>
      <w:r>
        <w:rPr>
          <w:spacing w:val="-3"/>
        </w:rPr>
        <w:t>: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commercial </w:t>
      </w:r>
      <w:r>
        <w:rPr>
          <w:rFonts w:hint="eastAsia"/>
          <w:spacing w:val="-3"/>
        </w:rPr>
        <w:t xml:space="preserve">fishery </w:t>
      </w:r>
      <w:r>
        <w:rPr>
          <w:spacing w:val="-3"/>
        </w:rPr>
        <w:t xml:space="preserve">in year </w:t>
      </w:r>
      <w:r>
        <w:rPr>
          <w:i/>
          <w:spacing w:val="-3"/>
        </w:rPr>
        <w:t>t</w:t>
      </w:r>
      <w:r>
        <w:rPr>
          <w:spacing w:val="-3"/>
        </w:rPr>
        <w:t xml:space="preserve"> ,</w:t>
      </w:r>
    </w:p>
    <w:p w14:paraId="104A6352" w14:textId="77777777" w:rsidR="00473B3E" w:rsidRDefault="00473B3E" w:rsidP="00473B3E">
      <w:pPr>
        <w:widowControl w:val="0"/>
        <w:suppressAutoHyphens/>
        <w:rPr>
          <w:spacing w:val="-3"/>
        </w:rPr>
      </w:pPr>
      <w:proofErr w:type="spellStart"/>
      <w:r>
        <w:rPr>
          <w:i/>
          <w:spacing w:val="-3"/>
        </w:rPr>
        <w:lastRenderedPageBreak/>
        <w:t>D</w:t>
      </w:r>
      <w:r>
        <w:rPr>
          <w:i/>
          <w:spacing w:val="-3"/>
          <w:vertAlign w:val="subscript"/>
        </w:rPr>
        <w:t>p,n,l,t</w:t>
      </w:r>
      <w:proofErr w:type="spellEnd"/>
      <w:r>
        <w:rPr>
          <w:spacing w:val="-3"/>
        </w:rPr>
        <w:t xml:space="preserve">, </w:t>
      </w:r>
      <w:proofErr w:type="spellStart"/>
      <w:r>
        <w:rPr>
          <w:i/>
          <w:spacing w:val="-3"/>
        </w:rPr>
        <w:t>D</w:t>
      </w:r>
      <w:r>
        <w:rPr>
          <w:i/>
          <w:spacing w:val="-3"/>
          <w:vertAlign w:val="subscript"/>
        </w:rPr>
        <w:t>p,o,l,t</w:t>
      </w:r>
      <w:proofErr w:type="spellEnd"/>
      <w:r>
        <w:rPr>
          <w:spacing w:val="-3"/>
        </w:rPr>
        <w:t xml:space="preserve"> :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w:t>
      </w:r>
      <w:r>
        <w:rPr>
          <w:rFonts w:hint="eastAsia"/>
          <w:spacing w:val="-3"/>
        </w:rPr>
        <w:t xml:space="preserve">subsistence fishery </w:t>
      </w:r>
      <w:r>
        <w:rPr>
          <w:spacing w:val="-3"/>
        </w:rPr>
        <w:t xml:space="preserve">in year </w:t>
      </w:r>
      <w:r>
        <w:rPr>
          <w:i/>
          <w:spacing w:val="-3"/>
        </w:rPr>
        <w:t>t</w:t>
      </w:r>
      <w:r>
        <w:rPr>
          <w:spacing w:val="-3"/>
        </w:rPr>
        <w:t>,</w:t>
      </w:r>
    </w:p>
    <w:p w14:paraId="10D10A12" w14:textId="77777777" w:rsidR="00473B3E" w:rsidRDefault="00473B3E" w:rsidP="00473B3E">
      <w:pPr>
        <w:widowControl w:val="0"/>
        <w:suppressAutoHyphens/>
        <w:rPr>
          <w:spacing w:val="-3"/>
        </w:rPr>
      </w:pPr>
      <w:proofErr w:type="spellStart"/>
      <w:r>
        <w:rPr>
          <w:i/>
          <w:spacing w:val="-3"/>
        </w:rPr>
        <w:t>M</w:t>
      </w:r>
      <w:r w:rsidRPr="001C3422">
        <w:rPr>
          <w:i/>
          <w:spacing w:val="-3"/>
          <w:vertAlign w:val="subscript"/>
        </w:rPr>
        <w:t>l</w:t>
      </w:r>
      <w:proofErr w:type="spellEnd"/>
      <w:r>
        <w:rPr>
          <w:spacing w:val="-3"/>
        </w:rPr>
        <w:t xml:space="preserve"> : instantaneous natural mortality in length class </w:t>
      </w:r>
      <w:r w:rsidRPr="001C3422">
        <w:rPr>
          <w:i/>
          <w:iCs/>
          <w:spacing w:val="-3"/>
        </w:rPr>
        <w:t>l</w:t>
      </w:r>
      <w:r>
        <w:rPr>
          <w:i/>
          <w:iCs/>
          <w:spacing w:val="-3"/>
        </w:rPr>
        <w:t>,</w:t>
      </w:r>
    </w:p>
    <w:p w14:paraId="3E7C20BE" w14:textId="77777777" w:rsidR="00473B3E" w:rsidRDefault="00473B3E" w:rsidP="00473B3E">
      <w:pPr>
        <w:widowControl w:val="0"/>
        <w:suppressAutoHyphens/>
        <w:rPr>
          <w:spacing w:val="-3"/>
        </w:rPr>
      </w:pPr>
      <w:r>
        <w:rPr>
          <w:spacing w:val="-3"/>
        </w:rPr>
        <w:t>0.42 : proportion of the year from Feb 1 to July 1 is 5 months.</w:t>
      </w:r>
    </w:p>
    <w:p w14:paraId="3B00E873" w14:textId="77777777" w:rsidR="00473B3E" w:rsidRDefault="00473B3E" w:rsidP="00473B3E">
      <w:pPr>
        <w:widowControl w:val="0"/>
        <w:suppressAutoHyphens/>
        <w:rPr>
          <w:spacing w:val="-3"/>
        </w:rPr>
      </w:pPr>
    </w:p>
    <w:p w14:paraId="2CE24BEF" w14:textId="77777777" w:rsidR="00473B3E" w:rsidRPr="00C533FB" w:rsidRDefault="00473B3E" w:rsidP="00473B3E">
      <w:pPr>
        <w:widowControl w:val="0"/>
        <w:suppressAutoHyphens/>
        <w:rPr>
          <w:spacing w:val="-3"/>
        </w:rPr>
      </w:pPr>
      <w:r w:rsidRPr="00C533FB">
        <w:rPr>
          <w:spacing w:val="-3"/>
        </w:rPr>
        <w:t xml:space="preserve">Length </w:t>
      </w:r>
      <w:r>
        <w:rPr>
          <w:spacing w:val="-3"/>
        </w:rPr>
        <w:t>proportion</w:t>
      </w:r>
      <w:r>
        <w:rPr>
          <w:rFonts w:hint="eastAsia"/>
          <w:spacing w:val="-3"/>
        </w:rPr>
        <w:t xml:space="preserve"> </w:t>
      </w:r>
      <w:r w:rsidRPr="00C533FB">
        <w:rPr>
          <w:spacing w:val="-3"/>
        </w:rPr>
        <w:t>compositions of winter commercial catch (</w:t>
      </w:r>
      <w:proofErr w:type="spellStart"/>
      <w:r w:rsidRPr="00C533FB">
        <w:rPr>
          <w:i/>
          <w:spacing w:val="-3"/>
        </w:rPr>
        <w:t>P</w:t>
      </w:r>
      <w:r w:rsidRPr="00C533FB">
        <w:rPr>
          <w:i/>
          <w:spacing w:val="-3"/>
          <w:vertAlign w:val="subscript"/>
        </w:rPr>
        <w:t>w,n,l,t</w:t>
      </w:r>
      <w:proofErr w:type="spellEnd"/>
      <w:r w:rsidRPr="00C533FB">
        <w:rPr>
          <w:spacing w:val="-3"/>
        </w:rPr>
        <w:t xml:space="preserve">, </w:t>
      </w:r>
      <w:proofErr w:type="spellStart"/>
      <w:r w:rsidRPr="00C533FB">
        <w:rPr>
          <w:i/>
          <w:spacing w:val="-3"/>
        </w:rPr>
        <w:t>P</w:t>
      </w:r>
      <w:r w:rsidRPr="00C533FB">
        <w:rPr>
          <w:i/>
          <w:spacing w:val="-3"/>
          <w:vertAlign w:val="subscript"/>
        </w:rPr>
        <w:t>w,o,l,t</w:t>
      </w:r>
      <w:proofErr w:type="spellEnd"/>
      <w:r>
        <w:rPr>
          <w:spacing w:val="-3"/>
        </w:rPr>
        <w:t xml:space="preserve">) </w:t>
      </w:r>
      <w:r w:rsidRPr="00C533FB">
        <w:rPr>
          <w:spacing w:val="-3"/>
        </w:rPr>
        <w:t xml:space="preserve">in year </w:t>
      </w:r>
      <w:r w:rsidRPr="00C533FB">
        <w:rPr>
          <w:i/>
          <w:spacing w:val="-3"/>
        </w:rPr>
        <w:t>t</w:t>
      </w:r>
      <w:r w:rsidRPr="00C533FB">
        <w:rPr>
          <w:spacing w:val="-3"/>
        </w:rPr>
        <w:t xml:space="preserve"> were estimated </w:t>
      </w:r>
      <w:r>
        <w:rPr>
          <w:rFonts w:hint="eastAsia"/>
          <w:spacing w:val="-3"/>
        </w:rPr>
        <w:t>as</w:t>
      </w:r>
      <w:r w:rsidRPr="00C533FB">
        <w:rPr>
          <w:spacing w:val="-3"/>
        </w:rPr>
        <w:t xml:space="preserve">: </w:t>
      </w:r>
    </w:p>
    <w:p w14:paraId="0087E698"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AF26D1" w14:paraId="0F46CF26" w14:textId="77777777" w:rsidTr="00473B3E">
        <w:tc>
          <w:tcPr>
            <w:tcW w:w="4709" w:type="pct"/>
            <w:tcBorders>
              <w:top w:val="nil"/>
              <w:left w:val="nil"/>
              <w:bottom w:val="nil"/>
              <w:right w:val="nil"/>
            </w:tcBorders>
            <w:vAlign w:val="center"/>
          </w:tcPr>
          <w:p w14:paraId="78A615BB" w14:textId="77777777" w:rsidR="00473B3E" w:rsidRPr="00AF26D1" w:rsidRDefault="00473B3E" w:rsidP="00473B3E">
            <w:pPr>
              <w:widowControl w:val="0"/>
              <w:tabs>
                <w:tab w:val="left" w:pos="1402"/>
              </w:tabs>
              <w:suppressAutoHyphens/>
              <w:jc w:val="center"/>
              <w:rPr>
                <w:spacing w:val="-3"/>
              </w:rPr>
            </w:pPr>
            <w:r w:rsidRPr="003F3E57">
              <w:rPr>
                <w:spacing w:val="-3"/>
                <w:position w:val="-50"/>
              </w:rPr>
              <w:object w:dxaOrig="4700" w:dyaOrig="1120" w14:anchorId="792CD3EE">
                <v:shape id="_x0000_i1048" type="#_x0000_t75" style="width:226pt;height:56.35pt" o:ole="">
                  <v:imagedata r:id="rId98" o:title=""/>
                </v:shape>
                <o:OLEObject Type="Embed" ProgID="Equation.3" ShapeID="_x0000_i1048" DrawAspect="Content" ObjectID="_1671393175" r:id="rId99"/>
              </w:object>
            </w:r>
          </w:p>
        </w:tc>
        <w:tc>
          <w:tcPr>
            <w:tcW w:w="291" w:type="pct"/>
            <w:tcBorders>
              <w:top w:val="nil"/>
              <w:left w:val="nil"/>
              <w:bottom w:val="nil"/>
              <w:right w:val="nil"/>
            </w:tcBorders>
            <w:vAlign w:val="center"/>
          </w:tcPr>
          <w:p w14:paraId="169C8FD6" w14:textId="77777777" w:rsidR="00473B3E" w:rsidRPr="00AF26D1" w:rsidRDefault="00473B3E" w:rsidP="00473B3E">
            <w:pPr>
              <w:widowControl w:val="0"/>
              <w:suppressAutoHyphens/>
              <w:spacing w:after="120"/>
              <w:rPr>
                <w:spacing w:val="-3"/>
              </w:rPr>
            </w:pPr>
            <w:r>
              <w:rPr>
                <w:spacing w:val="-3"/>
              </w:rPr>
              <w:t>(</w:t>
            </w:r>
            <w:r>
              <w:rPr>
                <w:rFonts w:hint="eastAsia"/>
                <w:spacing w:val="-3"/>
              </w:rPr>
              <w:t>4</w:t>
            </w:r>
            <w:r w:rsidRPr="00AF26D1">
              <w:rPr>
                <w:spacing w:val="-3"/>
              </w:rPr>
              <w:t>)</w:t>
            </w:r>
          </w:p>
        </w:tc>
      </w:tr>
    </w:tbl>
    <w:p w14:paraId="2A85A672" w14:textId="77777777" w:rsidR="00473B3E" w:rsidRDefault="00473B3E" w:rsidP="00473B3E">
      <w:pPr>
        <w:widowControl w:val="0"/>
        <w:suppressAutoHyphens/>
        <w:jc w:val="both"/>
      </w:pPr>
      <w:r>
        <w:rPr>
          <w:rFonts w:hint="eastAsia"/>
        </w:rPr>
        <w:t xml:space="preserve">where </w:t>
      </w:r>
    </w:p>
    <w:p w14:paraId="644F1B62" w14:textId="77777777" w:rsidR="00473B3E" w:rsidRDefault="00473B3E" w:rsidP="00473B3E">
      <w:pPr>
        <w:widowControl w:val="0"/>
        <w:suppressAutoHyphens/>
        <w:jc w:val="both"/>
        <w:rPr>
          <w:spacing w:val="-3"/>
        </w:rPr>
      </w:pPr>
      <w:proofErr w:type="spellStart"/>
      <w:r>
        <w:rPr>
          <w:i/>
          <w:spacing w:val="-3"/>
        </w:rPr>
        <w:t>P</w:t>
      </w:r>
      <w:r w:rsidRPr="00D420AA">
        <w:rPr>
          <w:i/>
          <w:spacing w:val="-3"/>
          <w:vertAlign w:val="subscript"/>
        </w:rPr>
        <w:t>l</w:t>
      </w:r>
      <w:r>
        <w:rPr>
          <w:i/>
          <w:spacing w:val="-3"/>
          <w:vertAlign w:val="subscript"/>
        </w:rPr>
        <w:t>g,l</w:t>
      </w:r>
      <w:proofErr w:type="spellEnd"/>
      <w:r>
        <w:rPr>
          <w:spacing w:val="-3"/>
        </w:rPr>
        <w:t xml:space="preserve"> : the proportion of legal males in length class </w:t>
      </w:r>
      <w:r>
        <w:rPr>
          <w:i/>
          <w:spacing w:val="-3"/>
        </w:rPr>
        <w:t>l</w:t>
      </w:r>
      <w:r>
        <w:rPr>
          <w:spacing w:val="-3"/>
        </w:rPr>
        <w:t xml:space="preserve"> ,</w:t>
      </w:r>
    </w:p>
    <w:p w14:paraId="49DA72BD" w14:textId="77777777" w:rsidR="00473B3E" w:rsidRDefault="00473B3E" w:rsidP="00473B3E">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w:t>
      </w:r>
      <w:r>
        <w:rPr>
          <w:rFonts w:hint="eastAsia"/>
          <w:spacing w:val="-3"/>
        </w:rPr>
        <w:t>winter fishery pot</w:t>
      </w:r>
      <w:r>
        <w:rPr>
          <w:spacing w:val="-3"/>
        </w:rPr>
        <w:t>.</w:t>
      </w:r>
    </w:p>
    <w:p w14:paraId="5C70AB54" w14:textId="77777777" w:rsidR="00473B3E" w:rsidRDefault="00473B3E" w:rsidP="00473B3E">
      <w:pPr>
        <w:widowControl w:val="0"/>
        <w:suppressAutoHyphens/>
        <w:jc w:val="both"/>
      </w:pPr>
    </w:p>
    <w:p w14:paraId="69699A38" w14:textId="77777777" w:rsidR="00473B3E" w:rsidRDefault="00473B3E" w:rsidP="00473B3E">
      <w:pPr>
        <w:widowControl w:val="0"/>
        <w:suppressAutoHyphens/>
        <w:jc w:val="both"/>
      </w:pPr>
    </w:p>
    <w:p w14:paraId="134E34FB" w14:textId="77777777" w:rsidR="00473B3E" w:rsidRDefault="00473B3E" w:rsidP="00473B3E">
      <w:pPr>
        <w:widowControl w:val="0"/>
        <w:suppressAutoHyphens/>
        <w:jc w:val="both"/>
      </w:pPr>
    </w:p>
    <w:p w14:paraId="3A534478" w14:textId="77777777" w:rsidR="00473B3E" w:rsidRDefault="00473B3E" w:rsidP="00473B3E">
      <w:pPr>
        <w:widowControl w:val="0"/>
        <w:suppressAutoHyphens/>
        <w:rPr>
          <w:spacing w:val="-3"/>
        </w:rPr>
      </w:pPr>
      <w:r>
        <w:rPr>
          <w:spacing w:val="-3"/>
        </w:rPr>
        <w:t xml:space="preserve">Subsistence fishery does not have a size limit; however, crab of size smaller than length class 3 are generally not retained.   Hence, we assumed proportion of length composition </w:t>
      </w:r>
      <w:r w:rsidRPr="003B56E0">
        <w:rPr>
          <w:i/>
          <w:spacing w:val="-3"/>
        </w:rPr>
        <w:t>l</w:t>
      </w:r>
      <w:r>
        <w:rPr>
          <w:i/>
          <w:spacing w:val="-3"/>
        </w:rPr>
        <w:t xml:space="preserve"> </w:t>
      </w:r>
      <w:r>
        <w:rPr>
          <w:spacing w:val="-3"/>
        </w:rPr>
        <w:t>= 1 and 2 as 0, and estimated length compositions (</w:t>
      </w:r>
      <w:r w:rsidRPr="003B56E0">
        <w:rPr>
          <w:i/>
          <w:spacing w:val="-3"/>
        </w:rPr>
        <w:t>l</w:t>
      </w:r>
      <w:r>
        <w:rPr>
          <w:i/>
          <w:spacing w:val="-3"/>
        </w:rPr>
        <w:t xml:space="preserve"> </w:t>
      </w:r>
      <w:r>
        <w:rPr>
          <w:spacing w:val="-3"/>
        </w:rPr>
        <w:t xml:space="preserve">≥ 3) as follows </w:t>
      </w:r>
    </w:p>
    <w:p w14:paraId="27768DC8"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AF26D1" w14:paraId="70A3CE87" w14:textId="77777777" w:rsidTr="00473B3E">
        <w:tc>
          <w:tcPr>
            <w:tcW w:w="4709" w:type="pct"/>
            <w:tcBorders>
              <w:top w:val="nil"/>
              <w:left w:val="nil"/>
              <w:bottom w:val="nil"/>
              <w:right w:val="nil"/>
            </w:tcBorders>
            <w:vAlign w:val="center"/>
          </w:tcPr>
          <w:p w14:paraId="0A29F180" w14:textId="77777777" w:rsidR="00473B3E" w:rsidRPr="00AF26D1" w:rsidRDefault="00473B3E" w:rsidP="00473B3E">
            <w:pPr>
              <w:widowControl w:val="0"/>
              <w:tabs>
                <w:tab w:val="left" w:pos="1402"/>
              </w:tabs>
              <w:suppressAutoHyphens/>
              <w:jc w:val="center"/>
              <w:rPr>
                <w:spacing w:val="-3"/>
              </w:rPr>
            </w:pPr>
            <w:r w:rsidRPr="003F3E57">
              <w:rPr>
                <w:spacing w:val="-3"/>
                <w:position w:val="-50"/>
              </w:rPr>
              <w:object w:dxaOrig="3800" w:dyaOrig="1120" w14:anchorId="47CB3737">
                <v:shape id="_x0000_i1049" type="#_x0000_t75" style="width:179.7pt;height:56.35pt" o:ole="">
                  <v:imagedata r:id="rId100" o:title=""/>
                </v:shape>
                <o:OLEObject Type="Embed" ProgID="Equation.3" ShapeID="_x0000_i1049" DrawAspect="Content" ObjectID="_1671393176" r:id="rId101"/>
              </w:object>
            </w:r>
          </w:p>
        </w:tc>
        <w:tc>
          <w:tcPr>
            <w:tcW w:w="291" w:type="pct"/>
            <w:tcBorders>
              <w:top w:val="nil"/>
              <w:left w:val="nil"/>
              <w:bottom w:val="nil"/>
              <w:right w:val="nil"/>
            </w:tcBorders>
            <w:vAlign w:val="center"/>
          </w:tcPr>
          <w:p w14:paraId="062265B0" w14:textId="77777777" w:rsidR="00473B3E" w:rsidRPr="00AF26D1" w:rsidRDefault="00473B3E" w:rsidP="00473B3E">
            <w:pPr>
              <w:widowControl w:val="0"/>
              <w:suppressAutoHyphens/>
              <w:spacing w:after="120"/>
              <w:rPr>
                <w:spacing w:val="-3"/>
              </w:rPr>
            </w:pPr>
            <w:r>
              <w:rPr>
                <w:spacing w:val="-3"/>
              </w:rPr>
              <w:t>(</w:t>
            </w:r>
            <w:r>
              <w:rPr>
                <w:rFonts w:hint="eastAsia"/>
                <w:spacing w:val="-3"/>
              </w:rPr>
              <w:t>5</w:t>
            </w:r>
            <w:r w:rsidRPr="00AF26D1">
              <w:rPr>
                <w:spacing w:val="-3"/>
              </w:rPr>
              <w:t>)</w:t>
            </w:r>
          </w:p>
        </w:tc>
      </w:tr>
    </w:tbl>
    <w:p w14:paraId="5736F6B8" w14:textId="77777777" w:rsidR="00473B3E" w:rsidRDefault="00473B3E" w:rsidP="00473B3E">
      <w:pPr>
        <w:widowControl w:val="0"/>
        <w:suppressAutoHyphens/>
        <w:spacing w:line="360" w:lineRule="auto"/>
        <w:rPr>
          <w:spacing w:val="-3"/>
        </w:rPr>
      </w:pPr>
    </w:p>
    <w:p w14:paraId="72A3DD69" w14:textId="77777777" w:rsidR="00473B3E" w:rsidRDefault="00473B3E" w:rsidP="00473B3E">
      <w:pPr>
        <w:widowControl w:val="0"/>
        <w:suppressAutoHyphens/>
        <w:rPr>
          <w:spacing w:val="-3"/>
        </w:rPr>
      </w:pPr>
    </w:p>
    <w:p w14:paraId="13720CEB" w14:textId="77777777" w:rsidR="00473B3E" w:rsidRDefault="00473B3E" w:rsidP="00473B3E">
      <w:pPr>
        <w:widowControl w:val="0"/>
        <w:suppressAutoHyphens/>
        <w:rPr>
          <w:spacing w:val="-3"/>
        </w:rPr>
      </w:pPr>
    </w:p>
    <w:p w14:paraId="19664BF2" w14:textId="77777777" w:rsidR="00473B3E" w:rsidRPr="00942B52" w:rsidRDefault="00473B3E" w:rsidP="00473B3E">
      <w:pPr>
        <w:pStyle w:val="ListParagraph"/>
        <w:spacing w:after="120"/>
        <w:ind w:left="0"/>
        <w:contextualSpacing w:val="0"/>
        <w:rPr>
          <w:i/>
        </w:rPr>
      </w:pPr>
      <w:r>
        <w:rPr>
          <w:i/>
        </w:rPr>
        <w:t xml:space="preserve">Crab </w:t>
      </w:r>
      <w:r w:rsidRPr="00942B52">
        <w:rPr>
          <w:i/>
        </w:rPr>
        <w:t>abundance</w:t>
      </w:r>
      <w:r>
        <w:rPr>
          <w:i/>
        </w:rPr>
        <w:t xml:space="preserve"> on Feb 1</w:t>
      </w:r>
      <w:r w:rsidRPr="003B2481">
        <w:rPr>
          <w:i/>
          <w:vertAlign w:val="superscript"/>
        </w:rPr>
        <w:t>st</w:t>
      </w:r>
      <w:r w:rsidRPr="00942B52">
        <w:rPr>
          <w:i/>
        </w:rPr>
        <w:t xml:space="preserve"> </w:t>
      </w:r>
    </w:p>
    <w:p w14:paraId="047C3BB7" w14:textId="77777777" w:rsidR="00473B3E" w:rsidRDefault="00473B3E" w:rsidP="00473B3E">
      <w:pPr>
        <w:widowControl w:val="0"/>
        <w:suppressAutoHyphens/>
        <w:spacing w:after="120"/>
        <w:rPr>
          <w:spacing w:val="-3"/>
        </w:rPr>
      </w:pPr>
    </w:p>
    <w:p w14:paraId="2D0B82D2" w14:textId="77777777" w:rsidR="00473B3E" w:rsidRDefault="00473B3E" w:rsidP="00473B3E">
      <w:pPr>
        <w:widowControl w:val="0"/>
        <w:suppressAutoHyphens/>
        <w:spacing w:after="120"/>
        <w:rPr>
          <w:spacing w:val="-3"/>
        </w:rPr>
      </w:pPr>
      <w:proofErr w:type="spellStart"/>
      <w:r>
        <w:rPr>
          <w:rFonts w:hint="eastAsia"/>
          <w:spacing w:val="-3"/>
        </w:rPr>
        <w:t>Newshell</w:t>
      </w:r>
      <w:proofErr w:type="spellEnd"/>
      <w:r>
        <w:rPr>
          <w:rFonts w:hint="eastAsia"/>
          <w:spacing w:val="-3"/>
        </w:rPr>
        <w:t xml:space="preserve"> Crab:  </w:t>
      </w:r>
      <w:r>
        <w:rPr>
          <w:spacing w:val="-3"/>
        </w:rPr>
        <w:t xml:space="preserve">Abundance of </w:t>
      </w:r>
      <w:proofErr w:type="spellStart"/>
      <w:r>
        <w:rPr>
          <w:spacing w:val="-3"/>
        </w:rPr>
        <w:t>newshell</w:t>
      </w:r>
      <w:proofErr w:type="spellEnd"/>
      <w:r>
        <w:rPr>
          <w:spacing w:val="-3"/>
        </w:rPr>
        <w:t xml:space="preserve"> crab of year </w:t>
      </w:r>
      <w:r w:rsidRPr="00F504F2">
        <w:rPr>
          <w:i/>
          <w:spacing w:val="-3"/>
        </w:rPr>
        <w:t>t</w:t>
      </w:r>
      <w:r>
        <w:rPr>
          <w:spacing w:val="-3"/>
        </w:rPr>
        <w:t xml:space="preserve">  and  length-class </w:t>
      </w:r>
      <w:r w:rsidRPr="00F504F2">
        <w:rPr>
          <w:i/>
          <w:spacing w:val="-3"/>
        </w:rPr>
        <w:t>l</w:t>
      </w:r>
      <w:r>
        <w:rPr>
          <w:spacing w:val="-3"/>
        </w:rPr>
        <w:t xml:space="preserve"> (</w:t>
      </w:r>
      <w:proofErr w:type="spellStart"/>
      <w:r>
        <w:rPr>
          <w:i/>
          <w:spacing w:val="-3"/>
        </w:rPr>
        <w:t>N</w:t>
      </w:r>
      <w:r>
        <w:rPr>
          <w:i/>
          <w:spacing w:val="-3"/>
          <w:vertAlign w:val="subscript"/>
        </w:rPr>
        <w:t>w,l,t</w:t>
      </w:r>
      <w:proofErr w:type="spellEnd"/>
      <w:r>
        <w:rPr>
          <w:spacing w:val="-3"/>
        </w:rPr>
        <w:t xml:space="preserve"> ) year-t</w:t>
      </w:r>
      <w:r>
        <w:rPr>
          <w:rFonts w:hint="eastAsia"/>
          <w:spacing w:val="-3"/>
        </w:rPr>
        <w:t xml:space="preserve"> </w:t>
      </w:r>
      <w:r>
        <w:rPr>
          <w:spacing w:val="-3"/>
        </w:rPr>
        <w:t>consist</w:t>
      </w:r>
      <w:r>
        <w:rPr>
          <w:rFonts w:hint="eastAsia"/>
          <w:spacing w:val="-3"/>
        </w:rPr>
        <w:t xml:space="preserve"> of: (1) </w:t>
      </w:r>
      <w:r>
        <w:rPr>
          <w:spacing w:val="-3"/>
        </w:rPr>
        <w:t xml:space="preserve">new and </w:t>
      </w:r>
      <w:proofErr w:type="spellStart"/>
      <w:r>
        <w:rPr>
          <w:spacing w:val="-3"/>
        </w:rPr>
        <w:t>oldshell</w:t>
      </w:r>
      <w:proofErr w:type="spellEnd"/>
      <w:r>
        <w:rPr>
          <w:spacing w:val="-3"/>
        </w:rPr>
        <w:t xml:space="preserve">  crab that </w:t>
      </w:r>
      <w:r>
        <w:rPr>
          <w:rFonts w:hint="eastAsia"/>
          <w:spacing w:val="-3"/>
        </w:rPr>
        <w:t xml:space="preserve">survived </w:t>
      </w:r>
      <w:r>
        <w:rPr>
          <w:spacing w:val="-3"/>
        </w:rPr>
        <w:t xml:space="preserve"> the summer commercial fishery </w:t>
      </w:r>
      <w:r>
        <w:rPr>
          <w:rFonts w:hint="eastAsia"/>
          <w:spacing w:val="-3"/>
        </w:rPr>
        <w:t xml:space="preserve">and </w:t>
      </w:r>
      <w:r>
        <w:rPr>
          <w:spacing w:val="-3"/>
        </w:rPr>
        <w:t>molted,</w:t>
      </w:r>
      <w:r>
        <w:rPr>
          <w:rFonts w:hint="eastAsia"/>
          <w:spacing w:val="-3"/>
        </w:rPr>
        <w:t xml:space="preserve"> and (2) </w:t>
      </w:r>
      <w:r>
        <w:rPr>
          <w:spacing w:val="-3"/>
        </w:rPr>
        <w:t>recruitment</w:t>
      </w:r>
      <w:r>
        <w:rPr>
          <w:rFonts w:hint="eastAsia"/>
          <w:spacing w:val="-3"/>
        </w:rPr>
        <w:t xml:space="preserve"> (</w:t>
      </w:r>
      <w:proofErr w:type="spellStart"/>
      <w:r w:rsidRPr="003F0250">
        <w:rPr>
          <w:rFonts w:hint="eastAsia"/>
          <w:i/>
          <w:spacing w:val="-3"/>
        </w:rPr>
        <w:t>R</w:t>
      </w:r>
      <w:r w:rsidRPr="003F0250">
        <w:rPr>
          <w:rFonts w:hint="eastAsia"/>
          <w:i/>
          <w:spacing w:val="-3"/>
          <w:vertAlign w:val="subscript"/>
        </w:rPr>
        <w:t>l,t</w:t>
      </w:r>
      <w:proofErr w:type="spellEnd"/>
      <w:r>
        <w:rPr>
          <w:rFonts w:hint="eastAsia"/>
          <w:spacing w:val="-3"/>
        </w:rPr>
        <w:t>)</w:t>
      </w:r>
      <w:r>
        <w:rPr>
          <w:spacing w:val="-3"/>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AF26D1" w14:paraId="78BAAD89" w14:textId="77777777" w:rsidTr="00473B3E">
        <w:tc>
          <w:tcPr>
            <w:tcW w:w="4709" w:type="pct"/>
            <w:tcBorders>
              <w:top w:val="nil"/>
              <w:left w:val="nil"/>
              <w:bottom w:val="nil"/>
              <w:right w:val="nil"/>
            </w:tcBorders>
            <w:vAlign w:val="center"/>
          </w:tcPr>
          <w:p w14:paraId="2DA673A1" w14:textId="77777777" w:rsidR="00473B3E" w:rsidRPr="00FE66EF" w:rsidRDefault="00473B3E" w:rsidP="00473B3E">
            <w:pPr>
              <w:widowControl w:val="0"/>
              <w:tabs>
                <w:tab w:val="left" w:pos="1402"/>
              </w:tabs>
              <w:suppressAutoHyphens/>
              <w:spacing w:after="120"/>
              <w:jc w:val="center"/>
              <w:rPr>
                <w:b/>
                <w:spacing w:val="-3"/>
              </w:rPr>
            </w:pPr>
            <w:r w:rsidRPr="00FE66EF">
              <w:rPr>
                <w:b/>
                <w:position w:val="-28"/>
              </w:rPr>
              <w:object w:dxaOrig="8520" w:dyaOrig="680" w14:anchorId="5A12063B">
                <v:shape id="_x0000_i1050" type="#_x0000_t75" style="width:425.1pt;height:35.7pt" o:ole="">
                  <v:imagedata r:id="rId102" o:title=""/>
                </v:shape>
                <o:OLEObject Type="Embed" ProgID="Equation.DSMT4" ShapeID="_x0000_i1050" DrawAspect="Content" ObjectID="_1671393177" r:id="rId103"/>
              </w:object>
            </w:r>
          </w:p>
        </w:tc>
        <w:tc>
          <w:tcPr>
            <w:tcW w:w="291" w:type="pct"/>
            <w:tcBorders>
              <w:top w:val="nil"/>
              <w:left w:val="nil"/>
              <w:bottom w:val="nil"/>
              <w:right w:val="nil"/>
            </w:tcBorders>
            <w:vAlign w:val="center"/>
          </w:tcPr>
          <w:p w14:paraId="65AEA9F3" w14:textId="77777777" w:rsidR="00473B3E" w:rsidRPr="00AF26D1" w:rsidRDefault="00473B3E" w:rsidP="00473B3E">
            <w:pPr>
              <w:widowControl w:val="0"/>
              <w:suppressAutoHyphens/>
              <w:spacing w:after="120"/>
              <w:rPr>
                <w:spacing w:val="-3"/>
              </w:rPr>
            </w:pPr>
            <w:r>
              <w:rPr>
                <w:spacing w:val="-3"/>
              </w:rPr>
              <w:t>(</w:t>
            </w:r>
            <w:r>
              <w:rPr>
                <w:rFonts w:hint="eastAsia"/>
                <w:spacing w:val="-3"/>
              </w:rPr>
              <w:t>6</w:t>
            </w:r>
            <w:r w:rsidRPr="00AF26D1">
              <w:rPr>
                <w:spacing w:val="-3"/>
              </w:rPr>
              <w:t>)</w:t>
            </w:r>
          </w:p>
        </w:tc>
      </w:tr>
    </w:tbl>
    <w:p w14:paraId="2CA04DF1" w14:textId="77777777" w:rsidR="00473B3E" w:rsidRDefault="00473B3E" w:rsidP="00473B3E">
      <w:pPr>
        <w:widowControl w:val="0"/>
        <w:suppressAutoHyphens/>
        <w:spacing w:after="120"/>
        <w:rPr>
          <w:spacing w:val="-3"/>
        </w:rPr>
      </w:pPr>
    </w:p>
    <w:p w14:paraId="1CDAE30E" w14:textId="77777777" w:rsidR="00473B3E" w:rsidRDefault="00473B3E" w:rsidP="00473B3E">
      <w:pPr>
        <w:widowControl w:val="0"/>
        <w:suppressAutoHyphens/>
        <w:spacing w:after="120"/>
        <w:rPr>
          <w:spacing w:val="-3"/>
        </w:rPr>
      </w:pPr>
      <w:proofErr w:type="spellStart"/>
      <w:r>
        <w:rPr>
          <w:rFonts w:hint="eastAsia"/>
          <w:spacing w:val="-3"/>
        </w:rPr>
        <w:t>Oldshell</w:t>
      </w:r>
      <w:proofErr w:type="spellEnd"/>
      <w:r>
        <w:rPr>
          <w:rFonts w:hint="eastAsia"/>
          <w:spacing w:val="-3"/>
        </w:rPr>
        <w:t xml:space="preserve"> Crab:  </w:t>
      </w:r>
      <w:r>
        <w:rPr>
          <w:spacing w:val="-3"/>
        </w:rPr>
        <w:t>Abundance of</w:t>
      </w:r>
      <w:r>
        <w:rPr>
          <w:rFonts w:hint="eastAsia"/>
          <w:spacing w:val="-3"/>
        </w:rPr>
        <w:t xml:space="preserve"> </w:t>
      </w:r>
      <w:proofErr w:type="spellStart"/>
      <w:r>
        <w:rPr>
          <w:rFonts w:hint="eastAsia"/>
          <w:spacing w:val="-3"/>
        </w:rPr>
        <w:t>old</w:t>
      </w:r>
      <w:r>
        <w:rPr>
          <w:spacing w:val="-3"/>
        </w:rPr>
        <w:t>shell</w:t>
      </w:r>
      <w:proofErr w:type="spellEnd"/>
      <w:r>
        <w:rPr>
          <w:spacing w:val="-3"/>
        </w:rPr>
        <w:t xml:space="preserve"> </w:t>
      </w:r>
      <w:r>
        <w:rPr>
          <w:rFonts w:hint="eastAsia"/>
          <w:spacing w:val="-3"/>
        </w:rPr>
        <w:t xml:space="preserve">crabs of year </w:t>
      </w:r>
      <w:r w:rsidRPr="00F504F2">
        <w:rPr>
          <w:i/>
          <w:spacing w:val="-3"/>
        </w:rPr>
        <w:t xml:space="preserve">t </w:t>
      </w:r>
      <w:r>
        <w:rPr>
          <w:rFonts w:hint="eastAsia"/>
          <w:spacing w:val="-3"/>
        </w:rPr>
        <w:t>and l</w:t>
      </w:r>
      <w:r>
        <w:rPr>
          <w:spacing w:val="-3"/>
        </w:rPr>
        <w:t xml:space="preserve">ength-class </w:t>
      </w:r>
      <w:r w:rsidRPr="00F504F2">
        <w:rPr>
          <w:i/>
          <w:spacing w:val="-3"/>
        </w:rPr>
        <w:t>l</w:t>
      </w:r>
      <w:r>
        <w:rPr>
          <w:rFonts w:hint="eastAsia"/>
          <w:spacing w:val="-3"/>
        </w:rPr>
        <w:t xml:space="preserve"> (</w:t>
      </w:r>
      <w:proofErr w:type="spellStart"/>
      <w:r w:rsidRPr="0071095B">
        <w:rPr>
          <w:i/>
          <w:spacing w:val="-3"/>
        </w:rPr>
        <w:t>O</w:t>
      </w:r>
      <w:r>
        <w:rPr>
          <w:i/>
          <w:spacing w:val="-3"/>
          <w:vertAlign w:val="subscript"/>
        </w:rPr>
        <w:t>w</w:t>
      </w:r>
      <w:r w:rsidRPr="0071095B">
        <w:rPr>
          <w:i/>
          <w:spacing w:val="-3"/>
          <w:vertAlign w:val="subscript"/>
        </w:rPr>
        <w:t>,l,t</w:t>
      </w:r>
      <w:proofErr w:type="spellEnd"/>
      <w:r w:rsidRPr="0071095B">
        <w:rPr>
          <w:i/>
          <w:spacing w:val="-3"/>
          <w:vertAlign w:val="subscript"/>
        </w:rPr>
        <w:t xml:space="preserve"> </w:t>
      </w:r>
      <w:r>
        <w:rPr>
          <w:rFonts w:hint="eastAsia"/>
          <w:spacing w:val="-3"/>
        </w:rPr>
        <w:t xml:space="preserve">) </w:t>
      </w:r>
      <w:r>
        <w:rPr>
          <w:spacing w:val="-3"/>
        </w:rPr>
        <w:t xml:space="preserve">consists of </w:t>
      </w:r>
      <w:r w:rsidRPr="0071095B">
        <w:rPr>
          <w:spacing w:val="-3"/>
        </w:rPr>
        <w:t>the non-molting portion of survivors from</w:t>
      </w:r>
      <w:r>
        <w:rPr>
          <w:spacing w:val="-3"/>
        </w:rPr>
        <w:t xml:space="preserve"> the </w:t>
      </w:r>
      <w:r w:rsidRPr="0071095B">
        <w:rPr>
          <w:spacing w:val="-3"/>
        </w:rPr>
        <w:t>summer</w:t>
      </w:r>
      <w:r>
        <w:rPr>
          <w:spacing w:val="-3"/>
        </w:rPr>
        <w:t xml:space="preserve"> fishery</w:t>
      </w:r>
      <w:r w:rsidRPr="0071095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473B3E" w:rsidRPr="00E860D5" w14:paraId="799E4975" w14:textId="77777777" w:rsidTr="00473B3E">
        <w:tc>
          <w:tcPr>
            <w:tcW w:w="4709" w:type="pct"/>
            <w:tcBorders>
              <w:top w:val="nil"/>
              <w:left w:val="nil"/>
              <w:bottom w:val="nil"/>
              <w:right w:val="nil"/>
            </w:tcBorders>
            <w:vAlign w:val="center"/>
          </w:tcPr>
          <w:p w14:paraId="14455506" w14:textId="77777777" w:rsidR="00473B3E" w:rsidRPr="00E860D5" w:rsidRDefault="00473B3E" w:rsidP="00473B3E">
            <w:pPr>
              <w:widowControl w:val="0"/>
              <w:tabs>
                <w:tab w:val="left" w:pos="1402"/>
              </w:tabs>
              <w:suppressAutoHyphens/>
              <w:spacing w:after="120"/>
              <w:jc w:val="center"/>
              <w:rPr>
                <w:spacing w:val="-3"/>
              </w:rPr>
            </w:pPr>
            <w:r w:rsidRPr="00E860D5">
              <w:rPr>
                <w:spacing w:val="-3"/>
                <w:position w:val="-14"/>
              </w:rPr>
              <w:object w:dxaOrig="7820" w:dyaOrig="400" w14:anchorId="0085E9B1">
                <v:shape id="_x0000_i1051" type="#_x0000_t75" style="width:420.1pt;height:21.9pt" o:ole="">
                  <v:imagedata r:id="rId104" o:title=""/>
                </v:shape>
                <o:OLEObject Type="Embed" ProgID="Equation.3" ShapeID="_x0000_i1051" DrawAspect="Content" ObjectID="_1671393178" r:id="rId105"/>
              </w:object>
            </w:r>
          </w:p>
        </w:tc>
        <w:tc>
          <w:tcPr>
            <w:tcW w:w="291" w:type="pct"/>
            <w:tcBorders>
              <w:top w:val="nil"/>
              <w:left w:val="nil"/>
              <w:bottom w:val="nil"/>
              <w:right w:val="nil"/>
            </w:tcBorders>
            <w:vAlign w:val="center"/>
          </w:tcPr>
          <w:p w14:paraId="42DB7EDA" w14:textId="77777777" w:rsidR="00473B3E" w:rsidRPr="00E860D5" w:rsidRDefault="00473B3E" w:rsidP="00473B3E">
            <w:pPr>
              <w:widowControl w:val="0"/>
              <w:suppressAutoHyphens/>
              <w:spacing w:after="120"/>
              <w:rPr>
                <w:spacing w:val="-3"/>
              </w:rPr>
            </w:pPr>
            <w:r>
              <w:rPr>
                <w:spacing w:val="-3"/>
              </w:rPr>
              <w:t>(</w:t>
            </w:r>
            <w:r>
              <w:rPr>
                <w:rFonts w:hint="eastAsia"/>
                <w:spacing w:val="-3"/>
              </w:rPr>
              <w:t>7</w:t>
            </w:r>
            <w:r w:rsidRPr="00E860D5">
              <w:rPr>
                <w:spacing w:val="-3"/>
              </w:rPr>
              <w:t>)</w:t>
            </w:r>
          </w:p>
        </w:tc>
      </w:tr>
    </w:tbl>
    <w:p w14:paraId="48750CA8" w14:textId="77777777" w:rsidR="00473B3E" w:rsidRDefault="00473B3E" w:rsidP="00473B3E">
      <w:pPr>
        <w:widowControl w:val="0"/>
        <w:suppressAutoHyphens/>
        <w:spacing w:after="120"/>
        <w:jc w:val="both"/>
        <w:rPr>
          <w:spacing w:val="-3"/>
        </w:rPr>
      </w:pPr>
    </w:p>
    <w:p w14:paraId="4D736C50" w14:textId="77777777" w:rsidR="00473B3E" w:rsidRDefault="00473B3E" w:rsidP="00473B3E">
      <w:pPr>
        <w:widowControl w:val="0"/>
        <w:suppressAutoHyphens/>
        <w:spacing w:after="120"/>
        <w:jc w:val="both"/>
        <w:rPr>
          <w:spacing w:val="-3"/>
        </w:rPr>
      </w:pPr>
      <w:r>
        <w:rPr>
          <w:spacing w:val="-3"/>
        </w:rPr>
        <w:lastRenderedPageBreak/>
        <w:t xml:space="preserve">where </w:t>
      </w:r>
    </w:p>
    <w:p w14:paraId="600F0663" w14:textId="77777777" w:rsidR="00473B3E" w:rsidRDefault="00473B3E" w:rsidP="00473B3E">
      <w:pPr>
        <w:widowControl w:val="0"/>
        <w:suppressAutoHyphens/>
        <w:rPr>
          <w:spacing w:val="-3"/>
        </w:rPr>
      </w:pPr>
      <w:proofErr w:type="spellStart"/>
      <w:r>
        <w:rPr>
          <w:i/>
          <w:spacing w:val="-3"/>
        </w:rPr>
        <w:t>G</w:t>
      </w:r>
      <w:r>
        <w:rPr>
          <w:i/>
          <w:spacing w:val="-3"/>
          <w:vertAlign w:val="subscript"/>
        </w:rPr>
        <w:t>l</w:t>
      </w:r>
      <w:proofErr w:type="spellEnd"/>
      <w:r>
        <w:rPr>
          <w:i/>
          <w:spacing w:val="-3"/>
          <w:vertAlign w:val="subscript"/>
        </w:rPr>
        <w:t>’, l</w:t>
      </w:r>
      <w:r>
        <w:rPr>
          <w:spacing w:val="-3"/>
        </w:rPr>
        <w:t xml:space="preserve"> : a growth matrix representing the expected proportion of crabs  growing from length class </w:t>
      </w:r>
      <w:r>
        <w:rPr>
          <w:i/>
          <w:spacing w:val="-3"/>
        </w:rPr>
        <w:t>l</w:t>
      </w:r>
      <w:r>
        <w:rPr>
          <w:i/>
          <w:spacing w:val="-3"/>
          <w:vertAlign w:val="superscript"/>
        </w:rPr>
        <w:t>’</w:t>
      </w:r>
      <w:r>
        <w:rPr>
          <w:i/>
          <w:spacing w:val="-3"/>
        </w:rPr>
        <w:t xml:space="preserve"> </w:t>
      </w:r>
      <w:r>
        <w:rPr>
          <w:spacing w:val="-3"/>
        </w:rPr>
        <w:t xml:space="preserve">to length class </w:t>
      </w:r>
      <w:r>
        <w:rPr>
          <w:i/>
          <w:spacing w:val="-3"/>
        </w:rPr>
        <w:t>l</w:t>
      </w:r>
      <w:r>
        <w:rPr>
          <w:spacing w:val="-3"/>
        </w:rPr>
        <w:t xml:space="preserve"> </w:t>
      </w:r>
    </w:p>
    <w:p w14:paraId="3B74EF30" w14:textId="77777777" w:rsidR="00473B3E" w:rsidRDefault="00473B3E" w:rsidP="00473B3E">
      <w:pPr>
        <w:widowControl w:val="0"/>
        <w:suppressAutoHyphens/>
        <w:rPr>
          <w:spacing w:val="-3"/>
        </w:rPr>
      </w:pPr>
      <w:proofErr w:type="spellStart"/>
      <w:r>
        <w:rPr>
          <w:i/>
          <w:spacing w:val="-3"/>
        </w:rPr>
        <w:t>C</w:t>
      </w:r>
      <w:r>
        <w:rPr>
          <w:i/>
          <w:spacing w:val="-3"/>
          <w:vertAlign w:val="subscript"/>
        </w:rPr>
        <w:t>s,t</w:t>
      </w:r>
      <w:proofErr w:type="spellEnd"/>
      <w:r>
        <w:rPr>
          <w:i/>
          <w:spacing w:val="-3"/>
          <w:vertAlign w:val="subscript"/>
        </w:rPr>
        <w:t xml:space="preserve"> </w:t>
      </w:r>
      <w:r>
        <w:rPr>
          <w:spacing w:val="-3"/>
        </w:rPr>
        <w:t xml:space="preserve">: total summer catch in year </w:t>
      </w:r>
      <w:r>
        <w:rPr>
          <w:i/>
          <w:spacing w:val="-3"/>
        </w:rPr>
        <w:t>t</w:t>
      </w:r>
      <w:r>
        <w:rPr>
          <w:spacing w:val="-3"/>
        </w:rPr>
        <w:t xml:space="preserve"> </w:t>
      </w:r>
    </w:p>
    <w:p w14:paraId="1008DB82" w14:textId="77777777" w:rsidR="00473B3E" w:rsidRDefault="00473B3E" w:rsidP="00473B3E">
      <w:pPr>
        <w:widowControl w:val="0"/>
        <w:suppressAutoHyphens/>
        <w:rPr>
          <w:spacing w:val="-3"/>
        </w:rPr>
      </w:pPr>
      <w:r>
        <w:rPr>
          <w:i/>
          <w:spacing w:val="-3"/>
        </w:rPr>
        <w:t>P</w:t>
      </w:r>
      <w:r>
        <w:rPr>
          <w:i/>
          <w:spacing w:val="-3"/>
          <w:vertAlign w:val="subscript"/>
        </w:rPr>
        <w:t>s,n,l,t-1</w:t>
      </w:r>
      <w:r>
        <w:rPr>
          <w:spacing w:val="-3"/>
        </w:rPr>
        <w:t xml:space="preserve"> , </w:t>
      </w:r>
      <w:r>
        <w:rPr>
          <w:i/>
          <w:spacing w:val="-3"/>
        </w:rPr>
        <w:t>P</w:t>
      </w:r>
      <w:r>
        <w:rPr>
          <w:i/>
          <w:spacing w:val="-3"/>
          <w:vertAlign w:val="subscript"/>
        </w:rPr>
        <w:t>s,o,l,t-1</w:t>
      </w:r>
      <w:r>
        <w:rPr>
          <w:spacing w:val="-3"/>
        </w:rPr>
        <w:t xml:space="preserve"> : </w:t>
      </w:r>
      <w:r>
        <w:rPr>
          <w:rFonts w:hint="eastAsia"/>
          <w:spacing w:val="-3"/>
        </w:rPr>
        <w:t xml:space="preserve">proportion </w:t>
      </w:r>
      <w:r>
        <w:rPr>
          <w:spacing w:val="-3"/>
        </w:rPr>
        <w:t xml:space="preserve">of summer catch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crabs </w:t>
      </w:r>
      <w:r>
        <w:rPr>
          <w:rFonts w:hint="eastAsia"/>
          <w:spacing w:val="-3"/>
        </w:rPr>
        <w:t>of</w:t>
      </w:r>
      <w:r>
        <w:rPr>
          <w:spacing w:val="-3"/>
        </w:rPr>
        <w:t xml:space="preserve"> length class </w:t>
      </w:r>
      <w:r>
        <w:rPr>
          <w:i/>
          <w:spacing w:val="-3"/>
        </w:rPr>
        <w:t>l</w:t>
      </w:r>
      <w:r>
        <w:rPr>
          <w:spacing w:val="-3"/>
        </w:rPr>
        <w:t xml:space="preserve"> in year </w:t>
      </w:r>
      <w:r>
        <w:rPr>
          <w:i/>
          <w:spacing w:val="-3"/>
        </w:rPr>
        <w:t>t-1</w:t>
      </w:r>
      <w:r>
        <w:rPr>
          <w:spacing w:val="-3"/>
        </w:rPr>
        <w:t xml:space="preserve">, </w:t>
      </w:r>
    </w:p>
    <w:p w14:paraId="3ED9C040" w14:textId="77777777" w:rsidR="00473B3E" w:rsidRDefault="00473B3E" w:rsidP="00473B3E">
      <w:pPr>
        <w:widowControl w:val="0"/>
        <w:suppressAutoHyphens/>
        <w:rPr>
          <w:spacing w:val="-3"/>
        </w:rPr>
      </w:pPr>
      <w:r w:rsidRPr="00FD38BE">
        <w:rPr>
          <w:i/>
          <w:spacing w:val="-3"/>
        </w:rPr>
        <w:t>D</w:t>
      </w:r>
      <w:r w:rsidRPr="00FD38BE">
        <w:rPr>
          <w:i/>
          <w:spacing w:val="-3"/>
          <w:vertAlign w:val="subscript"/>
        </w:rPr>
        <w:t>l,t</w:t>
      </w:r>
      <w:r>
        <w:rPr>
          <w:i/>
          <w:spacing w:val="-3"/>
          <w:vertAlign w:val="subscript"/>
        </w:rPr>
        <w:t>-1</w:t>
      </w:r>
      <w:r w:rsidRPr="00FD38BE">
        <w:rPr>
          <w:spacing w:val="-3"/>
          <w:vertAlign w:val="subscript"/>
        </w:rPr>
        <w:t xml:space="preserve"> </w:t>
      </w:r>
      <w:r>
        <w:rPr>
          <w:spacing w:val="-3"/>
        </w:rPr>
        <w:t xml:space="preserve">:  summer discard mortality </w:t>
      </w:r>
      <w:r>
        <w:rPr>
          <w:rFonts w:hint="eastAsia"/>
          <w:spacing w:val="-3"/>
        </w:rPr>
        <w:t>of</w:t>
      </w:r>
      <w:r>
        <w:rPr>
          <w:spacing w:val="-3"/>
        </w:rPr>
        <w:t xml:space="preserve"> length class </w:t>
      </w:r>
      <w:r>
        <w:rPr>
          <w:i/>
          <w:spacing w:val="-3"/>
        </w:rPr>
        <w:t>l</w:t>
      </w:r>
      <w:r>
        <w:rPr>
          <w:spacing w:val="-3"/>
        </w:rPr>
        <w:t xml:space="preserve"> in year </w:t>
      </w:r>
      <w:r>
        <w:rPr>
          <w:i/>
          <w:spacing w:val="-3"/>
        </w:rPr>
        <w:t>t-1</w:t>
      </w:r>
      <w:r>
        <w:rPr>
          <w:spacing w:val="-3"/>
        </w:rPr>
        <w:t xml:space="preserve">, </w:t>
      </w:r>
    </w:p>
    <w:p w14:paraId="42B12FAA" w14:textId="77777777" w:rsidR="00473B3E" w:rsidRDefault="00473B3E" w:rsidP="00473B3E">
      <w:pPr>
        <w:widowControl w:val="0"/>
        <w:suppressAutoHyphens/>
        <w:rPr>
          <w:spacing w:val="-3"/>
        </w:rPr>
      </w:pPr>
      <w:r>
        <w:rPr>
          <w:i/>
          <w:spacing w:val="-3"/>
        </w:rPr>
        <w:t>m</w:t>
      </w:r>
      <w:r>
        <w:rPr>
          <w:i/>
          <w:spacing w:val="-3"/>
          <w:vertAlign w:val="subscript"/>
        </w:rPr>
        <w:t>l</w:t>
      </w:r>
      <w:r>
        <w:rPr>
          <w:spacing w:val="-3"/>
        </w:rPr>
        <w:t xml:space="preserve"> : molting probability </w:t>
      </w:r>
      <w:r>
        <w:rPr>
          <w:rFonts w:hint="eastAsia"/>
          <w:spacing w:val="-3"/>
        </w:rPr>
        <w:t>of</w:t>
      </w:r>
      <w:r>
        <w:rPr>
          <w:spacing w:val="-3"/>
        </w:rPr>
        <w:t xml:space="preserve"> length class </w:t>
      </w:r>
      <w:r>
        <w:rPr>
          <w:i/>
          <w:spacing w:val="-3"/>
        </w:rPr>
        <w:t>l</w:t>
      </w:r>
      <w:r>
        <w:rPr>
          <w:spacing w:val="-3"/>
        </w:rPr>
        <w:t xml:space="preserve">, </w:t>
      </w:r>
    </w:p>
    <w:p w14:paraId="227E737D" w14:textId="77777777" w:rsidR="00473B3E" w:rsidRDefault="00473B3E" w:rsidP="00473B3E">
      <w:pPr>
        <w:widowControl w:val="0"/>
        <w:suppressAutoHyphens/>
        <w:rPr>
          <w:spacing w:val="-3"/>
        </w:rPr>
      </w:pPr>
      <w:proofErr w:type="spellStart"/>
      <w:r w:rsidRPr="003A4776">
        <w:rPr>
          <w:i/>
          <w:spacing w:val="-3"/>
        </w:rPr>
        <w:t>y</w:t>
      </w:r>
      <w:r>
        <w:rPr>
          <w:i/>
          <w:spacing w:val="-3"/>
          <w:vertAlign w:val="subscript"/>
        </w:rPr>
        <w:t>c</w:t>
      </w:r>
      <w:proofErr w:type="spellEnd"/>
      <w:r>
        <w:rPr>
          <w:spacing w:val="-3"/>
        </w:rPr>
        <w:t xml:space="preserve"> : the time in year from July 1 to the mid-point of the summer fishery,</w:t>
      </w:r>
    </w:p>
    <w:p w14:paraId="68213702" w14:textId="77777777" w:rsidR="00473B3E" w:rsidRDefault="00473B3E" w:rsidP="00473B3E">
      <w:pPr>
        <w:widowControl w:val="0"/>
        <w:suppressAutoHyphens/>
        <w:rPr>
          <w:spacing w:val="-3"/>
        </w:rPr>
      </w:pPr>
      <w:r>
        <w:rPr>
          <w:spacing w:val="-3"/>
        </w:rPr>
        <w:t xml:space="preserve">0.58:  Proportion of the year from </w:t>
      </w:r>
      <w:r>
        <w:rPr>
          <w:rFonts w:hint="eastAsia"/>
          <w:spacing w:val="-3"/>
        </w:rPr>
        <w:t>July 1</w:t>
      </w:r>
      <w:r w:rsidRPr="00C02485">
        <w:rPr>
          <w:spacing w:val="-3"/>
          <w:vertAlign w:val="superscript"/>
        </w:rPr>
        <w:t>st</w:t>
      </w:r>
      <w:r>
        <w:rPr>
          <w:spacing w:val="-3"/>
        </w:rPr>
        <w:t xml:space="preserve"> to Feb 1</w:t>
      </w:r>
      <w:r w:rsidRPr="00C02485">
        <w:rPr>
          <w:spacing w:val="-3"/>
          <w:vertAlign w:val="superscript"/>
        </w:rPr>
        <w:t>st</w:t>
      </w:r>
      <w:r>
        <w:rPr>
          <w:spacing w:val="-3"/>
        </w:rPr>
        <w:t xml:space="preserve"> is 7 months</w:t>
      </w:r>
      <w:r>
        <w:rPr>
          <w:rFonts w:hint="eastAsia"/>
          <w:spacing w:val="-3"/>
        </w:rPr>
        <w:t xml:space="preserve"> is</w:t>
      </w:r>
      <w:r>
        <w:rPr>
          <w:spacing w:val="-3"/>
        </w:rPr>
        <w:t xml:space="preserve"> 0.58 year,</w:t>
      </w:r>
    </w:p>
    <w:p w14:paraId="5D483532" w14:textId="77777777" w:rsidR="00473B3E" w:rsidRDefault="00473B3E" w:rsidP="00473B3E">
      <w:pPr>
        <w:widowControl w:val="0"/>
        <w:suppressAutoHyphens/>
        <w:rPr>
          <w:spacing w:val="-3"/>
        </w:rPr>
      </w:pPr>
      <w:r>
        <w:rPr>
          <w:i/>
          <w:spacing w:val="-3"/>
        </w:rPr>
        <w:t>R</w:t>
      </w:r>
      <w:r>
        <w:rPr>
          <w:i/>
          <w:spacing w:val="-3"/>
          <w:vertAlign w:val="subscript"/>
        </w:rPr>
        <w:t>l,t-1</w:t>
      </w:r>
      <w:r>
        <w:rPr>
          <w:spacing w:val="-3"/>
        </w:rPr>
        <w:t xml:space="preserve">: recruitment into length class </w:t>
      </w:r>
      <w:r>
        <w:rPr>
          <w:i/>
          <w:spacing w:val="-3"/>
        </w:rPr>
        <w:t>l</w:t>
      </w:r>
      <w:r>
        <w:rPr>
          <w:spacing w:val="-3"/>
        </w:rPr>
        <w:t xml:space="preserve"> in year </w:t>
      </w:r>
      <w:r>
        <w:rPr>
          <w:i/>
          <w:spacing w:val="-3"/>
        </w:rPr>
        <w:t>t-1</w:t>
      </w:r>
      <w:r>
        <w:rPr>
          <w:spacing w:val="-3"/>
        </w:rPr>
        <w:t xml:space="preserve">. </w:t>
      </w:r>
    </w:p>
    <w:p w14:paraId="362DA777" w14:textId="77777777" w:rsidR="00473B3E" w:rsidRDefault="00473B3E" w:rsidP="00473B3E">
      <w:pPr>
        <w:widowControl w:val="0"/>
        <w:suppressAutoHyphens/>
        <w:spacing w:after="120"/>
        <w:jc w:val="both"/>
        <w:rPr>
          <w:i/>
          <w:spacing w:val="-3"/>
        </w:rPr>
      </w:pPr>
    </w:p>
    <w:p w14:paraId="107E5414" w14:textId="77777777" w:rsidR="00473B3E" w:rsidRPr="00942B52" w:rsidRDefault="00473B3E" w:rsidP="00473B3E">
      <w:pPr>
        <w:widowControl w:val="0"/>
        <w:suppressAutoHyphens/>
        <w:spacing w:after="120"/>
        <w:jc w:val="both"/>
        <w:rPr>
          <w:i/>
          <w:spacing w:val="-3"/>
        </w:rPr>
      </w:pPr>
      <w:r w:rsidRPr="00942B52">
        <w:rPr>
          <w:i/>
          <w:spacing w:val="-3"/>
        </w:rPr>
        <w:t>Discards</w:t>
      </w:r>
    </w:p>
    <w:p w14:paraId="596C408E" w14:textId="77777777" w:rsidR="00473B3E" w:rsidRDefault="00473B3E" w:rsidP="00473B3E">
      <w:pPr>
        <w:widowControl w:val="0"/>
        <w:suppressAutoHyphens/>
        <w:spacing w:after="120"/>
        <w:rPr>
          <w:spacing w:val="-3"/>
        </w:rPr>
      </w:pPr>
    </w:p>
    <w:p w14:paraId="28F577C1" w14:textId="77777777" w:rsidR="00473B3E" w:rsidRDefault="00473B3E" w:rsidP="00473B3E">
      <w:pPr>
        <w:widowControl w:val="0"/>
        <w:suppressAutoHyphens/>
        <w:spacing w:after="120"/>
        <w:rPr>
          <w:spacing w:val="-3"/>
        </w:rPr>
      </w:pPr>
      <w:r>
        <w:rPr>
          <w:rFonts w:hint="eastAsia"/>
          <w:spacing w:val="-3"/>
        </w:rPr>
        <w:t xml:space="preserve">Discards are crabs that were caught by fisheries but were not </w:t>
      </w:r>
      <w:r>
        <w:rPr>
          <w:spacing w:val="-3"/>
        </w:rPr>
        <w:t>retained</w:t>
      </w:r>
      <w:r>
        <w:rPr>
          <w:rFonts w:hint="eastAsia"/>
          <w:spacing w:val="-3"/>
        </w:rPr>
        <w:t xml:space="preserve">, </w:t>
      </w:r>
      <w:r>
        <w:rPr>
          <w:spacing w:val="-3"/>
        </w:rPr>
        <w:t>which</w:t>
      </w:r>
      <w:r>
        <w:rPr>
          <w:rFonts w:hint="eastAsia"/>
          <w:spacing w:val="-3"/>
        </w:rPr>
        <w:t xml:space="preserve"> consists of summer commercial, winter </w:t>
      </w:r>
      <w:r>
        <w:rPr>
          <w:spacing w:val="-3"/>
        </w:rPr>
        <w:t>commercial</w:t>
      </w:r>
      <w:r>
        <w:rPr>
          <w:rFonts w:hint="eastAsia"/>
          <w:spacing w:val="-3"/>
        </w:rPr>
        <w:t xml:space="preserve"> and winter subsistence.  </w:t>
      </w:r>
    </w:p>
    <w:p w14:paraId="6BFFFDBA" w14:textId="77777777" w:rsidR="00473B3E" w:rsidRDefault="00473B3E" w:rsidP="00473B3E">
      <w:pPr>
        <w:widowControl w:val="0"/>
        <w:suppressAutoHyphens/>
        <w:spacing w:after="120"/>
        <w:rPr>
          <w:spacing w:val="-3"/>
        </w:rPr>
      </w:pPr>
      <w:r>
        <w:rPr>
          <w:rFonts w:hint="eastAsia"/>
          <w:spacing w:val="-3"/>
        </w:rPr>
        <w:t xml:space="preserve">Summer and </w:t>
      </w:r>
      <w:r>
        <w:rPr>
          <w:spacing w:val="-3"/>
        </w:rPr>
        <w:t>w</w:t>
      </w:r>
      <w:r>
        <w:rPr>
          <w:rFonts w:hint="eastAsia"/>
          <w:spacing w:val="-3"/>
        </w:rPr>
        <w:t xml:space="preserve">inter commercial </w:t>
      </w:r>
      <w:r>
        <w:rPr>
          <w:spacing w:val="-3"/>
        </w:rPr>
        <w:t>d</w:t>
      </w:r>
      <w:r>
        <w:rPr>
          <w:rFonts w:hint="eastAsia"/>
          <w:spacing w:val="-3"/>
        </w:rPr>
        <w:t xml:space="preserve">iscards </w:t>
      </w:r>
    </w:p>
    <w:p w14:paraId="56B5C7DF" w14:textId="77777777" w:rsidR="00473B3E" w:rsidRDefault="00473B3E" w:rsidP="00473B3E">
      <w:pPr>
        <w:widowControl w:val="0"/>
        <w:suppressAutoHyphens/>
        <w:spacing w:after="120"/>
        <w:rPr>
          <w:spacing w:val="-3"/>
        </w:rPr>
      </w:pPr>
      <w:r>
        <w:rPr>
          <w:spacing w:val="-3"/>
        </w:rPr>
        <w:t xml:space="preserve">In summer </w:t>
      </w:r>
      <w:r>
        <w:rPr>
          <w:rFonts w:hint="eastAsia"/>
          <w:spacing w:val="-3"/>
        </w:rPr>
        <w:t>(</w:t>
      </w:r>
      <w:proofErr w:type="spellStart"/>
      <w:r w:rsidRPr="001C1494">
        <w:rPr>
          <w:rFonts w:hint="eastAsia"/>
          <w:i/>
          <w:spacing w:val="-3"/>
        </w:rPr>
        <w:t>D</w:t>
      </w:r>
      <w:r w:rsidRPr="001C1494">
        <w:rPr>
          <w:rFonts w:hint="eastAsia"/>
          <w:i/>
          <w:spacing w:val="-3"/>
          <w:vertAlign w:val="subscript"/>
        </w:rPr>
        <w:t>l,t</w:t>
      </w:r>
      <w:proofErr w:type="spellEnd"/>
      <w:r>
        <w:rPr>
          <w:rFonts w:hint="eastAsia"/>
          <w:spacing w:val="-3"/>
        </w:rPr>
        <w:t>) and winter (</w:t>
      </w:r>
      <w:proofErr w:type="spellStart"/>
      <w:r w:rsidRPr="001C1494">
        <w:rPr>
          <w:rFonts w:hint="eastAsia"/>
          <w:i/>
          <w:spacing w:val="-3"/>
        </w:rPr>
        <w:t>D</w:t>
      </w:r>
      <w:r>
        <w:rPr>
          <w:rFonts w:hint="eastAsia"/>
          <w:i/>
          <w:spacing w:val="-3"/>
          <w:vertAlign w:val="subscript"/>
        </w:rPr>
        <w:t>w,n,l</w:t>
      </w:r>
      <w:r w:rsidRPr="001C1494">
        <w:rPr>
          <w:rFonts w:hint="eastAsia"/>
          <w:i/>
          <w:spacing w:val="-3"/>
          <w:vertAlign w:val="subscript"/>
        </w:rPr>
        <w:t>,t</w:t>
      </w:r>
      <w:proofErr w:type="spellEnd"/>
      <w:r>
        <w:rPr>
          <w:rFonts w:hint="eastAsia"/>
          <w:spacing w:val="-3"/>
        </w:rPr>
        <w:t xml:space="preserve"> ,</w:t>
      </w:r>
      <w:r w:rsidRPr="001C1494">
        <w:rPr>
          <w:rFonts w:hint="eastAsia"/>
          <w:i/>
          <w:spacing w:val="-3"/>
        </w:rPr>
        <w:t xml:space="preserve"> </w:t>
      </w:r>
      <w:proofErr w:type="spellStart"/>
      <w:r w:rsidRPr="001C1494">
        <w:rPr>
          <w:rFonts w:hint="eastAsia"/>
          <w:i/>
          <w:spacing w:val="-3"/>
        </w:rPr>
        <w:t>D</w:t>
      </w:r>
      <w:r>
        <w:rPr>
          <w:rFonts w:hint="eastAsia"/>
          <w:i/>
          <w:spacing w:val="-3"/>
          <w:vertAlign w:val="subscript"/>
        </w:rPr>
        <w:t>w,o,l</w:t>
      </w:r>
      <w:r w:rsidRPr="001C1494">
        <w:rPr>
          <w:rFonts w:hint="eastAsia"/>
          <w:i/>
          <w:spacing w:val="-3"/>
          <w:vertAlign w:val="subscript"/>
        </w:rPr>
        <w:t>,t</w:t>
      </w:r>
      <w:proofErr w:type="spellEnd"/>
      <w:r>
        <w:rPr>
          <w:rFonts w:hint="eastAsia"/>
          <w:spacing w:val="-3"/>
        </w:rPr>
        <w:t xml:space="preserve">) </w:t>
      </w:r>
      <w:r>
        <w:rPr>
          <w:spacing w:val="-3"/>
        </w:rPr>
        <w:t>commercial fisheries, sublegal males (&lt;4.75 inch CW and &lt;5.0 inch CW since 2005) are discarded.   Those discarded crabs are subject to handling mortality</w:t>
      </w:r>
      <w:r>
        <w:rPr>
          <w:rFonts w:hint="eastAsia"/>
          <w:spacing w:val="-3"/>
        </w:rPr>
        <w:t>.  The number of discards was not directly observed, and thus was estimated from the model as: Observed Catch</w:t>
      </w:r>
      <w:r>
        <w:rPr>
          <w:spacing w:val="-3"/>
        </w:rPr>
        <w:t xml:space="preserve"> x </w:t>
      </w:r>
      <w:r>
        <w:rPr>
          <w:rFonts w:hint="eastAsia"/>
          <w:spacing w:val="-3"/>
        </w:rPr>
        <w:t>(</w:t>
      </w:r>
      <w:r>
        <w:rPr>
          <w:spacing w:val="-3"/>
        </w:rPr>
        <w:t>estimated</w:t>
      </w:r>
      <w:r>
        <w:rPr>
          <w:rFonts w:hint="eastAsia"/>
          <w:spacing w:val="-3"/>
        </w:rPr>
        <w:t xml:space="preserve"> abundance of crab that are not caught by commercial pot)/(</w:t>
      </w:r>
      <w:r>
        <w:rPr>
          <w:spacing w:val="-3"/>
        </w:rPr>
        <w:t>estimated</w:t>
      </w:r>
      <w:r>
        <w:rPr>
          <w:rFonts w:hint="eastAsia"/>
          <w:spacing w:val="-3"/>
        </w:rPr>
        <w:t xml:space="preserve"> abundance of crab that are caught by commercial pot) </w:t>
      </w:r>
    </w:p>
    <w:p w14:paraId="16C1A73B" w14:textId="77777777" w:rsidR="00473B3E" w:rsidRDefault="00473B3E" w:rsidP="00473B3E">
      <w:pPr>
        <w:widowControl w:val="0"/>
        <w:suppressAutoHyphens/>
        <w:spacing w:after="120"/>
        <w:rPr>
          <w:spacing w:val="-3"/>
        </w:rPr>
      </w:pPr>
    </w:p>
    <w:p w14:paraId="1E394785" w14:textId="77777777" w:rsidR="00473B3E" w:rsidRDefault="00473B3E" w:rsidP="00473B3E">
      <w:pPr>
        <w:widowControl w:val="0"/>
        <w:suppressAutoHyphens/>
        <w:spacing w:after="120"/>
        <w:jc w:val="both"/>
        <w:rPr>
          <w:spacing w:val="-3"/>
        </w:rPr>
      </w:pPr>
      <w:r>
        <w:rPr>
          <w:spacing w:val="-3"/>
        </w:rPr>
        <w:t xml:space="preserve">Model discard mortality in length-class </w:t>
      </w:r>
      <w:r>
        <w:rPr>
          <w:i/>
          <w:spacing w:val="-3"/>
        </w:rPr>
        <w:t>l</w:t>
      </w:r>
      <w:r>
        <w:rPr>
          <w:spacing w:val="-3"/>
        </w:rPr>
        <w:t xml:space="preserve"> in year </w:t>
      </w:r>
      <w:r>
        <w:rPr>
          <w:i/>
          <w:spacing w:val="-3"/>
        </w:rPr>
        <w:t>t</w:t>
      </w:r>
      <w:r>
        <w:rPr>
          <w:spacing w:val="-3"/>
        </w:rPr>
        <w:t xml:space="preserve"> from the summer and winter commercial pot fisheries is given by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0181F0CE" w14:textId="77777777" w:rsidTr="00473B3E">
        <w:trPr>
          <w:trHeight w:val="576"/>
          <w:jc w:val="center"/>
        </w:trPr>
        <w:tc>
          <w:tcPr>
            <w:tcW w:w="4685" w:type="pct"/>
            <w:tcBorders>
              <w:top w:val="nil"/>
              <w:left w:val="nil"/>
              <w:bottom w:val="nil"/>
              <w:right w:val="nil"/>
            </w:tcBorders>
            <w:vAlign w:val="center"/>
          </w:tcPr>
          <w:p w14:paraId="16797EED" w14:textId="77777777" w:rsidR="00473B3E" w:rsidRPr="009E5166" w:rsidRDefault="00473B3E" w:rsidP="00473B3E">
            <w:pPr>
              <w:widowControl w:val="0"/>
              <w:tabs>
                <w:tab w:val="left" w:pos="1402"/>
              </w:tabs>
              <w:suppressAutoHyphens/>
              <w:jc w:val="center"/>
            </w:pPr>
            <w:r w:rsidRPr="00D92DD1">
              <w:rPr>
                <w:position w:val="-46"/>
              </w:rPr>
              <w:object w:dxaOrig="3879" w:dyaOrig="859" w14:anchorId="2C62E020">
                <v:shape id="_x0000_i1052" type="#_x0000_t75" style="width:194.1pt;height:43.2pt" o:ole="">
                  <v:imagedata r:id="rId106" o:title=""/>
                </v:shape>
                <o:OLEObject Type="Embed" ProgID="Equation.DSMT4" ShapeID="_x0000_i1052" DrawAspect="Content" ObjectID="_1671393179" r:id="rId107"/>
              </w:object>
            </w:r>
          </w:p>
        </w:tc>
        <w:tc>
          <w:tcPr>
            <w:tcW w:w="315" w:type="pct"/>
            <w:tcBorders>
              <w:top w:val="nil"/>
              <w:left w:val="nil"/>
              <w:bottom w:val="nil"/>
              <w:right w:val="nil"/>
            </w:tcBorders>
            <w:vAlign w:val="center"/>
          </w:tcPr>
          <w:p w14:paraId="4E071A1F" w14:textId="77777777" w:rsidR="00473B3E" w:rsidRPr="00AF26D1" w:rsidRDefault="00473B3E" w:rsidP="00473B3E">
            <w:pPr>
              <w:widowControl w:val="0"/>
              <w:suppressAutoHyphens/>
              <w:spacing w:after="120"/>
              <w:rPr>
                <w:spacing w:val="-3"/>
              </w:rPr>
            </w:pPr>
            <w:r>
              <w:rPr>
                <w:spacing w:val="-3"/>
              </w:rPr>
              <w:t>(</w:t>
            </w:r>
            <w:r>
              <w:rPr>
                <w:rFonts w:hint="eastAsia"/>
                <w:spacing w:val="-3"/>
              </w:rPr>
              <w:t>8</w:t>
            </w:r>
            <w:r w:rsidRPr="00AF26D1">
              <w:rPr>
                <w:spacing w:val="-3"/>
              </w:rPr>
              <w:t>)</w:t>
            </w:r>
          </w:p>
        </w:tc>
      </w:tr>
      <w:tr w:rsidR="00473B3E" w:rsidRPr="00AF26D1" w14:paraId="45500BE9" w14:textId="77777777" w:rsidTr="00473B3E">
        <w:trPr>
          <w:jc w:val="center"/>
        </w:trPr>
        <w:tc>
          <w:tcPr>
            <w:tcW w:w="4685" w:type="pct"/>
            <w:tcBorders>
              <w:top w:val="nil"/>
              <w:left w:val="nil"/>
              <w:bottom w:val="nil"/>
              <w:right w:val="nil"/>
            </w:tcBorders>
            <w:vAlign w:val="center"/>
          </w:tcPr>
          <w:p w14:paraId="70FFC4A2" w14:textId="77777777" w:rsidR="00473B3E" w:rsidRPr="00AF26D1" w:rsidRDefault="00473B3E" w:rsidP="00473B3E">
            <w:pPr>
              <w:widowControl w:val="0"/>
              <w:tabs>
                <w:tab w:val="left" w:pos="1402"/>
              </w:tabs>
              <w:suppressAutoHyphens/>
              <w:jc w:val="center"/>
            </w:pPr>
            <w:r w:rsidRPr="00D92DD1">
              <w:rPr>
                <w:position w:val="-46"/>
              </w:rPr>
              <w:object w:dxaOrig="4160" w:dyaOrig="859" w14:anchorId="683D07A3">
                <v:shape id="_x0000_i1053" type="#_x0000_t75" style="width:208.5pt;height:43.2pt" o:ole="">
                  <v:imagedata r:id="rId108" o:title=""/>
                </v:shape>
                <o:OLEObject Type="Embed" ProgID="Equation.DSMT4" ShapeID="_x0000_i1053" DrawAspect="Content" ObjectID="_1671393180" r:id="rId109"/>
              </w:object>
            </w:r>
          </w:p>
        </w:tc>
        <w:tc>
          <w:tcPr>
            <w:tcW w:w="315" w:type="pct"/>
            <w:tcBorders>
              <w:top w:val="nil"/>
              <w:left w:val="nil"/>
              <w:bottom w:val="nil"/>
              <w:right w:val="nil"/>
            </w:tcBorders>
            <w:vAlign w:val="center"/>
          </w:tcPr>
          <w:p w14:paraId="1F2764BB" w14:textId="77777777" w:rsidR="00473B3E" w:rsidRDefault="00473B3E" w:rsidP="00473B3E">
            <w:pPr>
              <w:widowControl w:val="0"/>
              <w:suppressAutoHyphens/>
              <w:spacing w:after="120"/>
              <w:rPr>
                <w:spacing w:val="-3"/>
              </w:rPr>
            </w:pPr>
            <w:r>
              <w:rPr>
                <w:spacing w:val="-3"/>
              </w:rPr>
              <w:t>(</w:t>
            </w:r>
            <w:r>
              <w:rPr>
                <w:rFonts w:hint="eastAsia"/>
                <w:spacing w:val="-3"/>
              </w:rPr>
              <w:t>9</w:t>
            </w:r>
            <w:r>
              <w:rPr>
                <w:spacing w:val="-3"/>
              </w:rPr>
              <w:t>)</w:t>
            </w:r>
          </w:p>
        </w:tc>
      </w:tr>
      <w:tr w:rsidR="00473B3E" w:rsidRPr="00AF26D1" w14:paraId="72CC4298" w14:textId="77777777" w:rsidTr="00473B3E">
        <w:trPr>
          <w:jc w:val="center"/>
        </w:trPr>
        <w:tc>
          <w:tcPr>
            <w:tcW w:w="4685" w:type="pct"/>
            <w:tcBorders>
              <w:top w:val="nil"/>
              <w:left w:val="nil"/>
              <w:bottom w:val="nil"/>
              <w:right w:val="nil"/>
            </w:tcBorders>
            <w:vAlign w:val="center"/>
          </w:tcPr>
          <w:p w14:paraId="2AE5C968" w14:textId="77777777" w:rsidR="00473B3E" w:rsidRPr="006C68DB" w:rsidRDefault="00473B3E" w:rsidP="00473B3E">
            <w:pPr>
              <w:widowControl w:val="0"/>
              <w:tabs>
                <w:tab w:val="left" w:pos="1402"/>
              </w:tabs>
              <w:suppressAutoHyphens/>
              <w:spacing w:after="120"/>
              <w:jc w:val="center"/>
            </w:pPr>
            <w:r w:rsidRPr="00D92DD1">
              <w:rPr>
                <w:position w:val="-46"/>
              </w:rPr>
              <w:object w:dxaOrig="4200" w:dyaOrig="859" w14:anchorId="085ADFA8">
                <v:shape id="_x0000_i1054" type="#_x0000_t75" style="width:209.1pt;height:43.2pt" o:ole="">
                  <v:imagedata r:id="rId110" o:title=""/>
                </v:shape>
                <o:OLEObject Type="Embed" ProgID="Equation.DSMT4" ShapeID="_x0000_i1054" DrawAspect="Content" ObjectID="_1671393181" r:id="rId111"/>
              </w:object>
            </w:r>
          </w:p>
        </w:tc>
        <w:tc>
          <w:tcPr>
            <w:tcW w:w="315" w:type="pct"/>
            <w:tcBorders>
              <w:top w:val="nil"/>
              <w:left w:val="nil"/>
              <w:bottom w:val="nil"/>
              <w:right w:val="nil"/>
            </w:tcBorders>
            <w:vAlign w:val="center"/>
          </w:tcPr>
          <w:p w14:paraId="4C6C5380" w14:textId="77777777" w:rsidR="00473B3E" w:rsidRDefault="00473B3E" w:rsidP="00473B3E">
            <w:pPr>
              <w:widowControl w:val="0"/>
              <w:suppressAutoHyphens/>
              <w:spacing w:after="120"/>
              <w:rPr>
                <w:spacing w:val="-3"/>
              </w:rPr>
            </w:pPr>
            <w:r>
              <w:rPr>
                <w:spacing w:val="-3"/>
              </w:rPr>
              <w:t>(</w:t>
            </w:r>
            <w:r>
              <w:rPr>
                <w:rFonts w:hint="eastAsia"/>
                <w:spacing w:val="-3"/>
              </w:rPr>
              <w:t>10</w:t>
            </w:r>
            <w:r>
              <w:rPr>
                <w:spacing w:val="-3"/>
              </w:rPr>
              <w:t>)</w:t>
            </w:r>
          </w:p>
        </w:tc>
      </w:tr>
    </w:tbl>
    <w:p w14:paraId="2123AD0B" w14:textId="77777777" w:rsidR="00473B3E" w:rsidRDefault="00473B3E" w:rsidP="00473B3E">
      <w:pPr>
        <w:widowControl w:val="0"/>
        <w:suppressAutoHyphens/>
        <w:jc w:val="both"/>
        <w:rPr>
          <w:spacing w:val="-3"/>
        </w:rPr>
      </w:pPr>
      <w:r>
        <w:rPr>
          <w:spacing w:val="-3"/>
        </w:rPr>
        <w:t xml:space="preserve">where </w:t>
      </w:r>
    </w:p>
    <w:p w14:paraId="70B24128" w14:textId="77777777" w:rsidR="00473B3E" w:rsidRDefault="00473B3E" w:rsidP="00473B3E">
      <w:pPr>
        <w:widowControl w:val="0"/>
        <w:suppressAutoHyphens/>
        <w:jc w:val="both"/>
        <w:rPr>
          <w:i/>
          <w:spacing w:val="-3"/>
        </w:rPr>
      </w:pPr>
    </w:p>
    <w:p w14:paraId="017A8449" w14:textId="77777777" w:rsidR="00473B3E" w:rsidRDefault="00473B3E" w:rsidP="00473B3E">
      <w:pPr>
        <w:widowControl w:val="0"/>
        <w:suppressAutoHyphens/>
        <w:jc w:val="both"/>
        <w:rPr>
          <w:spacing w:val="-3"/>
        </w:rPr>
      </w:pPr>
      <w:proofErr w:type="spellStart"/>
      <w:r w:rsidRPr="00D420AA">
        <w:rPr>
          <w:i/>
          <w:spacing w:val="-3"/>
        </w:rPr>
        <w:t>hm</w:t>
      </w:r>
      <w:r w:rsidRPr="003F7AA9">
        <w:rPr>
          <w:rFonts w:hint="eastAsia"/>
          <w:i/>
          <w:spacing w:val="-3"/>
          <w:vertAlign w:val="subscript"/>
        </w:rPr>
        <w:t>s</w:t>
      </w:r>
      <w:proofErr w:type="spellEnd"/>
      <w:r>
        <w:rPr>
          <w:spacing w:val="-3"/>
        </w:rPr>
        <w:t xml:space="preserve">: </w:t>
      </w:r>
      <w:r>
        <w:rPr>
          <w:rFonts w:hint="eastAsia"/>
          <w:spacing w:val="-3"/>
        </w:rPr>
        <w:t xml:space="preserve">summer commercial </w:t>
      </w:r>
      <w:r>
        <w:rPr>
          <w:spacing w:val="-3"/>
        </w:rPr>
        <w:t>handling mortality rate assumed to be 0.2,</w:t>
      </w:r>
    </w:p>
    <w:p w14:paraId="54319599" w14:textId="77777777" w:rsidR="00473B3E" w:rsidRDefault="00473B3E" w:rsidP="00473B3E">
      <w:pPr>
        <w:widowControl w:val="0"/>
        <w:suppressAutoHyphens/>
        <w:jc w:val="both"/>
        <w:rPr>
          <w:spacing w:val="-3"/>
        </w:rPr>
      </w:pPr>
      <w:proofErr w:type="spellStart"/>
      <w:r w:rsidRPr="00D420AA">
        <w:rPr>
          <w:i/>
          <w:spacing w:val="-3"/>
        </w:rPr>
        <w:t>hm</w:t>
      </w:r>
      <w:r>
        <w:rPr>
          <w:rFonts w:hint="eastAsia"/>
          <w:i/>
          <w:spacing w:val="-3"/>
          <w:vertAlign w:val="subscript"/>
        </w:rPr>
        <w:t>w</w:t>
      </w:r>
      <w:proofErr w:type="spellEnd"/>
      <w:r>
        <w:rPr>
          <w:spacing w:val="-3"/>
        </w:rPr>
        <w:t>: winter</w:t>
      </w:r>
      <w:r>
        <w:rPr>
          <w:rFonts w:hint="eastAsia"/>
          <w:spacing w:val="-3"/>
        </w:rPr>
        <w:t xml:space="preserve"> commercial </w:t>
      </w:r>
      <w:r>
        <w:rPr>
          <w:spacing w:val="-3"/>
        </w:rPr>
        <w:t>handling mortality rate assumed to be 0.2,</w:t>
      </w:r>
    </w:p>
    <w:p w14:paraId="0D44E774" w14:textId="77777777" w:rsidR="00473B3E" w:rsidRDefault="00473B3E" w:rsidP="00473B3E">
      <w:pPr>
        <w:widowControl w:val="0"/>
        <w:suppressAutoHyphens/>
        <w:jc w:val="both"/>
        <w:rPr>
          <w:spacing w:val="-3"/>
        </w:rPr>
      </w:pPr>
      <w:proofErr w:type="spellStart"/>
      <w:r>
        <w:rPr>
          <w:i/>
          <w:spacing w:val="-3"/>
        </w:rPr>
        <w:t>S</w:t>
      </w:r>
      <w:r>
        <w:rPr>
          <w:i/>
          <w:spacing w:val="-3"/>
          <w:vertAlign w:val="subscript"/>
        </w:rPr>
        <w:t>s,l</w:t>
      </w:r>
      <w:proofErr w:type="spellEnd"/>
      <w:r>
        <w:rPr>
          <w:spacing w:val="-3"/>
          <w:vertAlign w:val="subscript"/>
        </w:rPr>
        <w:t xml:space="preserve"> </w:t>
      </w:r>
      <w:r>
        <w:rPr>
          <w:spacing w:val="-3"/>
        </w:rPr>
        <w:t>:  Selectivity of the summer commercial fishery,</w:t>
      </w:r>
    </w:p>
    <w:p w14:paraId="276FF60E" w14:textId="77777777" w:rsidR="00473B3E" w:rsidRDefault="00473B3E" w:rsidP="00473B3E">
      <w:pPr>
        <w:widowControl w:val="0"/>
        <w:suppressAutoHyphens/>
        <w:jc w:val="both"/>
        <w:rPr>
          <w:spacing w:val="-3"/>
        </w:rPr>
      </w:pPr>
      <w:proofErr w:type="spellStart"/>
      <w:r>
        <w:rPr>
          <w:i/>
          <w:spacing w:val="-3"/>
        </w:rPr>
        <w:t>S</w:t>
      </w:r>
      <w:r>
        <w:rPr>
          <w:rFonts w:hint="eastAsia"/>
          <w:i/>
          <w:spacing w:val="-3"/>
          <w:vertAlign w:val="subscript"/>
        </w:rPr>
        <w:t>w</w:t>
      </w:r>
      <w:r>
        <w:rPr>
          <w:i/>
          <w:spacing w:val="-3"/>
          <w:vertAlign w:val="subscript"/>
        </w:rPr>
        <w:t>,l</w:t>
      </w:r>
      <w:proofErr w:type="spellEnd"/>
      <w:r>
        <w:rPr>
          <w:spacing w:val="-3"/>
          <w:vertAlign w:val="subscript"/>
        </w:rPr>
        <w:t xml:space="preserve"> </w:t>
      </w:r>
      <w:r>
        <w:rPr>
          <w:spacing w:val="-3"/>
        </w:rPr>
        <w:t xml:space="preserve">:  Selectivity of the </w:t>
      </w:r>
      <w:r>
        <w:rPr>
          <w:rFonts w:hint="eastAsia"/>
          <w:spacing w:val="-3"/>
        </w:rPr>
        <w:t xml:space="preserve">winter </w:t>
      </w:r>
      <w:r>
        <w:rPr>
          <w:spacing w:val="-3"/>
        </w:rPr>
        <w:t>commercial fishery,</w:t>
      </w:r>
    </w:p>
    <w:p w14:paraId="0D3F314F" w14:textId="77777777" w:rsidR="00473B3E" w:rsidRDefault="00473B3E" w:rsidP="00473B3E">
      <w:pPr>
        <w:widowControl w:val="0"/>
        <w:suppressAutoHyphens/>
        <w:jc w:val="both"/>
        <w:rPr>
          <w:spacing w:val="-3"/>
        </w:rPr>
      </w:pPr>
      <w:proofErr w:type="spellStart"/>
      <w:r>
        <w:rPr>
          <w:i/>
          <w:spacing w:val="-3"/>
        </w:rPr>
        <w:t>S</w:t>
      </w:r>
      <w:r>
        <w:rPr>
          <w:i/>
          <w:spacing w:val="-3"/>
          <w:vertAlign w:val="subscript"/>
        </w:rPr>
        <w:t>r,l</w:t>
      </w:r>
      <w:proofErr w:type="spellEnd"/>
      <w:r>
        <w:rPr>
          <w:spacing w:val="-3"/>
          <w:vertAlign w:val="subscript"/>
        </w:rPr>
        <w:t xml:space="preserve"> </w:t>
      </w:r>
      <w:r>
        <w:rPr>
          <w:spacing w:val="-3"/>
        </w:rPr>
        <w:t>:  Retention selectivity of the summer commercial fishery,</w:t>
      </w:r>
    </w:p>
    <w:p w14:paraId="4C535C58" w14:textId="77777777" w:rsidR="00473B3E" w:rsidRDefault="00473B3E" w:rsidP="00473B3E">
      <w:pPr>
        <w:widowControl w:val="0"/>
        <w:suppressAutoHyphens/>
        <w:jc w:val="both"/>
        <w:rPr>
          <w:spacing w:val="-3"/>
        </w:rPr>
      </w:pPr>
      <w:proofErr w:type="spellStart"/>
      <w:r>
        <w:rPr>
          <w:i/>
          <w:spacing w:val="-3"/>
        </w:rPr>
        <w:t>S</w:t>
      </w:r>
      <w:r>
        <w:rPr>
          <w:i/>
          <w:spacing w:val="-3"/>
          <w:vertAlign w:val="subscript"/>
        </w:rPr>
        <w:t>wr,l</w:t>
      </w:r>
      <w:proofErr w:type="spellEnd"/>
      <w:r>
        <w:rPr>
          <w:spacing w:val="-3"/>
          <w:vertAlign w:val="subscript"/>
        </w:rPr>
        <w:t xml:space="preserve"> </w:t>
      </w:r>
      <w:r>
        <w:rPr>
          <w:spacing w:val="-3"/>
        </w:rPr>
        <w:t>:  Retention selectivity of the winter commercial fishery,</w:t>
      </w:r>
    </w:p>
    <w:p w14:paraId="350A8219" w14:textId="77777777" w:rsidR="00473B3E" w:rsidRDefault="00473B3E" w:rsidP="00473B3E">
      <w:pPr>
        <w:widowControl w:val="0"/>
        <w:suppressAutoHyphens/>
        <w:jc w:val="both"/>
        <w:rPr>
          <w:spacing w:val="-3"/>
        </w:rPr>
      </w:pPr>
    </w:p>
    <w:p w14:paraId="6F2DC2A9" w14:textId="77777777" w:rsidR="00473B3E" w:rsidRDefault="00473B3E" w:rsidP="00473B3E">
      <w:pPr>
        <w:widowControl w:val="0"/>
        <w:suppressAutoHyphens/>
        <w:jc w:val="both"/>
        <w:rPr>
          <w:i/>
          <w:spacing w:val="-3"/>
        </w:rPr>
      </w:pPr>
    </w:p>
    <w:p w14:paraId="4991B578" w14:textId="77777777" w:rsidR="00473B3E" w:rsidRDefault="00473B3E" w:rsidP="00473B3E">
      <w:pPr>
        <w:widowControl w:val="0"/>
        <w:suppressAutoHyphens/>
        <w:spacing w:after="120"/>
        <w:rPr>
          <w:spacing w:val="-3"/>
        </w:rPr>
      </w:pPr>
    </w:p>
    <w:p w14:paraId="75EBA1F8" w14:textId="77777777" w:rsidR="00473B3E" w:rsidRDefault="00473B3E" w:rsidP="00473B3E">
      <w:pPr>
        <w:widowControl w:val="0"/>
        <w:suppressAutoHyphens/>
        <w:spacing w:after="120"/>
        <w:rPr>
          <w:spacing w:val="-3"/>
        </w:rPr>
      </w:pPr>
      <w:r>
        <w:rPr>
          <w:rFonts w:hint="eastAsia"/>
          <w:spacing w:val="-3"/>
        </w:rPr>
        <w:t xml:space="preserve">Winter subsistence Discards </w:t>
      </w:r>
    </w:p>
    <w:p w14:paraId="6BB19E14" w14:textId="77777777" w:rsidR="00473B3E" w:rsidRDefault="00473B3E" w:rsidP="00473B3E">
      <w:pPr>
        <w:widowControl w:val="0"/>
        <w:suppressAutoHyphens/>
        <w:spacing w:after="120"/>
        <w:rPr>
          <w:spacing w:val="-3"/>
        </w:rPr>
      </w:pPr>
    </w:p>
    <w:p w14:paraId="180A5031" w14:textId="77777777" w:rsidR="00473B3E" w:rsidRDefault="00473B3E" w:rsidP="00473B3E">
      <w:pPr>
        <w:widowControl w:val="0"/>
        <w:suppressAutoHyphens/>
        <w:rPr>
          <w:spacing w:val="-3"/>
        </w:rPr>
      </w:pPr>
      <w:r>
        <w:rPr>
          <w:rFonts w:hint="eastAsia"/>
          <w:spacing w:val="-3"/>
        </w:rPr>
        <w:t xml:space="preserve">Discards </w:t>
      </w:r>
      <w:r>
        <w:rPr>
          <w:spacing w:val="-3"/>
        </w:rPr>
        <w:t xml:space="preserve">(unretained) </w:t>
      </w:r>
      <w:r>
        <w:rPr>
          <w:rFonts w:hint="eastAsia"/>
          <w:spacing w:val="-3"/>
        </w:rPr>
        <w:t xml:space="preserve">of winter </w:t>
      </w:r>
      <w:r>
        <w:rPr>
          <w:spacing w:val="-3"/>
        </w:rPr>
        <w:t>subsistence</w:t>
      </w:r>
      <w:r>
        <w:rPr>
          <w:rFonts w:hint="eastAsia"/>
          <w:spacing w:val="-3"/>
        </w:rPr>
        <w:t xml:space="preserve"> fishery is reported in a permit survey (</w:t>
      </w:r>
      <w:proofErr w:type="spellStart"/>
      <w:r w:rsidRPr="001C1494">
        <w:rPr>
          <w:rFonts w:hint="eastAsia"/>
          <w:i/>
          <w:spacing w:val="-3"/>
        </w:rPr>
        <w:t>C</w:t>
      </w:r>
      <w:r w:rsidRPr="001C1494">
        <w:rPr>
          <w:rFonts w:hint="eastAsia"/>
          <w:i/>
          <w:spacing w:val="-3"/>
          <w:vertAlign w:val="subscript"/>
        </w:rPr>
        <w:t>d,t</w:t>
      </w:r>
      <w:proofErr w:type="spellEnd"/>
      <w:r>
        <w:rPr>
          <w:rFonts w:hint="eastAsia"/>
          <w:spacing w:val="-3"/>
        </w:rPr>
        <w:t xml:space="preserve">), though its </w:t>
      </w:r>
      <w:r>
        <w:rPr>
          <w:spacing w:val="-3"/>
        </w:rPr>
        <w:t>size composition</w:t>
      </w:r>
      <w:r>
        <w:rPr>
          <w:rFonts w:hint="eastAsia"/>
          <w:spacing w:val="-3"/>
        </w:rPr>
        <w:t xml:space="preserve"> is unknown.   We assumed that subsistence fishers discarded all crabs of length classes 1 -2.</w:t>
      </w:r>
    </w:p>
    <w:p w14:paraId="5EB32311" w14:textId="77777777" w:rsidR="00473B3E" w:rsidRDefault="00473B3E" w:rsidP="00473B3E">
      <w:pPr>
        <w:widowControl w:val="0"/>
        <w:suppressAutoHyphens/>
        <w:rPr>
          <w:spacing w:val="-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14:paraId="4381D113" w14:textId="77777777" w:rsidTr="00473B3E">
        <w:trPr>
          <w:jc w:val="center"/>
        </w:trPr>
        <w:tc>
          <w:tcPr>
            <w:tcW w:w="4685" w:type="pct"/>
            <w:tcBorders>
              <w:top w:val="nil"/>
              <w:left w:val="nil"/>
              <w:bottom w:val="nil"/>
              <w:right w:val="nil"/>
            </w:tcBorders>
            <w:vAlign w:val="center"/>
          </w:tcPr>
          <w:p w14:paraId="19553705" w14:textId="77777777" w:rsidR="00473B3E" w:rsidRPr="006C68DB" w:rsidRDefault="00473B3E" w:rsidP="00473B3E">
            <w:pPr>
              <w:widowControl w:val="0"/>
              <w:tabs>
                <w:tab w:val="left" w:pos="1402"/>
              </w:tabs>
              <w:suppressAutoHyphens/>
              <w:spacing w:after="120"/>
              <w:jc w:val="center"/>
            </w:pPr>
            <w:r w:rsidRPr="002758D1">
              <w:rPr>
                <w:position w:val="-60"/>
              </w:rPr>
              <w:object w:dxaOrig="3820" w:dyaOrig="999" w14:anchorId="2142ED53">
                <v:shape id="_x0000_i1055" type="#_x0000_t75" style="width:191.6pt;height:50.1pt" o:ole="">
                  <v:imagedata r:id="rId112" o:title=""/>
                </v:shape>
                <o:OLEObject Type="Embed" ProgID="Equation.3" ShapeID="_x0000_i1055" DrawAspect="Content" ObjectID="_1671393182" r:id="rId113"/>
              </w:object>
            </w:r>
          </w:p>
        </w:tc>
        <w:tc>
          <w:tcPr>
            <w:tcW w:w="315" w:type="pct"/>
            <w:tcBorders>
              <w:top w:val="nil"/>
              <w:left w:val="nil"/>
              <w:bottom w:val="nil"/>
              <w:right w:val="nil"/>
            </w:tcBorders>
            <w:vAlign w:val="center"/>
          </w:tcPr>
          <w:p w14:paraId="752C673F" w14:textId="77777777" w:rsidR="00473B3E" w:rsidRDefault="00473B3E" w:rsidP="00473B3E">
            <w:pPr>
              <w:widowControl w:val="0"/>
              <w:suppressAutoHyphens/>
              <w:spacing w:after="120"/>
              <w:rPr>
                <w:spacing w:val="-3"/>
              </w:rPr>
            </w:pPr>
            <w:r>
              <w:rPr>
                <w:spacing w:val="-3"/>
              </w:rPr>
              <w:t>(</w:t>
            </w:r>
            <w:r>
              <w:rPr>
                <w:rFonts w:hint="eastAsia"/>
                <w:spacing w:val="-3"/>
              </w:rPr>
              <w:t>11</w:t>
            </w:r>
            <w:r>
              <w:rPr>
                <w:spacing w:val="-3"/>
              </w:rPr>
              <w:t>)</w:t>
            </w:r>
          </w:p>
        </w:tc>
      </w:tr>
      <w:tr w:rsidR="00473B3E" w14:paraId="31CB723E" w14:textId="77777777" w:rsidTr="00473B3E">
        <w:trPr>
          <w:jc w:val="center"/>
        </w:trPr>
        <w:tc>
          <w:tcPr>
            <w:tcW w:w="4685" w:type="pct"/>
            <w:tcBorders>
              <w:top w:val="nil"/>
              <w:left w:val="nil"/>
              <w:bottom w:val="nil"/>
              <w:right w:val="nil"/>
            </w:tcBorders>
            <w:vAlign w:val="center"/>
          </w:tcPr>
          <w:p w14:paraId="663EA309" w14:textId="77777777" w:rsidR="00473B3E" w:rsidRPr="00456FB5" w:rsidRDefault="00473B3E" w:rsidP="00473B3E">
            <w:pPr>
              <w:widowControl w:val="0"/>
              <w:tabs>
                <w:tab w:val="left" w:pos="1402"/>
              </w:tabs>
              <w:suppressAutoHyphens/>
              <w:spacing w:after="120"/>
              <w:jc w:val="center"/>
            </w:pPr>
            <w:r w:rsidRPr="009E5E33">
              <w:rPr>
                <w:position w:val="-60"/>
              </w:rPr>
              <w:object w:dxaOrig="3820" w:dyaOrig="999" w14:anchorId="1F9752F6">
                <v:shape id="_x0000_i1056" type="#_x0000_t75" style="width:191.6pt;height:50.1pt" o:ole="">
                  <v:imagedata r:id="rId114" o:title=""/>
                </v:shape>
                <o:OLEObject Type="Embed" ProgID="Equation.3" ShapeID="_x0000_i1056" DrawAspect="Content" ObjectID="_1671393183" r:id="rId115"/>
              </w:object>
            </w:r>
          </w:p>
        </w:tc>
        <w:tc>
          <w:tcPr>
            <w:tcW w:w="315" w:type="pct"/>
            <w:tcBorders>
              <w:top w:val="nil"/>
              <w:left w:val="nil"/>
              <w:bottom w:val="nil"/>
              <w:right w:val="nil"/>
            </w:tcBorders>
            <w:vAlign w:val="center"/>
          </w:tcPr>
          <w:p w14:paraId="0C018802" w14:textId="77777777" w:rsidR="00473B3E" w:rsidRDefault="00473B3E" w:rsidP="00473B3E">
            <w:pPr>
              <w:widowControl w:val="0"/>
              <w:suppressAutoHyphens/>
              <w:spacing w:after="120"/>
              <w:rPr>
                <w:spacing w:val="-3"/>
              </w:rPr>
            </w:pPr>
            <w:r>
              <w:rPr>
                <w:spacing w:val="-3"/>
              </w:rPr>
              <w:t>(1</w:t>
            </w:r>
            <w:r>
              <w:rPr>
                <w:rFonts w:hint="eastAsia"/>
                <w:spacing w:val="-3"/>
              </w:rPr>
              <w:t>2</w:t>
            </w:r>
            <w:r>
              <w:rPr>
                <w:spacing w:val="-3"/>
              </w:rPr>
              <w:t>)</w:t>
            </w:r>
          </w:p>
        </w:tc>
      </w:tr>
    </w:tbl>
    <w:p w14:paraId="64EA933B" w14:textId="77777777" w:rsidR="00473B3E" w:rsidRDefault="00473B3E" w:rsidP="00473B3E">
      <w:pPr>
        <w:widowControl w:val="0"/>
        <w:suppressAutoHyphens/>
        <w:jc w:val="both"/>
        <w:rPr>
          <w:spacing w:val="-3"/>
        </w:rPr>
      </w:pPr>
      <w:proofErr w:type="spellStart"/>
      <w:r w:rsidRPr="00BA5036">
        <w:rPr>
          <w:i/>
          <w:spacing w:val="-3"/>
        </w:rPr>
        <w:t>C</w:t>
      </w:r>
      <w:r w:rsidRPr="00BA5036">
        <w:rPr>
          <w:i/>
          <w:spacing w:val="-3"/>
          <w:vertAlign w:val="subscript"/>
        </w:rPr>
        <w:t>d,t</w:t>
      </w:r>
      <w:proofErr w:type="spellEnd"/>
      <w:r>
        <w:rPr>
          <w:spacing w:val="-3"/>
        </w:rPr>
        <w:t>:  Winter subsistence discards catch,</w:t>
      </w:r>
    </w:p>
    <w:p w14:paraId="161F2F0E" w14:textId="77777777" w:rsidR="00473B3E" w:rsidRDefault="00473B3E" w:rsidP="00473B3E">
      <w:pPr>
        <w:widowControl w:val="0"/>
        <w:suppressAutoHyphens/>
        <w:rPr>
          <w:i/>
          <w:spacing w:val="-3"/>
        </w:rPr>
      </w:pPr>
    </w:p>
    <w:p w14:paraId="455CDFC9" w14:textId="77777777" w:rsidR="00473B3E" w:rsidRDefault="00473B3E" w:rsidP="00473B3E">
      <w:pPr>
        <w:widowControl w:val="0"/>
        <w:suppressAutoHyphens/>
        <w:rPr>
          <w:spacing w:val="-3"/>
        </w:rPr>
      </w:pPr>
    </w:p>
    <w:p w14:paraId="17020899" w14:textId="77777777" w:rsidR="00473B3E" w:rsidRPr="00942B52"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Pr>
          <w:i/>
          <w:spacing w:val="-3"/>
        </w:rPr>
        <w:t>Recruitment</w:t>
      </w:r>
      <w:r w:rsidRPr="00942B52">
        <w:rPr>
          <w:i/>
          <w:spacing w:val="-3"/>
        </w:rPr>
        <w:t xml:space="preserve"> </w:t>
      </w:r>
    </w:p>
    <w:p w14:paraId="4410A29C" w14:textId="77777777" w:rsidR="00473B3E"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p>
    <w:p w14:paraId="4D3B0A05" w14:textId="77777777" w:rsidR="00473B3E"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rPr>
          <w:spacing w:val="-3"/>
        </w:rPr>
      </w:pPr>
      <w:r>
        <w:rPr>
          <w:spacing w:val="-3"/>
        </w:rPr>
        <w:t xml:space="preserve">Recruitment of year </w:t>
      </w:r>
      <w:r w:rsidRPr="005F03D1">
        <w:rPr>
          <w:i/>
          <w:spacing w:val="-3"/>
        </w:rPr>
        <w:t>t</w:t>
      </w:r>
      <w:r>
        <w:rPr>
          <w:spacing w:val="-3"/>
        </w:rPr>
        <w:t xml:space="preserve">, </w:t>
      </w:r>
      <w:r>
        <w:rPr>
          <w:i/>
          <w:spacing w:val="-3"/>
        </w:rPr>
        <w:t>R</w:t>
      </w:r>
      <w:r>
        <w:rPr>
          <w:i/>
          <w:spacing w:val="-3"/>
          <w:vertAlign w:val="subscript"/>
        </w:rPr>
        <w:t>t</w:t>
      </w:r>
      <w:r>
        <w:rPr>
          <w:spacing w:val="-3"/>
        </w:rPr>
        <w:t xml:space="preserve">, is a stochastic process around the geometric mean, </w:t>
      </w:r>
      <w:r>
        <w:rPr>
          <w:i/>
          <w:spacing w:val="-3"/>
        </w:rPr>
        <w:t>R</w:t>
      </w:r>
      <w:r>
        <w:rPr>
          <w:i/>
          <w:spacing w:val="-3"/>
          <w:vertAlign w:val="subscript"/>
        </w:rPr>
        <w:t>0</w:t>
      </w:r>
      <w:r>
        <w:rPr>
          <w:spacing w:val="-3"/>
        </w:rPr>
        <w:t>:</w:t>
      </w:r>
      <w:r w:rsidRPr="007200F0">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6CBDDADB" w14:textId="77777777" w:rsidTr="00473B3E">
        <w:tc>
          <w:tcPr>
            <w:tcW w:w="4685" w:type="pct"/>
            <w:tcBorders>
              <w:top w:val="nil"/>
              <w:left w:val="nil"/>
              <w:bottom w:val="nil"/>
              <w:right w:val="nil"/>
            </w:tcBorders>
            <w:vAlign w:val="center"/>
          </w:tcPr>
          <w:p w14:paraId="6CFC495D" w14:textId="77777777" w:rsidR="00473B3E" w:rsidRDefault="00473B3E" w:rsidP="00473B3E">
            <w:pPr>
              <w:widowControl w:val="0"/>
              <w:tabs>
                <w:tab w:val="left" w:pos="1402"/>
              </w:tabs>
              <w:suppressAutoHyphens/>
              <w:jc w:val="center"/>
            </w:pPr>
            <w:r w:rsidRPr="006D5C9A">
              <w:rPr>
                <w:position w:val="-12"/>
              </w:rPr>
              <w:object w:dxaOrig="2340" w:dyaOrig="380" w14:anchorId="0B5657A0">
                <v:shape id="_x0000_i1057" type="#_x0000_t75" style="width:117.7pt;height:18.15pt" o:ole="">
                  <v:imagedata r:id="rId116" o:title=""/>
                </v:shape>
                <o:OLEObject Type="Embed" ProgID="Equation.3" ShapeID="_x0000_i1057" DrawAspect="Content" ObjectID="_1671393184" r:id="rId117"/>
              </w:object>
            </w:r>
          </w:p>
          <w:p w14:paraId="2597760A" w14:textId="77777777" w:rsidR="00473B3E" w:rsidRPr="00AF26D1" w:rsidRDefault="00473B3E" w:rsidP="00473B3E">
            <w:pPr>
              <w:widowControl w:val="0"/>
              <w:tabs>
                <w:tab w:val="left" w:pos="1402"/>
              </w:tabs>
              <w:suppressAutoHyphens/>
              <w:jc w:val="center"/>
              <w:rPr>
                <w:spacing w:val="-3"/>
              </w:rPr>
            </w:pPr>
          </w:p>
        </w:tc>
        <w:tc>
          <w:tcPr>
            <w:tcW w:w="315" w:type="pct"/>
            <w:tcBorders>
              <w:top w:val="nil"/>
              <w:left w:val="nil"/>
              <w:bottom w:val="nil"/>
              <w:right w:val="nil"/>
            </w:tcBorders>
            <w:vAlign w:val="center"/>
          </w:tcPr>
          <w:p w14:paraId="3E981DD9" w14:textId="77777777" w:rsidR="00473B3E" w:rsidRPr="00AF26D1" w:rsidRDefault="00473B3E" w:rsidP="00473B3E">
            <w:pPr>
              <w:widowControl w:val="0"/>
              <w:suppressAutoHyphens/>
              <w:rPr>
                <w:spacing w:val="-3"/>
              </w:rPr>
            </w:pPr>
            <w:r>
              <w:rPr>
                <w:spacing w:val="-3"/>
              </w:rPr>
              <w:t>(1</w:t>
            </w:r>
            <w:r>
              <w:rPr>
                <w:rFonts w:hint="eastAsia"/>
                <w:spacing w:val="-3"/>
              </w:rPr>
              <w:t>3</w:t>
            </w:r>
            <w:r w:rsidRPr="00AF26D1">
              <w:rPr>
                <w:spacing w:val="-3"/>
              </w:rPr>
              <w:t>)</w:t>
            </w:r>
          </w:p>
        </w:tc>
      </w:tr>
    </w:tbl>
    <w:p w14:paraId="4A81F945" w14:textId="77777777" w:rsidR="00473B3E" w:rsidRPr="004249F7" w:rsidRDefault="00473B3E" w:rsidP="00473B3E">
      <w:pPr>
        <w:widowControl w:val="0"/>
        <w:suppressAutoHyphens/>
        <w:rPr>
          <w:spacing w:val="-3"/>
        </w:rPr>
      </w:pPr>
      <w:r>
        <w:rPr>
          <w:i/>
          <w:spacing w:val="-3"/>
        </w:rPr>
        <w:t>R</w:t>
      </w:r>
      <w:r>
        <w:rPr>
          <w:i/>
          <w:spacing w:val="-3"/>
          <w:vertAlign w:val="subscript"/>
        </w:rPr>
        <w:t>t</w:t>
      </w:r>
      <w:r>
        <w:rPr>
          <w:spacing w:val="-3"/>
        </w:rPr>
        <w:t xml:space="preserve"> of the last year was assumed to be an average of previous 5 years: </w:t>
      </w:r>
      <w:r>
        <w:rPr>
          <w:i/>
          <w:spacing w:val="-3"/>
        </w:rPr>
        <w:t>R</w:t>
      </w:r>
      <w:r>
        <w:rPr>
          <w:i/>
          <w:spacing w:val="-3"/>
          <w:vertAlign w:val="subscript"/>
        </w:rPr>
        <w:t>t</w:t>
      </w:r>
      <w:r>
        <w:rPr>
          <w:spacing w:val="-3"/>
        </w:rPr>
        <w:t xml:space="preserve"> = (</w:t>
      </w:r>
      <w:r>
        <w:rPr>
          <w:i/>
          <w:spacing w:val="-3"/>
        </w:rPr>
        <w:t>R</w:t>
      </w:r>
      <w:r>
        <w:rPr>
          <w:i/>
          <w:spacing w:val="-3"/>
          <w:vertAlign w:val="subscript"/>
        </w:rPr>
        <w:t>t-1</w:t>
      </w:r>
      <w:r>
        <w:rPr>
          <w:spacing w:val="-3"/>
        </w:rPr>
        <w:t xml:space="preserve"> + </w:t>
      </w:r>
      <w:r>
        <w:rPr>
          <w:i/>
          <w:spacing w:val="-3"/>
        </w:rPr>
        <w:t>R</w:t>
      </w:r>
      <w:r>
        <w:rPr>
          <w:i/>
          <w:spacing w:val="-3"/>
          <w:vertAlign w:val="subscript"/>
        </w:rPr>
        <w:t>t-2</w:t>
      </w:r>
      <w:r>
        <w:rPr>
          <w:spacing w:val="-3"/>
        </w:rPr>
        <w:t xml:space="preserve"> +</w:t>
      </w:r>
      <w:r w:rsidRPr="004249F7">
        <w:rPr>
          <w:i/>
          <w:spacing w:val="-3"/>
        </w:rPr>
        <w:t xml:space="preserve"> </w:t>
      </w:r>
      <w:r>
        <w:rPr>
          <w:i/>
          <w:spacing w:val="-3"/>
        </w:rPr>
        <w:t>R</w:t>
      </w:r>
      <w:r>
        <w:rPr>
          <w:i/>
          <w:spacing w:val="-3"/>
          <w:vertAlign w:val="subscript"/>
        </w:rPr>
        <w:t>t-3</w:t>
      </w:r>
      <w:r>
        <w:rPr>
          <w:spacing w:val="-3"/>
        </w:rPr>
        <w:t xml:space="preserve"> +</w:t>
      </w:r>
      <w:r w:rsidRPr="004249F7">
        <w:rPr>
          <w:i/>
          <w:spacing w:val="-3"/>
        </w:rPr>
        <w:t xml:space="preserve"> </w:t>
      </w:r>
      <w:r>
        <w:rPr>
          <w:i/>
          <w:spacing w:val="-3"/>
        </w:rPr>
        <w:t>R</w:t>
      </w:r>
      <w:r>
        <w:rPr>
          <w:i/>
          <w:spacing w:val="-3"/>
          <w:vertAlign w:val="subscript"/>
        </w:rPr>
        <w:t>t-4</w:t>
      </w:r>
      <w:r>
        <w:rPr>
          <w:spacing w:val="-3"/>
        </w:rPr>
        <w:t xml:space="preserve"> +</w:t>
      </w:r>
      <w:r w:rsidRPr="004249F7">
        <w:rPr>
          <w:i/>
          <w:spacing w:val="-3"/>
        </w:rPr>
        <w:t xml:space="preserve"> </w:t>
      </w:r>
      <w:r>
        <w:rPr>
          <w:i/>
          <w:spacing w:val="-3"/>
        </w:rPr>
        <w:t>R</w:t>
      </w:r>
      <w:r>
        <w:rPr>
          <w:i/>
          <w:spacing w:val="-3"/>
          <w:vertAlign w:val="subscript"/>
        </w:rPr>
        <w:t>t-5</w:t>
      </w:r>
      <w:r>
        <w:rPr>
          <w:spacing w:val="-3"/>
        </w:rPr>
        <w:t xml:space="preserve"> )/5.</w:t>
      </w:r>
    </w:p>
    <w:p w14:paraId="7744B3B0" w14:textId="77777777" w:rsidR="00473B3E" w:rsidRDefault="00473B3E" w:rsidP="00473B3E">
      <w:pPr>
        <w:widowControl w:val="0"/>
        <w:suppressAutoHyphens/>
        <w:rPr>
          <w:i/>
          <w:spacing w:val="-3"/>
        </w:rPr>
      </w:pPr>
    </w:p>
    <w:p w14:paraId="21AE6F29" w14:textId="77777777" w:rsidR="00473B3E" w:rsidRDefault="00473B3E" w:rsidP="00473B3E">
      <w:pPr>
        <w:widowControl w:val="0"/>
        <w:suppressAutoHyphens/>
        <w:rPr>
          <w:i/>
          <w:spacing w:val="-3"/>
        </w:rPr>
      </w:pPr>
    </w:p>
    <w:p w14:paraId="3BEB3410" w14:textId="77777777" w:rsidR="00473B3E" w:rsidRPr="003F0358" w:rsidRDefault="00473B3E" w:rsidP="00473B3E">
      <w:pPr>
        <w:widowControl w:val="0"/>
        <w:suppressAutoHyphens/>
        <w:rPr>
          <w:spacing w:val="-3"/>
        </w:rPr>
      </w:pPr>
      <w:r>
        <w:rPr>
          <w:i/>
          <w:spacing w:val="-3"/>
        </w:rPr>
        <w:t>R</w:t>
      </w:r>
      <w:r>
        <w:rPr>
          <w:i/>
          <w:spacing w:val="-3"/>
          <w:vertAlign w:val="subscript"/>
        </w:rPr>
        <w:t>t</w:t>
      </w:r>
      <w:r>
        <w:rPr>
          <w:spacing w:val="-3"/>
        </w:rPr>
        <w:t xml:space="preserve"> was assumed to be </w:t>
      </w:r>
      <w:proofErr w:type="spellStart"/>
      <w:r>
        <w:rPr>
          <w:spacing w:val="-3"/>
        </w:rPr>
        <w:t>newshell</w:t>
      </w:r>
      <w:proofErr w:type="spellEnd"/>
      <w:r>
        <w:rPr>
          <w:spacing w:val="-3"/>
        </w:rPr>
        <w:t xml:space="preserve"> crab of immature (&lt; 94mm) length classes 1 to </w:t>
      </w:r>
      <w:r w:rsidRPr="0076588F">
        <w:rPr>
          <w:i/>
          <w:spacing w:val="-3"/>
        </w:rPr>
        <w:t>r</w:t>
      </w:r>
      <w:r>
        <w:rPr>
          <w:spacing w:val="-3"/>
        </w:rPr>
        <w:t>:</w:t>
      </w:r>
    </w:p>
    <w:p w14:paraId="49391E2E"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2E078710" w14:textId="77777777" w:rsidTr="00473B3E">
        <w:trPr>
          <w:trHeight w:val="430"/>
        </w:trPr>
        <w:tc>
          <w:tcPr>
            <w:tcW w:w="4709" w:type="pct"/>
            <w:tcBorders>
              <w:top w:val="nil"/>
              <w:left w:val="nil"/>
              <w:bottom w:val="nil"/>
              <w:right w:val="nil"/>
            </w:tcBorders>
            <w:vAlign w:val="center"/>
          </w:tcPr>
          <w:p w14:paraId="2F47B8C8" w14:textId="77777777" w:rsidR="00473B3E" w:rsidRPr="005F3DB1" w:rsidRDefault="00473B3E" w:rsidP="00473B3E">
            <w:pPr>
              <w:widowControl w:val="0"/>
              <w:tabs>
                <w:tab w:val="left" w:pos="1402"/>
              </w:tabs>
              <w:suppressAutoHyphens/>
              <w:jc w:val="center"/>
              <w:rPr>
                <w:spacing w:val="-3"/>
              </w:rPr>
            </w:pPr>
            <w:r w:rsidRPr="0076588F">
              <w:rPr>
                <w:spacing w:val="-3"/>
                <w:position w:val="-12"/>
              </w:rPr>
              <w:object w:dxaOrig="1100" w:dyaOrig="360" w14:anchorId="0A6C47B5">
                <v:shape id="_x0000_i1058" type="#_x0000_t75" style="width:65.75pt;height:19.4pt" o:ole="">
                  <v:imagedata r:id="rId118" o:title=""/>
                </v:shape>
                <o:OLEObject Type="Embed" ProgID="Equation.3" ShapeID="_x0000_i1058" DrawAspect="Content" ObjectID="_1671393185" r:id="rId119"/>
              </w:object>
            </w:r>
          </w:p>
        </w:tc>
        <w:tc>
          <w:tcPr>
            <w:tcW w:w="291" w:type="pct"/>
            <w:tcBorders>
              <w:top w:val="nil"/>
              <w:left w:val="nil"/>
              <w:bottom w:val="nil"/>
              <w:right w:val="nil"/>
            </w:tcBorders>
            <w:vAlign w:val="center"/>
          </w:tcPr>
          <w:p w14:paraId="6D88A3F9" w14:textId="77777777" w:rsidR="00473B3E" w:rsidRPr="00AF26D1" w:rsidRDefault="00473B3E" w:rsidP="00473B3E">
            <w:pPr>
              <w:widowControl w:val="0"/>
              <w:suppressAutoHyphens/>
              <w:rPr>
                <w:spacing w:val="-3"/>
              </w:rPr>
            </w:pPr>
            <w:r>
              <w:rPr>
                <w:spacing w:val="-3"/>
              </w:rPr>
              <w:t>(1</w:t>
            </w:r>
            <w:r>
              <w:rPr>
                <w:rFonts w:hint="eastAsia"/>
                <w:spacing w:val="-3"/>
              </w:rPr>
              <w:t>4</w:t>
            </w:r>
            <w:r w:rsidRPr="00AF26D1">
              <w:rPr>
                <w:spacing w:val="-3"/>
              </w:rPr>
              <w:t>)</w:t>
            </w:r>
          </w:p>
        </w:tc>
      </w:tr>
    </w:tbl>
    <w:p w14:paraId="71D5312C" w14:textId="77777777" w:rsidR="00473B3E" w:rsidRDefault="00473B3E" w:rsidP="00473B3E">
      <w:pPr>
        <w:widowControl w:val="0"/>
        <w:suppressAutoHyphens/>
        <w:rPr>
          <w:spacing w:val="-3"/>
        </w:rPr>
      </w:pPr>
    </w:p>
    <w:p w14:paraId="1ACC6650" w14:textId="77777777" w:rsidR="00473B3E" w:rsidRDefault="00473B3E" w:rsidP="00473B3E">
      <w:pPr>
        <w:widowControl w:val="0"/>
        <w:suppressAutoHyphens/>
        <w:rPr>
          <w:spacing w:val="-3"/>
        </w:rPr>
      </w:pPr>
      <w:r>
        <w:rPr>
          <w:spacing w:val="-3"/>
        </w:rPr>
        <w:t xml:space="preserve">where </w:t>
      </w:r>
      <w:r>
        <w:rPr>
          <w:i/>
          <w:spacing w:val="-3"/>
        </w:rPr>
        <w:t>r</w:t>
      </w:r>
      <w:r>
        <w:rPr>
          <w:spacing w:val="-3"/>
        </w:rPr>
        <w:t xml:space="preserve"> takes multinomial distribution, same as the equation (2)</w:t>
      </w:r>
    </w:p>
    <w:p w14:paraId="2E7DD252" w14:textId="77777777" w:rsidR="00473B3E" w:rsidRDefault="00473B3E" w:rsidP="00473B3E">
      <w:pPr>
        <w:widowControl w:val="0"/>
        <w:suppressAutoHyphens/>
        <w:rPr>
          <w:spacing w:val="-3"/>
        </w:rPr>
      </w:pPr>
    </w:p>
    <w:p w14:paraId="2BFA63AA" w14:textId="77777777" w:rsidR="00473B3E" w:rsidRDefault="00473B3E" w:rsidP="00473B3E">
      <w:pPr>
        <w:widowControl w:val="0"/>
        <w:suppressAutoHyphens/>
        <w:jc w:val="both"/>
        <w:rPr>
          <w:i/>
          <w:spacing w:val="-3"/>
        </w:rPr>
      </w:pPr>
    </w:p>
    <w:p w14:paraId="3FCE3C5C" w14:textId="77777777" w:rsidR="00473B3E" w:rsidRDefault="00473B3E" w:rsidP="00473B3E">
      <w:pPr>
        <w:widowControl w:val="0"/>
        <w:suppressAutoHyphens/>
        <w:jc w:val="both"/>
        <w:rPr>
          <w:i/>
          <w:spacing w:val="-3"/>
        </w:rPr>
      </w:pPr>
      <w:r w:rsidRPr="00942B52">
        <w:rPr>
          <w:i/>
          <w:spacing w:val="-3"/>
        </w:rPr>
        <w:t xml:space="preserve">Molting Probability </w:t>
      </w:r>
      <w:r>
        <w:rPr>
          <w:i/>
          <w:spacing w:val="-3"/>
        </w:rPr>
        <w:t xml:space="preserve"> </w:t>
      </w:r>
    </w:p>
    <w:p w14:paraId="65EE79D3" w14:textId="77777777" w:rsidR="00473B3E" w:rsidRPr="00942B52" w:rsidRDefault="00473B3E" w:rsidP="00473B3E">
      <w:pPr>
        <w:widowControl w:val="0"/>
        <w:suppressAutoHyphens/>
        <w:jc w:val="both"/>
        <w:rPr>
          <w:i/>
          <w:spacing w:val="-3"/>
        </w:rPr>
      </w:pPr>
    </w:p>
    <w:p w14:paraId="08C47CC8" w14:textId="77777777" w:rsidR="00473B3E" w:rsidRDefault="00473B3E" w:rsidP="00473B3E">
      <w:pPr>
        <w:widowControl w:val="0"/>
        <w:suppressAutoHyphens/>
        <w:rPr>
          <w:spacing w:val="-3"/>
        </w:rPr>
      </w:pPr>
      <w:r>
        <w:rPr>
          <w:spacing w:val="-3"/>
        </w:rPr>
        <w:t xml:space="preserve">Molting probability for length class </w:t>
      </w:r>
      <w:r w:rsidRPr="00DB3C19">
        <w:rPr>
          <w:i/>
          <w:spacing w:val="-3"/>
        </w:rPr>
        <w:t>l</w:t>
      </w:r>
      <w:r>
        <w:rPr>
          <w:spacing w:val="-3"/>
        </w:rPr>
        <w:t xml:space="preserve">, </w:t>
      </w:r>
      <w:r>
        <w:rPr>
          <w:i/>
          <w:spacing w:val="-3"/>
        </w:rPr>
        <w:t>m</w:t>
      </w:r>
      <w:r>
        <w:rPr>
          <w:i/>
          <w:spacing w:val="-3"/>
          <w:vertAlign w:val="subscript"/>
        </w:rPr>
        <w:t>l</w:t>
      </w:r>
      <w:r>
        <w:rPr>
          <w:spacing w:val="-3"/>
        </w:rPr>
        <w:t>, was estimated as an inverse logistic function of length-class mid carapace length (</w:t>
      </w:r>
      <w:r w:rsidRPr="0092290D">
        <w:rPr>
          <w:i/>
          <w:spacing w:val="-3"/>
        </w:rPr>
        <w:t>L</w:t>
      </w:r>
      <w:r>
        <w:rPr>
          <w:spacing w:val="-3"/>
        </w:rPr>
        <w:t>) and parameters (</w:t>
      </w:r>
      <w:r w:rsidRPr="0092290D">
        <w:rPr>
          <w:i/>
          <w:spacing w:val="-3"/>
        </w:rPr>
        <w:t>α</w:t>
      </w:r>
      <w:r>
        <w:rPr>
          <w:spacing w:val="-3"/>
        </w:rPr>
        <w:t xml:space="preserve">, </w:t>
      </w:r>
      <w:r w:rsidRPr="0092290D">
        <w:rPr>
          <w:i/>
          <w:spacing w:val="-3"/>
        </w:rPr>
        <w:t>β</w:t>
      </w:r>
      <w:r>
        <w:rPr>
          <w:spacing w:val="-3"/>
        </w:rPr>
        <w:t xml:space="preserve">) where </w:t>
      </w:r>
      <w:r w:rsidRPr="0092290D">
        <w:rPr>
          <w:i/>
          <w:spacing w:val="-3"/>
        </w:rPr>
        <w:t>β</w:t>
      </w:r>
      <w:r>
        <w:rPr>
          <w:spacing w:val="-3"/>
        </w:rPr>
        <w:t xml:space="preserve"> corresponds to </w:t>
      </w:r>
      <w:r w:rsidRPr="0092290D">
        <w:rPr>
          <w:i/>
          <w:spacing w:val="-3"/>
        </w:rPr>
        <w:t>L</w:t>
      </w:r>
      <w:r w:rsidRPr="0092290D">
        <w:rPr>
          <w:i/>
          <w:spacing w:val="-3"/>
          <w:vertAlign w:val="subscript"/>
        </w:rPr>
        <w:t>50</w:t>
      </w:r>
      <w:r>
        <w:rPr>
          <w:spacing w:val="-3"/>
        </w:rPr>
        <w:t xml:space="preserve">.   </w:t>
      </w:r>
    </w:p>
    <w:p w14:paraId="74F3B20F" w14:textId="77777777" w:rsidR="00473B3E" w:rsidRDefault="00473B3E" w:rsidP="00473B3E">
      <w:pPr>
        <w:widowControl w:val="0"/>
        <w:suppressAutoHyphens/>
        <w:rPr>
          <w:spacing w:val="-3"/>
        </w:rPr>
      </w:pPr>
    </w:p>
    <w:p w14:paraId="4402EC80"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45059575" w14:textId="77777777" w:rsidTr="00473B3E">
        <w:tc>
          <w:tcPr>
            <w:tcW w:w="4709" w:type="pct"/>
            <w:tcBorders>
              <w:top w:val="nil"/>
              <w:left w:val="nil"/>
              <w:bottom w:val="nil"/>
              <w:right w:val="nil"/>
            </w:tcBorders>
            <w:vAlign w:val="center"/>
          </w:tcPr>
          <w:p w14:paraId="3F37B880" w14:textId="77777777" w:rsidR="00473B3E" w:rsidRPr="00AF26D1" w:rsidRDefault="00473B3E" w:rsidP="00473B3E">
            <w:pPr>
              <w:widowControl w:val="0"/>
              <w:tabs>
                <w:tab w:val="left" w:pos="1402"/>
              </w:tabs>
              <w:suppressAutoHyphens/>
              <w:spacing w:after="120"/>
              <w:jc w:val="center"/>
              <w:rPr>
                <w:spacing w:val="-3"/>
              </w:rPr>
            </w:pPr>
            <w:r w:rsidRPr="002A5BDD">
              <w:rPr>
                <w:spacing w:val="-3"/>
                <w:position w:val="-26"/>
              </w:rPr>
              <w:object w:dxaOrig="1520" w:dyaOrig="639" w14:anchorId="77078F2B">
                <v:shape id="_x0000_i1059" type="#_x0000_t75" style="width:76.4pt;height:31.95pt" o:ole="">
                  <v:imagedata r:id="rId120" o:title=""/>
                </v:shape>
                <o:OLEObject Type="Embed" ProgID="Equation.3" ShapeID="_x0000_i1059" DrawAspect="Content" ObjectID="_1671393186" r:id="rId121"/>
              </w:object>
            </w:r>
          </w:p>
        </w:tc>
        <w:tc>
          <w:tcPr>
            <w:tcW w:w="291" w:type="pct"/>
            <w:tcBorders>
              <w:top w:val="nil"/>
              <w:left w:val="nil"/>
              <w:bottom w:val="nil"/>
              <w:right w:val="nil"/>
            </w:tcBorders>
            <w:vAlign w:val="center"/>
          </w:tcPr>
          <w:p w14:paraId="57ADE3B6" w14:textId="77777777" w:rsidR="00473B3E" w:rsidRPr="00AF26D1" w:rsidRDefault="00473B3E" w:rsidP="00473B3E">
            <w:pPr>
              <w:widowControl w:val="0"/>
              <w:suppressAutoHyphens/>
              <w:spacing w:after="120"/>
              <w:rPr>
                <w:spacing w:val="-3"/>
              </w:rPr>
            </w:pPr>
            <w:r>
              <w:rPr>
                <w:spacing w:val="-3"/>
              </w:rPr>
              <w:t>(1</w:t>
            </w:r>
            <w:r>
              <w:rPr>
                <w:rFonts w:hint="eastAsia"/>
                <w:spacing w:val="-3"/>
              </w:rPr>
              <w:t>5</w:t>
            </w:r>
            <w:r w:rsidRPr="00AF26D1">
              <w:rPr>
                <w:spacing w:val="-3"/>
              </w:rPr>
              <w:t>)</w:t>
            </w:r>
          </w:p>
        </w:tc>
      </w:tr>
    </w:tbl>
    <w:p w14:paraId="02438944" w14:textId="77777777" w:rsidR="00473B3E" w:rsidRDefault="00473B3E" w:rsidP="00473B3E">
      <w:pPr>
        <w:widowControl w:val="0"/>
        <w:suppressAutoHyphens/>
        <w:jc w:val="both"/>
        <w:rPr>
          <w:spacing w:val="-3"/>
        </w:rPr>
      </w:pPr>
    </w:p>
    <w:p w14:paraId="73F5AE6C" w14:textId="77777777" w:rsidR="00473B3E" w:rsidRDefault="00473B3E" w:rsidP="00473B3E">
      <w:pPr>
        <w:widowControl w:val="0"/>
        <w:suppressAutoHyphens/>
        <w:jc w:val="both"/>
        <w:rPr>
          <w:spacing w:val="-3"/>
        </w:rPr>
      </w:pPr>
    </w:p>
    <w:p w14:paraId="33315255" w14:textId="77777777" w:rsidR="00473B3E" w:rsidRPr="00942B52" w:rsidRDefault="00473B3E" w:rsidP="00473B3E">
      <w:pPr>
        <w:widowControl w:val="0"/>
        <w:suppressAutoHyphens/>
        <w:jc w:val="both"/>
        <w:rPr>
          <w:i/>
          <w:spacing w:val="-3"/>
        </w:rPr>
      </w:pPr>
      <w:r>
        <w:rPr>
          <w:i/>
          <w:spacing w:val="-3"/>
        </w:rPr>
        <w:t xml:space="preserve">Trawl net, summer commercial pot, </w:t>
      </w:r>
    </w:p>
    <w:p w14:paraId="0630636B" w14:textId="77777777" w:rsidR="00473B3E" w:rsidRDefault="00473B3E" w:rsidP="00473B3E">
      <w:pPr>
        <w:widowControl w:val="0"/>
        <w:suppressAutoHyphens/>
        <w:rPr>
          <w:spacing w:val="-3"/>
        </w:rPr>
      </w:pPr>
    </w:p>
    <w:p w14:paraId="0962BFDD" w14:textId="77777777" w:rsidR="00473B3E" w:rsidRDefault="00473B3E" w:rsidP="00473B3E">
      <w:pPr>
        <w:widowControl w:val="0"/>
        <w:suppressAutoHyphens/>
        <w:spacing w:after="120"/>
        <w:jc w:val="both"/>
        <w:rPr>
          <w:spacing w:val="-3"/>
        </w:rPr>
      </w:pPr>
      <w:r>
        <w:rPr>
          <w:spacing w:val="-3"/>
        </w:rPr>
        <w:t>Trawl and summer commercial pot selectivity was assumed to be a logistic function of mid-length-class, constrained to be 0.999 at the largest length-class (</w:t>
      </w:r>
      <w:proofErr w:type="spellStart"/>
      <w:r w:rsidRPr="00B15507">
        <w:rPr>
          <w:i/>
          <w:spacing w:val="-3"/>
        </w:rPr>
        <w:t>L</w:t>
      </w:r>
      <w:r>
        <w:rPr>
          <w:i/>
          <w:spacing w:val="-3"/>
          <w:vertAlign w:val="subscript"/>
        </w:rPr>
        <w:t>max</w:t>
      </w:r>
      <w:proofErr w:type="spellEnd"/>
      <w:r>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465B9633" w14:textId="77777777" w:rsidTr="00473B3E">
        <w:tc>
          <w:tcPr>
            <w:tcW w:w="4685" w:type="pct"/>
            <w:tcBorders>
              <w:top w:val="nil"/>
              <w:left w:val="nil"/>
              <w:bottom w:val="nil"/>
              <w:right w:val="nil"/>
            </w:tcBorders>
            <w:vAlign w:val="center"/>
          </w:tcPr>
          <w:p w14:paraId="2C673968" w14:textId="77777777" w:rsidR="00473B3E" w:rsidRPr="00AF26D1" w:rsidRDefault="00473B3E" w:rsidP="00473B3E">
            <w:pPr>
              <w:widowControl w:val="0"/>
              <w:tabs>
                <w:tab w:val="left" w:pos="1402"/>
              </w:tabs>
              <w:suppressAutoHyphens/>
              <w:spacing w:after="120"/>
              <w:jc w:val="center"/>
              <w:rPr>
                <w:spacing w:val="-3"/>
              </w:rPr>
            </w:pPr>
            <w:r w:rsidRPr="002A5BDD">
              <w:rPr>
                <w:spacing w:val="-3"/>
                <w:position w:val="-26"/>
              </w:rPr>
              <w:object w:dxaOrig="2600" w:dyaOrig="639" w14:anchorId="780C4919">
                <v:shape id="_x0000_i1060" type="#_x0000_t75" style="width:130.85pt;height:31.95pt" o:ole="">
                  <v:imagedata r:id="rId122" o:title=""/>
                </v:shape>
                <o:OLEObject Type="Embed" ProgID="Equation.DSMT4" ShapeID="_x0000_i1060" DrawAspect="Content" ObjectID="_1671393187" r:id="rId123"/>
              </w:object>
            </w:r>
            <w:r>
              <w:rPr>
                <w:spacing w:val="-3"/>
              </w:rPr>
              <w:t xml:space="preserve"> </w:t>
            </w:r>
          </w:p>
        </w:tc>
        <w:tc>
          <w:tcPr>
            <w:tcW w:w="315" w:type="pct"/>
            <w:tcBorders>
              <w:top w:val="nil"/>
              <w:left w:val="nil"/>
              <w:bottom w:val="nil"/>
              <w:right w:val="nil"/>
            </w:tcBorders>
            <w:vAlign w:val="center"/>
          </w:tcPr>
          <w:p w14:paraId="0F12267F" w14:textId="77777777" w:rsidR="00473B3E" w:rsidRPr="00AF26D1" w:rsidRDefault="00473B3E" w:rsidP="00473B3E">
            <w:pPr>
              <w:widowControl w:val="0"/>
              <w:suppressAutoHyphens/>
              <w:spacing w:after="120"/>
              <w:rPr>
                <w:spacing w:val="-3"/>
              </w:rPr>
            </w:pPr>
            <w:r>
              <w:rPr>
                <w:spacing w:val="-3"/>
              </w:rPr>
              <w:t>(1</w:t>
            </w:r>
            <w:r>
              <w:rPr>
                <w:rFonts w:hint="eastAsia"/>
                <w:spacing w:val="-3"/>
              </w:rPr>
              <w:t>6</w:t>
            </w:r>
            <w:r w:rsidRPr="00AF26D1">
              <w:rPr>
                <w:spacing w:val="-3"/>
              </w:rPr>
              <w:t>)</w:t>
            </w:r>
          </w:p>
        </w:tc>
      </w:tr>
    </w:tbl>
    <w:p w14:paraId="429E07FB" w14:textId="77777777" w:rsidR="00473B3E" w:rsidRDefault="00473B3E" w:rsidP="00473B3E">
      <w:pPr>
        <w:widowControl w:val="0"/>
        <w:suppressAutoHyphens/>
        <w:spacing w:after="120"/>
        <w:jc w:val="both"/>
        <w:rPr>
          <w:spacing w:val="-3"/>
        </w:rPr>
      </w:pPr>
    </w:p>
    <w:p w14:paraId="43A4FFC6" w14:textId="77777777" w:rsidR="00473B3E" w:rsidRDefault="00473B3E" w:rsidP="00473B3E">
      <w:pPr>
        <w:widowControl w:val="0"/>
        <w:suppressAutoHyphens/>
        <w:jc w:val="both"/>
        <w:rPr>
          <w:i/>
          <w:spacing w:val="-3"/>
        </w:rPr>
      </w:pPr>
      <w:r>
        <w:rPr>
          <w:i/>
          <w:spacing w:val="-3"/>
        </w:rPr>
        <w:t xml:space="preserve">Winter pot selectivity </w:t>
      </w:r>
    </w:p>
    <w:p w14:paraId="2BF535BC" w14:textId="77777777" w:rsidR="00473B3E" w:rsidRDefault="00473B3E" w:rsidP="00473B3E">
      <w:pPr>
        <w:widowControl w:val="0"/>
        <w:suppressAutoHyphens/>
        <w:jc w:val="both"/>
        <w:rPr>
          <w:i/>
          <w:spacing w:val="-3"/>
        </w:rPr>
      </w:pPr>
    </w:p>
    <w:p w14:paraId="791B28DD" w14:textId="77777777" w:rsidR="00473B3E" w:rsidRDefault="00473B3E" w:rsidP="00473B3E">
      <w:pPr>
        <w:widowControl w:val="0"/>
        <w:suppressAutoHyphens/>
        <w:spacing w:after="120"/>
        <w:jc w:val="both"/>
        <w:rPr>
          <w:spacing w:val="-3"/>
        </w:rPr>
      </w:pPr>
      <w:r>
        <w:rPr>
          <w:spacing w:val="-3"/>
        </w:rPr>
        <w:t>Winter pot selectivity was assumed to be a dome-shaped with inverse logistic function of length-class mid carapace length (</w:t>
      </w:r>
      <w:r w:rsidRPr="0092290D">
        <w:rPr>
          <w:i/>
          <w:spacing w:val="-3"/>
        </w:rPr>
        <w:t>L</w:t>
      </w:r>
      <w:r>
        <w:rPr>
          <w:spacing w:val="-3"/>
        </w:rPr>
        <w:t>) and parameters (</w:t>
      </w:r>
      <w:r w:rsidRPr="0092290D">
        <w:rPr>
          <w:i/>
          <w:spacing w:val="-3"/>
        </w:rPr>
        <w:t>α</w:t>
      </w:r>
      <w:r>
        <w:rPr>
          <w:spacing w:val="-3"/>
        </w:rPr>
        <w:t xml:space="preserve">, </w:t>
      </w:r>
      <w:r w:rsidRPr="0092290D">
        <w:rPr>
          <w:i/>
          <w:spacing w:val="-3"/>
        </w:rPr>
        <w:t>β</w:t>
      </w:r>
      <w:r>
        <w:rPr>
          <w:spacing w:val="-3"/>
        </w:rPr>
        <w:t xml:space="preserve">) where </w:t>
      </w:r>
      <w:r w:rsidRPr="0092290D">
        <w:rPr>
          <w:i/>
          <w:spacing w:val="-3"/>
        </w:rPr>
        <w:t>β</w:t>
      </w:r>
      <w:r>
        <w:rPr>
          <w:spacing w:val="-3"/>
        </w:rPr>
        <w:t xml:space="preserve"> corresponds to </w:t>
      </w:r>
      <w:r w:rsidRPr="0092290D">
        <w:rPr>
          <w:i/>
          <w:spacing w:val="-3"/>
        </w:rPr>
        <w:t>L</w:t>
      </w:r>
      <w:r w:rsidRPr="0092290D">
        <w:rPr>
          <w:i/>
          <w:spacing w:val="-3"/>
          <w:vertAlign w:val="subscript"/>
        </w:rPr>
        <w:t>50</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14B9251C" w14:textId="77777777" w:rsidTr="00473B3E">
        <w:tc>
          <w:tcPr>
            <w:tcW w:w="4709" w:type="pct"/>
            <w:tcBorders>
              <w:top w:val="nil"/>
              <w:left w:val="nil"/>
              <w:bottom w:val="nil"/>
              <w:right w:val="nil"/>
            </w:tcBorders>
            <w:vAlign w:val="center"/>
          </w:tcPr>
          <w:p w14:paraId="21FB8FA3" w14:textId="77777777" w:rsidR="00473B3E" w:rsidRPr="00AF26D1" w:rsidRDefault="00473B3E" w:rsidP="00473B3E">
            <w:pPr>
              <w:widowControl w:val="0"/>
              <w:tabs>
                <w:tab w:val="left" w:pos="1402"/>
              </w:tabs>
              <w:suppressAutoHyphens/>
              <w:spacing w:after="120"/>
              <w:jc w:val="center"/>
              <w:rPr>
                <w:spacing w:val="-3"/>
              </w:rPr>
            </w:pPr>
            <w:r w:rsidRPr="002A5BDD">
              <w:rPr>
                <w:spacing w:val="-3"/>
                <w:position w:val="-26"/>
              </w:rPr>
              <w:object w:dxaOrig="1600" w:dyaOrig="639" w14:anchorId="0A5D3441">
                <v:shape id="_x0000_i1061" type="#_x0000_t75" style="width:81.4pt;height:31.95pt" o:ole="">
                  <v:imagedata r:id="rId124" o:title=""/>
                </v:shape>
                <o:OLEObject Type="Embed" ProgID="Equation.3" ShapeID="_x0000_i1061" DrawAspect="Content" ObjectID="_1671393188" r:id="rId125"/>
              </w:object>
            </w:r>
          </w:p>
        </w:tc>
        <w:tc>
          <w:tcPr>
            <w:tcW w:w="291" w:type="pct"/>
            <w:tcBorders>
              <w:top w:val="nil"/>
              <w:left w:val="nil"/>
              <w:bottom w:val="nil"/>
              <w:right w:val="nil"/>
            </w:tcBorders>
            <w:vAlign w:val="center"/>
          </w:tcPr>
          <w:p w14:paraId="4AC222AD" w14:textId="77777777" w:rsidR="00473B3E" w:rsidRPr="00AF26D1" w:rsidRDefault="00473B3E" w:rsidP="00473B3E">
            <w:pPr>
              <w:widowControl w:val="0"/>
              <w:suppressAutoHyphens/>
              <w:spacing w:after="120"/>
              <w:rPr>
                <w:spacing w:val="-3"/>
              </w:rPr>
            </w:pPr>
            <w:r>
              <w:rPr>
                <w:spacing w:val="-3"/>
              </w:rPr>
              <w:t>(17</w:t>
            </w:r>
            <w:r w:rsidRPr="00AF26D1">
              <w:rPr>
                <w:spacing w:val="-3"/>
              </w:rPr>
              <w:t>)</w:t>
            </w:r>
          </w:p>
        </w:tc>
      </w:tr>
    </w:tbl>
    <w:p w14:paraId="1DD169FB" w14:textId="77777777" w:rsidR="00473B3E" w:rsidRDefault="00473B3E" w:rsidP="00473B3E">
      <w:pPr>
        <w:widowControl w:val="0"/>
        <w:suppressAutoHyphens/>
        <w:spacing w:after="120"/>
        <w:jc w:val="both"/>
        <w:rPr>
          <w:spacing w:val="-3"/>
        </w:rPr>
      </w:pPr>
    </w:p>
    <w:p w14:paraId="05DB8E9D" w14:textId="77777777" w:rsidR="00473B3E" w:rsidRDefault="00473B3E" w:rsidP="00473B3E">
      <w:pPr>
        <w:widowControl w:val="0"/>
        <w:suppressAutoHyphens/>
        <w:spacing w:after="120"/>
        <w:jc w:val="both"/>
        <w:rPr>
          <w:spacing w:val="-3"/>
        </w:rPr>
      </w:pPr>
      <w:r>
        <w:rPr>
          <w:spacing w:val="-3"/>
        </w:rPr>
        <w:t xml:space="preserve">Selectivity of the first 3 length classes </w:t>
      </w:r>
      <w:proofErr w:type="spellStart"/>
      <w:r>
        <w:rPr>
          <w:i/>
          <w:spacing w:val="-3"/>
        </w:rPr>
        <w:t>S</w:t>
      </w:r>
      <w:r>
        <w:rPr>
          <w:i/>
          <w:spacing w:val="-3"/>
          <w:vertAlign w:val="subscript"/>
        </w:rPr>
        <w:t>w,s</w:t>
      </w:r>
      <w:proofErr w:type="spellEnd"/>
      <w:r>
        <w:rPr>
          <w:i/>
          <w:spacing w:val="-3"/>
          <w:vertAlign w:val="subscript"/>
        </w:rPr>
        <w:t xml:space="preserve"> </w:t>
      </w:r>
      <w:r>
        <w:rPr>
          <w:spacing w:val="-3"/>
        </w:rPr>
        <w:t xml:space="preserve"> (S= </w:t>
      </w:r>
      <w:r w:rsidRPr="00700E95">
        <w:rPr>
          <w:i/>
          <w:spacing w:val="-3"/>
        </w:rPr>
        <w:t>l</w:t>
      </w:r>
      <w:r w:rsidRPr="00700E95">
        <w:rPr>
          <w:spacing w:val="-3"/>
          <w:vertAlign w:val="subscript"/>
        </w:rPr>
        <w:t>1</w:t>
      </w:r>
      <w:r>
        <w:rPr>
          <w:spacing w:val="-3"/>
        </w:rPr>
        <w:t xml:space="preserve">, </w:t>
      </w:r>
      <w:r w:rsidRPr="00700E95">
        <w:rPr>
          <w:i/>
          <w:spacing w:val="-3"/>
        </w:rPr>
        <w:t>l</w:t>
      </w:r>
      <w:r w:rsidRPr="00700E95">
        <w:rPr>
          <w:spacing w:val="-3"/>
          <w:vertAlign w:val="subscript"/>
        </w:rPr>
        <w:t>2</w:t>
      </w:r>
      <w:r>
        <w:rPr>
          <w:spacing w:val="-3"/>
        </w:rPr>
        <w:t xml:space="preserve">, </w:t>
      </w:r>
      <w:r w:rsidRPr="00700E95">
        <w:rPr>
          <w:i/>
          <w:spacing w:val="-3"/>
        </w:rPr>
        <w:t>l</w:t>
      </w:r>
      <w:r>
        <w:rPr>
          <w:spacing w:val="-3"/>
          <w:vertAlign w:val="subscript"/>
        </w:rPr>
        <w:t>3</w:t>
      </w:r>
      <w:r>
        <w:rPr>
          <w:spacing w:val="-3"/>
        </w:rPr>
        <w:t xml:space="preserve">) were  individually estimated.   </w:t>
      </w:r>
    </w:p>
    <w:p w14:paraId="52FADB00" w14:textId="77777777" w:rsidR="00473B3E"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7CB07127" w14:textId="77777777" w:rsidR="00473B3E" w:rsidRPr="00C533FB" w:rsidRDefault="00473B3E" w:rsidP="00473B3E">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sidRPr="00C533FB">
        <w:rPr>
          <w:i/>
        </w:rPr>
        <w:t xml:space="preserve">Growth </w:t>
      </w:r>
      <w:r>
        <w:rPr>
          <w:i/>
        </w:rPr>
        <w:t xml:space="preserve">transition </w:t>
      </w:r>
      <w:r w:rsidRPr="00C533FB">
        <w:rPr>
          <w:i/>
        </w:rPr>
        <w:t>matrix</w:t>
      </w:r>
      <w:r w:rsidRPr="00C533FB">
        <w:rPr>
          <w:i/>
          <w:spacing w:val="-3"/>
        </w:rPr>
        <w:t xml:space="preserve"> </w:t>
      </w:r>
    </w:p>
    <w:p w14:paraId="17F1E36D" w14:textId="77777777" w:rsidR="00473B3E" w:rsidRDefault="00473B3E" w:rsidP="00473B3E">
      <w:pPr>
        <w:widowControl w:val="0"/>
        <w:suppressAutoHyphens/>
        <w:rPr>
          <w:spacing w:val="-3"/>
          <w:sz w:val="22"/>
          <w:szCs w:val="22"/>
        </w:rPr>
      </w:pPr>
      <w:r w:rsidRPr="0067647F">
        <w:rPr>
          <w:sz w:val="22"/>
          <w:szCs w:val="22"/>
        </w:rPr>
        <w:t xml:space="preserve">The growth matrix </w:t>
      </w:r>
      <w:proofErr w:type="spellStart"/>
      <w:r w:rsidRPr="0067647F">
        <w:rPr>
          <w:i/>
          <w:spacing w:val="-3"/>
          <w:sz w:val="22"/>
          <w:szCs w:val="22"/>
        </w:rPr>
        <w:t>G</w:t>
      </w:r>
      <w:r w:rsidRPr="0067647F">
        <w:rPr>
          <w:i/>
          <w:spacing w:val="-3"/>
          <w:sz w:val="22"/>
          <w:szCs w:val="22"/>
          <w:vertAlign w:val="subscript"/>
        </w:rPr>
        <w:t>l</w:t>
      </w:r>
      <w:proofErr w:type="spellEnd"/>
      <w:r w:rsidRPr="0067647F">
        <w:rPr>
          <w:i/>
          <w:spacing w:val="-3"/>
          <w:sz w:val="22"/>
          <w:szCs w:val="22"/>
          <w:vertAlign w:val="subscript"/>
        </w:rPr>
        <w:t>’, l</w:t>
      </w:r>
      <w:r w:rsidRPr="0067647F">
        <w:rPr>
          <w:spacing w:val="-3"/>
          <w:sz w:val="22"/>
          <w:szCs w:val="22"/>
        </w:rPr>
        <w:t xml:space="preserve">  (the expected proportion of crab molting from length class </w:t>
      </w:r>
      <w:r w:rsidRPr="0067647F">
        <w:rPr>
          <w:i/>
          <w:spacing w:val="-3"/>
          <w:sz w:val="22"/>
          <w:szCs w:val="22"/>
        </w:rPr>
        <w:t>l</w:t>
      </w:r>
      <w:r w:rsidRPr="0067647F">
        <w:rPr>
          <w:i/>
          <w:spacing w:val="-3"/>
          <w:sz w:val="22"/>
          <w:szCs w:val="22"/>
          <w:vertAlign w:val="superscript"/>
        </w:rPr>
        <w:t>’</w:t>
      </w:r>
      <w:r w:rsidRPr="0067647F">
        <w:rPr>
          <w:i/>
          <w:spacing w:val="-3"/>
          <w:sz w:val="22"/>
          <w:szCs w:val="22"/>
        </w:rPr>
        <w:t xml:space="preserve"> </w:t>
      </w:r>
      <w:r w:rsidRPr="0067647F">
        <w:rPr>
          <w:spacing w:val="-3"/>
          <w:sz w:val="22"/>
          <w:szCs w:val="22"/>
        </w:rPr>
        <w:t xml:space="preserve">to length class </w:t>
      </w:r>
      <w:r w:rsidRPr="0067647F">
        <w:rPr>
          <w:i/>
          <w:spacing w:val="-3"/>
          <w:sz w:val="22"/>
          <w:szCs w:val="22"/>
        </w:rPr>
        <w:t>l</w:t>
      </w:r>
      <w:r w:rsidRPr="0067647F">
        <w:rPr>
          <w:spacing w:val="-3"/>
          <w:sz w:val="22"/>
          <w:szCs w:val="22"/>
        </w:rPr>
        <w:t xml:space="preserve"> ) was </w:t>
      </w:r>
    </w:p>
    <w:p w14:paraId="35AE829F" w14:textId="77777777" w:rsidR="00473B3E" w:rsidRDefault="00473B3E" w:rsidP="00473B3E">
      <w:pPr>
        <w:widowControl w:val="0"/>
        <w:suppressAutoHyphens/>
        <w:rPr>
          <w:spacing w:val="-3"/>
          <w:sz w:val="22"/>
          <w:szCs w:val="22"/>
        </w:rPr>
      </w:pPr>
    </w:p>
    <w:p w14:paraId="02D5E62E" w14:textId="77777777" w:rsidR="00473B3E" w:rsidRDefault="00473B3E" w:rsidP="00473B3E">
      <w:pPr>
        <w:pStyle w:val="BodyText"/>
        <w:rPr>
          <w:szCs w:val="22"/>
        </w:rPr>
      </w:pPr>
      <w:r>
        <w:rPr>
          <w:szCs w:val="22"/>
        </w:rPr>
        <w:t xml:space="preserve">assumed to be normally distributed: </w:t>
      </w:r>
    </w:p>
    <w:p w14:paraId="62EC3313"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36E7D5B6" w14:textId="77777777" w:rsidTr="00473B3E">
        <w:trPr>
          <w:trHeight w:val="430"/>
        </w:trPr>
        <w:tc>
          <w:tcPr>
            <w:tcW w:w="4709" w:type="pct"/>
            <w:tcBorders>
              <w:top w:val="nil"/>
              <w:left w:val="nil"/>
              <w:bottom w:val="nil"/>
              <w:right w:val="nil"/>
            </w:tcBorders>
            <w:vAlign w:val="center"/>
          </w:tcPr>
          <w:p w14:paraId="1A703ADF" w14:textId="77777777" w:rsidR="00473B3E" w:rsidRPr="005F3DB1" w:rsidRDefault="00473B3E" w:rsidP="00473B3E">
            <w:pPr>
              <w:widowControl w:val="0"/>
              <w:tabs>
                <w:tab w:val="left" w:pos="1402"/>
              </w:tabs>
              <w:suppressAutoHyphens/>
              <w:jc w:val="center"/>
              <w:rPr>
                <w:spacing w:val="-3"/>
              </w:rPr>
            </w:pPr>
            <w:r w:rsidRPr="00A9385B">
              <w:rPr>
                <w:spacing w:val="-3"/>
                <w:position w:val="-70"/>
              </w:rPr>
              <w:object w:dxaOrig="4560" w:dyaOrig="1520" w14:anchorId="34AA51F1">
                <v:shape id="_x0000_i1062" type="#_x0000_t75" style="width:227.25pt;height:75.75pt" o:ole="">
                  <v:imagedata r:id="rId126" o:title=""/>
                </v:shape>
                <o:OLEObject Type="Embed" ProgID="Equation.3" ShapeID="_x0000_i1062" DrawAspect="Content" ObjectID="_1671393189" r:id="rId127"/>
              </w:object>
            </w:r>
          </w:p>
        </w:tc>
        <w:tc>
          <w:tcPr>
            <w:tcW w:w="291" w:type="pct"/>
            <w:tcBorders>
              <w:top w:val="nil"/>
              <w:left w:val="nil"/>
              <w:bottom w:val="nil"/>
              <w:right w:val="nil"/>
            </w:tcBorders>
            <w:vAlign w:val="center"/>
          </w:tcPr>
          <w:p w14:paraId="5E8F34C2" w14:textId="77777777" w:rsidR="00473B3E" w:rsidRPr="00AF26D1" w:rsidRDefault="00473B3E" w:rsidP="00473B3E">
            <w:pPr>
              <w:widowControl w:val="0"/>
              <w:suppressAutoHyphens/>
              <w:rPr>
                <w:spacing w:val="-3"/>
              </w:rPr>
            </w:pPr>
            <w:r>
              <w:rPr>
                <w:spacing w:val="-3"/>
              </w:rPr>
              <w:t>(18</w:t>
            </w:r>
            <w:r w:rsidRPr="00AF26D1">
              <w:rPr>
                <w:spacing w:val="-3"/>
              </w:rPr>
              <w:t>)</w:t>
            </w:r>
          </w:p>
        </w:tc>
      </w:tr>
    </w:tbl>
    <w:p w14:paraId="76FE7BC8" w14:textId="77777777" w:rsidR="00473B3E" w:rsidRDefault="00473B3E" w:rsidP="00473B3E">
      <w:pPr>
        <w:pStyle w:val="BodyText"/>
        <w:rPr>
          <w:szCs w:val="22"/>
        </w:rPr>
      </w:pPr>
    </w:p>
    <w:p w14:paraId="1BDFB19A" w14:textId="77777777" w:rsidR="00473B3E" w:rsidRDefault="00473B3E" w:rsidP="00473B3E">
      <w:pPr>
        <w:pStyle w:val="BodyText"/>
        <w:rPr>
          <w:spacing w:val="-3"/>
        </w:rPr>
      </w:pPr>
      <w:r>
        <w:rPr>
          <w:szCs w:val="22"/>
        </w:rPr>
        <w:t xml:space="preserve">Where </w:t>
      </w:r>
    </w:p>
    <w:p w14:paraId="6FAD23DB" w14:textId="77777777" w:rsidR="00473B3E" w:rsidRDefault="00473B3E" w:rsidP="00473B3E">
      <w:pPr>
        <w:pStyle w:val="BodyText"/>
        <w:ind w:left="720"/>
        <w:rPr>
          <w:spacing w:val="-3"/>
        </w:rPr>
      </w:pPr>
      <w:r w:rsidRPr="00BA3E85">
        <w:rPr>
          <w:spacing w:val="-3"/>
          <w:position w:val="-48"/>
        </w:rPr>
        <w:object w:dxaOrig="3980" w:dyaOrig="1480" w14:anchorId="05166A77">
          <v:shape id="_x0000_i1063" type="#_x0000_t75" style="width:197.85pt;height:72.65pt" o:ole="">
            <v:imagedata r:id="rId128" o:title=""/>
          </v:shape>
          <o:OLEObject Type="Embed" ProgID="Equation.3" ShapeID="_x0000_i1063" DrawAspect="Content" ObjectID="_1671393190" r:id="rId129"/>
        </w:object>
      </w:r>
    </w:p>
    <w:p w14:paraId="60456A43" w14:textId="77777777" w:rsidR="00473B3E" w:rsidRDefault="00473B3E" w:rsidP="00473B3E">
      <w:pPr>
        <w:widowControl w:val="0"/>
        <w:suppressAutoHyphens/>
        <w:rPr>
          <w:spacing w:val="-3"/>
          <w:sz w:val="28"/>
          <w:szCs w:val="28"/>
        </w:rPr>
      </w:pPr>
    </w:p>
    <w:p w14:paraId="620A8725" w14:textId="77777777" w:rsidR="00473B3E" w:rsidRDefault="00473B3E" w:rsidP="00473B3E">
      <w:pPr>
        <w:widowControl w:val="0"/>
        <w:suppressAutoHyphens/>
        <w:rPr>
          <w:spacing w:val="-3"/>
          <w:sz w:val="28"/>
          <w:szCs w:val="28"/>
        </w:rPr>
      </w:pPr>
    </w:p>
    <w:p w14:paraId="48EF8B7B" w14:textId="77777777" w:rsidR="00473B3E" w:rsidRPr="00D20883" w:rsidRDefault="00473B3E" w:rsidP="00473B3E">
      <w:pPr>
        <w:widowControl w:val="0"/>
        <w:suppressAutoHyphens/>
        <w:rPr>
          <w:spacing w:val="-3"/>
          <w:sz w:val="28"/>
          <w:szCs w:val="28"/>
        </w:rPr>
      </w:pPr>
      <w:r w:rsidRPr="00D20883">
        <w:rPr>
          <w:spacing w:val="-3"/>
          <w:sz w:val="28"/>
          <w:szCs w:val="28"/>
        </w:rPr>
        <w:t xml:space="preserve">Observation model </w:t>
      </w:r>
    </w:p>
    <w:p w14:paraId="28C6BCE2" w14:textId="77777777" w:rsidR="00473B3E" w:rsidRDefault="00473B3E" w:rsidP="00473B3E">
      <w:pPr>
        <w:widowControl w:val="0"/>
        <w:suppressAutoHyphens/>
        <w:rPr>
          <w:i/>
          <w:spacing w:val="-3"/>
        </w:rPr>
      </w:pPr>
    </w:p>
    <w:p w14:paraId="6B4903B7" w14:textId="77777777" w:rsidR="00473B3E" w:rsidRDefault="00473B3E" w:rsidP="00473B3E">
      <w:pPr>
        <w:widowControl w:val="0"/>
        <w:suppressAutoHyphens/>
        <w:rPr>
          <w:i/>
          <w:spacing w:val="-3"/>
        </w:rPr>
      </w:pPr>
      <w:r>
        <w:rPr>
          <w:i/>
          <w:spacing w:val="-3"/>
        </w:rPr>
        <w:t xml:space="preserve">Summer </w:t>
      </w:r>
      <w:r w:rsidRPr="0001502E">
        <w:rPr>
          <w:i/>
          <w:spacing w:val="-3"/>
        </w:rPr>
        <w:t>trawl survey abundance</w:t>
      </w:r>
    </w:p>
    <w:p w14:paraId="6B20669C" w14:textId="77777777" w:rsidR="00473B3E" w:rsidRDefault="00473B3E" w:rsidP="00473B3E">
      <w:pPr>
        <w:widowControl w:val="0"/>
        <w:suppressAutoHyphens/>
        <w:rPr>
          <w:i/>
          <w:spacing w:val="-3"/>
        </w:rPr>
      </w:pPr>
    </w:p>
    <w:p w14:paraId="550D5480" w14:textId="77777777" w:rsidR="00473B3E" w:rsidRDefault="00473B3E" w:rsidP="00473B3E">
      <w:pPr>
        <w:widowControl w:val="0"/>
        <w:suppressAutoHyphens/>
        <w:rPr>
          <w:spacing w:val="-3"/>
        </w:rPr>
      </w:pPr>
      <w:r>
        <w:rPr>
          <w:spacing w:val="-3"/>
        </w:rPr>
        <w:t xml:space="preserve">Modeled trawl survey abundance of year </w:t>
      </w:r>
      <w:r w:rsidRPr="00641A0E">
        <w:rPr>
          <w:i/>
          <w:spacing w:val="-3"/>
        </w:rPr>
        <w:t>t</w:t>
      </w:r>
      <w:r>
        <w:rPr>
          <w:spacing w:val="-3"/>
        </w:rPr>
        <w:t xml:space="preserve"> (</w:t>
      </w:r>
      <w:proofErr w:type="spellStart"/>
      <w:r w:rsidRPr="00ED74A8">
        <w:rPr>
          <w:i/>
          <w:spacing w:val="-3"/>
        </w:rPr>
        <w:t>B</w:t>
      </w:r>
      <w:r w:rsidRPr="00ED74A8">
        <w:rPr>
          <w:i/>
          <w:spacing w:val="-3"/>
          <w:vertAlign w:val="subscript"/>
        </w:rPr>
        <w:t>st,t</w:t>
      </w:r>
      <w:proofErr w:type="spellEnd"/>
      <w:r>
        <w:rPr>
          <w:spacing w:val="-3"/>
        </w:rPr>
        <w:t>) is July 1</w:t>
      </w:r>
      <w:r w:rsidRPr="00717DF8">
        <w:rPr>
          <w:spacing w:val="-3"/>
          <w:vertAlign w:val="superscript"/>
        </w:rPr>
        <w:t>st</w:t>
      </w:r>
      <w:r>
        <w:rPr>
          <w:spacing w:val="-3"/>
        </w:rPr>
        <w:t xml:space="preserve"> abundance subtracted by summer commercial fishery harvest occurring from July 1</w:t>
      </w:r>
      <w:r w:rsidRPr="00717DF8">
        <w:rPr>
          <w:spacing w:val="-3"/>
          <w:vertAlign w:val="superscript"/>
        </w:rPr>
        <w:t>st</w:t>
      </w:r>
      <w:r>
        <w:rPr>
          <w:spacing w:val="-3"/>
        </w:rPr>
        <w:t xml:space="preserve">  to the mid-point of summer trawl survey, multiplied by natural mortality occurring between the mid-point of commercial fishery date and trawl survey date, and multiplied by trawl survey selectivity.  For the first year (1976) trawl survey, the commercial fishery did not occur.  </w:t>
      </w:r>
    </w:p>
    <w:p w14:paraId="7B6F86A4" w14:textId="77777777" w:rsidR="00473B3E" w:rsidRDefault="00473B3E" w:rsidP="00473B3E">
      <w:pPr>
        <w:widowControl w:val="0"/>
        <w:suppressAutoHyphens/>
        <w:rPr>
          <w:i/>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2A11E1A2" w14:textId="77777777" w:rsidTr="00473B3E">
        <w:trPr>
          <w:trHeight w:val="430"/>
        </w:trPr>
        <w:tc>
          <w:tcPr>
            <w:tcW w:w="4685" w:type="pct"/>
            <w:tcBorders>
              <w:top w:val="nil"/>
              <w:left w:val="nil"/>
              <w:bottom w:val="nil"/>
              <w:right w:val="nil"/>
            </w:tcBorders>
            <w:vAlign w:val="center"/>
          </w:tcPr>
          <w:p w14:paraId="008D411C" w14:textId="77777777" w:rsidR="00473B3E" w:rsidRPr="005F3DB1" w:rsidRDefault="00473B3E" w:rsidP="00473B3E">
            <w:pPr>
              <w:widowControl w:val="0"/>
              <w:tabs>
                <w:tab w:val="left" w:pos="1402"/>
              </w:tabs>
              <w:suppressAutoHyphens/>
              <w:jc w:val="center"/>
              <w:rPr>
                <w:spacing w:val="-3"/>
              </w:rPr>
            </w:pPr>
            <w:r w:rsidRPr="00F504F2">
              <w:rPr>
                <w:position w:val="-28"/>
              </w:rPr>
              <w:object w:dxaOrig="6660" w:dyaOrig="560" w14:anchorId="47FEF786">
                <v:shape id="_x0000_i1064" type="#_x0000_t75" style="width:332.45pt;height:26.3pt" o:ole="">
                  <v:imagedata r:id="rId130" o:title=""/>
                </v:shape>
                <o:OLEObject Type="Embed" ProgID="Equation.3" ShapeID="_x0000_i1064" DrawAspect="Content" ObjectID="_1671393191" r:id="rId131"/>
              </w:object>
            </w:r>
          </w:p>
        </w:tc>
        <w:tc>
          <w:tcPr>
            <w:tcW w:w="315" w:type="pct"/>
            <w:tcBorders>
              <w:top w:val="nil"/>
              <w:left w:val="nil"/>
              <w:bottom w:val="nil"/>
              <w:right w:val="nil"/>
            </w:tcBorders>
            <w:vAlign w:val="center"/>
          </w:tcPr>
          <w:p w14:paraId="460788A4" w14:textId="77777777" w:rsidR="00473B3E" w:rsidRPr="00AF26D1" w:rsidRDefault="00473B3E" w:rsidP="00473B3E">
            <w:pPr>
              <w:widowControl w:val="0"/>
              <w:suppressAutoHyphens/>
              <w:rPr>
                <w:spacing w:val="-3"/>
              </w:rPr>
            </w:pPr>
            <w:r>
              <w:rPr>
                <w:spacing w:val="-3"/>
              </w:rPr>
              <w:t>(19</w:t>
            </w:r>
            <w:r w:rsidRPr="00AF26D1">
              <w:rPr>
                <w:spacing w:val="-3"/>
              </w:rPr>
              <w:t>)</w:t>
            </w:r>
          </w:p>
        </w:tc>
      </w:tr>
    </w:tbl>
    <w:p w14:paraId="0B09D1EE" w14:textId="77777777" w:rsidR="00473B3E" w:rsidRDefault="00473B3E" w:rsidP="00473B3E">
      <w:pPr>
        <w:widowControl w:val="0"/>
        <w:suppressAutoHyphens/>
        <w:rPr>
          <w:spacing w:val="-3"/>
        </w:rPr>
      </w:pPr>
    </w:p>
    <w:p w14:paraId="12C75548" w14:textId="77777777" w:rsidR="00473B3E" w:rsidRDefault="00473B3E" w:rsidP="00473B3E">
      <w:pPr>
        <w:widowControl w:val="0"/>
        <w:suppressAutoHyphens/>
        <w:rPr>
          <w:spacing w:val="-3"/>
        </w:rPr>
      </w:pPr>
      <w:r>
        <w:rPr>
          <w:rFonts w:hint="eastAsia"/>
          <w:spacing w:val="-3"/>
        </w:rPr>
        <w:t>w</w:t>
      </w:r>
      <w:r>
        <w:rPr>
          <w:spacing w:val="-3"/>
        </w:rPr>
        <w:t xml:space="preserve">here </w:t>
      </w:r>
    </w:p>
    <w:p w14:paraId="041F5904" w14:textId="77777777" w:rsidR="00473B3E" w:rsidRDefault="00473B3E" w:rsidP="00473B3E">
      <w:pPr>
        <w:widowControl w:val="0"/>
        <w:suppressAutoHyphens/>
        <w:rPr>
          <w:spacing w:val="-3"/>
        </w:rPr>
      </w:pPr>
      <w:proofErr w:type="spellStart"/>
      <w:r>
        <w:rPr>
          <w:i/>
          <w:spacing w:val="-3"/>
        </w:rPr>
        <w:t>y</w:t>
      </w:r>
      <w:r>
        <w:rPr>
          <w:i/>
          <w:spacing w:val="-3"/>
          <w:vertAlign w:val="subscript"/>
        </w:rPr>
        <w:t>st</w:t>
      </w:r>
      <w:proofErr w:type="spellEnd"/>
      <w:r>
        <w:rPr>
          <w:spacing w:val="-3"/>
        </w:rPr>
        <w:t xml:space="preserve"> : the time in year from July 1 to the mid-point of the summer trawl survey, </w:t>
      </w:r>
    </w:p>
    <w:p w14:paraId="41A6A839" w14:textId="77777777" w:rsidR="00473B3E" w:rsidRDefault="00473B3E" w:rsidP="00473B3E">
      <w:pPr>
        <w:widowControl w:val="0"/>
        <w:suppressAutoHyphens/>
        <w:rPr>
          <w:spacing w:val="-3"/>
        </w:rPr>
      </w:pPr>
      <w:proofErr w:type="spellStart"/>
      <w:r>
        <w:rPr>
          <w:i/>
          <w:spacing w:val="-3"/>
        </w:rPr>
        <w:t>y</w:t>
      </w:r>
      <w:r>
        <w:rPr>
          <w:i/>
          <w:spacing w:val="-3"/>
          <w:vertAlign w:val="subscript"/>
        </w:rPr>
        <w:t>c</w:t>
      </w:r>
      <w:proofErr w:type="spellEnd"/>
      <w:r>
        <w:rPr>
          <w:spacing w:val="-3"/>
        </w:rPr>
        <w:t>: the time in year from July 1 to the mid-point for the catch before the survey,  (</w:t>
      </w:r>
      <w:proofErr w:type="spellStart"/>
      <w:r>
        <w:rPr>
          <w:i/>
          <w:spacing w:val="-3"/>
        </w:rPr>
        <w:t>y</w:t>
      </w:r>
      <w:r>
        <w:rPr>
          <w:i/>
          <w:spacing w:val="-3"/>
          <w:vertAlign w:val="subscript"/>
        </w:rPr>
        <w:t>st</w:t>
      </w:r>
      <w:proofErr w:type="spellEnd"/>
      <w:r>
        <w:rPr>
          <w:spacing w:val="-3"/>
        </w:rPr>
        <w:t xml:space="preserve">  &gt; </w:t>
      </w:r>
      <w:proofErr w:type="spellStart"/>
      <w:r>
        <w:rPr>
          <w:i/>
          <w:spacing w:val="-3"/>
        </w:rPr>
        <w:t>y</w:t>
      </w:r>
      <w:r>
        <w:rPr>
          <w:i/>
          <w:spacing w:val="-3"/>
          <w:vertAlign w:val="subscript"/>
        </w:rPr>
        <w:t>c</w:t>
      </w:r>
      <w:proofErr w:type="spellEnd"/>
      <w:r>
        <w:rPr>
          <w:spacing w:val="-3"/>
        </w:rPr>
        <w:t>: Trawl survey starts after opening of commercial fisheries),</w:t>
      </w:r>
    </w:p>
    <w:p w14:paraId="31906E45" w14:textId="77777777" w:rsidR="00473B3E" w:rsidRDefault="00473B3E" w:rsidP="00473B3E">
      <w:pPr>
        <w:widowControl w:val="0"/>
        <w:suppressAutoHyphens/>
        <w:rPr>
          <w:spacing w:val="-3"/>
        </w:rPr>
      </w:pPr>
      <w:proofErr w:type="spellStart"/>
      <w:r w:rsidRPr="00717DF8">
        <w:rPr>
          <w:i/>
          <w:spacing w:val="-3"/>
        </w:rPr>
        <w:t>P</w:t>
      </w:r>
      <w:r w:rsidRPr="00717DF8">
        <w:rPr>
          <w:i/>
          <w:spacing w:val="-3"/>
          <w:vertAlign w:val="subscript"/>
        </w:rPr>
        <w:t>c,t</w:t>
      </w:r>
      <w:proofErr w:type="spellEnd"/>
      <w:r>
        <w:rPr>
          <w:spacing w:val="-3"/>
        </w:rPr>
        <w:t xml:space="preserve"> : the proportion of summer commercial crab harvested before the mid-point of trawl survey date.</w:t>
      </w:r>
    </w:p>
    <w:p w14:paraId="0CE3258F" w14:textId="77777777" w:rsidR="00473B3E" w:rsidRDefault="00473B3E" w:rsidP="00473B3E">
      <w:pPr>
        <w:widowControl w:val="0"/>
        <w:suppressAutoHyphens/>
        <w:jc w:val="both"/>
        <w:rPr>
          <w:spacing w:val="-3"/>
        </w:rPr>
      </w:pPr>
      <w:proofErr w:type="spellStart"/>
      <w:r>
        <w:rPr>
          <w:i/>
          <w:spacing w:val="-3"/>
        </w:rPr>
        <w:t>S</w:t>
      </w:r>
      <w:r>
        <w:rPr>
          <w:i/>
          <w:spacing w:val="-3"/>
          <w:vertAlign w:val="subscript"/>
        </w:rPr>
        <w:t>st,l</w:t>
      </w:r>
      <w:proofErr w:type="spellEnd"/>
      <w:r>
        <w:rPr>
          <w:spacing w:val="-3"/>
          <w:vertAlign w:val="subscript"/>
        </w:rPr>
        <w:t xml:space="preserve"> </w:t>
      </w:r>
      <w:r>
        <w:rPr>
          <w:spacing w:val="-3"/>
        </w:rPr>
        <w:t xml:space="preserve">:  Selectivity of the trawl survey. </w:t>
      </w:r>
    </w:p>
    <w:p w14:paraId="0124A649" w14:textId="77777777" w:rsidR="00473B3E" w:rsidRDefault="00473B3E" w:rsidP="00473B3E">
      <w:pPr>
        <w:widowControl w:val="0"/>
        <w:suppressAutoHyphens/>
      </w:pPr>
    </w:p>
    <w:p w14:paraId="760BEEFF" w14:textId="77777777" w:rsidR="00473B3E" w:rsidRDefault="00473B3E" w:rsidP="00473B3E">
      <w:pPr>
        <w:widowControl w:val="0"/>
        <w:suppressAutoHyphens/>
      </w:pPr>
    </w:p>
    <w:p w14:paraId="42DC9A7C" w14:textId="77777777" w:rsidR="00473B3E" w:rsidRPr="009E5E33" w:rsidRDefault="00473B3E" w:rsidP="00473B3E">
      <w:pPr>
        <w:widowControl w:val="0"/>
        <w:suppressAutoHyphens/>
      </w:pPr>
      <w:r w:rsidRPr="009E5E33">
        <w:t>Winter pot survey CPUE</w:t>
      </w:r>
      <w:r>
        <w:t xml:space="preserve"> (</w:t>
      </w:r>
      <w:r w:rsidRPr="008E14D1">
        <w:rPr>
          <w:b/>
          <w:bCs/>
        </w:rPr>
        <w:t>depleted</w:t>
      </w:r>
      <w:r>
        <w:t>)</w:t>
      </w:r>
    </w:p>
    <w:p w14:paraId="241F5101" w14:textId="77777777" w:rsidR="00473B3E" w:rsidRPr="003B56E0"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 xml:space="preserve">Winter pot survey </w:t>
      </w:r>
      <w:proofErr w:type="spellStart"/>
      <w:r>
        <w:rPr>
          <w:spacing w:val="-3"/>
        </w:rPr>
        <w:t>cpue</w:t>
      </w:r>
      <w:proofErr w:type="spellEnd"/>
      <w:r>
        <w:rPr>
          <w:spacing w:val="-3"/>
        </w:rPr>
        <w:t xml:space="preserve"> (</w:t>
      </w:r>
      <w:proofErr w:type="spellStart"/>
      <w:r>
        <w:rPr>
          <w:i/>
          <w:spacing w:val="-3"/>
        </w:rPr>
        <w:t>f</w:t>
      </w:r>
      <w:r>
        <w:rPr>
          <w:i/>
          <w:spacing w:val="-3"/>
          <w:vertAlign w:val="subscript"/>
        </w:rPr>
        <w:t>wt</w:t>
      </w:r>
      <w:proofErr w:type="spellEnd"/>
      <w:r>
        <w:rPr>
          <w:spacing w:val="-3"/>
        </w:rPr>
        <w:t xml:space="preserve">) was calculated with catchability coefficient </w:t>
      </w:r>
      <w:r>
        <w:rPr>
          <w:i/>
          <w:spacing w:val="-3"/>
        </w:rPr>
        <w:t>q</w:t>
      </w:r>
      <w:r>
        <w:rPr>
          <w:spacing w:val="-3"/>
        </w:rPr>
        <w:t xml:space="preserve"> and exploitable abundance: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52620D0C" w14:textId="77777777" w:rsidTr="00473B3E">
        <w:tc>
          <w:tcPr>
            <w:tcW w:w="4685" w:type="pct"/>
            <w:tcBorders>
              <w:top w:val="nil"/>
              <w:left w:val="nil"/>
              <w:bottom w:val="nil"/>
              <w:right w:val="nil"/>
            </w:tcBorders>
            <w:vAlign w:val="center"/>
          </w:tcPr>
          <w:p w14:paraId="6073518D" w14:textId="77777777" w:rsidR="00473B3E" w:rsidRPr="003B56E0" w:rsidRDefault="00473B3E" w:rsidP="00473B3E">
            <w:pPr>
              <w:widowControl w:val="0"/>
              <w:tabs>
                <w:tab w:val="left" w:pos="1402"/>
              </w:tabs>
              <w:suppressAutoHyphens/>
              <w:jc w:val="center"/>
              <w:rPr>
                <w:spacing w:val="-3"/>
              </w:rPr>
            </w:pPr>
            <w:r w:rsidRPr="008D3071">
              <w:rPr>
                <w:position w:val="-28"/>
              </w:rPr>
              <w:object w:dxaOrig="2940" w:dyaOrig="560" w14:anchorId="1B6AB489">
                <v:shape id="_x0000_i1065" type="#_x0000_t75" style="width:169.05pt;height:33.2pt" o:ole="">
                  <v:imagedata r:id="rId132" o:title=""/>
                </v:shape>
                <o:OLEObject Type="Embed" ProgID="Equation.3" ShapeID="_x0000_i1065" DrawAspect="Content" ObjectID="_1671393192" r:id="rId133"/>
              </w:object>
            </w:r>
          </w:p>
        </w:tc>
        <w:tc>
          <w:tcPr>
            <w:tcW w:w="315" w:type="pct"/>
            <w:tcBorders>
              <w:top w:val="nil"/>
              <w:left w:val="nil"/>
              <w:bottom w:val="nil"/>
              <w:right w:val="nil"/>
            </w:tcBorders>
            <w:vAlign w:val="center"/>
          </w:tcPr>
          <w:p w14:paraId="430C8549" w14:textId="77777777" w:rsidR="00473B3E" w:rsidRPr="003B56E0" w:rsidRDefault="00473B3E" w:rsidP="00473B3E">
            <w:pPr>
              <w:widowControl w:val="0"/>
              <w:suppressAutoHyphens/>
              <w:spacing w:after="120"/>
              <w:rPr>
                <w:spacing w:val="-3"/>
              </w:rPr>
            </w:pPr>
            <w:r>
              <w:rPr>
                <w:spacing w:val="-3"/>
              </w:rPr>
              <w:t>(20</w:t>
            </w:r>
            <w:r w:rsidRPr="003B56E0">
              <w:rPr>
                <w:spacing w:val="-3"/>
              </w:rPr>
              <w:t>)</w:t>
            </w:r>
          </w:p>
        </w:tc>
      </w:tr>
    </w:tbl>
    <w:p w14:paraId="169B62CC" w14:textId="77777777" w:rsidR="00473B3E" w:rsidRDefault="00473B3E" w:rsidP="00473B3E">
      <w:pPr>
        <w:widowControl w:val="0"/>
        <w:suppressAutoHyphens/>
        <w:spacing w:after="120"/>
        <w:rPr>
          <w:spacing w:val="-3"/>
        </w:rPr>
      </w:pPr>
    </w:p>
    <w:p w14:paraId="6229F2FD" w14:textId="77777777" w:rsidR="00473B3E" w:rsidRPr="00B54533" w:rsidRDefault="00473B3E" w:rsidP="00473B3E">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Summer commercial CPUE</w:t>
      </w:r>
    </w:p>
    <w:p w14:paraId="7E5BCDAA"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p>
    <w:p w14:paraId="22EDF955" w14:textId="77777777" w:rsidR="00473B3E" w:rsidRPr="003B56E0"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Summer commercial fishing CPUE (</w:t>
      </w:r>
      <w:r>
        <w:rPr>
          <w:i/>
          <w:spacing w:val="-3"/>
        </w:rPr>
        <w:t>f</w:t>
      </w:r>
      <w:r>
        <w:rPr>
          <w:i/>
          <w:spacing w:val="-3"/>
          <w:vertAlign w:val="subscript"/>
        </w:rPr>
        <w:t>t</w:t>
      </w:r>
      <w:r>
        <w:rPr>
          <w:spacing w:val="-3"/>
        </w:rPr>
        <w:t xml:space="preserve">) was calculated as a product of catchability coefficient </w:t>
      </w:r>
      <w:r>
        <w:rPr>
          <w:i/>
          <w:spacing w:val="-3"/>
        </w:rPr>
        <w:t>q</w:t>
      </w:r>
      <w:r>
        <w:rPr>
          <w:spacing w:val="-3"/>
        </w:rPr>
        <w:t xml:space="preserve"> and mean exploitable abundance minus one half of summer catch, A</w:t>
      </w:r>
      <w:r>
        <w:rPr>
          <w:spacing w:val="-3"/>
          <w:vertAlign w:val="subscript"/>
        </w:rPr>
        <w:t>t</w:t>
      </w:r>
      <w:r>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4BBBCBA4" w14:textId="77777777" w:rsidTr="00473B3E">
        <w:tc>
          <w:tcPr>
            <w:tcW w:w="4685" w:type="pct"/>
            <w:tcBorders>
              <w:top w:val="nil"/>
              <w:left w:val="nil"/>
              <w:bottom w:val="nil"/>
              <w:right w:val="nil"/>
            </w:tcBorders>
            <w:vAlign w:val="center"/>
          </w:tcPr>
          <w:p w14:paraId="1E82EE0C" w14:textId="77777777" w:rsidR="00473B3E" w:rsidRPr="003B56E0" w:rsidRDefault="00473B3E" w:rsidP="00473B3E">
            <w:pPr>
              <w:widowControl w:val="0"/>
              <w:tabs>
                <w:tab w:val="left" w:pos="1402"/>
              </w:tabs>
              <w:suppressAutoHyphens/>
              <w:jc w:val="center"/>
              <w:rPr>
                <w:spacing w:val="-3"/>
              </w:rPr>
            </w:pPr>
            <w:r w:rsidRPr="00070F75">
              <w:rPr>
                <w:position w:val="-12"/>
              </w:rPr>
              <w:object w:dxaOrig="1820" w:dyaOrig="420" w14:anchorId="679CB1FA">
                <v:shape id="_x0000_i1066" type="#_x0000_t75" style="width:104.55pt;height:23.8pt" o:ole="">
                  <v:imagedata r:id="rId134" o:title=""/>
                </v:shape>
                <o:OLEObject Type="Embed" ProgID="Equation.3" ShapeID="_x0000_i1066" DrawAspect="Content" ObjectID="_1671393193" r:id="rId135"/>
              </w:object>
            </w:r>
          </w:p>
        </w:tc>
        <w:tc>
          <w:tcPr>
            <w:tcW w:w="315" w:type="pct"/>
            <w:tcBorders>
              <w:top w:val="nil"/>
              <w:left w:val="nil"/>
              <w:bottom w:val="nil"/>
              <w:right w:val="nil"/>
            </w:tcBorders>
            <w:vAlign w:val="center"/>
          </w:tcPr>
          <w:p w14:paraId="1FF316BB" w14:textId="77777777" w:rsidR="00473B3E" w:rsidRPr="003B56E0" w:rsidRDefault="00473B3E" w:rsidP="00473B3E">
            <w:pPr>
              <w:widowControl w:val="0"/>
              <w:suppressAutoHyphens/>
              <w:spacing w:after="120"/>
              <w:rPr>
                <w:spacing w:val="-3"/>
              </w:rPr>
            </w:pPr>
            <w:r>
              <w:rPr>
                <w:spacing w:val="-3"/>
              </w:rPr>
              <w:t>(</w:t>
            </w:r>
            <w:r>
              <w:rPr>
                <w:rFonts w:hint="eastAsia"/>
                <w:spacing w:val="-3"/>
              </w:rPr>
              <w:t>2</w:t>
            </w:r>
            <w:r>
              <w:rPr>
                <w:spacing w:val="-3"/>
              </w:rPr>
              <w:t>1</w:t>
            </w:r>
            <w:r w:rsidRPr="003B56E0">
              <w:rPr>
                <w:spacing w:val="-3"/>
              </w:rPr>
              <w:t>)</w:t>
            </w:r>
          </w:p>
        </w:tc>
      </w:tr>
    </w:tbl>
    <w:p w14:paraId="7E8025E5"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Because the fishing fleet and pot limit configuration changed in 1993, </w:t>
      </w:r>
      <w:r>
        <w:rPr>
          <w:i/>
          <w:spacing w:val="-3"/>
        </w:rPr>
        <w:t>q</w:t>
      </w:r>
      <w:r>
        <w:rPr>
          <w:i/>
          <w:spacing w:val="-3"/>
          <w:vertAlign w:val="subscript"/>
        </w:rPr>
        <w:t>1</w:t>
      </w:r>
      <w:r>
        <w:rPr>
          <w:spacing w:val="-3"/>
        </w:rPr>
        <w:t xml:space="preserve"> is for fishing efforts before 1993, </w:t>
      </w:r>
      <w:r>
        <w:rPr>
          <w:i/>
          <w:spacing w:val="-3"/>
        </w:rPr>
        <w:t>q</w:t>
      </w:r>
      <w:r>
        <w:rPr>
          <w:i/>
          <w:spacing w:val="-3"/>
          <w:vertAlign w:val="subscript"/>
        </w:rPr>
        <w:t>2</w:t>
      </w:r>
      <w:r>
        <w:rPr>
          <w:spacing w:val="-3"/>
        </w:rPr>
        <w:t xml:space="preserve"> is from 1994 to present.  </w:t>
      </w:r>
    </w:p>
    <w:p w14:paraId="153AC1CC" w14:textId="77777777" w:rsidR="00473B3E" w:rsidRDefault="00473B3E" w:rsidP="00473B3E">
      <w:pPr>
        <w:widowControl w:val="0"/>
        <w:suppressAutoHyphens/>
        <w:spacing w:after="120"/>
        <w:rPr>
          <w:b/>
          <w:spacing w:val="-3"/>
        </w:rPr>
      </w:pPr>
    </w:p>
    <w:p w14:paraId="0A296F7A" w14:textId="77777777" w:rsidR="00473B3E" w:rsidRPr="003B56E0" w:rsidRDefault="00473B3E" w:rsidP="00473B3E">
      <w:pPr>
        <w:widowControl w:val="0"/>
        <w:suppressAutoHyphens/>
        <w:spacing w:after="120"/>
        <w:rPr>
          <w:i/>
          <w:spacing w:val="-3"/>
        </w:rPr>
      </w:pPr>
      <w:r w:rsidRPr="00105FFD">
        <w:rPr>
          <w:spacing w:val="-3"/>
        </w:rPr>
        <w:t>Where</w:t>
      </w:r>
      <w:r>
        <w:rPr>
          <w:i/>
          <w:spacing w:val="-3"/>
        </w:rPr>
        <w:t xml:space="preserve"> A</w:t>
      </w:r>
      <w:r>
        <w:rPr>
          <w:i/>
          <w:spacing w:val="-3"/>
          <w:vertAlign w:val="subscript"/>
        </w:rPr>
        <w:t>t</w:t>
      </w:r>
      <w:r>
        <w:rPr>
          <w:spacing w:val="-3"/>
        </w:rPr>
        <w:t xml:space="preserve"> is exploitable legal abundance in year </w:t>
      </w:r>
      <w:r>
        <w:rPr>
          <w:i/>
          <w:spacing w:val="-3"/>
        </w:rPr>
        <w:t>t</w:t>
      </w:r>
      <w:r>
        <w:rPr>
          <w:spacing w:val="-3"/>
        </w:rPr>
        <w:t xml:space="preserve">, estimated </w:t>
      </w:r>
      <w:r w:rsidRPr="003B56E0">
        <w:rPr>
          <w:spacing w:val="-3"/>
        </w:rPr>
        <w:t xml:space="preserve">as </w:t>
      </w:r>
      <w:r w:rsidRPr="003B56E0">
        <w:rPr>
          <w:i/>
          <w:spacing w:val="-3"/>
        </w:rPr>
        <w:t xml:space="preserve"> </w:t>
      </w:r>
      <w:r>
        <w:rPr>
          <w:i/>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5EE93B7B" w14:textId="77777777" w:rsidTr="00473B3E">
        <w:tc>
          <w:tcPr>
            <w:tcW w:w="4685" w:type="pct"/>
            <w:tcBorders>
              <w:top w:val="nil"/>
              <w:left w:val="nil"/>
              <w:bottom w:val="nil"/>
              <w:right w:val="nil"/>
            </w:tcBorders>
            <w:vAlign w:val="center"/>
          </w:tcPr>
          <w:p w14:paraId="72A64FEB" w14:textId="77777777" w:rsidR="00473B3E" w:rsidRPr="003B56E0" w:rsidRDefault="00473B3E" w:rsidP="00473B3E">
            <w:pPr>
              <w:widowControl w:val="0"/>
              <w:tabs>
                <w:tab w:val="left" w:pos="1402"/>
              </w:tabs>
              <w:suppressAutoHyphens/>
              <w:jc w:val="center"/>
              <w:rPr>
                <w:spacing w:val="-3"/>
              </w:rPr>
            </w:pPr>
            <w:r w:rsidRPr="003B56E0">
              <w:rPr>
                <w:position w:val="-28"/>
              </w:rPr>
              <w:object w:dxaOrig="2760" w:dyaOrig="540" w14:anchorId="0164A53B">
                <v:shape id="_x0000_i1067" type="#_x0000_t75" style="width:139pt;height:27.55pt" o:ole="">
                  <v:imagedata r:id="rId136" o:title=""/>
                </v:shape>
                <o:OLEObject Type="Embed" ProgID="Equation.DSMT4" ShapeID="_x0000_i1067" DrawAspect="Content" ObjectID="_1671393194" r:id="rId137"/>
              </w:object>
            </w:r>
            <w:r>
              <w:t xml:space="preserve"> </w:t>
            </w:r>
          </w:p>
        </w:tc>
        <w:tc>
          <w:tcPr>
            <w:tcW w:w="315" w:type="pct"/>
            <w:tcBorders>
              <w:top w:val="nil"/>
              <w:left w:val="nil"/>
              <w:bottom w:val="nil"/>
              <w:right w:val="nil"/>
            </w:tcBorders>
            <w:vAlign w:val="center"/>
          </w:tcPr>
          <w:p w14:paraId="7154D7D7" w14:textId="77777777" w:rsidR="00473B3E" w:rsidRPr="003B56E0" w:rsidRDefault="00473B3E" w:rsidP="00473B3E">
            <w:pPr>
              <w:widowControl w:val="0"/>
              <w:suppressAutoHyphens/>
              <w:spacing w:after="120"/>
              <w:rPr>
                <w:spacing w:val="-3"/>
              </w:rPr>
            </w:pPr>
            <w:r>
              <w:rPr>
                <w:spacing w:val="-3"/>
              </w:rPr>
              <w:t>(22</w:t>
            </w:r>
            <w:r w:rsidRPr="003B56E0">
              <w:rPr>
                <w:spacing w:val="-3"/>
              </w:rPr>
              <w:t>)</w:t>
            </w:r>
          </w:p>
        </w:tc>
      </w:tr>
    </w:tbl>
    <w:p w14:paraId="349BB893" w14:textId="77777777" w:rsidR="00473B3E" w:rsidRDefault="00473B3E" w:rsidP="00473B3E">
      <w:pPr>
        <w:widowControl w:val="0"/>
        <w:suppressAutoHyphens/>
        <w:rPr>
          <w:spacing w:val="-3"/>
        </w:rPr>
      </w:pPr>
    </w:p>
    <w:p w14:paraId="55049F8A" w14:textId="77777777" w:rsidR="00473B3E" w:rsidRDefault="00473B3E" w:rsidP="00473B3E">
      <w:pPr>
        <w:widowControl w:val="0"/>
        <w:suppressAutoHyphens/>
        <w:rPr>
          <w:i/>
          <w:spacing w:val="-3"/>
        </w:rPr>
      </w:pPr>
    </w:p>
    <w:p w14:paraId="2D695D8E" w14:textId="77777777" w:rsidR="00473B3E" w:rsidRPr="00C533FB" w:rsidRDefault="00473B3E" w:rsidP="00473B3E">
      <w:pPr>
        <w:widowControl w:val="0"/>
        <w:suppressAutoHyphens/>
        <w:rPr>
          <w:spacing w:val="-3"/>
        </w:rPr>
      </w:pPr>
      <w:r w:rsidRPr="00C533FB">
        <w:rPr>
          <w:i/>
          <w:spacing w:val="-3"/>
        </w:rPr>
        <w:t xml:space="preserve">Summer pot survey abundance </w:t>
      </w:r>
      <w:r w:rsidRPr="00C533FB">
        <w:rPr>
          <w:spacing w:val="-3"/>
        </w:rPr>
        <w:t>(</w:t>
      </w:r>
      <w:r w:rsidRPr="007A6499">
        <w:rPr>
          <w:b/>
          <w:bCs/>
          <w:spacing w:val="-3"/>
        </w:rPr>
        <w:t>depleted</w:t>
      </w:r>
      <w:r w:rsidRPr="00C533FB">
        <w:rPr>
          <w:spacing w:val="-3"/>
        </w:rPr>
        <w:t>)</w:t>
      </w:r>
    </w:p>
    <w:p w14:paraId="3E36E40E" w14:textId="77777777" w:rsidR="00473B3E" w:rsidRPr="00C533FB" w:rsidRDefault="00473B3E" w:rsidP="00473B3E">
      <w:pPr>
        <w:widowControl w:val="0"/>
        <w:suppressAutoHyphens/>
        <w:rPr>
          <w:spacing w:val="-3"/>
        </w:rPr>
      </w:pPr>
      <w:r w:rsidRPr="00C533FB">
        <w:rPr>
          <w:spacing w:val="-3"/>
        </w:rPr>
        <w:t xml:space="preserve">Abundance of </w:t>
      </w:r>
      <w:r w:rsidRPr="00C533FB">
        <w:rPr>
          <w:i/>
          <w:spacing w:val="-3"/>
        </w:rPr>
        <w:t>t-</w:t>
      </w:r>
      <w:proofErr w:type="spellStart"/>
      <w:r w:rsidRPr="00C533FB">
        <w:rPr>
          <w:spacing w:val="-3"/>
        </w:rPr>
        <w:t>th</w:t>
      </w:r>
      <w:proofErr w:type="spellEnd"/>
      <w:r w:rsidRPr="00C533FB">
        <w:rPr>
          <w:spacing w:val="-3"/>
        </w:rPr>
        <w:t xml:space="preserve"> year pot survey was estimated as</w:t>
      </w:r>
    </w:p>
    <w:p w14:paraId="5AD7D443"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0C340A53" w14:textId="77777777" w:rsidTr="00473B3E">
        <w:trPr>
          <w:trHeight w:val="430"/>
        </w:trPr>
        <w:tc>
          <w:tcPr>
            <w:tcW w:w="4685" w:type="pct"/>
            <w:tcBorders>
              <w:top w:val="nil"/>
              <w:left w:val="nil"/>
              <w:bottom w:val="nil"/>
              <w:right w:val="nil"/>
            </w:tcBorders>
            <w:vAlign w:val="center"/>
          </w:tcPr>
          <w:p w14:paraId="24F6ECC0" w14:textId="77777777" w:rsidR="00473B3E" w:rsidRPr="005F3DB1" w:rsidRDefault="00473B3E" w:rsidP="00473B3E">
            <w:pPr>
              <w:widowControl w:val="0"/>
              <w:tabs>
                <w:tab w:val="left" w:pos="1402"/>
              </w:tabs>
              <w:suppressAutoHyphens/>
              <w:jc w:val="center"/>
              <w:rPr>
                <w:spacing w:val="-3"/>
              </w:rPr>
            </w:pPr>
            <w:r w:rsidRPr="00175C08">
              <w:rPr>
                <w:position w:val="-28"/>
              </w:rPr>
              <w:object w:dxaOrig="3300" w:dyaOrig="560" w14:anchorId="0D238102">
                <v:shape id="_x0000_i1068" type="#_x0000_t75" style="width:165.9pt;height:29.45pt" o:ole="">
                  <v:imagedata r:id="rId138" o:title=""/>
                </v:shape>
                <o:OLEObject Type="Embed" ProgID="Equation.3" ShapeID="_x0000_i1068" DrawAspect="Content" ObjectID="_1671393195" r:id="rId139"/>
              </w:object>
            </w:r>
            <w:r>
              <w:rPr>
                <w:spacing w:val="-3"/>
              </w:rPr>
              <w:t xml:space="preserve"> </w:t>
            </w:r>
            <w:r>
              <w:rPr>
                <w:spacing w:val="-3"/>
              </w:rPr>
              <w:tab/>
            </w:r>
          </w:p>
        </w:tc>
        <w:tc>
          <w:tcPr>
            <w:tcW w:w="315" w:type="pct"/>
            <w:tcBorders>
              <w:top w:val="nil"/>
              <w:left w:val="nil"/>
              <w:bottom w:val="nil"/>
              <w:right w:val="nil"/>
            </w:tcBorders>
            <w:vAlign w:val="center"/>
          </w:tcPr>
          <w:p w14:paraId="2FE5567F" w14:textId="77777777" w:rsidR="00473B3E" w:rsidRPr="00AF26D1" w:rsidRDefault="00473B3E" w:rsidP="00473B3E">
            <w:pPr>
              <w:widowControl w:val="0"/>
              <w:suppressAutoHyphens/>
              <w:rPr>
                <w:spacing w:val="-3"/>
              </w:rPr>
            </w:pPr>
            <w:r>
              <w:rPr>
                <w:spacing w:val="-3"/>
              </w:rPr>
              <w:t>(</w:t>
            </w:r>
            <w:r>
              <w:rPr>
                <w:rFonts w:hint="eastAsia"/>
                <w:spacing w:val="-3"/>
              </w:rPr>
              <w:t>2</w:t>
            </w:r>
            <w:r>
              <w:rPr>
                <w:spacing w:val="-3"/>
              </w:rPr>
              <w:t>3</w:t>
            </w:r>
            <w:r w:rsidRPr="00AF26D1">
              <w:rPr>
                <w:spacing w:val="-3"/>
              </w:rPr>
              <w:t>)</w:t>
            </w:r>
          </w:p>
        </w:tc>
      </w:tr>
    </w:tbl>
    <w:p w14:paraId="437CD0DE" w14:textId="77777777" w:rsidR="00473B3E" w:rsidRDefault="00473B3E" w:rsidP="00473B3E">
      <w:pPr>
        <w:widowControl w:val="0"/>
        <w:suppressAutoHyphens/>
        <w:rPr>
          <w:spacing w:val="-3"/>
        </w:rPr>
      </w:pPr>
    </w:p>
    <w:p w14:paraId="2665AFC3" w14:textId="77777777" w:rsidR="00473B3E" w:rsidRDefault="00473B3E" w:rsidP="00473B3E">
      <w:pPr>
        <w:widowControl w:val="0"/>
        <w:suppressAutoHyphens/>
        <w:rPr>
          <w:spacing w:val="-3"/>
        </w:rPr>
      </w:pPr>
      <w:r>
        <w:rPr>
          <w:spacing w:val="-3"/>
        </w:rPr>
        <w:t xml:space="preserve">Where </w:t>
      </w:r>
    </w:p>
    <w:p w14:paraId="2614A0E3" w14:textId="77777777" w:rsidR="00473B3E" w:rsidRDefault="00473B3E" w:rsidP="00473B3E">
      <w:pPr>
        <w:widowControl w:val="0"/>
        <w:suppressAutoHyphens/>
        <w:rPr>
          <w:spacing w:val="-3"/>
        </w:rPr>
      </w:pPr>
      <w:proofErr w:type="spellStart"/>
      <w:r>
        <w:rPr>
          <w:i/>
          <w:spacing w:val="-3"/>
        </w:rPr>
        <w:t>y</w:t>
      </w:r>
      <w:r>
        <w:rPr>
          <w:i/>
          <w:spacing w:val="-3"/>
          <w:vertAlign w:val="subscript"/>
        </w:rPr>
        <w:t>p</w:t>
      </w:r>
      <w:proofErr w:type="spellEnd"/>
      <w:r>
        <w:rPr>
          <w:spacing w:val="-3"/>
        </w:rPr>
        <w:t xml:space="preserve"> : the time in year from July 1 to the mid-point of the summer pot survey. </w:t>
      </w:r>
    </w:p>
    <w:p w14:paraId="006CDE2A" w14:textId="77777777" w:rsidR="00473B3E" w:rsidRDefault="00473B3E" w:rsidP="00473B3E">
      <w:pPr>
        <w:widowControl w:val="0"/>
        <w:suppressAutoHyphens/>
        <w:rPr>
          <w:spacing w:val="-3"/>
        </w:rPr>
      </w:pPr>
      <w:r>
        <w:rPr>
          <w:rFonts w:hint="eastAsia"/>
          <w:spacing w:val="-3"/>
        </w:rPr>
        <w:t>Length</w:t>
      </w:r>
      <w:r>
        <w:rPr>
          <w:spacing w:val="-3"/>
        </w:rPr>
        <w:t xml:space="preserve"> composition</w:t>
      </w:r>
    </w:p>
    <w:p w14:paraId="6B939F7C" w14:textId="77777777" w:rsidR="00473B3E" w:rsidRDefault="00473B3E" w:rsidP="00473B3E">
      <w:pPr>
        <w:widowControl w:val="0"/>
        <w:suppressAutoHyphens/>
        <w:rPr>
          <w:spacing w:val="-3"/>
        </w:rPr>
      </w:pPr>
    </w:p>
    <w:p w14:paraId="195A5B06" w14:textId="77777777" w:rsidR="00473B3E" w:rsidRDefault="00473B3E" w:rsidP="00473B3E">
      <w:pPr>
        <w:widowControl w:val="0"/>
        <w:suppressAutoHyphens/>
        <w:jc w:val="both"/>
        <w:rPr>
          <w:i/>
          <w:spacing w:val="-3"/>
        </w:rPr>
      </w:pPr>
      <w:r>
        <w:rPr>
          <w:i/>
          <w:spacing w:val="-3"/>
        </w:rPr>
        <w:t>S</w:t>
      </w:r>
      <w:r w:rsidRPr="00CE6D89">
        <w:rPr>
          <w:i/>
          <w:spacing w:val="-3"/>
        </w:rPr>
        <w:t xml:space="preserve">ummer commercial </w:t>
      </w:r>
      <w:r>
        <w:rPr>
          <w:i/>
          <w:spacing w:val="-3"/>
        </w:rPr>
        <w:t xml:space="preserve">retained </w:t>
      </w:r>
      <w:r w:rsidRPr="00CE6D89">
        <w:rPr>
          <w:i/>
          <w:spacing w:val="-3"/>
        </w:rPr>
        <w:t>catch</w:t>
      </w:r>
      <w:r>
        <w:rPr>
          <w:i/>
          <w:spacing w:val="-3"/>
        </w:rPr>
        <w:t xml:space="preserve"> </w:t>
      </w:r>
    </w:p>
    <w:p w14:paraId="3A62C7AD" w14:textId="77777777" w:rsidR="00473B3E" w:rsidRPr="00CE6D89" w:rsidRDefault="00473B3E" w:rsidP="00473B3E">
      <w:pPr>
        <w:widowControl w:val="0"/>
        <w:suppressAutoHyphens/>
        <w:jc w:val="both"/>
        <w:rPr>
          <w:i/>
          <w:spacing w:val="-3"/>
        </w:rPr>
      </w:pPr>
    </w:p>
    <w:p w14:paraId="7A931129" w14:textId="77777777" w:rsidR="00473B3E" w:rsidRDefault="00473B3E" w:rsidP="00473B3E">
      <w:pPr>
        <w:widowControl w:val="0"/>
        <w:suppressAutoHyphens/>
        <w:rPr>
          <w:spacing w:val="-3"/>
        </w:rPr>
      </w:pPr>
      <w:r>
        <w:rPr>
          <w:spacing w:val="-3"/>
        </w:rPr>
        <w:t xml:space="preserve">Length compositions of the summer commercial catch for new and old shell crabs </w:t>
      </w:r>
      <w:proofErr w:type="spellStart"/>
      <w:r>
        <w:rPr>
          <w:i/>
          <w:spacing w:val="-3"/>
        </w:rPr>
        <w:t>P</w:t>
      </w:r>
      <w:r>
        <w:rPr>
          <w:i/>
          <w:spacing w:val="-3"/>
          <w:vertAlign w:val="subscript"/>
        </w:rPr>
        <w:t>s,n,l,t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s,o,l,t</w:t>
      </w:r>
      <w:proofErr w:type="spellEnd"/>
      <w:r>
        <w:rPr>
          <w:spacing w:val="-3"/>
        </w:rPr>
        <w:t>, were modeled based on the summer population, selectivity, and legal abundance:</w:t>
      </w:r>
    </w:p>
    <w:p w14:paraId="77063F83"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2C66F591" w14:textId="77777777" w:rsidTr="00473B3E">
        <w:tc>
          <w:tcPr>
            <w:tcW w:w="4709" w:type="pct"/>
            <w:tcBorders>
              <w:top w:val="nil"/>
              <w:left w:val="nil"/>
              <w:bottom w:val="nil"/>
              <w:right w:val="nil"/>
            </w:tcBorders>
            <w:vAlign w:val="center"/>
          </w:tcPr>
          <w:p w14:paraId="45BF7AE7" w14:textId="77777777" w:rsidR="00473B3E" w:rsidRPr="00AF26D1" w:rsidRDefault="00473B3E" w:rsidP="00473B3E">
            <w:pPr>
              <w:widowControl w:val="0"/>
              <w:tabs>
                <w:tab w:val="left" w:pos="1402"/>
              </w:tabs>
              <w:suppressAutoHyphens/>
              <w:jc w:val="center"/>
              <w:rPr>
                <w:spacing w:val="-3"/>
              </w:rPr>
            </w:pPr>
            <w:r w:rsidRPr="007A111C">
              <w:rPr>
                <w:spacing w:val="-3"/>
                <w:position w:val="-32"/>
              </w:rPr>
              <w:object w:dxaOrig="2220" w:dyaOrig="760" w14:anchorId="2618E286">
                <v:shape id="_x0000_i1069" type="#_x0000_t75" style="width:116.45pt;height:41.95pt" o:ole="">
                  <v:imagedata r:id="rId140" o:title=""/>
                </v:shape>
                <o:OLEObject Type="Embed" ProgID="Equation.DSMT4" ShapeID="_x0000_i1069" DrawAspect="Content" ObjectID="_1671393196" r:id="rId141"/>
              </w:object>
            </w:r>
            <w:r>
              <w:rPr>
                <w:spacing w:val="-3"/>
              </w:rPr>
              <w:t xml:space="preserve"> </w:t>
            </w:r>
          </w:p>
        </w:tc>
        <w:tc>
          <w:tcPr>
            <w:tcW w:w="291" w:type="pct"/>
            <w:tcBorders>
              <w:top w:val="nil"/>
              <w:left w:val="nil"/>
              <w:bottom w:val="nil"/>
              <w:right w:val="nil"/>
            </w:tcBorders>
            <w:vAlign w:val="center"/>
          </w:tcPr>
          <w:p w14:paraId="5DDAC290" w14:textId="77777777" w:rsidR="00473B3E" w:rsidRPr="00AF26D1" w:rsidRDefault="00473B3E" w:rsidP="00473B3E">
            <w:pPr>
              <w:widowControl w:val="0"/>
              <w:suppressAutoHyphens/>
              <w:spacing w:after="120"/>
              <w:rPr>
                <w:spacing w:val="-3"/>
              </w:rPr>
            </w:pPr>
            <w:r>
              <w:rPr>
                <w:spacing w:val="-3"/>
              </w:rPr>
              <w:t>(24</w:t>
            </w:r>
            <w:r w:rsidRPr="00AF26D1">
              <w:rPr>
                <w:spacing w:val="-3"/>
              </w:rPr>
              <w:t>)</w:t>
            </w:r>
          </w:p>
        </w:tc>
      </w:tr>
    </w:tbl>
    <w:p w14:paraId="04E77AB2" w14:textId="77777777" w:rsidR="00473B3E" w:rsidRDefault="00473B3E" w:rsidP="00473B3E">
      <w:pPr>
        <w:widowControl w:val="0"/>
        <w:suppressAutoHyphens/>
        <w:spacing w:after="120"/>
        <w:rPr>
          <w:spacing w:val="-3"/>
        </w:rPr>
      </w:pPr>
    </w:p>
    <w:p w14:paraId="3F5AA8ED" w14:textId="77777777" w:rsidR="00473B3E" w:rsidRDefault="00473B3E" w:rsidP="00473B3E">
      <w:pPr>
        <w:widowControl w:val="0"/>
        <w:suppressAutoHyphens/>
        <w:spacing w:after="120"/>
        <w:rPr>
          <w:spacing w:val="-3"/>
        </w:rPr>
      </w:pPr>
    </w:p>
    <w:p w14:paraId="140F50A9" w14:textId="77777777" w:rsidR="00473B3E" w:rsidRPr="00C533FB"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
          <w:spacing w:val="-3"/>
        </w:rPr>
      </w:pPr>
      <w:r>
        <w:rPr>
          <w:i/>
          <w:spacing w:val="-3"/>
        </w:rPr>
        <w:t xml:space="preserve">Summer commercial fishery </w:t>
      </w:r>
      <w:r w:rsidRPr="00C533FB">
        <w:rPr>
          <w:i/>
        </w:rPr>
        <w:t>discard</w:t>
      </w:r>
      <w:r>
        <w:rPr>
          <w:rFonts w:hint="eastAsia"/>
          <w:i/>
        </w:rPr>
        <w:t>s</w:t>
      </w:r>
      <w:r>
        <w:rPr>
          <w:i/>
        </w:rPr>
        <w:t xml:space="preserve"> (1977-1995)</w:t>
      </w:r>
      <w:r w:rsidRPr="00C533FB">
        <w:rPr>
          <w:i/>
          <w:spacing w:val="-3"/>
        </w:rPr>
        <w:t xml:space="preserve"> </w:t>
      </w:r>
    </w:p>
    <w:p w14:paraId="2A961E97" w14:textId="77777777" w:rsidR="00473B3E" w:rsidRPr="00C533FB"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0E7B2AD8" w14:textId="77777777" w:rsidTr="00473B3E">
        <w:tc>
          <w:tcPr>
            <w:tcW w:w="4709" w:type="pct"/>
            <w:tcBorders>
              <w:top w:val="nil"/>
              <w:left w:val="nil"/>
              <w:bottom w:val="nil"/>
              <w:right w:val="nil"/>
            </w:tcBorders>
            <w:vAlign w:val="center"/>
          </w:tcPr>
          <w:p w14:paraId="5C204D5D" w14:textId="77777777" w:rsidR="00473B3E" w:rsidRPr="003B56E0" w:rsidRDefault="00473B3E" w:rsidP="00473B3E">
            <w:pPr>
              <w:widowControl w:val="0"/>
              <w:tabs>
                <w:tab w:val="left" w:pos="1402"/>
              </w:tabs>
              <w:suppressAutoHyphens/>
              <w:jc w:val="center"/>
              <w:rPr>
                <w:spacing w:val="-3"/>
              </w:rPr>
            </w:pPr>
            <w:r w:rsidRPr="007A6499">
              <w:rPr>
                <w:spacing w:val="-3"/>
                <w:position w:val="-48"/>
              </w:rPr>
              <w:object w:dxaOrig="5740" w:dyaOrig="1080" w14:anchorId="23B707E2">
                <v:shape id="_x0000_i1070" type="#_x0000_t75" style="width:275.5pt;height:50.7pt" o:ole="">
                  <v:imagedata r:id="rId142" o:title=""/>
                </v:shape>
                <o:OLEObject Type="Embed" ProgID="Equation.DSMT4" ShapeID="_x0000_i1070" DrawAspect="Content" ObjectID="_1671393197" r:id="rId143"/>
              </w:object>
            </w:r>
          </w:p>
        </w:tc>
        <w:tc>
          <w:tcPr>
            <w:tcW w:w="291" w:type="pct"/>
            <w:tcBorders>
              <w:top w:val="nil"/>
              <w:left w:val="nil"/>
              <w:bottom w:val="nil"/>
              <w:right w:val="nil"/>
            </w:tcBorders>
            <w:vAlign w:val="center"/>
          </w:tcPr>
          <w:p w14:paraId="5E44BFB3" w14:textId="77777777" w:rsidR="00473B3E" w:rsidRPr="003B56E0" w:rsidRDefault="00473B3E" w:rsidP="00473B3E">
            <w:pPr>
              <w:widowControl w:val="0"/>
              <w:suppressAutoHyphens/>
              <w:spacing w:after="120"/>
              <w:rPr>
                <w:spacing w:val="-3"/>
              </w:rPr>
            </w:pPr>
            <w:r>
              <w:rPr>
                <w:spacing w:val="-3"/>
              </w:rPr>
              <w:t>(25</w:t>
            </w:r>
            <w:r w:rsidRPr="003B56E0">
              <w:rPr>
                <w:spacing w:val="-3"/>
              </w:rPr>
              <w:t>)</w:t>
            </w:r>
          </w:p>
        </w:tc>
      </w:tr>
    </w:tbl>
    <w:p w14:paraId="26275AC4" w14:textId="77777777" w:rsidR="00473B3E" w:rsidRDefault="00473B3E" w:rsidP="00473B3E">
      <w:pPr>
        <w:widowControl w:val="0"/>
        <w:suppressAutoHyphens/>
        <w:spacing w:after="120"/>
        <w:rPr>
          <w:spacing w:val="-3"/>
        </w:rPr>
      </w:pPr>
    </w:p>
    <w:p w14:paraId="4ED1D0D1" w14:textId="77777777" w:rsidR="00473B3E" w:rsidRPr="00C533FB"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
          <w:spacing w:val="-3"/>
        </w:rPr>
      </w:pPr>
      <w:r>
        <w:rPr>
          <w:i/>
          <w:spacing w:val="-3"/>
        </w:rPr>
        <w:t xml:space="preserve">Summer commercial fishery total catch </w:t>
      </w:r>
      <w:r>
        <w:rPr>
          <w:i/>
        </w:rPr>
        <w:t>(2012-present)</w:t>
      </w:r>
      <w:r w:rsidRPr="00C533FB">
        <w:rPr>
          <w:i/>
          <w:spacing w:val="-3"/>
        </w:rPr>
        <w:t xml:space="preserve"> </w:t>
      </w:r>
    </w:p>
    <w:p w14:paraId="6244C3EE" w14:textId="77777777" w:rsidR="00473B3E" w:rsidRPr="00C533FB"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4E402C88" w14:textId="77777777" w:rsidTr="00473B3E">
        <w:tc>
          <w:tcPr>
            <w:tcW w:w="4709" w:type="pct"/>
            <w:tcBorders>
              <w:top w:val="nil"/>
              <w:left w:val="nil"/>
              <w:bottom w:val="nil"/>
              <w:right w:val="nil"/>
            </w:tcBorders>
            <w:vAlign w:val="center"/>
          </w:tcPr>
          <w:p w14:paraId="031D71C8" w14:textId="77777777" w:rsidR="00473B3E" w:rsidRPr="003B56E0" w:rsidRDefault="00473B3E" w:rsidP="00473B3E">
            <w:pPr>
              <w:widowControl w:val="0"/>
              <w:tabs>
                <w:tab w:val="left" w:pos="1402"/>
              </w:tabs>
              <w:suppressAutoHyphens/>
              <w:jc w:val="center"/>
              <w:rPr>
                <w:spacing w:val="-3"/>
              </w:rPr>
            </w:pPr>
            <w:r w:rsidRPr="007C5EA8">
              <w:rPr>
                <w:spacing w:val="-3"/>
                <w:position w:val="-50"/>
              </w:rPr>
              <w:object w:dxaOrig="3879" w:dyaOrig="1120" w14:anchorId="3FB63916">
                <v:shape id="_x0000_i1071" type="#_x0000_t75" style="width:185.3pt;height:52.6pt" o:ole="">
                  <v:imagedata r:id="rId144" o:title=""/>
                </v:shape>
                <o:OLEObject Type="Embed" ProgID="Equation.DSMT4" ShapeID="_x0000_i1071" DrawAspect="Content" ObjectID="_1671393198" r:id="rId145"/>
              </w:object>
            </w:r>
          </w:p>
        </w:tc>
        <w:tc>
          <w:tcPr>
            <w:tcW w:w="291" w:type="pct"/>
            <w:tcBorders>
              <w:top w:val="nil"/>
              <w:left w:val="nil"/>
              <w:bottom w:val="nil"/>
              <w:right w:val="nil"/>
            </w:tcBorders>
            <w:vAlign w:val="center"/>
          </w:tcPr>
          <w:p w14:paraId="1BA2C3D9" w14:textId="77777777" w:rsidR="00473B3E" w:rsidRPr="003B56E0" w:rsidRDefault="00473B3E" w:rsidP="00473B3E">
            <w:pPr>
              <w:widowControl w:val="0"/>
              <w:suppressAutoHyphens/>
              <w:spacing w:after="120"/>
              <w:rPr>
                <w:spacing w:val="-3"/>
              </w:rPr>
            </w:pPr>
            <w:r>
              <w:rPr>
                <w:spacing w:val="-3"/>
              </w:rPr>
              <w:t>(26</w:t>
            </w:r>
            <w:r w:rsidRPr="003B56E0">
              <w:rPr>
                <w:spacing w:val="-3"/>
              </w:rPr>
              <w:t>)</w:t>
            </w:r>
          </w:p>
        </w:tc>
      </w:tr>
    </w:tbl>
    <w:p w14:paraId="0EF93FF1" w14:textId="77777777" w:rsidR="00473B3E" w:rsidRDefault="00473B3E" w:rsidP="00473B3E">
      <w:pPr>
        <w:widowControl w:val="0"/>
        <w:suppressAutoHyphens/>
        <w:spacing w:after="120"/>
        <w:rPr>
          <w:spacing w:val="-3"/>
        </w:rPr>
      </w:pPr>
    </w:p>
    <w:p w14:paraId="0B16AE8F" w14:textId="77777777" w:rsidR="00473B3E" w:rsidRDefault="00473B3E" w:rsidP="00473B3E">
      <w:pPr>
        <w:widowControl w:val="0"/>
        <w:suppressAutoHyphens/>
        <w:spacing w:after="120"/>
        <w:rPr>
          <w:spacing w:val="-3"/>
        </w:rPr>
      </w:pPr>
    </w:p>
    <w:p w14:paraId="00336BA9" w14:textId="77777777" w:rsidR="00473B3E" w:rsidRPr="00F9535E" w:rsidRDefault="00473B3E" w:rsidP="00473B3E">
      <w:pPr>
        <w:widowControl w:val="0"/>
        <w:suppressAutoHyphens/>
        <w:spacing w:line="360" w:lineRule="auto"/>
        <w:rPr>
          <w:i/>
          <w:spacing w:val="-3"/>
        </w:rPr>
      </w:pPr>
      <w:r>
        <w:rPr>
          <w:i/>
          <w:spacing w:val="-3"/>
        </w:rPr>
        <w:t>S</w:t>
      </w:r>
      <w:r w:rsidRPr="00CE6D89">
        <w:rPr>
          <w:i/>
          <w:spacing w:val="-3"/>
        </w:rPr>
        <w:t xml:space="preserve">ummer trawl survey </w:t>
      </w:r>
    </w:p>
    <w:p w14:paraId="4FB5DF5A" w14:textId="77777777" w:rsidR="00473B3E" w:rsidRDefault="00473B3E" w:rsidP="00473B3E">
      <w:pPr>
        <w:widowControl w:val="0"/>
        <w:suppressAutoHyphens/>
        <w:rPr>
          <w:spacing w:val="-3"/>
        </w:rPr>
      </w:pPr>
      <w:r>
        <w:rPr>
          <w:rFonts w:hint="eastAsia"/>
          <w:spacing w:val="-3"/>
        </w:rPr>
        <w:t>Proportion</w:t>
      </w:r>
      <w:r>
        <w:rPr>
          <w:spacing w:val="-3"/>
        </w:rPr>
        <w:t xml:space="preserv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st,</w:t>
      </w:r>
      <w:r>
        <w:rPr>
          <w:rFonts w:hint="eastAsia"/>
          <w:i/>
          <w:spacing w:val="-3"/>
          <w:vertAlign w:val="subscript"/>
        </w:rPr>
        <w:t>n,</w:t>
      </w:r>
      <w:r>
        <w:rPr>
          <w:i/>
          <w:spacing w:val="-3"/>
          <w:vertAlign w:val="subscript"/>
        </w:rPr>
        <w:t>l,t</w:t>
      </w:r>
      <w:proofErr w:type="spellEnd"/>
      <w:r>
        <w:rPr>
          <w:rFonts w:hint="eastAsia"/>
          <w:spacing w:val="-3"/>
        </w:rPr>
        <w:t xml:space="preserve"> and </w:t>
      </w:r>
      <w:proofErr w:type="spellStart"/>
      <w:r>
        <w:rPr>
          <w:i/>
          <w:spacing w:val="-3"/>
        </w:rPr>
        <w:t>P</w:t>
      </w:r>
      <w:r>
        <w:rPr>
          <w:i/>
          <w:spacing w:val="-3"/>
          <w:vertAlign w:val="subscript"/>
        </w:rPr>
        <w:t>st,</w:t>
      </w:r>
      <w:r>
        <w:rPr>
          <w:rFonts w:hint="eastAsia"/>
          <w:i/>
          <w:spacing w:val="-3"/>
          <w:vertAlign w:val="subscript"/>
        </w:rPr>
        <w:t>o,</w:t>
      </w:r>
      <w:r>
        <w:rPr>
          <w:i/>
          <w:spacing w:val="-3"/>
          <w:vertAlign w:val="subscript"/>
        </w:rPr>
        <w:t>l,t</w:t>
      </w:r>
      <w:proofErr w:type="spellEnd"/>
      <w:r>
        <w:rPr>
          <w:spacing w:val="-3"/>
        </w:rPr>
        <w:t xml:space="preserve"> </w:t>
      </w:r>
      <w:r>
        <w:rPr>
          <w:rFonts w:hint="eastAsia"/>
          <w:spacing w:val="-3"/>
        </w:rPr>
        <w:t xml:space="preserve"> were </w:t>
      </w:r>
      <w:r>
        <w:rPr>
          <w:spacing w:val="-3"/>
        </w:rPr>
        <w:t xml:space="preserve">given by  </w:t>
      </w:r>
    </w:p>
    <w:p w14:paraId="0F4658F1"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3B56E0" w14:paraId="789EF286" w14:textId="77777777" w:rsidTr="00473B3E">
        <w:tc>
          <w:tcPr>
            <w:tcW w:w="4709" w:type="pct"/>
            <w:tcBorders>
              <w:top w:val="nil"/>
              <w:left w:val="nil"/>
              <w:bottom w:val="nil"/>
              <w:right w:val="nil"/>
            </w:tcBorders>
            <w:vAlign w:val="center"/>
          </w:tcPr>
          <w:p w14:paraId="18CEBDDD" w14:textId="77777777" w:rsidR="00473B3E" w:rsidRDefault="00473B3E" w:rsidP="00473B3E">
            <w:pPr>
              <w:widowControl w:val="0"/>
              <w:tabs>
                <w:tab w:val="left" w:pos="1402"/>
              </w:tabs>
              <w:suppressAutoHyphens/>
              <w:jc w:val="center"/>
            </w:pPr>
            <w:r w:rsidRPr="00183DF6">
              <w:rPr>
                <w:position w:val="-46"/>
              </w:rPr>
              <w:object w:dxaOrig="6960" w:dyaOrig="940" w14:anchorId="4CB8EA3B">
                <v:shape id="_x0000_i1072" type="#_x0000_t75" style="width:349.35pt;height:48.2pt" o:ole="">
                  <v:imagedata r:id="rId146" o:title=""/>
                </v:shape>
                <o:OLEObject Type="Embed" ProgID="Equation.3" ShapeID="_x0000_i1072" DrawAspect="Content" ObjectID="_1671393199" r:id="rId147"/>
              </w:object>
            </w:r>
          </w:p>
          <w:p w14:paraId="4E56967C" w14:textId="77777777" w:rsidR="00473B3E" w:rsidRPr="003B56E0" w:rsidRDefault="00473B3E" w:rsidP="00473B3E">
            <w:pPr>
              <w:widowControl w:val="0"/>
              <w:tabs>
                <w:tab w:val="left" w:pos="1402"/>
              </w:tabs>
              <w:suppressAutoHyphens/>
              <w:jc w:val="center"/>
              <w:rPr>
                <w:spacing w:val="-3"/>
              </w:rPr>
            </w:pPr>
            <w:r w:rsidRPr="00183DF6">
              <w:rPr>
                <w:position w:val="-46"/>
              </w:rPr>
              <w:object w:dxaOrig="6880" w:dyaOrig="940" w14:anchorId="6CFEA482">
                <v:shape id="_x0000_i1073" type="#_x0000_t75" style="width:345.6pt;height:48.2pt" o:ole="">
                  <v:imagedata r:id="rId148" o:title=""/>
                </v:shape>
                <o:OLEObject Type="Embed" ProgID="Equation.3" ShapeID="_x0000_i1073" DrawAspect="Content" ObjectID="_1671393200" r:id="rId149"/>
              </w:object>
            </w:r>
          </w:p>
        </w:tc>
        <w:tc>
          <w:tcPr>
            <w:tcW w:w="291" w:type="pct"/>
            <w:tcBorders>
              <w:top w:val="nil"/>
              <w:left w:val="nil"/>
              <w:bottom w:val="nil"/>
              <w:right w:val="nil"/>
            </w:tcBorders>
            <w:vAlign w:val="center"/>
          </w:tcPr>
          <w:p w14:paraId="6AD7ECA9" w14:textId="77777777" w:rsidR="00473B3E" w:rsidRPr="003B56E0" w:rsidRDefault="00473B3E" w:rsidP="00473B3E">
            <w:pPr>
              <w:widowControl w:val="0"/>
              <w:suppressAutoHyphens/>
              <w:spacing w:after="120"/>
              <w:rPr>
                <w:spacing w:val="-3"/>
              </w:rPr>
            </w:pPr>
            <w:r>
              <w:rPr>
                <w:spacing w:val="-3"/>
              </w:rPr>
              <w:t>(27</w:t>
            </w:r>
            <w:r w:rsidRPr="003B56E0">
              <w:rPr>
                <w:spacing w:val="-3"/>
              </w:rPr>
              <w:t>)</w:t>
            </w:r>
          </w:p>
        </w:tc>
      </w:tr>
    </w:tbl>
    <w:p w14:paraId="04CAE483" w14:textId="77777777" w:rsidR="00473B3E" w:rsidRDefault="00473B3E" w:rsidP="00473B3E">
      <w:pPr>
        <w:pStyle w:val="BodyText"/>
        <w:jc w:val="both"/>
        <w:rPr>
          <w:rFonts w:eastAsiaTheme="minorEastAsia"/>
          <w:szCs w:val="22"/>
        </w:rPr>
      </w:pPr>
    </w:p>
    <w:p w14:paraId="76AD235E" w14:textId="77777777" w:rsidR="00473B3E" w:rsidRDefault="00473B3E" w:rsidP="00473B3E">
      <w:pPr>
        <w:widowControl w:val="0"/>
        <w:suppressAutoHyphens/>
        <w:spacing w:line="360" w:lineRule="auto"/>
        <w:rPr>
          <w:spacing w:val="-3"/>
        </w:rPr>
      </w:pPr>
    </w:p>
    <w:p w14:paraId="6B32CCAD" w14:textId="77777777" w:rsidR="00473B3E" w:rsidRPr="00021F2C" w:rsidRDefault="00473B3E" w:rsidP="00473B3E">
      <w:pPr>
        <w:widowControl w:val="0"/>
        <w:suppressAutoHyphens/>
        <w:spacing w:line="360" w:lineRule="auto"/>
        <w:rPr>
          <w:i/>
          <w:spacing w:val="-3"/>
        </w:rPr>
      </w:pPr>
      <w:r w:rsidRPr="00021F2C">
        <w:rPr>
          <w:i/>
          <w:spacing w:val="-3"/>
        </w:rPr>
        <w:t>Winter pot survey</w:t>
      </w:r>
    </w:p>
    <w:p w14:paraId="16E2E8AF" w14:textId="77777777" w:rsidR="00473B3E" w:rsidRDefault="00473B3E" w:rsidP="00473B3E">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1A054157"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5C53CE1B" w14:textId="77777777" w:rsidTr="00473B3E">
        <w:tc>
          <w:tcPr>
            <w:tcW w:w="4709" w:type="pct"/>
            <w:tcBorders>
              <w:top w:val="nil"/>
              <w:left w:val="nil"/>
              <w:bottom w:val="nil"/>
              <w:right w:val="nil"/>
            </w:tcBorders>
            <w:vAlign w:val="center"/>
          </w:tcPr>
          <w:p w14:paraId="56A8702F" w14:textId="77777777" w:rsidR="00473B3E" w:rsidRPr="00AF26D1" w:rsidRDefault="00473B3E" w:rsidP="00473B3E">
            <w:pPr>
              <w:widowControl w:val="0"/>
              <w:tabs>
                <w:tab w:val="left" w:pos="1402"/>
              </w:tabs>
              <w:suppressAutoHyphens/>
              <w:jc w:val="center"/>
              <w:rPr>
                <w:spacing w:val="-3"/>
              </w:rPr>
            </w:pPr>
            <w:r w:rsidRPr="00AF26D1">
              <w:rPr>
                <w:spacing w:val="-3"/>
                <w:position w:val="-48"/>
              </w:rPr>
              <w:object w:dxaOrig="3840" w:dyaOrig="1080" w14:anchorId="7FFA0F93">
                <v:shape id="_x0000_i1074" type="#_x0000_t75" style="width:185.3pt;height:53.85pt" o:ole="">
                  <v:imagedata r:id="rId150" o:title=""/>
                </v:shape>
                <o:OLEObject Type="Embed" ProgID="Equation.3" ShapeID="_x0000_i1074" DrawAspect="Content" ObjectID="_1671393201" r:id="rId151"/>
              </w:object>
            </w:r>
          </w:p>
        </w:tc>
        <w:tc>
          <w:tcPr>
            <w:tcW w:w="291" w:type="pct"/>
            <w:tcBorders>
              <w:top w:val="nil"/>
              <w:left w:val="nil"/>
              <w:bottom w:val="nil"/>
              <w:right w:val="nil"/>
            </w:tcBorders>
            <w:vAlign w:val="center"/>
          </w:tcPr>
          <w:p w14:paraId="16E4A327" w14:textId="77777777" w:rsidR="00473B3E" w:rsidRPr="00AF26D1" w:rsidRDefault="00473B3E" w:rsidP="00473B3E">
            <w:pPr>
              <w:widowControl w:val="0"/>
              <w:suppressAutoHyphens/>
              <w:spacing w:after="120"/>
              <w:rPr>
                <w:spacing w:val="-3"/>
              </w:rPr>
            </w:pPr>
            <w:r>
              <w:rPr>
                <w:spacing w:val="-3"/>
              </w:rPr>
              <w:t>(28</w:t>
            </w:r>
            <w:r w:rsidRPr="00AF26D1">
              <w:rPr>
                <w:spacing w:val="-3"/>
              </w:rPr>
              <w:t>)</w:t>
            </w:r>
          </w:p>
        </w:tc>
      </w:tr>
    </w:tbl>
    <w:p w14:paraId="1616D1D4" w14:textId="77777777" w:rsidR="00473B3E" w:rsidRDefault="00473B3E" w:rsidP="00473B3E">
      <w:pPr>
        <w:widowControl w:val="0"/>
        <w:suppressAutoHyphens/>
        <w:rPr>
          <w:spacing w:val="-3"/>
        </w:rPr>
      </w:pPr>
    </w:p>
    <w:p w14:paraId="047C7AB3" w14:textId="77777777" w:rsidR="00473B3E" w:rsidRPr="00021F2C" w:rsidRDefault="00473B3E" w:rsidP="00473B3E">
      <w:pPr>
        <w:widowControl w:val="0"/>
        <w:suppressAutoHyphens/>
        <w:spacing w:line="360" w:lineRule="auto"/>
        <w:rPr>
          <w:i/>
          <w:spacing w:val="-3"/>
        </w:rPr>
      </w:pPr>
      <w:r w:rsidRPr="00021F2C">
        <w:rPr>
          <w:i/>
          <w:spacing w:val="-3"/>
        </w:rPr>
        <w:t xml:space="preserve">Winter </w:t>
      </w:r>
      <w:r>
        <w:rPr>
          <w:i/>
          <w:spacing w:val="-3"/>
        </w:rPr>
        <w:t xml:space="preserve">commercial retained </w:t>
      </w:r>
    </w:p>
    <w:p w14:paraId="367BDFD9" w14:textId="77777777" w:rsidR="00473B3E" w:rsidRDefault="00473B3E" w:rsidP="00473B3E">
      <w:pPr>
        <w:widowControl w:val="0"/>
        <w:suppressAutoHyphens/>
        <w:rPr>
          <w:spacing w:val="-3"/>
        </w:rPr>
      </w:pPr>
      <w:r>
        <w:rPr>
          <w:spacing w:val="-3"/>
        </w:rPr>
        <w:t xml:space="preserve">Winter commercial retained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cw,n,l,t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cw,o,l,t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494751DC"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61BE692D" w14:textId="77777777" w:rsidTr="00473B3E">
        <w:tc>
          <w:tcPr>
            <w:tcW w:w="4709" w:type="pct"/>
            <w:tcBorders>
              <w:top w:val="nil"/>
              <w:left w:val="nil"/>
              <w:bottom w:val="nil"/>
              <w:right w:val="nil"/>
            </w:tcBorders>
            <w:vAlign w:val="center"/>
          </w:tcPr>
          <w:p w14:paraId="501C5071" w14:textId="77777777" w:rsidR="00473B3E" w:rsidRPr="00AF26D1" w:rsidRDefault="00473B3E" w:rsidP="00473B3E">
            <w:pPr>
              <w:widowControl w:val="0"/>
              <w:tabs>
                <w:tab w:val="left" w:pos="1402"/>
              </w:tabs>
              <w:suppressAutoHyphens/>
              <w:jc w:val="center"/>
              <w:rPr>
                <w:spacing w:val="-3"/>
              </w:rPr>
            </w:pPr>
            <w:r w:rsidRPr="00AF26D1">
              <w:rPr>
                <w:spacing w:val="-3"/>
                <w:position w:val="-48"/>
              </w:rPr>
              <w:object w:dxaOrig="4819" w:dyaOrig="1080" w14:anchorId="37348073">
                <v:shape id="_x0000_i1075" type="#_x0000_t75" style="width:232.3pt;height:53.85pt" o:ole="">
                  <v:imagedata r:id="rId152" o:title=""/>
                </v:shape>
                <o:OLEObject Type="Embed" ProgID="Equation.DSMT4" ShapeID="_x0000_i1075" DrawAspect="Content" ObjectID="_1671393202" r:id="rId153"/>
              </w:object>
            </w:r>
          </w:p>
        </w:tc>
        <w:tc>
          <w:tcPr>
            <w:tcW w:w="291" w:type="pct"/>
            <w:tcBorders>
              <w:top w:val="nil"/>
              <w:left w:val="nil"/>
              <w:bottom w:val="nil"/>
              <w:right w:val="nil"/>
            </w:tcBorders>
            <w:vAlign w:val="center"/>
          </w:tcPr>
          <w:p w14:paraId="6946F1FD" w14:textId="77777777" w:rsidR="00473B3E" w:rsidRPr="00AF26D1" w:rsidRDefault="00473B3E" w:rsidP="00473B3E">
            <w:pPr>
              <w:widowControl w:val="0"/>
              <w:suppressAutoHyphens/>
              <w:spacing w:after="120"/>
              <w:rPr>
                <w:spacing w:val="-3"/>
              </w:rPr>
            </w:pPr>
            <w:r>
              <w:rPr>
                <w:spacing w:val="-3"/>
              </w:rPr>
              <w:t>(29</w:t>
            </w:r>
            <w:r w:rsidRPr="00AF26D1">
              <w:rPr>
                <w:spacing w:val="-3"/>
              </w:rPr>
              <w:t>)</w:t>
            </w:r>
          </w:p>
        </w:tc>
      </w:tr>
    </w:tbl>
    <w:p w14:paraId="60D5BD43" w14:textId="77777777" w:rsidR="00473B3E" w:rsidRDefault="00473B3E" w:rsidP="00473B3E">
      <w:pPr>
        <w:widowControl w:val="0"/>
        <w:suppressAutoHyphens/>
        <w:rPr>
          <w:spacing w:val="-3"/>
        </w:rPr>
      </w:pPr>
    </w:p>
    <w:p w14:paraId="02CA8BFC" w14:textId="77777777" w:rsidR="00473B3E" w:rsidRDefault="00473B3E" w:rsidP="00473B3E">
      <w:pPr>
        <w:widowControl w:val="0"/>
        <w:suppressAutoHyphens/>
      </w:pPr>
    </w:p>
    <w:p w14:paraId="2F68F174" w14:textId="77777777" w:rsidR="00473B3E" w:rsidRDefault="00473B3E" w:rsidP="00473B3E">
      <w:pPr>
        <w:widowControl w:val="0"/>
        <w:suppressAutoHyphens/>
        <w:jc w:val="both"/>
        <w:rPr>
          <w:i/>
          <w:spacing w:val="-3"/>
        </w:rPr>
      </w:pPr>
      <w:r>
        <w:rPr>
          <w:i/>
          <w:spacing w:val="-3"/>
        </w:rPr>
        <w:t>Spring Pot survey 2012-2015 (</w:t>
      </w:r>
      <w:r w:rsidRPr="006D7B7D">
        <w:rPr>
          <w:b/>
          <w:bCs/>
          <w:i/>
          <w:spacing w:val="-3"/>
        </w:rPr>
        <w:t>depleted</w:t>
      </w:r>
      <w:r>
        <w:rPr>
          <w:i/>
          <w:spacing w:val="-3"/>
        </w:rPr>
        <w:t>)</w:t>
      </w:r>
    </w:p>
    <w:p w14:paraId="6803BDBE" w14:textId="77777777" w:rsidR="00473B3E" w:rsidRPr="00CE6D89" w:rsidRDefault="00473B3E" w:rsidP="00473B3E">
      <w:pPr>
        <w:widowControl w:val="0"/>
        <w:suppressAutoHyphens/>
        <w:jc w:val="both"/>
        <w:rPr>
          <w:i/>
          <w:spacing w:val="-3"/>
        </w:rPr>
      </w:pPr>
    </w:p>
    <w:p w14:paraId="72930141" w14:textId="77777777" w:rsidR="00473B3E" w:rsidRDefault="00473B3E" w:rsidP="00473B3E">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r>
        <w:rPr>
          <w:i/>
          <w:spacing w:val="-3"/>
        </w:rPr>
        <w:t>P</w:t>
      </w:r>
      <w:r>
        <w:rPr>
          <w:i/>
          <w:spacing w:val="-3"/>
          <w:vertAlign w:val="subscript"/>
        </w:rPr>
        <w:t>sw,n,l,t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assumed to be supper crab population caught by winter pot survey gears</w:t>
      </w:r>
    </w:p>
    <w:p w14:paraId="0CA415A6"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29933F79" w14:textId="77777777" w:rsidTr="00473B3E">
        <w:tc>
          <w:tcPr>
            <w:tcW w:w="4709" w:type="pct"/>
            <w:tcBorders>
              <w:top w:val="nil"/>
              <w:left w:val="nil"/>
              <w:bottom w:val="nil"/>
              <w:right w:val="nil"/>
            </w:tcBorders>
            <w:vAlign w:val="center"/>
          </w:tcPr>
          <w:p w14:paraId="0DDF3EAD" w14:textId="77777777" w:rsidR="00473B3E" w:rsidRPr="00AF26D1" w:rsidRDefault="00473B3E" w:rsidP="00473B3E">
            <w:pPr>
              <w:widowControl w:val="0"/>
              <w:tabs>
                <w:tab w:val="left" w:pos="1402"/>
              </w:tabs>
              <w:suppressAutoHyphens/>
              <w:jc w:val="center"/>
              <w:rPr>
                <w:spacing w:val="-3"/>
              </w:rPr>
            </w:pPr>
            <w:r w:rsidRPr="00C628E4">
              <w:rPr>
                <w:spacing w:val="-3"/>
                <w:position w:val="-50"/>
              </w:rPr>
              <w:object w:dxaOrig="3760" w:dyaOrig="1120" w14:anchorId="743093F7">
                <v:shape id="_x0000_i1076" type="#_x0000_t75" style="width:181.55pt;height:56.95pt" o:ole="">
                  <v:imagedata r:id="rId154" o:title=""/>
                </v:shape>
                <o:OLEObject Type="Embed" ProgID="Equation.3" ShapeID="_x0000_i1076" DrawAspect="Content" ObjectID="_1671393203" r:id="rId155"/>
              </w:object>
            </w:r>
          </w:p>
        </w:tc>
        <w:tc>
          <w:tcPr>
            <w:tcW w:w="291" w:type="pct"/>
            <w:tcBorders>
              <w:top w:val="nil"/>
              <w:left w:val="nil"/>
              <w:bottom w:val="nil"/>
              <w:right w:val="nil"/>
            </w:tcBorders>
            <w:vAlign w:val="center"/>
          </w:tcPr>
          <w:p w14:paraId="48741D42" w14:textId="77777777" w:rsidR="00473B3E" w:rsidRPr="00AF26D1" w:rsidRDefault="00473B3E" w:rsidP="00473B3E">
            <w:pPr>
              <w:widowControl w:val="0"/>
              <w:suppressAutoHyphens/>
              <w:spacing w:after="120"/>
              <w:rPr>
                <w:spacing w:val="-3"/>
              </w:rPr>
            </w:pPr>
            <w:r>
              <w:rPr>
                <w:spacing w:val="-3"/>
              </w:rPr>
              <w:t>(30</w:t>
            </w:r>
            <w:r w:rsidRPr="00AF26D1">
              <w:rPr>
                <w:spacing w:val="-3"/>
              </w:rPr>
              <w:t>)</w:t>
            </w:r>
          </w:p>
        </w:tc>
      </w:tr>
    </w:tbl>
    <w:p w14:paraId="10F6DE46" w14:textId="77777777" w:rsidR="00473B3E" w:rsidRDefault="00473B3E" w:rsidP="00473B3E">
      <w:pPr>
        <w:widowControl w:val="0"/>
        <w:suppressAutoHyphens/>
        <w:spacing w:after="120"/>
        <w:rPr>
          <w:spacing w:val="-3"/>
        </w:rPr>
      </w:pPr>
    </w:p>
    <w:p w14:paraId="69B9EAAF" w14:textId="77777777" w:rsidR="00473B3E" w:rsidRPr="00760D93" w:rsidRDefault="00473B3E" w:rsidP="00473B3E">
      <w:pPr>
        <w:widowControl w:val="0"/>
        <w:suppressAutoHyphens/>
      </w:pPr>
    </w:p>
    <w:p w14:paraId="1C6D31D0" w14:textId="77777777" w:rsidR="00473B3E" w:rsidRPr="00C533FB" w:rsidRDefault="00473B3E" w:rsidP="00473B3E">
      <w:pPr>
        <w:widowControl w:val="0"/>
        <w:suppressAutoHyphens/>
        <w:spacing w:line="360" w:lineRule="auto"/>
        <w:rPr>
          <w:i/>
          <w:spacing w:val="-3"/>
        </w:rPr>
      </w:pPr>
      <w:r w:rsidRPr="00C533FB">
        <w:rPr>
          <w:i/>
          <w:spacing w:val="-3"/>
        </w:rPr>
        <w:t xml:space="preserve">Estimates of tag recovery  </w:t>
      </w:r>
    </w:p>
    <w:p w14:paraId="241CC42B" w14:textId="77777777" w:rsidR="00473B3E" w:rsidRDefault="00473B3E" w:rsidP="00473B3E">
      <w:pPr>
        <w:widowControl w:val="0"/>
        <w:suppressAutoHyphens/>
        <w:rPr>
          <w:spacing w:val="-3"/>
          <w:szCs w:val="22"/>
        </w:rPr>
      </w:pPr>
      <w:r w:rsidRPr="00641A0E">
        <w:rPr>
          <w:spacing w:val="-3"/>
        </w:rPr>
        <w:t xml:space="preserve">The proportion of released </w:t>
      </w:r>
      <w:r w:rsidRPr="008D593D">
        <w:rPr>
          <w:spacing w:val="-3"/>
        </w:rPr>
        <w:t>tagged length</w:t>
      </w:r>
      <w:r w:rsidRPr="0067647F">
        <w:rPr>
          <w:spacing w:val="-3"/>
          <w:szCs w:val="22"/>
        </w:rPr>
        <w:t xml:space="preserve"> class </w:t>
      </w:r>
      <w:r w:rsidRPr="0067647F">
        <w:rPr>
          <w:i/>
          <w:spacing w:val="-3"/>
          <w:szCs w:val="22"/>
        </w:rPr>
        <w:t>l’</w:t>
      </w:r>
      <w:r w:rsidRPr="0067647F">
        <w:rPr>
          <w:spacing w:val="-3"/>
          <w:szCs w:val="22"/>
        </w:rPr>
        <w:t xml:space="preserve"> crab recovered after </w:t>
      </w:r>
      <w:r w:rsidRPr="0067647F">
        <w:rPr>
          <w:i/>
          <w:spacing w:val="-3"/>
          <w:szCs w:val="22"/>
        </w:rPr>
        <w:t>t-</w:t>
      </w:r>
      <w:proofErr w:type="spellStart"/>
      <w:r w:rsidRPr="0067647F">
        <w:rPr>
          <w:i/>
          <w:spacing w:val="-3"/>
          <w:szCs w:val="22"/>
        </w:rPr>
        <w:t>th</w:t>
      </w:r>
      <w:proofErr w:type="spellEnd"/>
      <w:r w:rsidRPr="0067647F">
        <w:rPr>
          <w:spacing w:val="-3"/>
          <w:szCs w:val="22"/>
        </w:rPr>
        <w:t xml:space="preserve"> year with length class of </w:t>
      </w:r>
      <w:r w:rsidRPr="0067647F">
        <w:rPr>
          <w:i/>
          <w:spacing w:val="-3"/>
          <w:szCs w:val="22"/>
        </w:rPr>
        <w:t>l</w:t>
      </w:r>
      <w:r>
        <w:rPr>
          <w:i/>
          <w:spacing w:val="-3"/>
          <w:szCs w:val="22"/>
        </w:rPr>
        <w:t xml:space="preserve"> </w:t>
      </w:r>
      <w:r>
        <w:rPr>
          <w:spacing w:val="-3"/>
          <w:szCs w:val="22"/>
        </w:rPr>
        <w:t xml:space="preserve">by a fishery of </w:t>
      </w:r>
      <w:r w:rsidRPr="00DB6170">
        <w:rPr>
          <w:i/>
          <w:spacing w:val="-3"/>
          <w:szCs w:val="22"/>
        </w:rPr>
        <w:t>s-</w:t>
      </w:r>
      <w:proofErr w:type="spellStart"/>
      <w:r w:rsidRPr="00DB6170">
        <w:rPr>
          <w:i/>
          <w:spacing w:val="-3"/>
          <w:szCs w:val="22"/>
        </w:rPr>
        <w:t>th</w:t>
      </w:r>
      <w:proofErr w:type="spellEnd"/>
      <w:r w:rsidRPr="00DB6170">
        <w:rPr>
          <w:i/>
          <w:spacing w:val="-3"/>
          <w:szCs w:val="22"/>
        </w:rPr>
        <w:t xml:space="preserve"> </w:t>
      </w:r>
      <w:r>
        <w:rPr>
          <w:spacing w:val="-3"/>
          <w:szCs w:val="22"/>
        </w:rPr>
        <w:t>selectivity (</w:t>
      </w:r>
      <w:proofErr w:type="spellStart"/>
      <w:r w:rsidRPr="00641A0E">
        <w:rPr>
          <w:i/>
          <w:spacing w:val="-3"/>
          <w:szCs w:val="22"/>
        </w:rPr>
        <w:t>S</w:t>
      </w:r>
      <w:r w:rsidRPr="00641A0E">
        <w:rPr>
          <w:i/>
          <w:spacing w:val="-3"/>
          <w:szCs w:val="22"/>
          <w:vertAlign w:val="subscript"/>
        </w:rPr>
        <w:t>l</w:t>
      </w:r>
      <w:proofErr w:type="spellEnd"/>
      <w:r>
        <w:rPr>
          <w:spacing w:val="-3"/>
          <w:szCs w:val="22"/>
        </w:rPr>
        <w:t>) was assumed to be proportional to the growth matrix, catch selectivity, and molting probability (</w:t>
      </w:r>
      <w:r w:rsidRPr="004A5A36">
        <w:rPr>
          <w:i/>
          <w:spacing w:val="-3"/>
          <w:szCs w:val="22"/>
        </w:rPr>
        <w:t>m</w:t>
      </w:r>
      <w:r w:rsidRPr="004A5A36">
        <w:rPr>
          <w:i/>
          <w:spacing w:val="-3"/>
          <w:szCs w:val="22"/>
          <w:vertAlign w:val="subscript"/>
        </w:rPr>
        <w:t>l</w:t>
      </w:r>
      <w:r>
        <w:rPr>
          <w:spacing w:val="-3"/>
          <w:szCs w:val="22"/>
        </w:rPr>
        <w:t>) as</w:t>
      </w:r>
    </w:p>
    <w:p w14:paraId="7E9E63A9"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71868D8C" w14:textId="77777777" w:rsidTr="00473B3E">
        <w:trPr>
          <w:trHeight w:val="430"/>
        </w:trPr>
        <w:tc>
          <w:tcPr>
            <w:tcW w:w="4709" w:type="pct"/>
            <w:tcBorders>
              <w:top w:val="nil"/>
              <w:left w:val="nil"/>
              <w:bottom w:val="nil"/>
              <w:right w:val="nil"/>
            </w:tcBorders>
            <w:vAlign w:val="center"/>
          </w:tcPr>
          <w:p w14:paraId="1D623385" w14:textId="77777777" w:rsidR="00473B3E" w:rsidRPr="005F3DB1" w:rsidRDefault="00473B3E" w:rsidP="00473B3E">
            <w:pPr>
              <w:widowControl w:val="0"/>
              <w:tabs>
                <w:tab w:val="left" w:pos="1402"/>
              </w:tabs>
              <w:suppressAutoHyphens/>
              <w:jc w:val="center"/>
              <w:rPr>
                <w:spacing w:val="-3"/>
              </w:rPr>
            </w:pPr>
            <w:r w:rsidRPr="00BA3E85">
              <w:rPr>
                <w:spacing w:val="-3"/>
                <w:position w:val="-60"/>
              </w:rPr>
              <w:object w:dxaOrig="2120" w:dyaOrig="1040" w14:anchorId="06A962EB">
                <v:shape id="_x0000_i1077" type="#_x0000_t75" style="width:105.2pt;height:51.95pt" o:ole="">
                  <v:imagedata r:id="rId156" o:title=""/>
                </v:shape>
                <o:OLEObject Type="Embed" ProgID="Equation.3" ShapeID="_x0000_i1077" DrawAspect="Content" ObjectID="_1671393204" r:id="rId157"/>
              </w:object>
            </w:r>
          </w:p>
        </w:tc>
        <w:tc>
          <w:tcPr>
            <w:tcW w:w="291" w:type="pct"/>
            <w:tcBorders>
              <w:top w:val="nil"/>
              <w:left w:val="nil"/>
              <w:bottom w:val="nil"/>
              <w:right w:val="nil"/>
            </w:tcBorders>
            <w:vAlign w:val="center"/>
          </w:tcPr>
          <w:p w14:paraId="5B5F4929" w14:textId="77777777" w:rsidR="00473B3E" w:rsidRPr="00AF26D1" w:rsidRDefault="00473B3E" w:rsidP="00473B3E">
            <w:pPr>
              <w:widowControl w:val="0"/>
              <w:suppressAutoHyphens/>
              <w:rPr>
                <w:spacing w:val="-3"/>
              </w:rPr>
            </w:pPr>
            <w:r>
              <w:rPr>
                <w:spacing w:val="-3"/>
              </w:rPr>
              <w:t>(31</w:t>
            </w:r>
            <w:r w:rsidRPr="00AF26D1">
              <w:rPr>
                <w:spacing w:val="-3"/>
              </w:rPr>
              <w:t>)</w:t>
            </w:r>
          </w:p>
        </w:tc>
      </w:tr>
    </w:tbl>
    <w:p w14:paraId="51F12407" w14:textId="77777777" w:rsidR="00473B3E" w:rsidRDefault="00473B3E" w:rsidP="00473B3E">
      <w:pPr>
        <w:pStyle w:val="BodyText"/>
        <w:rPr>
          <w:szCs w:val="22"/>
        </w:rPr>
      </w:pPr>
    </w:p>
    <w:p w14:paraId="2AFFF73D" w14:textId="77777777" w:rsidR="00473B3E" w:rsidRPr="00641A0E" w:rsidRDefault="00473B3E" w:rsidP="00473B3E">
      <w:pPr>
        <w:pStyle w:val="BodyText"/>
        <w:rPr>
          <w:spacing w:val="-3"/>
        </w:rPr>
      </w:pPr>
      <w:r w:rsidRPr="00641A0E">
        <w:t xml:space="preserve">where </w:t>
      </w:r>
      <w:r w:rsidRPr="00641A0E">
        <w:rPr>
          <w:i/>
          <w:spacing w:val="-3"/>
        </w:rPr>
        <w:t>X</w:t>
      </w:r>
      <w:r w:rsidRPr="00641A0E">
        <w:rPr>
          <w:spacing w:val="-3"/>
        </w:rPr>
        <w:t xml:space="preserve"> is a molting probability adjusted growth matrix with each component consisting of </w:t>
      </w:r>
    </w:p>
    <w:p w14:paraId="38BC98B5" w14:textId="77777777" w:rsidR="00473B3E" w:rsidRDefault="00473B3E" w:rsidP="00473B3E">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473B3E" w:rsidRPr="00AF26D1" w14:paraId="4FE9D135" w14:textId="77777777" w:rsidTr="00473B3E">
        <w:trPr>
          <w:trHeight w:val="430"/>
        </w:trPr>
        <w:tc>
          <w:tcPr>
            <w:tcW w:w="4709" w:type="pct"/>
            <w:tcBorders>
              <w:top w:val="nil"/>
              <w:left w:val="nil"/>
              <w:bottom w:val="nil"/>
              <w:right w:val="nil"/>
            </w:tcBorders>
            <w:vAlign w:val="center"/>
          </w:tcPr>
          <w:p w14:paraId="363B1E6A" w14:textId="77777777" w:rsidR="00473B3E" w:rsidRPr="005F3DB1" w:rsidRDefault="00473B3E" w:rsidP="00473B3E">
            <w:pPr>
              <w:widowControl w:val="0"/>
              <w:tabs>
                <w:tab w:val="left" w:pos="1402"/>
              </w:tabs>
              <w:suppressAutoHyphens/>
              <w:jc w:val="center"/>
              <w:rPr>
                <w:spacing w:val="-3"/>
              </w:rPr>
            </w:pPr>
            <w:r w:rsidRPr="00511882">
              <w:rPr>
                <w:spacing w:val="-3"/>
                <w:position w:val="-32"/>
              </w:rPr>
              <w:object w:dxaOrig="3580" w:dyaOrig="760" w14:anchorId="2B449256">
                <v:shape id="_x0000_i1078" type="#_x0000_t75" style="width:178.45pt;height:36.3pt" o:ole="">
                  <v:imagedata r:id="rId158" o:title=""/>
                </v:shape>
                <o:OLEObject Type="Embed" ProgID="Equation.3" ShapeID="_x0000_i1078" DrawAspect="Content" ObjectID="_1671393205" r:id="rId159"/>
              </w:object>
            </w:r>
          </w:p>
        </w:tc>
        <w:tc>
          <w:tcPr>
            <w:tcW w:w="291" w:type="pct"/>
            <w:tcBorders>
              <w:top w:val="nil"/>
              <w:left w:val="nil"/>
              <w:bottom w:val="nil"/>
              <w:right w:val="nil"/>
            </w:tcBorders>
            <w:vAlign w:val="center"/>
          </w:tcPr>
          <w:p w14:paraId="150A8700" w14:textId="77777777" w:rsidR="00473B3E" w:rsidRPr="00AF26D1" w:rsidRDefault="00473B3E" w:rsidP="00473B3E">
            <w:pPr>
              <w:widowControl w:val="0"/>
              <w:suppressAutoHyphens/>
              <w:rPr>
                <w:spacing w:val="-3"/>
              </w:rPr>
            </w:pPr>
            <w:r>
              <w:rPr>
                <w:spacing w:val="-3"/>
              </w:rPr>
              <w:t>(32</w:t>
            </w:r>
            <w:r w:rsidRPr="00AF26D1">
              <w:rPr>
                <w:spacing w:val="-3"/>
              </w:rPr>
              <w:t>)</w:t>
            </w:r>
          </w:p>
        </w:tc>
      </w:tr>
    </w:tbl>
    <w:p w14:paraId="580BBFA9" w14:textId="77777777" w:rsidR="00473B3E" w:rsidRPr="00A8523C" w:rsidRDefault="00473B3E" w:rsidP="00473B3E">
      <w:pPr>
        <w:spacing w:after="200" w:line="276" w:lineRule="auto"/>
      </w:pPr>
      <w:r>
        <w:br w:type="page"/>
      </w:r>
      <w:r w:rsidRPr="00C92DAB">
        <w:rPr>
          <w:b/>
        </w:rPr>
        <w:lastRenderedPageBreak/>
        <w:t xml:space="preserve">c. Likelihood components. </w:t>
      </w:r>
    </w:p>
    <w:p w14:paraId="55C49554" w14:textId="77777777" w:rsidR="00473B3E" w:rsidRDefault="00473B3E" w:rsidP="00473B3E">
      <w:pPr>
        <w:widowControl w:val="0"/>
        <w:spacing w:after="120"/>
        <w:jc w:val="both"/>
      </w:pPr>
      <w:r>
        <w:rPr>
          <w:spacing w:val="-3"/>
        </w:rPr>
        <w:t>Under assumptions that m</w:t>
      </w:r>
      <w:r>
        <w:t xml:space="preserve">easurement errors of </w:t>
      </w:r>
      <w:r>
        <w:rPr>
          <w:spacing w:val="-3"/>
        </w:rPr>
        <w:t>annual total survey abundances and summer commercial fishing efforts foll</w:t>
      </w:r>
      <w:r>
        <w:t xml:space="preserve">ow lognormal distributions and each type of length composition has a multinomial error structure </w:t>
      </w:r>
      <w:r w:rsidRPr="00DF6C0F">
        <w:t xml:space="preserve">(Fournier and Archibald 1982; </w:t>
      </w:r>
      <w:proofErr w:type="spellStart"/>
      <w:r w:rsidRPr="00DF6C0F">
        <w:t>Methot</w:t>
      </w:r>
      <w:proofErr w:type="spellEnd"/>
      <w:r w:rsidRPr="00DF6C0F">
        <w:t xml:space="preserve"> 1989</w:t>
      </w:r>
      <w:r>
        <w:t>), the log-likelihood function is</w:t>
      </w:r>
    </w:p>
    <w:p w14:paraId="71A196AC" w14:textId="77777777" w:rsidR="00473B3E" w:rsidRDefault="00473B3E" w:rsidP="00473B3E">
      <w:pPr>
        <w:widowControl w:val="0"/>
        <w:spacing w:after="120"/>
        <w:jc w:val="both"/>
      </w:pPr>
    </w:p>
    <w:tbl>
      <w:tblPr>
        <w:tblW w:w="9997" w:type="dxa"/>
        <w:tblLook w:val="04A0" w:firstRow="1" w:lastRow="0" w:firstColumn="1" w:lastColumn="0" w:noHBand="0" w:noVBand="1"/>
      </w:tblPr>
      <w:tblGrid>
        <w:gridCol w:w="9369"/>
        <w:gridCol w:w="628"/>
      </w:tblGrid>
      <w:tr w:rsidR="00473B3E" w14:paraId="441248A5" w14:textId="77777777" w:rsidTr="00473B3E">
        <w:trPr>
          <w:trHeight w:val="1590"/>
        </w:trPr>
        <w:tc>
          <w:tcPr>
            <w:tcW w:w="9369" w:type="dxa"/>
            <w:vAlign w:val="center"/>
          </w:tcPr>
          <w:p w14:paraId="5F1E388C" w14:textId="77777777" w:rsidR="00473B3E" w:rsidRDefault="00473B3E" w:rsidP="00473B3E">
            <w:pPr>
              <w:widowControl w:val="0"/>
              <w:spacing w:after="120"/>
            </w:pPr>
            <w:r>
              <w:rPr>
                <w:rFonts w:ascii="Arial" w:hAnsi="Arial" w:cs="Arial"/>
                <w:spacing w:val="-3"/>
              </w:rPr>
              <w:t xml:space="preserve">                     </w:t>
            </w:r>
            <w:r w:rsidRPr="002219AF">
              <w:rPr>
                <w:rFonts w:ascii="Arial" w:hAnsi="Arial" w:cs="Arial"/>
                <w:spacing w:val="-3"/>
                <w:position w:val="-200"/>
              </w:rPr>
              <w:object w:dxaOrig="6280" w:dyaOrig="4120" w14:anchorId="00AEB33B">
                <v:shape id="_x0000_i1079" type="#_x0000_t75" style="width:313.05pt;height:206pt" o:ole="">
                  <v:imagedata r:id="rId160" o:title=""/>
                </v:shape>
                <o:OLEObject Type="Embed" ProgID="Equation.3" ShapeID="_x0000_i1079" DrawAspect="Content" ObjectID="_1671393206" r:id="rId161"/>
              </w:object>
            </w:r>
          </w:p>
        </w:tc>
        <w:tc>
          <w:tcPr>
            <w:tcW w:w="628" w:type="dxa"/>
            <w:vAlign w:val="center"/>
          </w:tcPr>
          <w:p w14:paraId="256C3AA3" w14:textId="77777777" w:rsidR="00473B3E" w:rsidRDefault="00473B3E" w:rsidP="00473B3E">
            <w:pPr>
              <w:widowControl w:val="0"/>
              <w:spacing w:after="120"/>
            </w:pPr>
            <w:r>
              <w:t>(32)</w:t>
            </w:r>
          </w:p>
        </w:tc>
      </w:tr>
    </w:tbl>
    <w:p w14:paraId="0C79BC15" w14:textId="77777777" w:rsidR="00473B3E" w:rsidRDefault="00473B3E" w:rsidP="00473B3E">
      <w:pPr>
        <w:widowControl w:val="0"/>
        <w:jc w:val="both"/>
      </w:pPr>
      <w:r>
        <w:rPr>
          <w:rStyle w:val="EquationCaption"/>
          <w:vanish/>
          <w:spacing w:val="-3"/>
        </w:rPr>
        <w:fldChar w:fldCharType="begin"/>
      </w:r>
      <w:r>
        <w:rPr>
          <w:rStyle w:val="EquationCaption"/>
          <w:vanish/>
          <w:spacing w:val="-3"/>
        </w:rPr>
        <w:instrText>seq Equation  \* Arabic</w:instrText>
      </w:r>
      <w:r>
        <w:rPr>
          <w:rStyle w:val="EquationCaption"/>
          <w:vanish/>
          <w:spacing w:val="-3"/>
        </w:rPr>
        <w:fldChar w:fldCharType="separate"/>
      </w:r>
      <w:r>
        <w:rPr>
          <w:rStyle w:val="EquationCaption"/>
          <w:noProof/>
          <w:vanish/>
          <w:spacing w:val="-3"/>
        </w:rPr>
        <w:t>1</w:t>
      </w:r>
      <w:r>
        <w:rPr>
          <w:rStyle w:val="EquationCaption"/>
          <w:vanish/>
          <w:spacing w:val="-3"/>
        </w:rPr>
        <w:fldChar w:fldCharType="end"/>
      </w:r>
      <w:r>
        <w:t xml:space="preserve">where </w:t>
      </w:r>
    </w:p>
    <w:p w14:paraId="353138D0" w14:textId="77777777" w:rsidR="00473B3E" w:rsidRDefault="00473B3E" w:rsidP="00473B3E">
      <w:pPr>
        <w:widowControl w:val="0"/>
      </w:pPr>
      <w:r>
        <w:rPr>
          <w:i/>
        </w:rPr>
        <w:t>i</w:t>
      </w:r>
      <w:r w:rsidRPr="00764B35">
        <w:t>:</w:t>
      </w:r>
      <w:r>
        <w:t xml:space="preserve"> length/shell compositions of : </w:t>
      </w:r>
    </w:p>
    <w:p w14:paraId="3C5D4C78" w14:textId="77777777" w:rsidR="00473B3E" w:rsidRDefault="00473B3E" w:rsidP="00473B3E">
      <w:pPr>
        <w:widowControl w:val="0"/>
        <w:ind w:firstLine="720"/>
      </w:pPr>
      <w:r>
        <w:t>1 triennial summer trawl survey,</w:t>
      </w:r>
    </w:p>
    <w:p w14:paraId="624B6751" w14:textId="77777777" w:rsidR="00473B3E" w:rsidRDefault="00473B3E" w:rsidP="00473B3E">
      <w:pPr>
        <w:widowControl w:val="0"/>
        <w:ind w:left="720"/>
      </w:pPr>
      <w:r>
        <w:t xml:space="preserve">2 annual winter pot survey, </w:t>
      </w:r>
    </w:p>
    <w:p w14:paraId="01C77276" w14:textId="77777777" w:rsidR="00473B3E" w:rsidRDefault="00473B3E" w:rsidP="00473B3E">
      <w:pPr>
        <w:widowControl w:val="0"/>
        <w:ind w:left="720"/>
      </w:pPr>
      <w:r>
        <w:t>3 summer commercial fishery retained,</w:t>
      </w:r>
    </w:p>
    <w:p w14:paraId="5B7EB8C9" w14:textId="77777777" w:rsidR="00473B3E" w:rsidRDefault="00473B3E" w:rsidP="00473B3E">
      <w:pPr>
        <w:widowControl w:val="0"/>
        <w:ind w:left="720"/>
      </w:pPr>
      <w:r>
        <w:t xml:space="preserve">4 summer commercial observer discards or total catch,  </w:t>
      </w:r>
    </w:p>
    <w:p w14:paraId="2783DF66" w14:textId="77777777" w:rsidR="00473B3E" w:rsidRDefault="00473B3E" w:rsidP="00473B3E">
      <w:pPr>
        <w:widowControl w:val="0"/>
        <w:ind w:left="720"/>
      </w:pPr>
      <w:r>
        <w:t xml:space="preserve">5 winter commercial fishery retained. </w:t>
      </w:r>
    </w:p>
    <w:p w14:paraId="091E1783" w14:textId="77777777" w:rsidR="00473B3E" w:rsidRDefault="00473B3E" w:rsidP="00473B3E">
      <w:pPr>
        <w:widowControl w:val="0"/>
        <w:rPr>
          <w:i/>
        </w:rPr>
      </w:pPr>
      <w:proofErr w:type="spellStart"/>
      <w:r>
        <w:rPr>
          <w:i/>
        </w:rPr>
        <w:t>K</w:t>
      </w:r>
      <w:r>
        <w:rPr>
          <w:i/>
          <w:vertAlign w:val="subscript"/>
        </w:rPr>
        <w:t>i,t</w:t>
      </w:r>
      <w:proofErr w:type="spellEnd"/>
      <w:r>
        <w:t xml:space="preserve">:  the effective sample size of length/shell compositions for data set </w:t>
      </w:r>
      <w:proofErr w:type="spellStart"/>
      <w:r>
        <w:rPr>
          <w:i/>
        </w:rPr>
        <w:t>i</w:t>
      </w:r>
      <w:proofErr w:type="spellEnd"/>
      <w:r>
        <w:t xml:space="preserve"> in year </w:t>
      </w:r>
      <w:r>
        <w:rPr>
          <w:i/>
        </w:rPr>
        <w:t>t,</w:t>
      </w:r>
    </w:p>
    <w:p w14:paraId="6278ACB1" w14:textId="77777777" w:rsidR="00473B3E" w:rsidRDefault="00473B3E" w:rsidP="00473B3E">
      <w:pPr>
        <w:widowControl w:val="0"/>
      </w:pPr>
      <w:proofErr w:type="spellStart"/>
      <w:r>
        <w:rPr>
          <w:i/>
        </w:rPr>
        <w:t>P</w:t>
      </w:r>
      <w:r>
        <w:rPr>
          <w:i/>
          <w:vertAlign w:val="subscript"/>
        </w:rPr>
        <w:t>i,</w:t>
      </w:r>
      <w:r>
        <w:rPr>
          <w:i/>
          <w:spacing w:val="-3"/>
          <w:vertAlign w:val="subscript"/>
        </w:rPr>
        <w:t>l</w:t>
      </w:r>
      <w:r>
        <w:rPr>
          <w:i/>
          <w:vertAlign w:val="subscript"/>
        </w:rPr>
        <w:t>,t</w:t>
      </w:r>
      <w:proofErr w:type="spellEnd"/>
      <w:r>
        <w:t xml:space="preserve"> : observed and estimated length compositions for data set </w:t>
      </w:r>
      <w:proofErr w:type="spellStart"/>
      <w:r>
        <w:rPr>
          <w:i/>
        </w:rPr>
        <w:t>i</w:t>
      </w:r>
      <w:proofErr w:type="spellEnd"/>
      <w:r>
        <w:t xml:space="preserve">, length class </w:t>
      </w:r>
      <w:r>
        <w:rPr>
          <w:i/>
          <w:spacing w:val="-3"/>
        </w:rPr>
        <w:t>l</w:t>
      </w:r>
      <w:r>
        <w:t>, and year</w:t>
      </w:r>
      <w:r>
        <w:rPr>
          <w:i/>
        </w:rPr>
        <w:t xml:space="preserve"> t.</w:t>
      </w:r>
      <w:r>
        <w:t xml:space="preserve"> </w:t>
      </w:r>
    </w:p>
    <w:p w14:paraId="4A85F3AB" w14:textId="77777777" w:rsidR="00473B3E" w:rsidRDefault="00473B3E" w:rsidP="00473B3E">
      <w:pPr>
        <w:widowControl w:val="0"/>
        <w:rPr>
          <w:i/>
        </w:rPr>
      </w:pPr>
      <w:r>
        <w:rPr>
          <w:i/>
        </w:rPr>
        <w:sym w:font="Symbol" w:char="F06B"/>
      </w:r>
      <w:r>
        <w:t xml:space="preserve"> :  a constant equal to 0.0001,</w:t>
      </w:r>
    </w:p>
    <w:p w14:paraId="0FE1BA25" w14:textId="77777777" w:rsidR="00473B3E" w:rsidRDefault="00473B3E" w:rsidP="00473B3E">
      <w:pPr>
        <w:widowControl w:val="0"/>
      </w:pPr>
      <w:r w:rsidRPr="00772B6A">
        <w:rPr>
          <w:i/>
        </w:rPr>
        <w:t>CV</w:t>
      </w:r>
      <w:r>
        <w:t xml:space="preserve"> :</w:t>
      </w:r>
      <w:r w:rsidRPr="00772B6A">
        <w:t xml:space="preserve"> coefficient of varia</w:t>
      </w:r>
      <w:r>
        <w:t>tion for the survey abundance,</w:t>
      </w:r>
    </w:p>
    <w:p w14:paraId="61AEDACE" w14:textId="77777777" w:rsidR="00473B3E" w:rsidRDefault="00473B3E" w:rsidP="00473B3E">
      <w:pPr>
        <w:widowControl w:val="0"/>
      </w:pPr>
      <w:proofErr w:type="spellStart"/>
      <w:r>
        <w:rPr>
          <w:i/>
        </w:rPr>
        <w:t>B</w:t>
      </w:r>
      <w:r>
        <w:rPr>
          <w:i/>
          <w:vertAlign w:val="subscript"/>
        </w:rPr>
        <w:t>i,k,t</w:t>
      </w:r>
      <w:proofErr w:type="spellEnd"/>
      <w:r>
        <w:t xml:space="preserve">:  observed and estimated annual total abundances for data set </w:t>
      </w:r>
      <w:proofErr w:type="spellStart"/>
      <w:r>
        <w:rPr>
          <w:i/>
        </w:rPr>
        <w:t>i</w:t>
      </w:r>
      <w:proofErr w:type="spellEnd"/>
      <w:r>
        <w:t xml:space="preserve"> and year </w:t>
      </w:r>
      <w:r>
        <w:rPr>
          <w:i/>
        </w:rPr>
        <w:t>t,</w:t>
      </w:r>
    </w:p>
    <w:p w14:paraId="0C0D07FA" w14:textId="77777777" w:rsidR="00473B3E" w:rsidRDefault="00473B3E" w:rsidP="00473B3E">
      <w:pPr>
        <w:widowControl w:val="0"/>
      </w:pPr>
      <w:r>
        <w:rPr>
          <w:i/>
        </w:rPr>
        <w:t>f</w:t>
      </w:r>
      <w:r>
        <w:rPr>
          <w:i/>
          <w:vertAlign w:val="subscript"/>
        </w:rPr>
        <w:t>t</w:t>
      </w:r>
      <w:r>
        <w:t xml:space="preserve"> : observed and estimated summer fishing CPUE,</w:t>
      </w:r>
    </w:p>
    <w:p w14:paraId="6AF7ADF3" w14:textId="77777777" w:rsidR="00473B3E" w:rsidRDefault="00473B3E" w:rsidP="00473B3E">
      <w:pPr>
        <w:widowControl w:val="0"/>
      </w:pPr>
      <w:r w:rsidRPr="00B454D1">
        <w:rPr>
          <w:i/>
        </w:rPr>
        <w:t>w</w:t>
      </w:r>
      <w:r w:rsidRPr="00B454D1">
        <w:rPr>
          <w:i/>
          <w:vertAlign w:val="superscript"/>
        </w:rPr>
        <w:t>2</w:t>
      </w:r>
      <w:r w:rsidRPr="00B454D1">
        <w:rPr>
          <w:i/>
          <w:vertAlign w:val="subscript"/>
        </w:rPr>
        <w:t>t</w:t>
      </w:r>
      <w:r>
        <w:t>: extra variance factor,</w:t>
      </w:r>
    </w:p>
    <w:p w14:paraId="3AD942F5" w14:textId="77777777" w:rsidR="00473B3E" w:rsidRDefault="00473B3E" w:rsidP="00473B3E">
      <w:pPr>
        <w:widowControl w:val="0"/>
      </w:pPr>
      <w:r>
        <w:rPr>
          <w:i/>
        </w:rPr>
        <w:t>SDR</w:t>
      </w:r>
      <w:r>
        <w:t xml:space="preserve"> : Standard deviation of recruitment = 0.5,</w:t>
      </w:r>
    </w:p>
    <w:p w14:paraId="3BEA7843" w14:textId="77777777" w:rsidR="00473B3E" w:rsidRDefault="00473B3E" w:rsidP="00473B3E">
      <w:pPr>
        <w:widowControl w:val="0"/>
        <w:rPr>
          <w:i/>
        </w:rPr>
      </w:pPr>
      <w:proofErr w:type="spellStart"/>
      <w:r>
        <w:rPr>
          <w:i/>
        </w:rPr>
        <w:t>K</w:t>
      </w:r>
      <w:r>
        <w:rPr>
          <w:i/>
          <w:vertAlign w:val="subscript"/>
        </w:rPr>
        <w:t>l’,t</w:t>
      </w:r>
      <w:proofErr w:type="spellEnd"/>
      <w:r>
        <w:t xml:space="preserve">:  sample size of length class </w:t>
      </w:r>
      <w:r w:rsidRPr="00DB6170">
        <w:rPr>
          <w:i/>
        </w:rPr>
        <w:t>l’</w:t>
      </w:r>
      <w:r>
        <w:t xml:space="preserve"> released and recovered after </w:t>
      </w:r>
      <w:r w:rsidRPr="00DB6170">
        <w:rPr>
          <w:i/>
        </w:rPr>
        <w:t>t-</w:t>
      </w:r>
      <w:proofErr w:type="spellStart"/>
      <w:r w:rsidRPr="00DB6170">
        <w:rPr>
          <w:i/>
        </w:rPr>
        <w:t>th</w:t>
      </w:r>
      <w:proofErr w:type="spellEnd"/>
      <w:r>
        <w:t xml:space="preserve"> in year,</w:t>
      </w:r>
    </w:p>
    <w:p w14:paraId="2D147237" w14:textId="77777777" w:rsidR="00473B3E" w:rsidRDefault="00473B3E" w:rsidP="00473B3E">
      <w:pPr>
        <w:widowControl w:val="0"/>
      </w:pPr>
      <w:r>
        <w:rPr>
          <w:i/>
        </w:rPr>
        <w:t>P</w:t>
      </w:r>
      <w:r>
        <w:rPr>
          <w:i/>
          <w:vertAlign w:val="subscript"/>
        </w:rPr>
        <w:t>l’,</w:t>
      </w:r>
      <w:proofErr w:type="spellStart"/>
      <w:r>
        <w:rPr>
          <w:i/>
          <w:spacing w:val="-3"/>
          <w:vertAlign w:val="subscript"/>
        </w:rPr>
        <w:t>l</w:t>
      </w:r>
      <w:r>
        <w:rPr>
          <w:i/>
          <w:vertAlign w:val="subscript"/>
        </w:rPr>
        <w:t>,t,s</w:t>
      </w:r>
      <w:proofErr w:type="spellEnd"/>
      <w:r>
        <w:t xml:space="preserve"> : observed and estimated proportion of tagged crab released at length </w:t>
      </w:r>
      <w:r w:rsidRPr="00BE6361">
        <w:rPr>
          <w:i/>
        </w:rPr>
        <w:t>l’</w:t>
      </w:r>
      <w:r>
        <w:t xml:space="preserve"> and recaptured at </w:t>
      </w:r>
    </w:p>
    <w:p w14:paraId="046E7396" w14:textId="77777777" w:rsidR="00473B3E" w:rsidRPr="00BE6361" w:rsidRDefault="00473B3E" w:rsidP="00473B3E">
      <w:pPr>
        <w:widowControl w:val="0"/>
        <w:ind w:firstLine="720"/>
      </w:pPr>
      <w:r>
        <w:t xml:space="preserve">length </w:t>
      </w:r>
      <w:r w:rsidRPr="00BE6361">
        <w:rPr>
          <w:i/>
        </w:rPr>
        <w:t>l</w:t>
      </w:r>
      <w:r>
        <w:t xml:space="preserve">, after </w:t>
      </w:r>
      <w:r w:rsidRPr="00BE6361">
        <w:rPr>
          <w:i/>
        </w:rPr>
        <w:t>t-</w:t>
      </w:r>
      <w:proofErr w:type="spellStart"/>
      <w:r w:rsidRPr="00BE6361">
        <w:rPr>
          <w:i/>
        </w:rPr>
        <w:t>th</w:t>
      </w:r>
      <w:proofErr w:type="spellEnd"/>
      <w:r>
        <w:t xml:space="preserve"> year by commercial fishy pot selectivity </w:t>
      </w:r>
      <w:r w:rsidRPr="00BE6361">
        <w:rPr>
          <w:i/>
        </w:rPr>
        <w:t>s</w:t>
      </w:r>
      <w:r>
        <w:t xml:space="preserve">, </w:t>
      </w:r>
    </w:p>
    <w:p w14:paraId="1C54FF89" w14:textId="77777777" w:rsidR="00473B3E" w:rsidRDefault="00473B3E" w:rsidP="00473B3E">
      <w:pPr>
        <w:widowControl w:val="0"/>
        <w:rPr>
          <w:i/>
        </w:rPr>
      </w:pPr>
      <w:r w:rsidRPr="002D64B0">
        <w:rPr>
          <w:rFonts w:hint="eastAsia"/>
          <w:i/>
        </w:rPr>
        <w:t>W</w:t>
      </w:r>
      <w:r>
        <w:rPr>
          <w:rFonts w:hint="eastAsia"/>
        </w:rPr>
        <w:t>: weighting for the tagging survey likelihood</w:t>
      </w:r>
      <w:r>
        <w:t xml:space="preserve"> = 0.5</w:t>
      </w:r>
    </w:p>
    <w:p w14:paraId="03DBED89" w14:textId="77777777" w:rsidR="00473B3E" w:rsidRDefault="00473B3E" w:rsidP="00473B3E">
      <w:pPr>
        <w:widowControl w:val="0"/>
      </w:pPr>
    </w:p>
    <w:p w14:paraId="27344E2E" w14:textId="77777777" w:rsidR="00473B3E" w:rsidRDefault="00473B3E" w:rsidP="00473B3E">
      <w:pPr>
        <w:widowControl w:val="0"/>
      </w:pPr>
      <w:r>
        <w:t xml:space="preserve">It is generally believed that total annual commercial crab catches in Alaska are fairly accurately reported.  Thus, total annual catch was assumed known and accurate </w:t>
      </w:r>
    </w:p>
    <w:p w14:paraId="1CA7F109"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spacing w:val="-3"/>
        </w:rPr>
      </w:pPr>
    </w:p>
    <w:p w14:paraId="71D6B431"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r w:rsidRPr="00C92DAB">
        <w:rPr>
          <w:b/>
          <w:spacing w:val="-3"/>
        </w:rPr>
        <w:lastRenderedPageBreak/>
        <w:t>b. Software used</w:t>
      </w:r>
      <w:r>
        <w:rPr>
          <w:spacing w:val="-3"/>
        </w:rPr>
        <w:t xml:space="preserve">: </w:t>
      </w:r>
      <w:r>
        <w:t>AD Model Builder (Fournier et al. 2012).</w:t>
      </w:r>
    </w:p>
    <w:p w14:paraId="54CBB868" w14:textId="77777777" w:rsidR="00473B3E" w:rsidRPr="0014035A"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p>
    <w:p w14:paraId="266E4A52"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d. Out of model parameter estimation framework:</w:t>
      </w:r>
    </w:p>
    <w:p w14:paraId="7025EBC6" w14:textId="77777777" w:rsidR="00473B3E" w:rsidRDefault="00473B3E" w:rsidP="009B29E0">
      <w:pPr>
        <w:widowControl w:val="0"/>
        <w:numPr>
          <w:ilvl w:val="0"/>
          <w:numId w:val="22"/>
        </w:numPr>
        <w:spacing w:line="360" w:lineRule="auto"/>
        <w:ind w:left="450" w:hanging="90"/>
      </w:pPr>
      <w:r w:rsidRPr="00C92DAB">
        <w:t>Parameters Estimated Independently</w:t>
      </w:r>
      <w:r>
        <w:t xml:space="preserve"> </w:t>
      </w:r>
      <w:r w:rsidRPr="00C92DAB">
        <w:t xml:space="preserve"> </w:t>
      </w:r>
    </w:p>
    <w:p w14:paraId="79D30FC6" w14:textId="77777777" w:rsidR="00473B3E" w:rsidRPr="00C92DAB" w:rsidRDefault="00473B3E" w:rsidP="00473B3E">
      <w:pPr>
        <w:widowControl w:val="0"/>
        <w:spacing w:line="360" w:lineRule="auto"/>
        <w:ind w:left="450"/>
      </w:pPr>
      <w:r w:rsidRPr="00DF77C3">
        <w:rPr>
          <w:i/>
          <w:iCs/>
        </w:rPr>
        <w:t>M</w:t>
      </w:r>
      <w:r>
        <w:t>: Natural mortality</w:t>
      </w:r>
    </w:p>
    <w:p w14:paraId="31112115" w14:textId="77777777" w:rsidR="00473B3E" w:rsidRPr="0088388E" w:rsidRDefault="00473B3E" w:rsidP="00473B3E">
      <w:pPr>
        <w:widowControl w:val="0"/>
        <w:spacing w:after="120"/>
        <w:ind w:left="450"/>
        <w:jc w:val="both"/>
      </w:pPr>
      <w:r w:rsidRPr="0088388E">
        <w:t>Natural mortalit</w:t>
      </w:r>
      <w:r>
        <w:t>y</w:t>
      </w:r>
      <w:r w:rsidRPr="0088388E">
        <w:t xml:space="preserve"> </w:t>
      </w:r>
      <w:r>
        <w:t>(</w:t>
      </w:r>
      <w:r w:rsidRPr="00DF77C3">
        <w:rPr>
          <w:i/>
          <w:iCs/>
        </w:rPr>
        <w:t>M</w:t>
      </w:r>
      <w:r>
        <w:rPr>
          <w:i/>
          <w:iCs/>
        </w:rPr>
        <w:t xml:space="preserve"> </w:t>
      </w:r>
      <w:r>
        <w:t>= 0.18) was</w:t>
      </w:r>
      <w:r w:rsidRPr="0088388E">
        <w:t xml:space="preserve"> based on an assumed maximum age, </w:t>
      </w:r>
      <w:proofErr w:type="spellStart"/>
      <w:r w:rsidRPr="0088388E">
        <w:rPr>
          <w:i/>
        </w:rPr>
        <w:t>t</w:t>
      </w:r>
      <w:r w:rsidRPr="0088388E">
        <w:rPr>
          <w:i/>
          <w:vertAlign w:val="subscript"/>
        </w:rPr>
        <w:t>max</w:t>
      </w:r>
      <w:proofErr w:type="spellEnd"/>
      <w:r w:rsidRPr="0088388E">
        <w:t>, and the 1% rule (Zheng 2005):</w:t>
      </w:r>
    </w:p>
    <w:p w14:paraId="792EE9BC" w14:textId="77777777" w:rsidR="00473B3E" w:rsidRPr="0088388E" w:rsidRDefault="00473B3E" w:rsidP="00473B3E">
      <w:pPr>
        <w:widowControl w:val="0"/>
        <w:spacing w:after="120"/>
        <w:ind w:left="450"/>
        <w:jc w:val="center"/>
      </w:pPr>
      <w:r>
        <w:rPr>
          <w:noProof/>
        </w:rPr>
        <w:drawing>
          <wp:inline distT="0" distB="0" distL="0" distR="0" wp14:anchorId="7F17B922" wp14:editId="4C264A7B">
            <wp:extent cx="1095375" cy="2286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88388E">
        <w:t>,</w:t>
      </w:r>
    </w:p>
    <w:p w14:paraId="17C9B99A" w14:textId="77777777" w:rsidR="00473B3E" w:rsidRDefault="00473B3E" w:rsidP="00473B3E">
      <w:pPr>
        <w:widowControl w:val="0"/>
        <w:ind w:left="450"/>
        <w:jc w:val="both"/>
      </w:pPr>
      <w:r w:rsidRPr="0088388E">
        <w:t xml:space="preserve">where </w:t>
      </w:r>
      <w:r w:rsidRPr="0088388E">
        <w:rPr>
          <w:i/>
        </w:rPr>
        <w:t>p</w:t>
      </w:r>
      <w:r w:rsidRPr="0088388E">
        <w:t xml:space="preserve"> is the proportion of animals that reach the maximum age and is assumed to be 0.01 for the 1% rule (Shepherd and Breen 1992, Clarke et al. 2003). </w:t>
      </w:r>
      <w:r>
        <w:t>The m</w:t>
      </w:r>
      <w:r w:rsidRPr="0088388E">
        <w:t>aximum age of 25</w:t>
      </w:r>
      <w:r w:rsidRPr="00866DF9">
        <w:t xml:space="preserve">, which was used to estimate </w:t>
      </w:r>
      <w:r w:rsidRPr="00866DF9">
        <w:rPr>
          <w:i/>
        </w:rPr>
        <w:t>M</w:t>
      </w:r>
      <w:r w:rsidRPr="00866DF9">
        <w:t xml:space="preserve"> for U.S. federal overfishing limits for red king crab stocks </w:t>
      </w:r>
      <w:r w:rsidRPr="0088388E">
        <w:t>result</w:t>
      </w:r>
      <w:r>
        <w:t>s</w:t>
      </w:r>
      <w:r w:rsidRPr="0088388E">
        <w:t xml:space="preserve"> in </w:t>
      </w:r>
      <w:r>
        <w:t xml:space="preserve">an </w:t>
      </w:r>
      <w:r w:rsidRPr="0088388E">
        <w:t xml:space="preserve">estimated </w:t>
      </w:r>
      <w:r w:rsidRPr="0088388E">
        <w:rPr>
          <w:i/>
        </w:rPr>
        <w:t>M</w:t>
      </w:r>
      <w:r w:rsidRPr="0088388E">
        <w:t xml:space="preserve"> of 0.18. </w:t>
      </w:r>
      <w:r>
        <w:t xml:space="preserve"> Among the 199 recovered crabs from the tagging returns during 1991-2007 in Norton Sound, the longest time at liberty was 6 years and 4 months from a crab tagged at 85 mm CL.  The crab was below the mature size and was likely less than 6 years old when tagged. Therefore, the maximum age from tagging data is about 12, which does not support the maximum age of 25 chosen by the CPT.  </w:t>
      </w:r>
    </w:p>
    <w:p w14:paraId="30E1F66E" w14:textId="77777777" w:rsidR="00473B3E" w:rsidRDefault="00473B3E" w:rsidP="00473B3E">
      <w:pPr>
        <w:widowControl w:val="0"/>
        <w:spacing w:after="120"/>
        <w:ind w:left="450"/>
        <w:jc w:val="both"/>
      </w:pPr>
    </w:p>
    <w:p w14:paraId="67B79740" w14:textId="77777777" w:rsidR="00473B3E" w:rsidRDefault="00473B3E" w:rsidP="00473B3E">
      <w:pPr>
        <w:widowControl w:val="0"/>
        <w:spacing w:line="360" w:lineRule="auto"/>
        <w:ind w:left="450"/>
      </w:pPr>
      <w:r>
        <w:t>Proportion of Legal sized crab</w:t>
      </w:r>
    </w:p>
    <w:p w14:paraId="0932626C" w14:textId="77777777" w:rsidR="00473B3E" w:rsidRDefault="00473B3E" w:rsidP="00473B3E">
      <w:pPr>
        <w:widowControl w:val="0"/>
        <w:spacing w:after="120"/>
        <w:ind w:left="450"/>
        <w:jc w:val="both"/>
      </w:pPr>
      <w:r>
        <w:t xml:space="preserve">Proportions of legal males (CW &gt; 4.75 inches) by length group were estimated from </w:t>
      </w:r>
      <w:r>
        <w:rPr>
          <w:spacing w:val="-3"/>
        </w:rPr>
        <w:t xml:space="preserve">the ADF&amp;G trawl data 1996-2019 (Table 11).    </w:t>
      </w:r>
      <w:r>
        <w:t xml:space="preserve">  </w:t>
      </w:r>
    </w:p>
    <w:p w14:paraId="6CF6797C" w14:textId="77777777" w:rsidR="00473B3E" w:rsidRDefault="00473B3E" w:rsidP="00473B3E">
      <w:pPr>
        <w:widowControl w:val="0"/>
        <w:jc w:val="both"/>
        <w:rPr>
          <w:spacing w:val="-3"/>
        </w:rPr>
      </w:pPr>
    </w:p>
    <w:p w14:paraId="469F895A" w14:textId="77777777" w:rsidR="00473B3E" w:rsidRPr="00C92DAB" w:rsidRDefault="00473B3E" w:rsidP="009B29E0">
      <w:pPr>
        <w:widowControl w:val="0"/>
        <w:numPr>
          <w:ilvl w:val="0"/>
          <w:numId w:val="22"/>
        </w:numPr>
        <w:spacing w:line="360" w:lineRule="auto"/>
        <w:ind w:left="450" w:hanging="90"/>
      </w:pPr>
      <w:r w:rsidRPr="00C92DAB">
        <w:t xml:space="preserve">Parameters Estimated Conditionally </w:t>
      </w:r>
    </w:p>
    <w:p w14:paraId="71650C8C" w14:textId="77777777" w:rsidR="00473B3E" w:rsidRDefault="00473B3E" w:rsidP="00473B3E">
      <w:pPr>
        <w:widowControl w:val="0"/>
        <w:suppressAutoHyphens/>
        <w:spacing w:after="120"/>
        <w:ind w:left="450"/>
        <w:jc w:val="both"/>
        <w:rPr>
          <w:spacing w:val="-3"/>
        </w:rPr>
      </w:pPr>
      <w:r>
        <w:rPr>
          <w:spacing w:val="-3"/>
        </w:rPr>
        <w:t xml:space="preserve">Estimated parameters are listed in Table 10.  Selectivity and molting probabilities based on these estimated parameters are summarized in Tables 11.  </w:t>
      </w:r>
    </w:p>
    <w:p w14:paraId="4C9F424E" w14:textId="77777777" w:rsidR="00473B3E" w:rsidRDefault="00473B3E" w:rsidP="00473B3E">
      <w:pPr>
        <w:widowControl w:val="0"/>
        <w:spacing w:after="120"/>
        <w:ind w:left="450"/>
        <w:jc w:val="both"/>
        <w:rPr>
          <w:spacing w:val="-3"/>
        </w:rPr>
      </w:pPr>
      <w:r>
        <w:rPr>
          <w:spacing w:val="-3"/>
        </w:rPr>
        <w:t xml:space="preserve">A likelihood approach was used to estimate parameters </w:t>
      </w:r>
    </w:p>
    <w:p w14:paraId="14BF9676" w14:textId="77777777" w:rsidR="00473B3E" w:rsidRDefault="00473B3E" w:rsidP="00473B3E">
      <w:pPr>
        <w:widowControl w:val="0"/>
        <w:spacing w:after="120"/>
        <w:ind w:left="450"/>
        <w:jc w:val="both"/>
      </w:pPr>
    </w:p>
    <w:p w14:paraId="14FBE478"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r>
        <w:rPr>
          <w:b/>
        </w:rPr>
        <w:t>e</w:t>
      </w:r>
      <w:r w:rsidRPr="00A4779D">
        <w:rPr>
          <w:b/>
        </w:rPr>
        <w:t>.</w:t>
      </w:r>
      <w:r>
        <w:rPr>
          <w:b/>
        </w:rPr>
        <w:t xml:space="preserve"> Definition of model outputs.</w:t>
      </w:r>
    </w:p>
    <w:p w14:paraId="1E787A88" w14:textId="77777777" w:rsidR="00473B3E" w:rsidRDefault="00473B3E" w:rsidP="00473B3E">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
        </w:rPr>
      </w:pPr>
    </w:p>
    <w:p w14:paraId="0F0169F5" w14:textId="77777777" w:rsidR="00473B3E" w:rsidRPr="00263EF1" w:rsidRDefault="00473B3E" w:rsidP="009B29E0">
      <w:pPr>
        <w:widowControl w:val="0"/>
        <w:numPr>
          <w:ilvl w:val="0"/>
          <w:numId w:val="23"/>
        </w:numPr>
        <w:spacing w:after="120"/>
        <w:ind w:left="446" w:hanging="86"/>
      </w:pPr>
      <w:r>
        <w:t xml:space="preserve"> Mature male biomass (MMB) is on </w:t>
      </w:r>
      <w:r w:rsidRPr="00263EF1">
        <w:rPr>
          <w:b/>
        </w:rPr>
        <w:t>February 1</w:t>
      </w:r>
      <w:r w:rsidRPr="00263EF1">
        <w:rPr>
          <w:b/>
          <w:vertAlign w:val="superscript"/>
        </w:rPr>
        <w:t>st</w:t>
      </w:r>
      <w:r w:rsidRPr="00263EF1">
        <w:rPr>
          <w:b/>
        </w:rPr>
        <w:t xml:space="preserve"> </w:t>
      </w:r>
      <w:r w:rsidRPr="00263EF1">
        <w:t>and is consisting</w:t>
      </w:r>
      <w:r>
        <w:t xml:space="preserve"> of the biomass of male crab in</w:t>
      </w:r>
      <w:r w:rsidRPr="00263EF1">
        <w:t xml:space="preserve"> length </w:t>
      </w:r>
      <w:r>
        <w:t>classes 4 to 8</w:t>
      </w:r>
      <w:r w:rsidRPr="00263EF1">
        <w:t xml:space="preserve">  </w:t>
      </w:r>
    </w:p>
    <w:p w14:paraId="444A9879" w14:textId="77777777" w:rsidR="00473B3E" w:rsidRDefault="00473B3E" w:rsidP="00473B3E">
      <w:pPr>
        <w:widowControl w:val="0"/>
        <w:spacing w:after="120"/>
        <w:ind w:left="446"/>
        <w:jc w:val="center"/>
        <w:rPr>
          <w:spacing w:val="-3"/>
        </w:rPr>
      </w:pPr>
      <w:r w:rsidRPr="008F33F0">
        <w:rPr>
          <w:spacing w:val="-3"/>
          <w:position w:val="-28"/>
        </w:rPr>
        <w:object w:dxaOrig="2760" w:dyaOrig="540" w14:anchorId="491E8492">
          <v:shape id="_x0000_i1080" type="#_x0000_t75" style="width:146.5pt;height:29.45pt" o:ole="">
            <v:imagedata r:id="rId163" o:title=""/>
          </v:shape>
          <o:OLEObject Type="Embed" ProgID="Equation.3" ShapeID="_x0000_i1080" DrawAspect="Content" ObjectID="_1671393207" r:id="rId164"/>
        </w:object>
      </w:r>
    </w:p>
    <w:p w14:paraId="7CC823D5" w14:textId="77777777" w:rsidR="00473B3E" w:rsidRDefault="00473B3E" w:rsidP="00473B3E">
      <w:pPr>
        <w:widowControl w:val="0"/>
        <w:spacing w:after="120"/>
        <w:ind w:left="446"/>
      </w:pPr>
      <w:proofErr w:type="spellStart"/>
      <w:r w:rsidRPr="000732CF">
        <w:rPr>
          <w:i/>
        </w:rPr>
        <w:t>wm</w:t>
      </w:r>
      <w:r w:rsidRPr="000732CF">
        <w:rPr>
          <w:i/>
          <w:vertAlign w:val="subscript"/>
        </w:rPr>
        <w:t>l</w:t>
      </w:r>
      <w:proofErr w:type="spellEnd"/>
      <w:r>
        <w:t xml:space="preserve">:  mean weight of each length class (Table 11). </w:t>
      </w:r>
    </w:p>
    <w:p w14:paraId="2513A654" w14:textId="77777777" w:rsidR="00473B3E" w:rsidRDefault="00473B3E" w:rsidP="00473B3E">
      <w:pPr>
        <w:widowControl w:val="0"/>
        <w:spacing w:after="120"/>
      </w:pPr>
    </w:p>
    <w:p w14:paraId="7DE0B968" w14:textId="77777777" w:rsidR="00473B3E" w:rsidRDefault="00473B3E" w:rsidP="009B29E0">
      <w:pPr>
        <w:widowControl w:val="0"/>
        <w:numPr>
          <w:ilvl w:val="0"/>
          <w:numId w:val="23"/>
        </w:numPr>
        <w:spacing w:after="120"/>
        <w:ind w:left="446" w:hanging="86"/>
      </w:pPr>
      <w:r>
        <w:t xml:space="preserve">Projected legal male biomass subject to winter and summer fishery OFL was calculated as winter biomass times summer commercial pot selectivity times proportion of legal crab. </w:t>
      </w:r>
      <w:r>
        <w:lastRenderedPageBreak/>
        <w:t>Though fishery size selectivity differ between winter and summer commercial, both fisheries were assumed to have the same selectivity because winter fishery is very small compared to summer fishery.</w:t>
      </w:r>
    </w:p>
    <w:p w14:paraId="3135C344" w14:textId="77777777" w:rsidR="00473B3E" w:rsidRDefault="00473B3E" w:rsidP="00473B3E">
      <w:pPr>
        <w:widowControl w:val="0"/>
        <w:spacing w:after="120"/>
        <w:ind w:left="446"/>
      </w:pPr>
      <w:r>
        <w:t xml:space="preserve">  </w:t>
      </w:r>
    </w:p>
    <w:p w14:paraId="7690E489" w14:textId="77777777" w:rsidR="00473B3E" w:rsidRDefault="00473B3E" w:rsidP="00473B3E">
      <w:pPr>
        <w:widowControl w:val="0"/>
        <w:spacing w:after="120"/>
        <w:ind w:left="446"/>
        <w:jc w:val="center"/>
        <w:rPr>
          <w:spacing w:val="-3"/>
        </w:rPr>
      </w:pPr>
      <w:r w:rsidRPr="008F33F0">
        <w:rPr>
          <w:spacing w:val="-3"/>
          <w:position w:val="-28"/>
        </w:rPr>
        <w:object w:dxaOrig="3840" w:dyaOrig="540" w14:anchorId="32D0C057">
          <v:shape id="_x0000_i1081" type="#_x0000_t75" style="width:203.5pt;height:29.45pt" o:ole="">
            <v:imagedata r:id="rId165" o:title=""/>
          </v:shape>
          <o:OLEObject Type="Embed" ProgID="Equation.3" ShapeID="_x0000_i1081" DrawAspect="Content" ObjectID="_1671393208" r:id="rId166"/>
        </w:object>
      </w:r>
      <w:r>
        <w:rPr>
          <w:spacing w:val="-3"/>
        </w:rPr>
        <w:t xml:space="preserve"> </w:t>
      </w:r>
    </w:p>
    <w:p w14:paraId="2F9C5DFF" w14:textId="77777777" w:rsidR="00473B3E" w:rsidRDefault="00473B3E" w:rsidP="00473B3E">
      <w:pPr>
        <w:widowControl w:val="0"/>
        <w:spacing w:after="120"/>
        <w:ind w:left="446"/>
        <w:jc w:val="center"/>
        <w:rPr>
          <w:spacing w:val="-3"/>
        </w:rPr>
      </w:pPr>
    </w:p>
    <w:p w14:paraId="1CCECDCA" w14:textId="77777777" w:rsidR="00473B3E" w:rsidRDefault="00473B3E" w:rsidP="009B29E0">
      <w:pPr>
        <w:widowControl w:val="0"/>
        <w:numPr>
          <w:ilvl w:val="0"/>
          <w:numId w:val="23"/>
        </w:numPr>
        <w:spacing w:after="120"/>
        <w:ind w:left="446" w:hanging="86"/>
      </w:pPr>
      <w:r>
        <w:t>Recruitment: the number of males in length classes 1, 2, and 3.</w:t>
      </w:r>
    </w:p>
    <w:p w14:paraId="44B9832B" w14:textId="77777777" w:rsidR="00473B3E" w:rsidRDefault="00473B3E" w:rsidP="00473B3E">
      <w:pPr>
        <w:widowControl w:val="0"/>
        <w:spacing w:after="120"/>
        <w:ind w:left="446"/>
      </w:pPr>
    </w:p>
    <w:p w14:paraId="1BE9D8B9" w14:textId="77777777" w:rsidR="00473B3E" w:rsidRDefault="00473B3E" w:rsidP="00473B3E">
      <w:pPr>
        <w:widowControl w:val="0"/>
        <w:spacing w:after="120"/>
        <w:rPr>
          <w:b/>
        </w:rPr>
      </w:pPr>
      <w:r>
        <w:rPr>
          <w:b/>
        </w:rPr>
        <w:t xml:space="preserve">f.  OFL </w:t>
      </w:r>
    </w:p>
    <w:p w14:paraId="752BEB59" w14:textId="77777777" w:rsidR="00473B3E" w:rsidRDefault="00473B3E" w:rsidP="00473B3E">
      <w:pPr>
        <w:spacing w:before="120"/>
        <w:jc w:val="both"/>
        <w:rPr>
          <w:spacing w:val="-3"/>
        </w:rPr>
      </w:pPr>
      <w:r>
        <w:rPr>
          <w:spacing w:val="-3"/>
        </w:rPr>
        <w:t xml:space="preserve">The Norton Sound red king crab fishery consists of two distinct fisheries: winter and summer.  The two fisheries are discontinuous with 5 months between the two fisheries during which natural mortalities occur.  To incorporate this fishery, the CPT in 2016 recommended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7"/>
        <w:gridCol w:w="1573"/>
      </w:tblGrid>
      <w:tr w:rsidR="00473B3E" w14:paraId="40792CEF" w14:textId="77777777" w:rsidTr="00473B3E">
        <w:tc>
          <w:tcPr>
            <w:tcW w:w="7938" w:type="dxa"/>
          </w:tcPr>
          <w:p w14:paraId="30F0B3BD" w14:textId="77777777" w:rsidR="00473B3E" w:rsidRDefault="00473B3E" w:rsidP="00473B3E">
            <w:pPr>
              <w:spacing w:before="120"/>
              <w:jc w:val="both"/>
            </w:pPr>
            <w:r w:rsidRPr="00704A97">
              <w:rPr>
                <w:position w:val="-10"/>
              </w:rPr>
              <w:object w:dxaOrig="5060" w:dyaOrig="340" w14:anchorId="0D6F8CBF">
                <v:shape id="_x0000_i1082" type="#_x0000_t75" style="width:252.3pt;height:16.9pt" o:ole="">
                  <v:imagedata r:id="rId167" o:title=""/>
                </v:shape>
                <o:OLEObject Type="Embed" ProgID="Equation.3" ShapeID="_x0000_i1082" DrawAspect="Content" ObjectID="_1671393209" r:id="rId168"/>
              </w:object>
            </w:r>
          </w:p>
        </w:tc>
        <w:tc>
          <w:tcPr>
            <w:tcW w:w="1638" w:type="dxa"/>
          </w:tcPr>
          <w:p w14:paraId="1D2C1D9F" w14:textId="77777777" w:rsidR="00473B3E" w:rsidRDefault="00473B3E" w:rsidP="00473B3E">
            <w:pPr>
              <w:spacing w:before="120"/>
              <w:jc w:val="both"/>
            </w:pPr>
            <w:r>
              <w:t>(1)</w:t>
            </w:r>
          </w:p>
        </w:tc>
      </w:tr>
    </w:tbl>
    <w:p w14:paraId="03BDB44E" w14:textId="77777777" w:rsidR="00473B3E" w:rsidRDefault="00473B3E" w:rsidP="00473B3E">
      <w:pPr>
        <w:spacing w:before="120"/>
        <w:jc w:val="both"/>
        <w:rPr>
          <w:spacing w:val="-3"/>
        </w:rPr>
      </w:pPr>
      <w: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606"/>
      </w:tblGrid>
      <w:tr w:rsidR="00473B3E" w14:paraId="417551D3" w14:textId="77777777" w:rsidTr="00473B3E">
        <w:tc>
          <w:tcPr>
            <w:tcW w:w="7938" w:type="dxa"/>
          </w:tcPr>
          <w:p w14:paraId="1FBAC1E5" w14:textId="77777777" w:rsidR="00473B3E" w:rsidRDefault="00473B3E" w:rsidP="00473B3E">
            <w:pPr>
              <w:spacing w:before="120"/>
              <w:jc w:val="both"/>
            </w:pPr>
            <w:r w:rsidRPr="0077208B">
              <w:rPr>
                <w:position w:val="-30"/>
              </w:rPr>
              <w:object w:dxaOrig="1040" w:dyaOrig="680" w14:anchorId="0B772546">
                <v:shape id="_x0000_i1083" type="#_x0000_t75" style="width:51.95pt;height:33.2pt" o:ole="">
                  <v:imagedata r:id="rId169" o:title=""/>
                </v:shape>
                <o:OLEObject Type="Embed" ProgID="Equation.3" ShapeID="_x0000_i1083" DrawAspect="Content" ObjectID="_1671393210" r:id="rId170"/>
              </w:object>
            </w:r>
          </w:p>
        </w:tc>
        <w:tc>
          <w:tcPr>
            <w:tcW w:w="1638" w:type="dxa"/>
          </w:tcPr>
          <w:p w14:paraId="5AAD3273" w14:textId="77777777" w:rsidR="00473B3E" w:rsidRDefault="00473B3E" w:rsidP="00473B3E">
            <w:pPr>
              <w:spacing w:before="120"/>
              <w:jc w:val="both"/>
            </w:pPr>
            <w:r>
              <w:t>(2)</w:t>
            </w:r>
          </w:p>
        </w:tc>
      </w:tr>
    </w:tbl>
    <w:p w14:paraId="4CD0E2A5" w14:textId="77777777" w:rsidR="00473B3E" w:rsidRDefault="00473B3E" w:rsidP="00473B3E">
      <w:pPr>
        <w:spacing w:before="120"/>
        <w:jc w:val="both"/>
      </w:pPr>
      <w:r>
        <w:t xml:space="preserve">Where </w:t>
      </w:r>
      <w:r w:rsidRPr="006276DA">
        <w:rPr>
          <w:i/>
        </w:rPr>
        <w:t>p</w:t>
      </w:r>
      <w:r>
        <w:t xml:space="preserve"> is a specific proportion of winter crab harvest to total (winter + summer) harvest</w:t>
      </w:r>
    </w:p>
    <w:p w14:paraId="0493A95D" w14:textId="77777777" w:rsidR="00473B3E" w:rsidRDefault="00473B3E" w:rsidP="00473B3E">
      <w:pPr>
        <w:spacing w:before="120"/>
        <w:jc w:val="both"/>
      </w:pPr>
      <w:r>
        <w:t>At given fishery mortality (F</w:t>
      </w:r>
      <w:r w:rsidRPr="00704A97">
        <w:rPr>
          <w:vertAlign w:val="subscript"/>
        </w:rPr>
        <w:t>OFL</w:t>
      </w:r>
      <w:r>
        <w:t xml:space="preserve">),  Winter harvest is a fishing mortality </w:t>
      </w:r>
    </w:p>
    <w:p w14:paraId="2FD50AF6" w14:textId="77777777" w:rsidR="00473B3E" w:rsidRDefault="00473B3E" w:rsidP="00473B3E">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603"/>
      </w:tblGrid>
      <w:tr w:rsidR="00473B3E" w14:paraId="1DBF0436" w14:textId="77777777" w:rsidTr="00473B3E">
        <w:tc>
          <w:tcPr>
            <w:tcW w:w="7938" w:type="dxa"/>
          </w:tcPr>
          <w:p w14:paraId="1B123F5C" w14:textId="77777777" w:rsidR="00473B3E" w:rsidRDefault="00473B3E" w:rsidP="00473B3E">
            <w:pPr>
              <w:spacing w:before="120"/>
              <w:jc w:val="both"/>
            </w:pPr>
            <w:r w:rsidRPr="00D334DF">
              <w:rPr>
                <w:position w:val="-12"/>
              </w:rPr>
              <w:object w:dxaOrig="1820" w:dyaOrig="380" w14:anchorId="74DDB682">
                <v:shape id="_x0000_i1084" type="#_x0000_t75" style="width:92.05pt;height:19.4pt" o:ole="">
                  <v:imagedata r:id="rId171" o:title=""/>
                </v:shape>
                <o:OLEObject Type="Embed" ProgID="Equation.3" ShapeID="_x0000_i1084" DrawAspect="Content" ObjectID="_1671393211" r:id="rId172"/>
              </w:object>
            </w:r>
          </w:p>
        </w:tc>
        <w:tc>
          <w:tcPr>
            <w:tcW w:w="1638" w:type="dxa"/>
          </w:tcPr>
          <w:p w14:paraId="2615648C" w14:textId="77777777" w:rsidR="00473B3E" w:rsidRDefault="00473B3E" w:rsidP="00473B3E">
            <w:pPr>
              <w:spacing w:before="120"/>
              <w:jc w:val="both"/>
            </w:pPr>
            <w:r>
              <w:t>(3)</w:t>
            </w:r>
          </w:p>
        </w:tc>
      </w:tr>
    </w:tbl>
    <w:p w14:paraId="44114BAE" w14:textId="77777777" w:rsidR="00473B3E" w:rsidRDefault="00473B3E" w:rsidP="00473B3E">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1602"/>
      </w:tblGrid>
      <w:tr w:rsidR="00473B3E" w14:paraId="6EAAD922" w14:textId="77777777" w:rsidTr="00473B3E">
        <w:tc>
          <w:tcPr>
            <w:tcW w:w="7938" w:type="dxa"/>
          </w:tcPr>
          <w:p w14:paraId="669137A9" w14:textId="77777777" w:rsidR="00473B3E" w:rsidRDefault="00473B3E" w:rsidP="00473B3E">
            <w:pPr>
              <w:spacing w:before="120"/>
              <w:jc w:val="both"/>
            </w:pPr>
            <w:r w:rsidRPr="00FF0980">
              <w:rPr>
                <w:position w:val="-12"/>
              </w:rPr>
              <w:object w:dxaOrig="1980" w:dyaOrig="380" w14:anchorId="78AF8F63">
                <v:shape id="_x0000_i1085" type="#_x0000_t75" style="width:99.55pt;height:19.4pt" o:ole="">
                  <v:imagedata r:id="rId173" o:title=""/>
                </v:shape>
                <o:OLEObject Type="Embed" ProgID="Equation.3" ShapeID="_x0000_i1085" DrawAspect="Content" ObjectID="_1671393212" r:id="rId174"/>
              </w:object>
            </w:r>
          </w:p>
        </w:tc>
        <w:tc>
          <w:tcPr>
            <w:tcW w:w="1638" w:type="dxa"/>
          </w:tcPr>
          <w:p w14:paraId="6C114C59" w14:textId="77777777" w:rsidR="00473B3E" w:rsidRDefault="00473B3E" w:rsidP="00473B3E">
            <w:pPr>
              <w:spacing w:before="120"/>
              <w:jc w:val="both"/>
            </w:pPr>
            <w:r>
              <w:t>(4)</w:t>
            </w:r>
          </w:p>
        </w:tc>
      </w:tr>
    </w:tbl>
    <w:p w14:paraId="2B58CF49" w14:textId="77777777" w:rsidR="00473B3E" w:rsidRDefault="00473B3E" w:rsidP="00473B3E">
      <w:pPr>
        <w:spacing w:before="120"/>
        <w:jc w:val="both"/>
        <w:rPr>
          <w:spacing w:val="-3"/>
        </w:rPr>
      </w:pPr>
      <w:r>
        <w:t>where B</w:t>
      </w:r>
      <w:r w:rsidRPr="00D334DF">
        <w:rPr>
          <w:vertAlign w:val="subscript"/>
        </w:rPr>
        <w:t>s</w:t>
      </w:r>
      <w:r>
        <w:t xml:space="preserve"> is a summer crab biomass after winter fishery and x (0 ≤ x ≤1) is a fraction that satisfies </w:t>
      </w:r>
      <w:r>
        <w:rPr>
          <w:spacing w:val="-3"/>
        </w:rPr>
        <w:t>equation (2)</w:t>
      </w:r>
    </w:p>
    <w:p w14:paraId="0914E696" w14:textId="77777777" w:rsidR="00473B3E" w:rsidRDefault="00473B3E" w:rsidP="00473B3E">
      <w:pPr>
        <w:spacing w:before="120"/>
        <w:jc w:val="both"/>
        <w:rPr>
          <w:spacing w:val="-3"/>
        </w:rPr>
      </w:pPr>
      <w:r>
        <w:rPr>
          <w:spacing w:val="-3"/>
        </w:rPr>
        <w:t xml:space="preserve">Since </w:t>
      </w:r>
      <w:r>
        <w:t>B</w:t>
      </w:r>
      <w:r w:rsidRPr="00D334DF">
        <w:rPr>
          <w:vertAlign w:val="subscript"/>
        </w:rPr>
        <w:t>s</w:t>
      </w:r>
      <w:r>
        <w:rPr>
          <w:vertAlign w:val="subscript"/>
        </w:rPr>
        <w:t xml:space="preserve"> </w:t>
      </w:r>
      <w:r>
        <w:rPr>
          <w:spacing w:val="-3"/>
        </w:rPr>
        <w:t xml:space="preserve"> </w:t>
      </w:r>
      <w:r>
        <w:t>is a summer crab biomass after winter fishery and 5 months of natural morality (</w:t>
      </w:r>
      <w:r w:rsidRPr="00FF0980">
        <w:rPr>
          <w:position w:val="-6"/>
        </w:rPr>
        <w:object w:dxaOrig="660" w:dyaOrig="320" w14:anchorId="021CB40B">
          <v:shape id="_x0000_i1086" type="#_x0000_t75" style="width:33.2pt;height:15.65pt" o:ole="">
            <v:imagedata r:id="rId175" o:title=""/>
          </v:shape>
          <o:OLEObject Type="Embed" ProgID="Equation.3" ShapeID="_x0000_i1086" DrawAspect="Content" ObjectID="_1671393213" r:id="rId176"/>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97"/>
      </w:tblGrid>
      <w:tr w:rsidR="00473B3E" w14:paraId="21BAD0C3" w14:textId="77777777" w:rsidTr="00473B3E">
        <w:tc>
          <w:tcPr>
            <w:tcW w:w="7938" w:type="dxa"/>
          </w:tcPr>
          <w:p w14:paraId="01DEAB6A" w14:textId="77777777" w:rsidR="00473B3E" w:rsidRDefault="00473B3E" w:rsidP="00473B3E">
            <w:pPr>
              <w:spacing w:before="120"/>
              <w:jc w:val="both"/>
            </w:pPr>
            <w:r w:rsidRPr="00467F8A">
              <w:rPr>
                <w:spacing w:val="-3"/>
                <w:position w:val="-50"/>
              </w:rPr>
              <w:object w:dxaOrig="2720" w:dyaOrig="1160" w14:anchorId="2233ACD7">
                <v:shape id="_x0000_i1087" type="#_x0000_t75" style="width:2in;height:60.1pt" o:ole="">
                  <v:imagedata r:id="rId177" o:title=""/>
                </v:shape>
                <o:OLEObject Type="Embed" ProgID="Equation.3" ShapeID="_x0000_i1087" DrawAspect="Content" ObjectID="_1671393214" r:id="rId178"/>
              </w:object>
            </w:r>
          </w:p>
        </w:tc>
        <w:tc>
          <w:tcPr>
            <w:tcW w:w="1638" w:type="dxa"/>
          </w:tcPr>
          <w:p w14:paraId="5662A758" w14:textId="77777777" w:rsidR="00473B3E" w:rsidRDefault="00473B3E" w:rsidP="00473B3E">
            <w:pPr>
              <w:spacing w:before="120"/>
              <w:jc w:val="both"/>
            </w:pPr>
            <w:r>
              <w:t>(5)</w:t>
            </w:r>
          </w:p>
        </w:tc>
      </w:tr>
    </w:tbl>
    <w:p w14:paraId="16E781A3" w14:textId="77777777" w:rsidR="00473B3E" w:rsidRDefault="00473B3E" w:rsidP="00473B3E">
      <w:pPr>
        <w:spacing w:before="120"/>
        <w:jc w:val="both"/>
        <w:rPr>
          <w:spacing w:val="-3"/>
        </w:rPr>
      </w:pPr>
      <w:r>
        <w:rPr>
          <w:spacing w:val="-3"/>
        </w:rPr>
        <w:t xml:space="preserve">Substituting </w:t>
      </w:r>
      <w:r w:rsidRPr="00467F8A">
        <w:rPr>
          <w:i/>
          <w:spacing w:val="-3"/>
        </w:rPr>
        <w:t>0.42M</w:t>
      </w:r>
      <w:r>
        <w:rPr>
          <w:spacing w:val="-3"/>
        </w:rPr>
        <w:t xml:space="preserve"> to</w:t>
      </w:r>
      <w:r w:rsidRPr="00467F8A">
        <w:rPr>
          <w:i/>
          <w:spacing w:val="-3"/>
        </w:rPr>
        <w:t xml:space="preserve"> m</w:t>
      </w:r>
      <w:r>
        <w:rPr>
          <w:spacing w:val="-3"/>
        </w:rPr>
        <w:t xml:space="preserve">, summer harvest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1580"/>
      </w:tblGrid>
      <w:tr w:rsidR="00473B3E" w14:paraId="4EBF2F94" w14:textId="77777777" w:rsidTr="00473B3E">
        <w:tc>
          <w:tcPr>
            <w:tcW w:w="7938" w:type="dxa"/>
          </w:tcPr>
          <w:p w14:paraId="4A6517EA" w14:textId="77777777" w:rsidR="00473B3E" w:rsidRDefault="00473B3E" w:rsidP="00473B3E">
            <w:pPr>
              <w:spacing w:before="120"/>
              <w:jc w:val="both"/>
            </w:pPr>
            <w:r w:rsidRPr="00467F8A">
              <w:rPr>
                <w:position w:val="-34"/>
              </w:rPr>
              <w:object w:dxaOrig="4580" w:dyaOrig="800" w14:anchorId="337A7958">
                <v:shape id="_x0000_i1088" type="#_x0000_t75" style="width:229.15pt;height:39.45pt" o:ole="">
                  <v:imagedata r:id="rId179" o:title=""/>
                </v:shape>
                <o:OLEObject Type="Embed" ProgID="Equation.3" ShapeID="_x0000_i1088" DrawAspect="Content" ObjectID="_1671393215" r:id="rId180"/>
              </w:object>
            </w:r>
          </w:p>
        </w:tc>
        <w:tc>
          <w:tcPr>
            <w:tcW w:w="1638" w:type="dxa"/>
          </w:tcPr>
          <w:p w14:paraId="235353B6" w14:textId="77777777" w:rsidR="00473B3E" w:rsidRDefault="00473B3E" w:rsidP="00473B3E">
            <w:pPr>
              <w:spacing w:before="120"/>
              <w:jc w:val="both"/>
            </w:pPr>
            <w:r>
              <w:t>(6)</w:t>
            </w:r>
          </w:p>
        </w:tc>
      </w:tr>
    </w:tbl>
    <w:p w14:paraId="17911F07" w14:textId="77777777" w:rsidR="00473B3E" w:rsidRPr="001B1F30" w:rsidRDefault="00473B3E" w:rsidP="00473B3E">
      <w:pPr>
        <w:spacing w:after="120"/>
        <w:jc w:val="both"/>
      </w:pPr>
      <w:r>
        <w:t xml:space="preserve">Thus,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68"/>
      </w:tblGrid>
      <w:tr w:rsidR="00473B3E" w14:paraId="1D235498" w14:textId="77777777" w:rsidTr="00473B3E">
        <w:tc>
          <w:tcPr>
            <w:tcW w:w="7938" w:type="dxa"/>
          </w:tcPr>
          <w:p w14:paraId="3560165A" w14:textId="77777777" w:rsidR="00473B3E" w:rsidRDefault="00473B3E" w:rsidP="00473B3E">
            <w:pPr>
              <w:spacing w:before="120"/>
              <w:jc w:val="both"/>
            </w:pPr>
            <w:r w:rsidRPr="00E908A4">
              <w:rPr>
                <w:position w:val="-50"/>
              </w:rPr>
              <w:object w:dxaOrig="5319" w:dyaOrig="1160" w14:anchorId="7C8DE926">
                <v:shape id="_x0000_i1089" type="#_x0000_t75" style="width:266.1pt;height:57.6pt" o:ole="">
                  <v:imagedata r:id="rId181" o:title=""/>
                </v:shape>
                <o:OLEObject Type="Embed" ProgID="Equation.3" ShapeID="_x0000_i1089" DrawAspect="Content" ObjectID="_1671393216" r:id="rId182"/>
              </w:object>
            </w:r>
          </w:p>
        </w:tc>
        <w:tc>
          <w:tcPr>
            <w:tcW w:w="1638" w:type="dxa"/>
          </w:tcPr>
          <w:p w14:paraId="4246471F" w14:textId="77777777" w:rsidR="00473B3E" w:rsidRDefault="00473B3E" w:rsidP="00473B3E">
            <w:pPr>
              <w:spacing w:before="120"/>
              <w:jc w:val="both"/>
            </w:pPr>
            <w:r>
              <w:t>(7)</w:t>
            </w:r>
          </w:p>
        </w:tc>
      </w:tr>
    </w:tbl>
    <w:p w14:paraId="6F710702" w14:textId="77777777" w:rsidR="00473B3E" w:rsidRPr="001B1F30" w:rsidRDefault="00473B3E" w:rsidP="00473B3E">
      <w:pPr>
        <w:spacing w:after="120"/>
        <w:jc w:val="both"/>
      </w:pPr>
      <w:r>
        <w:t xml:space="preserve">Combining (2) and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1584"/>
      </w:tblGrid>
      <w:tr w:rsidR="00473B3E" w14:paraId="7D2CEB73" w14:textId="77777777" w:rsidTr="00473B3E">
        <w:tc>
          <w:tcPr>
            <w:tcW w:w="7938" w:type="dxa"/>
          </w:tcPr>
          <w:p w14:paraId="5E26D5FB" w14:textId="77777777" w:rsidR="00473B3E" w:rsidRDefault="00473B3E" w:rsidP="00473B3E">
            <w:pPr>
              <w:spacing w:before="120"/>
              <w:jc w:val="both"/>
            </w:pPr>
            <w:r w:rsidRPr="0077208B">
              <w:rPr>
                <w:position w:val="-30"/>
              </w:rPr>
              <w:object w:dxaOrig="4260" w:dyaOrig="720" w14:anchorId="6B36623E">
                <v:shape id="_x0000_i1090" type="#_x0000_t75" style="width:213.5pt;height:36.3pt" o:ole="">
                  <v:imagedata r:id="rId183" o:title=""/>
                </v:shape>
                <o:OLEObject Type="Embed" ProgID="Equation.3" ShapeID="_x0000_i1090" DrawAspect="Content" ObjectID="_1671393217" r:id="rId184"/>
              </w:object>
            </w:r>
          </w:p>
        </w:tc>
        <w:tc>
          <w:tcPr>
            <w:tcW w:w="1638" w:type="dxa"/>
          </w:tcPr>
          <w:p w14:paraId="12EBDA93" w14:textId="77777777" w:rsidR="00473B3E" w:rsidRDefault="00473B3E" w:rsidP="00473B3E">
            <w:pPr>
              <w:spacing w:before="120"/>
              <w:jc w:val="both"/>
            </w:pPr>
            <w:r>
              <w:t>(8)</w:t>
            </w:r>
          </w:p>
        </w:tc>
      </w:tr>
    </w:tbl>
    <w:p w14:paraId="3F51A7DE" w14:textId="77777777" w:rsidR="00473B3E" w:rsidRDefault="00473B3E" w:rsidP="00473B3E">
      <w:pPr>
        <w:spacing w:after="120"/>
        <w:jc w:val="both"/>
      </w:pPr>
      <w:r>
        <w:t>Solving (8) for x</w:t>
      </w:r>
    </w:p>
    <w:p w14:paraId="3AA1CAB0" w14:textId="77777777" w:rsidR="00473B3E" w:rsidRPr="001B1F30" w:rsidRDefault="00473B3E" w:rsidP="00473B3E">
      <w:pPr>
        <w:spacing w:after="1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587"/>
      </w:tblGrid>
      <w:tr w:rsidR="00473B3E" w14:paraId="038BD65D" w14:textId="77777777" w:rsidTr="00473B3E">
        <w:tc>
          <w:tcPr>
            <w:tcW w:w="7938" w:type="dxa"/>
          </w:tcPr>
          <w:p w14:paraId="6BE99003" w14:textId="77777777" w:rsidR="00473B3E" w:rsidRDefault="00473B3E" w:rsidP="00473B3E">
            <w:pPr>
              <w:spacing w:before="120"/>
              <w:jc w:val="both"/>
            </w:pPr>
            <w:r w:rsidRPr="00B3400F">
              <w:rPr>
                <w:position w:val="-88"/>
              </w:rPr>
              <w:object w:dxaOrig="4020" w:dyaOrig="1880" w14:anchorId="2063E614">
                <v:shape id="_x0000_i1091" type="#_x0000_t75" style="width:200.95pt;height:92.65pt" o:ole="">
                  <v:imagedata r:id="rId185" o:title=""/>
                </v:shape>
                <o:OLEObject Type="Embed" ProgID="Equation.3" ShapeID="_x0000_i1091" DrawAspect="Content" ObjectID="_1671393218" r:id="rId186"/>
              </w:object>
            </w:r>
          </w:p>
        </w:tc>
        <w:tc>
          <w:tcPr>
            <w:tcW w:w="1638" w:type="dxa"/>
          </w:tcPr>
          <w:p w14:paraId="7A46A744" w14:textId="77777777" w:rsidR="00473B3E" w:rsidRDefault="00473B3E" w:rsidP="00473B3E">
            <w:pPr>
              <w:spacing w:before="120"/>
              <w:jc w:val="both"/>
            </w:pPr>
            <w:r>
              <w:t>(9)</w:t>
            </w:r>
          </w:p>
        </w:tc>
      </w:tr>
    </w:tbl>
    <w:p w14:paraId="26AB6E9A" w14:textId="77777777" w:rsidR="00473B3E" w:rsidRPr="001B1F30" w:rsidRDefault="00473B3E" w:rsidP="00473B3E">
      <w:pPr>
        <w:spacing w:after="120"/>
        <w:jc w:val="both"/>
      </w:pPr>
      <w:r>
        <w:t xml:space="preserve">Combining (7) and (9), and substituting back, </w:t>
      </w:r>
    </w:p>
    <w:p w14:paraId="19BEC1FF" w14:textId="77777777" w:rsidR="00473B3E" w:rsidRPr="00A50537" w:rsidRDefault="00473B3E" w:rsidP="00473B3E">
      <w:pPr>
        <w:spacing w:after="120"/>
        <w:jc w:val="both"/>
        <w:rPr>
          <w:spacing w:val="-3"/>
        </w:rPr>
      </w:pPr>
      <w:r>
        <w:rPr>
          <w:spacing w:val="-3"/>
        </w:rPr>
        <w:t xml:space="preserve">revised retained OFL is </w:t>
      </w:r>
    </w:p>
    <w:p w14:paraId="46250204" w14:textId="77777777" w:rsidR="00473B3E" w:rsidRPr="006D1639" w:rsidRDefault="00473B3E" w:rsidP="00473B3E">
      <w:pPr>
        <w:widowControl w:val="0"/>
        <w:spacing w:after="120"/>
      </w:pPr>
      <w:r w:rsidRPr="006276DA">
        <w:rPr>
          <w:position w:val="-34"/>
        </w:rPr>
        <w:object w:dxaOrig="7140" w:dyaOrig="800" w14:anchorId="337E42FE">
          <v:shape id="_x0000_i1092" type="#_x0000_t75" style="width:357.5pt;height:40.05pt" o:ole="">
            <v:imagedata r:id="rId187" o:title=""/>
          </v:shape>
          <o:OLEObject Type="Embed" ProgID="Equation.3" ShapeID="_x0000_i1092" DrawAspect="Content" ObjectID="_1671393219" r:id="rId188"/>
        </w:object>
      </w:r>
    </w:p>
    <w:p w14:paraId="14CB3E01" w14:textId="77777777" w:rsidR="00473B3E" w:rsidRDefault="00473B3E" w:rsidP="00473B3E">
      <w:pPr>
        <w:widowControl w:val="0"/>
        <w:spacing w:after="120"/>
      </w:pPr>
    </w:p>
    <w:p w14:paraId="54166B14" w14:textId="77777777" w:rsidR="00473B3E" w:rsidRDefault="00473B3E" w:rsidP="00473B3E">
      <w:pPr>
        <w:widowControl w:val="0"/>
        <w:spacing w:after="120"/>
      </w:pPr>
      <w:r>
        <w:t>Further combining (3) and (9),  Winter fishery harvest rate (</w:t>
      </w:r>
      <w:proofErr w:type="spellStart"/>
      <w:r>
        <w:t>Fw</w:t>
      </w:r>
      <w:proofErr w:type="spellEnd"/>
      <w:r>
        <w:t xml:space="preserve">) </w:t>
      </w:r>
      <w:proofErr w:type="spellStart"/>
      <w:r>
        <w:t>i</w:t>
      </w:r>
      <w:proofErr w:type="spellEnd"/>
    </w:p>
    <w:p w14:paraId="7B16B960" w14:textId="77777777" w:rsidR="00473B3E" w:rsidRDefault="00473B3E" w:rsidP="00473B3E">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gridCol w:w="1504"/>
      </w:tblGrid>
      <w:tr w:rsidR="00473B3E" w14:paraId="37C91F72" w14:textId="77777777" w:rsidTr="00473B3E">
        <w:tc>
          <w:tcPr>
            <w:tcW w:w="7938" w:type="dxa"/>
          </w:tcPr>
          <w:p w14:paraId="31D29348" w14:textId="77777777" w:rsidR="00473B3E" w:rsidRDefault="00473B3E" w:rsidP="00473B3E">
            <w:pPr>
              <w:spacing w:before="120"/>
              <w:jc w:val="both"/>
            </w:pPr>
            <w:r w:rsidRPr="0044102F">
              <w:rPr>
                <w:position w:val="-66"/>
              </w:rPr>
              <w:object w:dxaOrig="7080" w:dyaOrig="1440" w14:anchorId="0DDCC6D2">
                <v:shape id="_x0000_i1093" type="#_x0000_t75" style="width:355pt;height:1in" o:ole="">
                  <v:imagedata r:id="rId189" o:title=""/>
                </v:shape>
                <o:OLEObject Type="Embed" ProgID="Equation.DSMT4" ShapeID="_x0000_i1093" DrawAspect="Content" ObjectID="_1671393220" r:id="rId190"/>
              </w:object>
            </w:r>
            <w:r w:rsidRPr="0044102F">
              <w:rPr>
                <w:position w:val="-10"/>
              </w:rPr>
              <w:object w:dxaOrig="180" w:dyaOrig="340" w14:anchorId="69C410C5">
                <v:shape id="_x0000_i1094" type="#_x0000_t75" style="width:9.4pt;height:16.9pt" o:ole="">
                  <v:imagedata r:id="rId191" o:title=""/>
                </v:shape>
                <o:OLEObject Type="Embed" ProgID="Equation.3" ShapeID="_x0000_i1094" DrawAspect="Content" ObjectID="_1671393221" r:id="rId192"/>
              </w:object>
            </w:r>
            <w:r w:rsidRPr="0044102F">
              <w:rPr>
                <w:position w:val="-10"/>
              </w:rPr>
              <w:object w:dxaOrig="180" w:dyaOrig="340" w14:anchorId="21C45565">
                <v:shape id="_x0000_i1095" type="#_x0000_t75" style="width:9.4pt;height:16.9pt" o:ole="">
                  <v:imagedata r:id="rId191" o:title=""/>
                </v:shape>
                <o:OLEObject Type="Embed" ProgID="Equation.3" ShapeID="_x0000_i1095" DrawAspect="Content" ObjectID="_1671393222" r:id="rId193"/>
              </w:object>
            </w:r>
            <w:r>
              <w:t xml:space="preserve"> </w:t>
            </w:r>
          </w:p>
        </w:tc>
        <w:tc>
          <w:tcPr>
            <w:tcW w:w="1638" w:type="dxa"/>
          </w:tcPr>
          <w:p w14:paraId="76691149" w14:textId="77777777" w:rsidR="00473B3E" w:rsidRDefault="00473B3E" w:rsidP="00473B3E">
            <w:pPr>
              <w:spacing w:before="120"/>
              <w:jc w:val="both"/>
            </w:pPr>
            <w:r>
              <w:t>(10)</w:t>
            </w:r>
          </w:p>
        </w:tc>
      </w:tr>
    </w:tbl>
    <w:p w14:paraId="39C8310E" w14:textId="77777777" w:rsidR="00473B3E" w:rsidRDefault="00473B3E" w:rsidP="00473B3E">
      <w:pPr>
        <w:spacing w:before="120"/>
        <w:jc w:val="both"/>
        <w:rPr>
          <w:spacing w:val="-3"/>
        </w:rPr>
      </w:pPr>
    </w:p>
    <w:p w14:paraId="500EBB5B" w14:textId="77777777" w:rsidR="00473B3E" w:rsidRDefault="00473B3E" w:rsidP="00473B3E">
      <w:pPr>
        <w:widowControl w:val="0"/>
        <w:spacing w:after="120"/>
      </w:pPr>
      <w:r>
        <w:t xml:space="preserve">Summer fishery harvest rate (Fs)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9"/>
        <w:gridCol w:w="1581"/>
      </w:tblGrid>
      <w:tr w:rsidR="00473B3E" w14:paraId="036408AE" w14:textId="77777777" w:rsidTr="00473B3E">
        <w:tc>
          <w:tcPr>
            <w:tcW w:w="7938" w:type="dxa"/>
          </w:tcPr>
          <w:p w14:paraId="603660A8" w14:textId="77777777" w:rsidR="00473B3E" w:rsidRDefault="00473B3E" w:rsidP="00473B3E">
            <w:pPr>
              <w:spacing w:before="120"/>
              <w:jc w:val="both"/>
            </w:pPr>
            <w:r w:rsidRPr="00F96917">
              <w:rPr>
                <w:position w:val="-182"/>
              </w:rPr>
              <w:object w:dxaOrig="4840" w:dyaOrig="3420" w14:anchorId="040CD8E4">
                <v:shape id="_x0000_i1096" type="#_x0000_t75" style="width:242.3pt;height:170.9pt" o:ole="">
                  <v:imagedata r:id="rId194" o:title=""/>
                </v:shape>
                <o:OLEObject Type="Embed" ProgID="Equation.3" ShapeID="_x0000_i1096" DrawAspect="Content" ObjectID="_1671393223" r:id="rId195"/>
              </w:object>
            </w:r>
          </w:p>
          <w:p w14:paraId="2126FBA1" w14:textId="77777777" w:rsidR="00473B3E" w:rsidRDefault="00473B3E" w:rsidP="00473B3E">
            <w:pPr>
              <w:spacing w:before="120"/>
              <w:jc w:val="both"/>
            </w:pPr>
            <w:r>
              <w:t xml:space="preserve"> </w:t>
            </w:r>
          </w:p>
        </w:tc>
        <w:tc>
          <w:tcPr>
            <w:tcW w:w="1638" w:type="dxa"/>
          </w:tcPr>
          <w:p w14:paraId="6F9006DC" w14:textId="77777777" w:rsidR="00473B3E" w:rsidRDefault="00473B3E" w:rsidP="00473B3E">
            <w:pPr>
              <w:spacing w:before="120"/>
              <w:jc w:val="both"/>
            </w:pPr>
            <w:r>
              <w:t>(11)</w:t>
            </w:r>
          </w:p>
        </w:tc>
      </w:tr>
    </w:tbl>
    <w:p w14:paraId="2FADBE46" w14:textId="77777777" w:rsidR="00473B3E" w:rsidRDefault="00473B3E" w:rsidP="00473B3E">
      <w:pPr>
        <w:widowControl w:val="0"/>
        <w:spacing w:after="120"/>
        <w:ind w:left="360"/>
      </w:pPr>
    </w:p>
    <w:p w14:paraId="37694CB6" w14:textId="77777777" w:rsidR="00473B3E" w:rsidRDefault="00473B3E" w:rsidP="00473B3E">
      <w:pPr>
        <w:widowControl w:val="0"/>
        <w:spacing w:after="120"/>
        <w:ind w:left="360"/>
      </w:pPr>
    </w:p>
    <w:p w14:paraId="10770F50" w14:textId="60DA1197" w:rsidR="00473B3E" w:rsidRDefault="00473B3E">
      <w:pPr>
        <w:rPr>
          <w:spacing w:val="-3"/>
        </w:rPr>
      </w:pPr>
      <w:r>
        <w:rPr>
          <w:spacing w:val="-3"/>
        </w:rPr>
        <w:br w:type="page"/>
      </w:r>
    </w:p>
    <w:p w14:paraId="06DA0E90" w14:textId="05D47CF7" w:rsidR="00473B3E" w:rsidRDefault="00473B3E" w:rsidP="00A86967">
      <w:pPr>
        <w:pStyle w:val="Heading1"/>
      </w:pPr>
      <w:r>
        <w:lastRenderedPageBreak/>
        <w:t>Appendix B</w:t>
      </w:r>
      <w:r w:rsidR="00A86967">
        <w:t xml:space="preserve"> </w:t>
      </w:r>
      <w:r w:rsidR="00A86967" w:rsidRPr="00A2281C">
        <w:t xml:space="preserve">Norton Sound </w:t>
      </w:r>
      <w:r w:rsidR="00A86967">
        <w:t>Red King Crab</w:t>
      </w:r>
      <w:r w:rsidR="00A86967" w:rsidRPr="00A2281C">
        <w:t xml:space="preserve"> CPUE Standardization</w:t>
      </w:r>
    </w:p>
    <w:p w14:paraId="5689E496" w14:textId="77777777" w:rsidR="00A86967" w:rsidRDefault="00A86967" w:rsidP="00473B3E">
      <w:pPr>
        <w:rPr>
          <w:b/>
          <w:bCs/>
        </w:rPr>
      </w:pPr>
    </w:p>
    <w:p w14:paraId="5C550452" w14:textId="43CACF92" w:rsidR="00473B3E" w:rsidRPr="00A2281C" w:rsidRDefault="00473B3E" w:rsidP="00473B3E">
      <w:pPr>
        <w:rPr>
          <w:b/>
          <w:bCs/>
        </w:rPr>
      </w:pPr>
      <w:r>
        <w:rPr>
          <w:b/>
          <w:bCs/>
        </w:rPr>
        <w:t xml:space="preserve">Note:  This is an update of model by G. Bishop (SAFE 2013).  </w:t>
      </w:r>
    </w:p>
    <w:p w14:paraId="4493AC29" w14:textId="77777777" w:rsidR="00473B3E" w:rsidRPr="00A86967" w:rsidRDefault="00473B3E" w:rsidP="00A86967">
      <w:pPr>
        <w:rPr>
          <w:b/>
          <w:bCs/>
        </w:rPr>
      </w:pPr>
      <w:r w:rsidRPr="00A86967">
        <w:rPr>
          <w:b/>
          <w:bCs/>
        </w:rPr>
        <w:t>Methods</w:t>
      </w:r>
    </w:p>
    <w:p w14:paraId="704069B9" w14:textId="77777777" w:rsidR="00473B3E" w:rsidRPr="00A86967" w:rsidRDefault="00473B3E" w:rsidP="00A86967">
      <w:pPr>
        <w:rPr>
          <w:b/>
          <w:bCs/>
        </w:rPr>
      </w:pPr>
      <w:r w:rsidRPr="00A86967">
        <w:rPr>
          <w:b/>
          <w:bCs/>
        </w:rPr>
        <w:t>Data Source &amp; Cleaning</w:t>
      </w:r>
    </w:p>
    <w:p w14:paraId="7224CD53" w14:textId="77777777" w:rsidR="00473B3E" w:rsidRPr="00D72B99" w:rsidRDefault="00473B3E" w:rsidP="00473B3E"/>
    <w:p w14:paraId="08E5D162" w14:textId="77777777" w:rsidR="00473B3E" w:rsidRDefault="00473B3E" w:rsidP="00473B3E">
      <w:r>
        <w:t>C</w:t>
      </w:r>
      <w:r w:rsidRPr="00CA4593">
        <w:t xml:space="preserve">ommercial fishery harvest data </w:t>
      </w:r>
      <w:r>
        <w:t>were obtained from ADF&amp;G</w:t>
      </w:r>
      <w:r w:rsidRPr="00CA4593">
        <w:t xml:space="preserve"> fish ticket</w:t>
      </w:r>
      <w:r>
        <w:t xml:space="preserve"> database, which included</w:t>
      </w:r>
      <w:r w:rsidRPr="00CA4593">
        <w:t xml:space="preserve">: Landing Date, Fish Ticket Number, </w:t>
      </w:r>
      <w:r>
        <w:t>Vessel Number</w:t>
      </w:r>
      <w:r w:rsidRPr="00CA4593">
        <w:t>, Permit Fishery</w:t>
      </w:r>
      <w:r>
        <w:t xml:space="preserve"> ID</w:t>
      </w:r>
      <w:r w:rsidRPr="00CA4593">
        <w:t>, Statistical Area(s) fished, Effort</w:t>
      </w:r>
      <w:r>
        <w:t xml:space="preserve">, and </w:t>
      </w:r>
      <w:r w:rsidRPr="00CA4593">
        <w:t xml:space="preserve">Number and Pounds of </w:t>
      </w:r>
      <w:r>
        <w:t>C</w:t>
      </w:r>
      <w:r w:rsidRPr="00CA4593">
        <w:t>rab</w:t>
      </w:r>
      <w:r>
        <w:t xml:space="preserve"> harvested (Table A2-1,2,3, Figure A2-1</w:t>
      </w:r>
      <w:r w:rsidRPr="00CA4593">
        <w:t>).</w:t>
      </w:r>
      <w:r>
        <w:t xml:space="preserve">  Fish ticket database may have multiple entries of identical </w:t>
      </w:r>
      <w:r w:rsidRPr="00CA4593">
        <w:t xml:space="preserve">Fish Ticket Number, </w:t>
      </w:r>
      <w:r>
        <w:t>Vessel Number</w:t>
      </w:r>
      <w:r w:rsidRPr="00CA4593">
        <w:t>, Permit Fishery</w:t>
      </w:r>
      <w:r>
        <w:t xml:space="preserve"> ID</w:t>
      </w:r>
      <w:r w:rsidRPr="00CA4593">
        <w:t xml:space="preserve">, </w:t>
      </w:r>
      <w:r>
        <w:t xml:space="preserve">and Statistical Area.  In those cases, at least one Effort data are missing or zero with the </w:t>
      </w:r>
      <w:r w:rsidRPr="00CA4593">
        <w:t xml:space="preserve">Number and Pounds of </w:t>
      </w:r>
      <w:r>
        <w:t>C</w:t>
      </w:r>
      <w:r w:rsidRPr="00CA4593">
        <w:t>rab</w:t>
      </w:r>
      <w:r>
        <w:t xml:space="preserve"> harvested.  These entries indicate that crab were either retained from the commercial fishery (i.e., not sold), or dead loss.   </w:t>
      </w:r>
    </w:p>
    <w:p w14:paraId="739E4330" w14:textId="77777777" w:rsidR="00473B3E" w:rsidRDefault="00473B3E" w:rsidP="00473B3E"/>
    <w:p w14:paraId="1984772F" w14:textId="77777777" w:rsidR="00473B3E" w:rsidRDefault="00473B3E" w:rsidP="00473B3E">
      <w:r>
        <w:t xml:space="preserve">Following data cleaning and combining methods were conducted. </w:t>
      </w:r>
    </w:p>
    <w:p w14:paraId="09DD0B89" w14:textId="77777777" w:rsidR="00473B3E" w:rsidRDefault="00473B3E" w:rsidP="00473B3E">
      <w:r>
        <w:t xml:space="preserve"> </w:t>
      </w:r>
    </w:p>
    <w:p w14:paraId="001048DC" w14:textId="77777777" w:rsidR="00473B3E" w:rsidRDefault="00473B3E" w:rsidP="009B29E0">
      <w:pPr>
        <w:pStyle w:val="ListParagraph"/>
        <w:numPr>
          <w:ilvl w:val="0"/>
          <w:numId w:val="27"/>
        </w:numPr>
        <w:spacing w:line="360" w:lineRule="auto"/>
      </w:pPr>
      <w:r>
        <w:t xml:space="preserve">Sum crab number and efforts by </w:t>
      </w:r>
      <w:r w:rsidRPr="00CA4593">
        <w:t xml:space="preserve">Fish Ticket Number, </w:t>
      </w:r>
      <w:r>
        <w:t>Vessel Number</w:t>
      </w:r>
      <w:r w:rsidRPr="00CA4593">
        <w:t>, Permit Fishery</w:t>
      </w:r>
      <w:r>
        <w:t xml:space="preserve"> ID</w:t>
      </w:r>
      <w:r w:rsidRPr="00CA4593">
        <w:t xml:space="preserve">, </w:t>
      </w:r>
      <w:r>
        <w:t>Statistical Area.</w:t>
      </w:r>
    </w:p>
    <w:p w14:paraId="0BC7DB58" w14:textId="77777777" w:rsidR="00473B3E" w:rsidRDefault="00473B3E" w:rsidP="009B29E0">
      <w:pPr>
        <w:pStyle w:val="ListParagraph"/>
        <w:numPr>
          <w:ilvl w:val="0"/>
          <w:numId w:val="27"/>
        </w:numPr>
        <w:spacing w:line="360" w:lineRule="auto"/>
      </w:pPr>
      <w:r>
        <w:t xml:space="preserve">Remove data of missing or zero Efforts, Number of Crab, Pounds of Crab (Those are considered as true missing data). </w:t>
      </w:r>
    </w:p>
    <w:p w14:paraId="0D367406" w14:textId="77777777" w:rsidR="00473B3E" w:rsidRDefault="00473B3E" w:rsidP="009B29E0">
      <w:pPr>
        <w:pStyle w:val="ListParagraph"/>
        <w:numPr>
          <w:ilvl w:val="0"/>
          <w:numId w:val="27"/>
        </w:numPr>
        <w:spacing w:line="360" w:lineRule="auto"/>
      </w:pPr>
      <w:r>
        <w:t>Calculate CPUE as Number of Crab/Effort.</w:t>
      </w:r>
    </w:p>
    <w:p w14:paraId="7D0DBC06" w14:textId="77777777" w:rsidR="00473B3E" w:rsidRDefault="00473B3E" w:rsidP="00473B3E"/>
    <w:p w14:paraId="12F32285" w14:textId="77777777" w:rsidR="00473B3E" w:rsidRDefault="00473B3E" w:rsidP="00473B3E"/>
    <w:p w14:paraId="147FFECB" w14:textId="77777777" w:rsidR="00473B3E" w:rsidRPr="00A86967" w:rsidRDefault="00473B3E" w:rsidP="00A86967">
      <w:pPr>
        <w:rPr>
          <w:b/>
          <w:bCs/>
        </w:rPr>
      </w:pPr>
      <w:r w:rsidRPr="00A86967">
        <w:rPr>
          <w:b/>
          <w:bCs/>
        </w:rPr>
        <w:t xml:space="preserve">Data Censoring </w:t>
      </w:r>
    </w:p>
    <w:p w14:paraId="0D5E6740" w14:textId="77777777" w:rsidR="00473B3E" w:rsidRDefault="00473B3E" w:rsidP="00473B3E"/>
    <w:p w14:paraId="79ABA9E2" w14:textId="77777777" w:rsidR="00473B3E" w:rsidRDefault="00473B3E" w:rsidP="00473B3E">
      <w:r>
        <w:t xml:space="preserve">During 1977-92 period, vessels of 1 year of operation and/or 1 delivery per year harvested 20-90% of crab (Table A2-5, Figure A2-2).  For instance, all vessels did only 1 delivery in 1989, and in 1988 64% of crab were harvested by 1 vessel that did only 1 delivery.  On the other hand, during the 1993-2017 period of post super-exclusive fishery status, the majority of commercial crab fishery and harvest was done by vessels with more than 5 years of operations and more than 5 deliveries per year.   For 1977 – 1992, censoring was made for vessels of more than 2 years of operations.  Increasing deliveries to more than one would result in no estimates for some years.  For 1993 – 2018, censoring was made for vessels of more than 5 years of operations and 5 deliveries per year.   </w:t>
      </w:r>
    </w:p>
    <w:p w14:paraId="49A146AD" w14:textId="77777777" w:rsidR="00473B3E" w:rsidRDefault="00473B3E" w:rsidP="00473B3E"/>
    <w:p w14:paraId="4B213330" w14:textId="77777777" w:rsidR="00473B3E" w:rsidRPr="00A86967" w:rsidRDefault="00473B3E" w:rsidP="00A86967">
      <w:pPr>
        <w:rPr>
          <w:b/>
          <w:bCs/>
          <w:szCs w:val="18"/>
        </w:rPr>
      </w:pPr>
      <w:r w:rsidRPr="00A86967">
        <w:rPr>
          <w:b/>
          <w:bCs/>
        </w:rPr>
        <w:t>Analyses</w:t>
      </w:r>
    </w:p>
    <w:p w14:paraId="53B59832" w14:textId="77777777" w:rsidR="00473B3E" w:rsidRDefault="00473B3E" w:rsidP="00473B3E"/>
    <w:p w14:paraId="789C953F" w14:textId="77777777" w:rsidR="00473B3E" w:rsidRDefault="00473B3E" w:rsidP="00473B3E">
      <w:r>
        <w:t xml:space="preserve">A GLM was constructed as </w:t>
      </w:r>
    </w:p>
    <w:p w14:paraId="2A167EFC" w14:textId="77777777" w:rsidR="00473B3E" w:rsidRDefault="00473B3E" w:rsidP="00473B3E"/>
    <w:p w14:paraId="3C124F02" w14:textId="77777777" w:rsidR="00473B3E" w:rsidRDefault="00473B3E" w:rsidP="00473B3E">
      <w:pPr>
        <w:ind w:left="720" w:firstLine="720"/>
      </w:pPr>
      <w:r w:rsidRPr="00343ACD">
        <w:rPr>
          <w:position w:val="-10"/>
        </w:rPr>
        <w:object w:dxaOrig="4660" w:dyaOrig="320" w14:anchorId="4011D30A">
          <v:shape id="_x0000_i1149" type="#_x0000_t75" style="width:233.55pt;height:16.3pt" o:ole="">
            <v:imagedata r:id="rId196" o:title=""/>
          </v:shape>
          <o:OLEObject Type="Embed" ProgID="Equation.DSMT4" ShapeID="_x0000_i1149" DrawAspect="Content" ObjectID="_1671393224" r:id="rId197"/>
        </w:object>
      </w:r>
    </w:p>
    <w:p w14:paraId="256DC1D1" w14:textId="77777777" w:rsidR="00473B3E" w:rsidRDefault="00473B3E" w:rsidP="00473B3E"/>
    <w:p w14:paraId="7EB12A57" w14:textId="77777777" w:rsidR="00473B3E" w:rsidRDefault="00473B3E" w:rsidP="00473B3E">
      <w:r>
        <w:t xml:space="preserve">Where </w:t>
      </w:r>
      <w:r w:rsidRPr="00343ACD">
        <w:t xml:space="preserve">YR: Year, </w:t>
      </w:r>
      <w:r>
        <w:t xml:space="preserve">PD: Fishery periods (1977-1992, 1993-2004,2005-2018), </w:t>
      </w:r>
      <w:r w:rsidRPr="00343ACD">
        <w:t xml:space="preserve">VSL: Vessel, MSA: Statistical Area, WOY: Week of Year, </w:t>
      </w:r>
      <w:r>
        <w:t xml:space="preserve">and </w:t>
      </w:r>
      <w:r w:rsidRPr="00343ACD">
        <w:t>PF:</w:t>
      </w:r>
      <w:r>
        <w:t xml:space="preserve"> Permit vs open fishery (Table 1).   All variables </w:t>
      </w:r>
      <w:r>
        <w:lastRenderedPageBreak/>
        <w:t xml:space="preserve">were treated as categorical.  Inclusion of interaction terms was not considered because they were absent (SAFE 2013). </w:t>
      </w:r>
    </w:p>
    <w:p w14:paraId="6DB24D61" w14:textId="77777777" w:rsidR="00473B3E" w:rsidRDefault="00473B3E" w:rsidP="00473B3E"/>
    <w:p w14:paraId="6C4F7327" w14:textId="77777777" w:rsidR="00473B3E" w:rsidRDefault="00473B3E" w:rsidP="00473B3E">
      <w:r>
        <w:t>For selection of the best model, forward and backward stepwise selection was conducted. (R step function)</w:t>
      </w:r>
    </w:p>
    <w:p w14:paraId="3F01952E" w14:textId="77777777" w:rsidR="00473B3E" w:rsidRPr="007165D5" w:rsidRDefault="00473B3E" w:rsidP="00473B3E">
      <w:pPr>
        <w:ind w:left="720"/>
        <w:rPr>
          <w:rFonts w:ascii="Courier New" w:hAnsi="Courier New" w:cs="Courier New"/>
          <w:b/>
          <w:sz w:val="20"/>
          <w:szCs w:val="20"/>
        </w:rPr>
      </w:pPr>
      <w:r w:rsidRPr="007165D5">
        <w:rPr>
          <w:rFonts w:ascii="Courier New" w:hAnsi="Courier New" w:cs="Courier New"/>
          <w:b/>
          <w:sz w:val="20"/>
          <w:szCs w:val="20"/>
        </w:rPr>
        <w:t xml:space="preserve">fit &lt;- </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(L.CPUE.NO ~ factor(YR) + factor(VSL) + factor(WOY) + factor(MSA) + factor(PF)</w:t>
      </w:r>
      <w:r w:rsidRPr="00964AD4">
        <w:rPr>
          <w:rFonts w:ascii="Courier New" w:hAnsi="Courier New" w:cs="Courier New"/>
          <w:b/>
          <w:sz w:val="20"/>
          <w:szCs w:val="20"/>
        </w:rPr>
        <w:t xml:space="preserve"> </w:t>
      </w:r>
      <w:r w:rsidRPr="007165D5">
        <w:rPr>
          <w:rFonts w:ascii="Courier New" w:hAnsi="Courier New" w:cs="Courier New"/>
          <w:b/>
          <w:sz w:val="20"/>
          <w:szCs w:val="20"/>
        </w:rPr>
        <w:t>+ factor(P</w:t>
      </w:r>
      <w:r>
        <w:rPr>
          <w:rFonts w:ascii="Courier New" w:hAnsi="Courier New" w:cs="Courier New"/>
          <w:b/>
          <w:sz w:val="20"/>
          <w:szCs w:val="20"/>
        </w:rPr>
        <w:t>D</w:t>
      </w:r>
      <w:r w:rsidRPr="007165D5">
        <w:rPr>
          <w:rFonts w:ascii="Courier New" w:hAnsi="Courier New" w:cs="Courier New"/>
          <w:b/>
          <w:sz w:val="20"/>
          <w:szCs w:val="20"/>
        </w:rPr>
        <w:t>),,data=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 xml:space="preserve">)  </w:t>
      </w:r>
    </w:p>
    <w:p w14:paraId="3AC4E2D9" w14:textId="77777777" w:rsidR="00473B3E" w:rsidRPr="007165D5" w:rsidRDefault="00473B3E" w:rsidP="00473B3E">
      <w:pPr>
        <w:ind w:firstLine="720"/>
        <w:rPr>
          <w:rFonts w:ascii="Courier New" w:hAnsi="Courier New" w:cs="Courier New"/>
          <w:b/>
          <w:sz w:val="20"/>
          <w:szCs w:val="20"/>
        </w:rPr>
      </w:pPr>
      <w:r w:rsidRPr="007165D5">
        <w:rPr>
          <w:rFonts w:ascii="Courier New" w:hAnsi="Courier New" w:cs="Courier New"/>
          <w:b/>
          <w:sz w:val="20"/>
          <w:szCs w:val="20"/>
        </w:rPr>
        <w:t>step &lt;- step(fit, direction='both', trace = 10)</w:t>
      </w:r>
    </w:p>
    <w:p w14:paraId="2E3F7035" w14:textId="77777777" w:rsidR="00473B3E" w:rsidRPr="007165D5" w:rsidRDefault="00473B3E" w:rsidP="00473B3E">
      <w:pPr>
        <w:ind w:firstLine="720"/>
        <w:rPr>
          <w:rFonts w:ascii="Courier New" w:hAnsi="Courier New" w:cs="Courier New"/>
          <w:b/>
          <w:sz w:val="20"/>
          <w:szCs w:val="20"/>
        </w:rPr>
      </w:pPr>
      <w:proofErr w:type="spellStart"/>
      <w:r w:rsidRPr="007165D5">
        <w:rPr>
          <w:rFonts w:ascii="Courier New" w:hAnsi="Courier New" w:cs="Courier New"/>
          <w:b/>
          <w:sz w:val="20"/>
          <w:szCs w:val="20"/>
        </w:rPr>
        <w:t>best.glm</w:t>
      </w:r>
      <w:proofErr w:type="spellEnd"/>
      <w:r w:rsidRPr="007165D5">
        <w:rPr>
          <w:rFonts w:ascii="Courier New" w:hAnsi="Courier New" w:cs="Courier New"/>
          <w:b/>
          <w:sz w:val="20"/>
          <w:szCs w:val="20"/>
        </w:rPr>
        <w:t>&lt;-</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(formula(step), 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w:t>
      </w:r>
    </w:p>
    <w:p w14:paraId="52C05EC5" w14:textId="77777777" w:rsidR="00473B3E" w:rsidRDefault="00473B3E" w:rsidP="00473B3E"/>
    <w:p w14:paraId="39008A47" w14:textId="77777777" w:rsidR="00473B3E" w:rsidRDefault="00473B3E" w:rsidP="00473B3E"/>
    <w:p w14:paraId="64C5900C" w14:textId="77777777" w:rsidR="00473B3E" w:rsidRDefault="00473B3E" w:rsidP="00473B3E"/>
    <w:p w14:paraId="0A33F66D" w14:textId="77777777" w:rsidR="00473B3E" w:rsidRDefault="00473B3E" w:rsidP="00473B3E">
      <w:pPr>
        <w:pStyle w:val="Caption"/>
      </w:pPr>
      <w:r>
        <w:br w:type="page"/>
      </w:r>
    </w:p>
    <w:p w14:paraId="068173D1" w14:textId="77777777" w:rsidR="00473B3E" w:rsidRDefault="00473B3E" w:rsidP="00473B3E">
      <w:pPr>
        <w:pStyle w:val="Caption"/>
      </w:pPr>
      <w:r>
        <w:lastRenderedPageBreak/>
        <w:t>Table B-</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List of variables in the fish ticket database.  Variables in bold face were used for generalized linear modeling.</w:t>
      </w:r>
    </w:p>
    <w:tbl>
      <w:tblPr>
        <w:tblStyle w:val="ADFGTable"/>
        <w:tblW w:w="4380" w:type="pct"/>
        <w:tblLook w:val="0000" w:firstRow="0" w:lastRow="0" w:firstColumn="0" w:lastColumn="0" w:noHBand="0" w:noVBand="0"/>
      </w:tblPr>
      <w:tblGrid>
        <w:gridCol w:w="2219"/>
        <w:gridCol w:w="85"/>
        <w:gridCol w:w="5895"/>
      </w:tblGrid>
      <w:tr w:rsidR="00473B3E" w:rsidRPr="007357C1" w14:paraId="18915972" w14:textId="77777777" w:rsidTr="00473B3E">
        <w:trPr>
          <w:trHeight w:val="290"/>
          <w:tblHeader/>
        </w:trPr>
        <w:tc>
          <w:tcPr>
            <w:tcW w:w="1353" w:type="pct"/>
            <w:tcBorders>
              <w:top w:val="single" w:sz="12" w:space="0" w:color="auto"/>
              <w:bottom w:val="single" w:sz="4" w:space="0" w:color="auto"/>
            </w:tcBorders>
          </w:tcPr>
          <w:p w14:paraId="2F44BF97" w14:textId="77777777" w:rsidR="00473B3E" w:rsidRPr="007357C1" w:rsidRDefault="00473B3E" w:rsidP="00473B3E">
            <w:pPr>
              <w:autoSpaceDE w:val="0"/>
              <w:autoSpaceDN w:val="0"/>
              <w:adjustRightInd w:val="0"/>
              <w:jc w:val="center"/>
              <w:rPr>
                <w:rFonts w:cs="Times New Roman"/>
                <w:b/>
                <w:color w:val="000000"/>
                <w:sz w:val="20"/>
                <w:szCs w:val="20"/>
              </w:rPr>
            </w:pPr>
            <w:r w:rsidRPr="007357C1">
              <w:rPr>
                <w:rFonts w:cs="Times New Roman"/>
                <w:b/>
                <w:color w:val="000000"/>
                <w:sz w:val="20"/>
                <w:szCs w:val="20"/>
              </w:rPr>
              <w:t>Variable</w:t>
            </w:r>
          </w:p>
        </w:tc>
        <w:tc>
          <w:tcPr>
            <w:tcW w:w="3647" w:type="pct"/>
            <w:gridSpan w:val="2"/>
            <w:tcBorders>
              <w:top w:val="single" w:sz="12" w:space="0" w:color="auto"/>
              <w:bottom w:val="single" w:sz="4" w:space="0" w:color="auto"/>
            </w:tcBorders>
          </w:tcPr>
          <w:p w14:paraId="7B76D334" w14:textId="77777777" w:rsidR="00473B3E" w:rsidRPr="007357C1" w:rsidRDefault="00473B3E" w:rsidP="00473B3E">
            <w:pPr>
              <w:autoSpaceDE w:val="0"/>
              <w:autoSpaceDN w:val="0"/>
              <w:adjustRightInd w:val="0"/>
              <w:jc w:val="center"/>
              <w:rPr>
                <w:rFonts w:cs="Times New Roman"/>
                <w:b/>
                <w:color w:val="000000"/>
                <w:sz w:val="20"/>
                <w:szCs w:val="20"/>
              </w:rPr>
            </w:pPr>
            <w:r w:rsidRPr="007357C1">
              <w:rPr>
                <w:rFonts w:cs="Times New Roman"/>
                <w:b/>
                <w:color w:val="000000"/>
                <w:sz w:val="20"/>
                <w:szCs w:val="20"/>
              </w:rPr>
              <w:t xml:space="preserve">Description </w:t>
            </w:r>
          </w:p>
        </w:tc>
      </w:tr>
      <w:tr w:rsidR="00473B3E" w:rsidRPr="007357C1" w14:paraId="3B68F724" w14:textId="77777777" w:rsidTr="00473B3E">
        <w:trPr>
          <w:trHeight w:val="290"/>
        </w:trPr>
        <w:tc>
          <w:tcPr>
            <w:tcW w:w="1405" w:type="pct"/>
            <w:gridSpan w:val="2"/>
          </w:tcPr>
          <w:p w14:paraId="1B211F17" w14:textId="77777777" w:rsidR="00473B3E" w:rsidRPr="00F320F9" w:rsidRDefault="00473B3E" w:rsidP="00473B3E">
            <w:pPr>
              <w:rPr>
                <w:rFonts w:cs="Times New Roman"/>
                <w:b/>
                <w:sz w:val="20"/>
                <w:szCs w:val="20"/>
              </w:rPr>
            </w:pPr>
            <w:r w:rsidRPr="00F320F9">
              <w:rPr>
                <w:rFonts w:cs="Times New Roman"/>
                <w:b/>
                <w:sz w:val="20"/>
                <w:szCs w:val="20"/>
              </w:rPr>
              <w:t>YR</w:t>
            </w:r>
          </w:p>
        </w:tc>
        <w:tc>
          <w:tcPr>
            <w:tcW w:w="3595" w:type="pct"/>
          </w:tcPr>
          <w:p w14:paraId="60B2836E" w14:textId="77777777" w:rsidR="00473B3E" w:rsidRDefault="00473B3E" w:rsidP="00473B3E">
            <w:pPr>
              <w:rPr>
                <w:rFonts w:cs="Times New Roman"/>
                <w:sz w:val="20"/>
                <w:szCs w:val="20"/>
              </w:rPr>
            </w:pPr>
            <w:r>
              <w:rPr>
                <w:rFonts w:cs="Times New Roman"/>
                <w:sz w:val="20"/>
                <w:szCs w:val="20"/>
              </w:rPr>
              <w:t xml:space="preserve">Year of commercial fishery </w:t>
            </w:r>
          </w:p>
        </w:tc>
      </w:tr>
      <w:tr w:rsidR="00473B3E" w:rsidRPr="007357C1" w14:paraId="08543F97" w14:textId="77777777" w:rsidTr="00473B3E">
        <w:trPr>
          <w:trHeight w:val="290"/>
        </w:trPr>
        <w:tc>
          <w:tcPr>
            <w:tcW w:w="1405" w:type="pct"/>
            <w:gridSpan w:val="2"/>
          </w:tcPr>
          <w:p w14:paraId="44DDF44C" w14:textId="77777777" w:rsidR="00473B3E" w:rsidRPr="00F320F9" w:rsidRDefault="00473B3E" w:rsidP="00473B3E">
            <w:pPr>
              <w:rPr>
                <w:rFonts w:cs="Times New Roman"/>
                <w:b/>
                <w:sz w:val="20"/>
                <w:szCs w:val="20"/>
              </w:rPr>
            </w:pPr>
            <w:r w:rsidRPr="00F320F9">
              <w:rPr>
                <w:rFonts w:cs="Times New Roman"/>
                <w:b/>
                <w:sz w:val="20"/>
                <w:szCs w:val="20"/>
              </w:rPr>
              <w:t>VSL</w:t>
            </w:r>
          </w:p>
        </w:tc>
        <w:tc>
          <w:tcPr>
            <w:tcW w:w="3595" w:type="pct"/>
          </w:tcPr>
          <w:p w14:paraId="11F1E7BF" w14:textId="77777777" w:rsidR="00473B3E" w:rsidRPr="007357C1" w:rsidRDefault="00473B3E" w:rsidP="00473B3E">
            <w:pPr>
              <w:rPr>
                <w:rFonts w:cs="Times New Roman"/>
                <w:sz w:val="20"/>
                <w:szCs w:val="20"/>
              </w:rPr>
            </w:pPr>
            <w:r>
              <w:rPr>
                <w:rFonts w:cs="Times New Roman"/>
                <w:sz w:val="20"/>
                <w:szCs w:val="20"/>
              </w:rPr>
              <w:t>Unique vessel identification number</w:t>
            </w:r>
          </w:p>
        </w:tc>
      </w:tr>
      <w:tr w:rsidR="00473B3E" w:rsidRPr="007357C1" w14:paraId="75294D94" w14:textId="77777777" w:rsidTr="00473B3E">
        <w:trPr>
          <w:trHeight w:val="290"/>
        </w:trPr>
        <w:tc>
          <w:tcPr>
            <w:tcW w:w="1405" w:type="pct"/>
            <w:gridSpan w:val="2"/>
          </w:tcPr>
          <w:p w14:paraId="231835FC" w14:textId="77777777" w:rsidR="00473B3E" w:rsidRPr="007357C1" w:rsidRDefault="00473B3E" w:rsidP="00473B3E">
            <w:pPr>
              <w:rPr>
                <w:rFonts w:cs="Times New Roman"/>
                <w:sz w:val="20"/>
                <w:szCs w:val="20"/>
              </w:rPr>
            </w:pPr>
            <w:r>
              <w:rPr>
                <w:rFonts w:cs="Times New Roman"/>
                <w:sz w:val="20"/>
                <w:szCs w:val="20"/>
              </w:rPr>
              <w:t>Fish Ticket Number</w:t>
            </w:r>
          </w:p>
        </w:tc>
        <w:tc>
          <w:tcPr>
            <w:tcW w:w="3595" w:type="pct"/>
          </w:tcPr>
          <w:p w14:paraId="72DBCBE0" w14:textId="77777777" w:rsidR="00473B3E" w:rsidRDefault="00473B3E" w:rsidP="00473B3E">
            <w:pPr>
              <w:rPr>
                <w:rFonts w:cs="Times New Roman"/>
                <w:sz w:val="20"/>
                <w:szCs w:val="20"/>
              </w:rPr>
            </w:pPr>
            <w:r>
              <w:rPr>
                <w:rFonts w:cs="Times New Roman"/>
                <w:sz w:val="20"/>
                <w:szCs w:val="20"/>
              </w:rPr>
              <w:t>Unique delivery to a processor by a vessel</w:t>
            </w:r>
          </w:p>
        </w:tc>
      </w:tr>
      <w:tr w:rsidR="00473B3E" w:rsidRPr="007357C1" w14:paraId="2B483025" w14:textId="77777777" w:rsidTr="00473B3E">
        <w:trPr>
          <w:trHeight w:val="290"/>
        </w:trPr>
        <w:tc>
          <w:tcPr>
            <w:tcW w:w="1405" w:type="pct"/>
            <w:gridSpan w:val="2"/>
          </w:tcPr>
          <w:p w14:paraId="4C9214AF" w14:textId="77777777" w:rsidR="00473B3E" w:rsidRPr="00F320F9" w:rsidRDefault="00473B3E" w:rsidP="00473B3E">
            <w:pPr>
              <w:rPr>
                <w:rFonts w:cs="Times New Roman"/>
                <w:b/>
                <w:sz w:val="20"/>
                <w:szCs w:val="20"/>
              </w:rPr>
            </w:pPr>
            <w:r w:rsidRPr="00F320F9">
              <w:rPr>
                <w:rFonts w:cs="Times New Roman"/>
                <w:b/>
                <w:sz w:val="20"/>
                <w:szCs w:val="20"/>
              </w:rPr>
              <w:t>PF</w:t>
            </w:r>
          </w:p>
        </w:tc>
        <w:tc>
          <w:tcPr>
            <w:tcW w:w="3595" w:type="pct"/>
          </w:tcPr>
          <w:p w14:paraId="1B306966" w14:textId="77777777" w:rsidR="00473B3E" w:rsidRDefault="00473B3E" w:rsidP="00473B3E">
            <w:pPr>
              <w:rPr>
                <w:rFonts w:cs="Times New Roman"/>
                <w:sz w:val="20"/>
                <w:szCs w:val="20"/>
              </w:rPr>
            </w:pPr>
            <w:r>
              <w:rPr>
                <w:rFonts w:cs="Times New Roman"/>
                <w:sz w:val="20"/>
                <w:szCs w:val="20"/>
              </w:rPr>
              <w:t xml:space="preserve">Unique Permit Fishery categories </w:t>
            </w:r>
          </w:p>
        </w:tc>
      </w:tr>
      <w:tr w:rsidR="00473B3E" w:rsidRPr="007357C1" w14:paraId="0F013ACD" w14:textId="77777777" w:rsidTr="00473B3E">
        <w:trPr>
          <w:trHeight w:val="290"/>
        </w:trPr>
        <w:tc>
          <w:tcPr>
            <w:tcW w:w="1405" w:type="pct"/>
            <w:gridSpan w:val="2"/>
          </w:tcPr>
          <w:p w14:paraId="0B6BB6DD" w14:textId="77777777" w:rsidR="00473B3E" w:rsidRPr="00F320F9" w:rsidRDefault="00473B3E" w:rsidP="00473B3E">
            <w:pPr>
              <w:rPr>
                <w:rFonts w:cs="Times New Roman"/>
                <w:b/>
                <w:sz w:val="20"/>
                <w:szCs w:val="20"/>
              </w:rPr>
            </w:pPr>
            <w:r>
              <w:rPr>
                <w:rFonts w:cs="Times New Roman"/>
                <w:b/>
                <w:sz w:val="20"/>
                <w:szCs w:val="20"/>
              </w:rPr>
              <w:t>PD</w:t>
            </w:r>
          </w:p>
        </w:tc>
        <w:tc>
          <w:tcPr>
            <w:tcW w:w="3595" w:type="pct"/>
          </w:tcPr>
          <w:p w14:paraId="3E52F156" w14:textId="77777777" w:rsidR="00473B3E" w:rsidRDefault="00473B3E" w:rsidP="00473B3E">
            <w:pPr>
              <w:rPr>
                <w:rFonts w:cs="Times New Roman"/>
                <w:sz w:val="20"/>
                <w:szCs w:val="20"/>
              </w:rPr>
            </w:pPr>
            <w:r>
              <w:rPr>
                <w:rFonts w:cs="Times New Roman"/>
                <w:sz w:val="20"/>
                <w:szCs w:val="20"/>
              </w:rPr>
              <w:t xml:space="preserve">Fishery period: </w:t>
            </w:r>
            <w:r>
              <w:t>1977-1992, 1993-2004,2005-2018</w:t>
            </w:r>
          </w:p>
        </w:tc>
      </w:tr>
      <w:tr w:rsidR="00473B3E" w:rsidRPr="007357C1" w14:paraId="0D932CA6" w14:textId="77777777" w:rsidTr="00473B3E">
        <w:trPr>
          <w:trHeight w:val="290"/>
        </w:trPr>
        <w:tc>
          <w:tcPr>
            <w:tcW w:w="1405" w:type="pct"/>
            <w:gridSpan w:val="2"/>
          </w:tcPr>
          <w:p w14:paraId="3D3973AF" w14:textId="77777777" w:rsidR="00473B3E" w:rsidRPr="007357C1" w:rsidRDefault="00473B3E" w:rsidP="00473B3E">
            <w:pPr>
              <w:rPr>
                <w:rFonts w:cs="Times New Roman"/>
                <w:sz w:val="20"/>
                <w:szCs w:val="20"/>
              </w:rPr>
            </w:pPr>
            <w:r>
              <w:rPr>
                <w:rFonts w:cs="Times New Roman"/>
                <w:sz w:val="20"/>
                <w:szCs w:val="20"/>
              </w:rPr>
              <w:t>Statistical Area</w:t>
            </w:r>
          </w:p>
        </w:tc>
        <w:tc>
          <w:tcPr>
            <w:tcW w:w="3595" w:type="pct"/>
          </w:tcPr>
          <w:p w14:paraId="6017D6AA" w14:textId="77777777" w:rsidR="00473B3E" w:rsidRDefault="00473B3E" w:rsidP="00473B3E">
            <w:pPr>
              <w:rPr>
                <w:rFonts w:cs="Times New Roman"/>
                <w:sz w:val="20"/>
                <w:szCs w:val="20"/>
              </w:rPr>
            </w:pPr>
            <w:r>
              <w:rPr>
                <w:rFonts w:cs="Times New Roman"/>
                <w:sz w:val="20"/>
                <w:szCs w:val="20"/>
              </w:rPr>
              <w:t xml:space="preserve">Unique fishery area. </w:t>
            </w:r>
          </w:p>
        </w:tc>
      </w:tr>
      <w:tr w:rsidR="00473B3E" w:rsidRPr="007357C1" w14:paraId="538434C9" w14:textId="77777777" w:rsidTr="00473B3E">
        <w:trPr>
          <w:trHeight w:val="290"/>
        </w:trPr>
        <w:tc>
          <w:tcPr>
            <w:tcW w:w="1405" w:type="pct"/>
            <w:gridSpan w:val="2"/>
          </w:tcPr>
          <w:p w14:paraId="62249D91" w14:textId="77777777" w:rsidR="00473B3E" w:rsidRPr="00F320F9" w:rsidRDefault="00473B3E" w:rsidP="00473B3E">
            <w:pPr>
              <w:rPr>
                <w:rFonts w:cs="Times New Roman"/>
                <w:b/>
                <w:sz w:val="20"/>
                <w:szCs w:val="20"/>
              </w:rPr>
            </w:pPr>
            <w:r w:rsidRPr="00F320F9">
              <w:rPr>
                <w:rFonts w:cs="Times New Roman"/>
                <w:b/>
                <w:sz w:val="20"/>
                <w:szCs w:val="20"/>
              </w:rPr>
              <w:t xml:space="preserve">MOA </w:t>
            </w:r>
          </w:p>
        </w:tc>
        <w:tc>
          <w:tcPr>
            <w:tcW w:w="3595" w:type="pct"/>
          </w:tcPr>
          <w:p w14:paraId="31BDA589" w14:textId="77777777" w:rsidR="00473B3E" w:rsidRPr="007357C1" w:rsidRDefault="00473B3E" w:rsidP="00473B3E">
            <w:pPr>
              <w:rPr>
                <w:rFonts w:cs="Times New Roman"/>
                <w:sz w:val="20"/>
                <w:szCs w:val="20"/>
              </w:rPr>
            </w:pPr>
            <w:r>
              <w:rPr>
                <w:rFonts w:cs="Times New Roman"/>
                <w:sz w:val="20"/>
                <w:szCs w:val="20"/>
              </w:rPr>
              <w:t xml:space="preserve">Modified statistical area, combining each statistical area into 4 larger areas: Inner, Mid, Outer, Outer North </w:t>
            </w:r>
          </w:p>
        </w:tc>
      </w:tr>
      <w:tr w:rsidR="00473B3E" w:rsidRPr="007357C1" w14:paraId="1E3C07F3" w14:textId="77777777" w:rsidTr="00473B3E">
        <w:trPr>
          <w:trHeight w:val="290"/>
        </w:trPr>
        <w:tc>
          <w:tcPr>
            <w:tcW w:w="1405" w:type="pct"/>
            <w:gridSpan w:val="2"/>
          </w:tcPr>
          <w:p w14:paraId="11E9EFD2" w14:textId="77777777" w:rsidR="00473B3E" w:rsidRPr="00EA4476" w:rsidRDefault="00473B3E" w:rsidP="00473B3E">
            <w:pPr>
              <w:rPr>
                <w:rFonts w:cs="Times New Roman"/>
                <w:sz w:val="20"/>
                <w:szCs w:val="20"/>
              </w:rPr>
            </w:pPr>
            <w:r w:rsidRPr="00EA4476">
              <w:rPr>
                <w:rFonts w:cs="Times New Roman"/>
                <w:sz w:val="20"/>
                <w:szCs w:val="20"/>
              </w:rPr>
              <w:t xml:space="preserve">Fishing </w:t>
            </w:r>
            <w:r>
              <w:rPr>
                <w:rFonts w:cs="Times New Roman"/>
                <w:sz w:val="20"/>
                <w:szCs w:val="20"/>
              </w:rPr>
              <w:t>B</w:t>
            </w:r>
            <w:r w:rsidRPr="00EA4476">
              <w:rPr>
                <w:rFonts w:cs="Times New Roman"/>
                <w:sz w:val="20"/>
                <w:szCs w:val="20"/>
              </w:rPr>
              <w:t xml:space="preserve">eginning </w:t>
            </w:r>
            <w:r>
              <w:rPr>
                <w:rFonts w:cs="Times New Roman"/>
                <w:sz w:val="20"/>
                <w:szCs w:val="20"/>
              </w:rPr>
              <w:t>D</w:t>
            </w:r>
            <w:r w:rsidRPr="00EA4476">
              <w:rPr>
                <w:rFonts w:cs="Times New Roman"/>
                <w:sz w:val="20"/>
                <w:szCs w:val="20"/>
              </w:rPr>
              <w:t>ate</w:t>
            </w:r>
          </w:p>
        </w:tc>
        <w:tc>
          <w:tcPr>
            <w:tcW w:w="3595" w:type="pct"/>
          </w:tcPr>
          <w:p w14:paraId="56A1F4E0" w14:textId="77777777" w:rsidR="00473B3E" w:rsidRDefault="00473B3E" w:rsidP="00473B3E">
            <w:pPr>
              <w:rPr>
                <w:rFonts w:cs="Times New Roman"/>
                <w:sz w:val="20"/>
                <w:szCs w:val="20"/>
              </w:rPr>
            </w:pPr>
            <w:r>
              <w:rPr>
                <w:rFonts w:cs="Times New Roman"/>
                <w:sz w:val="20"/>
                <w:szCs w:val="20"/>
              </w:rPr>
              <w:t>Date of pots set</w:t>
            </w:r>
          </w:p>
        </w:tc>
      </w:tr>
      <w:tr w:rsidR="00473B3E" w:rsidRPr="007357C1" w14:paraId="37A71C02" w14:textId="77777777" w:rsidTr="00473B3E">
        <w:trPr>
          <w:trHeight w:val="290"/>
        </w:trPr>
        <w:tc>
          <w:tcPr>
            <w:tcW w:w="1405" w:type="pct"/>
            <w:gridSpan w:val="2"/>
          </w:tcPr>
          <w:p w14:paraId="0009AF33" w14:textId="77777777" w:rsidR="00473B3E" w:rsidRPr="00EA4476" w:rsidRDefault="00473B3E" w:rsidP="00473B3E">
            <w:pPr>
              <w:rPr>
                <w:rFonts w:cs="Times New Roman"/>
                <w:sz w:val="20"/>
                <w:szCs w:val="20"/>
              </w:rPr>
            </w:pPr>
            <w:r w:rsidRPr="00EA4476">
              <w:rPr>
                <w:rFonts w:cs="Times New Roman"/>
                <w:sz w:val="20"/>
                <w:szCs w:val="20"/>
              </w:rPr>
              <w:t xml:space="preserve">Landing </w:t>
            </w:r>
            <w:r>
              <w:rPr>
                <w:rFonts w:cs="Times New Roman"/>
                <w:sz w:val="20"/>
                <w:szCs w:val="20"/>
              </w:rPr>
              <w:t>D</w:t>
            </w:r>
            <w:r w:rsidRPr="00EA4476">
              <w:rPr>
                <w:rFonts w:cs="Times New Roman"/>
                <w:sz w:val="20"/>
                <w:szCs w:val="20"/>
              </w:rPr>
              <w:t>ate</w:t>
            </w:r>
          </w:p>
        </w:tc>
        <w:tc>
          <w:tcPr>
            <w:tcW w:w="3595" w:type="pct"/>
          </w:tcPr>
          <w:p w14:paraId="0E92FAAB" w14:textId="77777777" w:rsidR="00473B3E" w:rsidRDefault="00473B3E" w:rsidP="00473B3E">
            <w:pPr>
              <w:rPr>
                <w:rFonts w:cs="Times New Roman"/>
                <w:sz w:val="20"/>
                <w:szCs w:val="20"/>
              </w:rPr>
            </w:pPr>
            <w:r>
              <w:rPr>
                <w:rFonts w:cs="Times New Roman"/>
                <w:sz w:val="20"/>
                <w:szCs w:val="20"/>
              </w:rPr>
              <w:t>Date of crab landed to processor</w:t>
            </w:r>
          </w:p>
        </w:tc>
      </w:tr>
      <w:tr w:rsidR="00473B3E" w:rsidRPr="007357C1" w14:paraId="0663903E" w14:textId="77777777" w:rsidTr="00473B3E">
        <w:trPr>
          <w:trHeight w:val="290"/>
        </w:trPr>
        <w:tc>
          <w:tcPr>
            <w:tcW w:w="1405" w:type="pct"/>
            <w:gridSpan w:val="2"/>
          </w:tcPr>
          <w:p w14:paraId="20EA4E77" w14:textId="77777777" w:rsidR="00473B3E" w:rsidRPr="00F320F9" w:rsidRDefault="00473B3E" w:rsidP="00473B3E">
            <w:pPr>
              <w:rPr>
                <w:rFonts w:cs="Times New Roman"/>
                <w:b/>
                <w:sz w:val="20"/>
                <w:szCs w:val="20"/>
              </w:rPr>
            </w:pPr>
            <w:r w:rsidRPr="00F320F9">
              <w:rPr>
                <w:rFonts w:cs="Times New Roman"/>
                <w:b/>
                <w:sz w:val="20"/>
                <w:szCs w:val="20"/>
              </w:rPr>
              <w:t>WOY</w:t>
            </w:r>
          </w:p>
        </w:tc>
        <w:tc>
          <w:tcPr>
            <w:tcW w:w="3595" w:type="pct"/>
          </w:tcPr>
          <w:p w14:paraId="57D0F569" w14:textId="77777777" w:rsidR="00473B3E" w:rsidRDefault="00473B3E" w:rsidP="00473B3E">
            <w:pPr>
              <w:rPr>
                <w:rFonts w:cs="Times New Roman"/>
                <w:sz w:val="20"/>
                <w:szCs w:val="20"/>
              </w:rPr>
            </w:pPr>
            <w:r>
              <w:rPr>
                <w:rFonts w:cs="Times New Roman"/>
                <w:sz w:val="20"/>
                <w:szCs w:val="20"/>
              </w:rPr>
              <w:t xml:space="preserve">Week of Landing Date </w:t>
            </w:r>
            <w:r w:rsidRPr="006060EC">
              <w:rPr>
                <w:rFonts w:cs="Times New Roman"/>
                <w:b/>
                <w:sz w:val="20"/>
                <w:szCs w:val="20"/>
              </w:rPr>
              <w:t>(calculated)</w:t>
            </w:r>
          </w:p>
        </w:tc>
      </w:tr>
      <w:tr w:rsidR="00473B3E" w:rsidRPr="007357C1" w14:paraId="5CF3DC46" w14:textId="77777777" w:rsidTr="00473B3E">
        <w:trPr>
          <w:trHeight w:val="290"/>
        </w:trPr>
        <w:tc>
          <w:tcPr>
            <w:tcW w:w="1405" w:type="pct"/>
            <w:gridSpan w:val="2"/>
          </w:tcPr>
          <w:p w14:paraId="34A15EDC" w14:textId="77777777" w:rsidR="00473B3E" w:rsidRPr="00EA4476" w:rsidRDefault="00473B3E" w:rsidP="00473B3E">
            <w:pPr>
              <w:rPr>
                <w:rFonts w:cs="Times New Roman"/>
                <w:sz w:val="20"/>
                <w:szCs w:val="20"/>
              </w:rPr>
            </w:pPr>
            <w:r w:rsidRPr="00EA4476">
              <w:rPr>
                <w:rFonts w:cs="Times New Roman"/>
                <w:sz w:val="20"/>
                <w:szCs w:val="20"/>
              </w:rPr>
              <w:t>Effort</w:t>
            </w:r>
          </w:p>
        </w:tc>
        <w:tc>
          <w:tcPr>
            <w:tcW w:w="3595" w:type="pct"/>
          </w:tcPr>
          <w:p w14:paraId="2DC0EA93" w14:textId="77777777" w:rsidR="00473B3E" w:rsidRDefault="00473B3E" w:rsidP="00473B3E">
            <w:pPr>
              <w:rPr>
                <w:rFonts w:cs="Times New Roman"/>
                <w:sz w:val="20"/>
                <w:szCs w:val="20"/>
              </w:rPr>
            </w:pPr>
            <w:r>
              <w:rPr>
                <w:rFonts w:cs="Times New Roman"/>
                <w:sz w:val="20"/>
                <w:szCs w:val="20"/>
              </w:rPr>
              <w:t>The number of pot lift</w:t>
            </w:r>
          </w:p>
        </w:tc>
      </w:tr>
      <w:tr w:rsidR="00473B3E" w:rsidRPr="007357C1" w14:paraId="31D9F8F4" w14:textId="77777777" w:rsidTr="00473B3E">
        <w:trPr>
          <w:trHeight w:val="290"/>
        </w:trPr>
        <w:tc>
          <w:tcPr>
            <w:tcW w:w="1405" w:type="pct"/>
            <w:gridSpan w:val="2"/>
          </w:tcPr>
          <w:p w14:paraId="12563F3A" w14:textId="77777777" w:rsidR="00473B3E" w:rsidRPr="00EA4476" w:rsidRDefault="00473B3E" w:rsidP="00473B3E">
            <w:pPr>
              <w:rPr>
                <w:rFonts w:cs="Times New Roman"/>
                <w:sz w:val="20"/>
                <w:szCs w:val="20"/>
              </w:rPr>
            </w:pPr>
            <w:r>
              <w:rPr>
                <w:rFonts w:cs="Times New Roman"/>
                <w:sz w:val="20"/>
                <w:szCs w:val="20"/>
              </w:rPr>
              <w:t xml:space="preserve">Crab </w:t>
            </w:r>
            <w:r w:rsidRPr="00EA4476">
              <w:rPr>
                <w:rFonts w:cs="Times New Roman"/>
                <w:sz w:val="20"/>
                <w:szCs w:val="20"/>
              </w:rPr>
              <w:t>Number</w:t>
            </w:r>
            <w:r>
              <w:rPr>
                <w:rFonts w:cs="Times New Roman"/>
                <w:sz w:val="20"/>
                <w:szCs w:val="20"/>
              </w:rPr>
              <w:t>s</w:t>
            </w:r>
            <w:r w:rsidRPr="00EA4476">
              <w:rPr>
                <w:rFonts w:cs="Times New Roman"/>
                <w:sz w:val="20"/>
                <w:szCs w:val="20"/>
              </w:rPr>
              <w:t xml:space="preserve"> </w:t>
            </w:r>
          </w:p>
        </w:tc>
        <w:tc>
          <w:tcPr>
            <w:tcW w:w="3595" w:type="pct"/>
          </w:tcPr>
          <w:p w14:paraId="11C446BA" w14:textId="77777777" w:rsidR="00473B3E" w:rsidRDefault="00473B3E" w:rsidP="00473B3E">
            <w:pPr>
              <w:rPr>
                <w:rFonts w:cs="Times New Roman"/>
                <w:sz w:val="20"/>
                <w:szCs w:val="20"/>
              </w:rPr>
            </w:pPr>
            <w:r>
              <w:rPr>
                <w:rFonts w:cs="Times New Roman"/>
                <w:sz w:val="20"/>
                <w:szCs w:val="20"/>
              </w:rPr>
              <w:t>Total number of crabs harvested from pots</w:t>
            </w:r>
          </w:p>
        </w:tc>
      </w:tr>
      <w:tr w:rsidR="00473B3E" w:rsidRPr="007357C1" w14:paraId="28F2CAF0" w14:textId="77777777" w:rsidTr="00473B3E">
        <w:trPr>
          <w:trHeight w:val="290"/>
        </w:trPr>
        <w:tc>
          <w:tcPr>
            <w:tcW w:w="1405" w:type="pct"/>
            <w:gridSpan w:val="2"/>
          </w:tcPr>
          <w:p w14:paraId="12308900" w14:textId="77777777" w:rsidR="00473B3E" w:rsidRPr="00553810" w:rsidRDefault="00473B3E" w:rsidP="00473B3E">
            <w:pPr>
              <w:rPr>
                <w:rFonts w:cs="Times New Roman"/>
                <w:sz w:val="20"/>
                <w:szCs w:val="20"/>
              </w:rPr>
            </w:pPr>
            <w:r>
              <w:rPr>
                <w:rFonts w:cs="Times New Roman"/>
                <w:sz w:val="20"/>
                <w:szCs w:val="20"/>
              </w:rPr>
              <w:t xml:space="preserve">Crab Pounds </w:t>
            </w:r>
          </w:p>
        </w:tc>
        <w:tc>
          <w:tcPr>
            <w:tcW w:w="3595" w:type="pct"/>
          </w:tcPr>
          <w:p w14:paraId="6B048F1A" w14:textId="77777777" w:rsidR="00473B3E" w:rsidRDefault="00473B3E" w:rsidP="00473B3E">
            <w:pPr>
              <w:rPr>
                <w:rFonts w:cs="Times New Roman"/>
                <w:sz w:val="20"/>
                <w:szCs w:val="20"/>
              </w:rPr>
            </w:pPr>
            <w:r>
              <w:rPr>
                <w:rFonts w:cs="Times New Roman"/>
                <w:sz w:val="20"/>
                <w:szCs w:val="20"/>
              </w:rPr>
              <w:t xml:space="preserve">Total pounds of crab harvested from pots </w:t>
            </w:r>
          </w:p>
        </w:tc>
      </w:tr>
      <w:tr w:rsidR="00473B3E" w:rsidRPr="007357C1" w14:paraId="5971D1BC" w14:textId="77777777" w:rsidTr="00473B3E">
        <w:trPr>
          <w:trHeight w:val="290"/>
        </w:trPr>
        <w:tc>
          <w:tcPr>
            <w:tcW w:w="1405" w:type="pct"/>
            <w:gridSpan w:val="2"/>
          </w:tcPr>
          <w:p w14:paraId="056021A6" w14:textId="77777777" w:rsidR="00473B3E" w:rsidRPr="00F320F9" w:rsidRDefault="00473B3E" w:rsidP="00473B3E">
            <w:pPr>
              <w:rPr>
                <w:rFonts w:cs="Times New Roman"/>
                <w:b/>
                <w:sz w:val="20"/>
                <w:szCs w:val="20"/>
              </w:rPr>
            </w:pPr>
            <w:r>
              <w:rPr>
                <w:rFonts w:cs="Times New Roman"/>
                <w:b/>
                <w:sz w:val="20"/>
                <w:szCs w:val="20"/>
              </w:rPr>
              <w:t>ln(CPUE)</w:t>
            </w:r>
          </w:p>
        </w:tc>
        <w:tc>
          <w:tcPr>
            <w:tcW w:w="3595" w:type="pct"/>
          </w:tcPr>
          <w:p w14:paraId="53F78338" w14:textId="77777777" w:rsidR="00473B3E" w:rsidRDefault="00473B3E" w:rsidP="00473B3E">
            <w:pPr>
              <w:rPr>
                <w:rFonts w:cs="Times New Roman"/>
                <w:sz w:val="20"/>
                <w:szCs w:val="20"/>
              </w:rPr>
            </w:pPr>
            <w:r>
              <w:rPr>
                <w:rFonts w:cs="Times New Roman"/>
                <w:sz w:val="20"/>
                <w:szCs w:val="20"/>
              </w:rPr>
              <w:t xml:space="preserve">ln(Crab Numbers/Effort) </w:t>
            </w:r>
            <w:r w:rsidRPr="006060EC">
              <w:rPr>
                <w:rFonts w:cs="Times New Roman"/>
                <w:b/>
                <w:sz w:val="20"/>
                <w:szCs w:val="20"/>
              </w:rPr>
              <w:t>(calculated)</w:t>
            </w:r>
          </w:p>
        </w:tc>
      </w:tr>
    </w:tbl>
    <w:p w14:paraId="7E8803B1" w14:textId="77777777" w:rsidR="00473B3E" w:rsidRDefault="00473B3E" w:rsidP="00473B3E"/>
    <w:p w14:paraId="43029ACE" w14:textId="77777777" w:rsidR="00473B3E" w:rsidRPr="005C3C63" w:rsidRDefault="00473B3E" w:rsidP="00473B3E">
      <w:pPr>
        <w:pStyle w:val="Caption"/>
      </w:pPr>
      <w:r>
        <w:t>Table B-2. Permit fisheries,</w:t>
      </w:r>
      <w:r w:rsidRPr="005C3C63">
        <w:t xml:space="preserve"> </w:t>
      </w:r>
      <w:r>
        <w:t>descriptions,</w:t>
      </w:r>
      <w:r w:rsidRPr="005C3C63">
        <w:t xml:space="preserve"> and years with deliveries for Norton Sound </w:t>
      </w:r>
      <w:r>
        <w:t xml:space="preserve">summer commercial </w:t>
      </w:r>
      <w:r w:rsidRPr="005C3C63">
        <w:t xml:space="preserve">red king crab </w:t>
      </w:r>
      <w:r>
        <w:t>harvest</w:t>
      </w:r>
      <w:r w:rsidRPr="005C3C63">
        <w:t xml:space="preserve"> data. </w:t>
      </w:r>
    </w:p>
    <w:tbl>
      <w:tblPr>
        <w:tblW w:w="5000" w:type="pct"/>
        <w:tblBorders>
          <w:top w:val="single" w:sz="12" w:space="0" w:color="auto"/>
          <w:bottom w:val="single" w:sz="12" w:space="0" w:color="auto"/>
        </w:tblBorders>
        <w:tblLook w:val="0000" w:firstRow="0" w:lastRow="0" w:firstColumn="0" w:lastColumn="0" w:noHBand="0" w:noVBand="0"/>
      </w:tblPr>
      <w:tblGrid>
        <w:gridCol w:w="896"/>
        <w:gridCol w:w="1215"/>
        <w:gridCol w:w="6077"/>
        <w:gridCol w:w="1172"/>
      </w:tblGrid>
      <w:tr w:rsidR="00473B3E" w:rsidRPr="005C3C63" w14:paraId="795FF02A" w14:textId="77777777" w:rsidTr="00473B3E">
        <w:trPr>
          <w:trHeight w:val="290"/>
        </w:trPr>
        <w:tc>
          <w:tcPr>
            <w:tcW w:w="479" w:type="pct"/>
            <w:tcBorders>
              <w:top w:val="single" w:sz="12" w:space="0" w:color="auto"/>
              <w:bottom w:val="single" w:sz="4" w:space="0" w:color="auto"/>
            </w:tcBorders>
            <w:vAlign w:val="bottom"/>
          </w:tcPr>
          <w:p w14:paraId="55F9B444" w14:textId="77777777" w:rsidR="00473B3E" w:rsidRPr="005C3C63" w:rsidRDefault="00473B3E" w:rsidP="00473B3E">
            <w:pPr>
              <w:autoSpaceDE w:val="0"/>
              <w:autoSpaceDN w:val="0"/>
              <w:adjustRightInd w:val="0"/>
              <w:spacing w:line="276" w:lineRule="auto"/>
              <w:jc w:val="center"/>
              <w:rPr>
                <w:b/>
                <w:color w:val="000000"/>
                <w:sz w:val="20"/>
                <w:szCs w:val="20"/>
              </w:rPr>
            </w:pPr>
            <w:r w:rsidRPr="005C3C63">
              <w:rPr>
                <w:b/>
                <w:color w:val="000000"/>
                <w:sz w:val="20"/>
                <w:szCs w:val="20"/>
              </w:rPr>
              <w:t>Permit fishery</w:t>
            </w:r>
          </w:p>
        </w:tc>
        <w:tc>
          <w:tcPr>
            <w:tcW w:w="649" w:type="pct"/>
            <w:tcBorders>
              <w:top w:val="single" w:sz="12" w:space="0" w:color="auto"/>
              <w:bottom w:val="single" w:sz="4" w:space="0" w:color="auto"/>
            </w:tcBorders>
            <w:vAlign w:val="bottom"/>
          </w:tcPr>
          <w:p w14:paraId="67856FF7" w14:textId="77777777" w:rsidR="00473B3E" w:rsidRPr="005C3C63" w:rsidRDefault="00473B3E" w:rsidP="00473B3E">
            <w:pPr>
              <w:autoSpaceDE w:val="0"/>
              <w:autoSpaceDN w:val="0"/>
              <w:adjustRightInd w:val="0"/>
              <w:spacing w:line="276" w:lineRule="auto"/>
              <w:jc w:val="center"/>
              <w:rPr>
                <w:b/>
                <w:color w:val="000000"/>
                <w:sz w:val="20"/>
                <w:szCs w:val="20"/>
              </w:rPr>
            </w:pPr>
            <w:r>
              <w:rPr>
                <w:b/>
                <w:color w:val="000000"/>
                <w:sz w:val="20"/>
                <w:szCs w:val="20"/>
              </w:rPr>
              <w:t>Type</w:t>
            </w:r>
          </w:p>
        </w:tc>
        <w:tc>
          <w:tcPr>
            <w:tcW w:w="3245" w:type="pct"/>
            <w:tcBorders>
              <w:top w:val="single" w:sz="12" w:space="0" w:color="auto"/>
              <w:bottom w:val="single" w:sz="4" w:space="0" w:color="auto"/>
            </w:tcBorders>
            <w:vAlign w:val="bottom"/>
          </w:tcPr>
          <w:p w14:paraId="052539B7" w14:textId="77777777" w:rsidR="00473B3E" w:rsidRPr="005C3C63" w:rsidRDefault="00473B3E" w:rsidP="00473B3E">
            <w:pPr>
              <w:autoSpaceDE w:val="0"/>
              <w:autoSpaceDN w:val="0"/>
              <w:adjustRightInd w:val="0"/>
              <w:spacing w:line="276" w:lineRule="auto"/>
              <w:jc w:val="center"/>
              <w:rPr>
                <w:b/>
                <w:color w:val="000000"/>
                <w:sz w:val="20"/>
                <w:szCs w:val="20"/>
              </w:rPr>
            </w:pPr>
            <w:r w:rsidRPr="005C3C63">
              <w:rPr>
                <w:b/>
                <w:color w:val="000000"/>
                <w:sz w:val="20"/>
                <w:szCs w:val="20"/>
              </w:rPr>
              <w:t>Description</w:t>
            </w:r>
          </w:p>
        </w:tc>
        <w:tc>
          <w:tcPr>
            <w:tcW w:w="626" w:type="pct"/>
            <w:tcBorders>
              <w:top w:val="single" w:sz="12" w:space="0" w:color="auto"/>
              <w:bottom w:val="single" w:sz="4" w:space="0" w:color="auto"/>
            </w:tcBorders>
            <w:vAlign w:val="bottom"/>
          </w:tcPr>
          <w:p w14:paraId="0023D2F0" w14:textId="77777777" w:rsidR="00473B3E" w:rsidRPr="005C3C63" w:rsidRDefault="00473B3E" w:rsidP="00473B3E">
            <w:pPr>
              <w:autoSpaceDE w:val="0"/>
              <w:autoSpaceDN w:val="0"/>
              <w:adjustRightInd w:val="0"/>
              <w:spacing w:line="276" w:lineRule="auto"/>
              <w:jc w:val="center"/>
              <w:rPr>
                <w:b/>
                <w:color w:val="000000"/>
                <w:sz w:val="20"/>
                <w:szCs w:val="20"/>
              </w:rPr>
            </w:pPr>
            <w:r w:rsidRPr="005C3C63">
              <w:rPr>
                <w:b/>
                <w:color w:val="000000"/>
                <w:sz w:val="20"/>
                <w:szCs w:val="20"/>
              </w:rPr>
              <w:t>Years</w:t>
            </w:r>
          </w:p>
        </w:tc>
      </w:tr>
      <w:tr w:rsidR="00473B3E" w:rsidRPr="005C3C63" w14:paraId="17F810B2" w14:textId="77777777" w:rsidTr="00473B3E">
        <w:trPr>
          <w:trHeight w:val="290"/>
        </w:trPr>
        <w:tc>
          <w:tcPr>
            <w:tcW w:w="479" w:type="pct"/>
            <w:tcBorders>
              <w:top w:val="single" w:sz="4" w:space="0" w:color="auto"/>
            </w:tcBorders>
            <w:vAlign w:val="center"/>
          </w:tcPr>
          <w:p w14:paraId="708D7730"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K09Q</w:t>
            </w:r>
          </w:p>
        </w:tc>
        <w:tc>
          <w:tcPr>
            <w:tcW w:w="649" w:type="pct"/>
            <w:tcBorders>
              <w:top w:val="single" w:sz="4" w:space="0" w:color="auto"/>
            </w:tcBorders>
          </w:tcPr>
          <w:p w14:paraId="7E22654B" w14:textId="77777777" w:rsidR="00473B3E" w:rsidRPr="005C3C63" w:rsidRDefault="00473B3E" w:rsidP="00473B3E">
            <w:pPr>
              <w:autoSpaceDE w:val="0"/>
              <w:autoSpaceDN w:val="0"/>
              <w:adjustRightInd w:val="0"/>
              <w:rPr>
                <w:color w:val="000000"/>
                <w:sz w:val="20"/>
                <w:szCs w:val="20"/>
              </w:rPr>
            </w:pPr>
            <w:r>
              <w:rPr>
                <w:color w:val="000000"/>
                <w:sz w:val="20"/>
                <w:szCs w:val="20"/>
              </w:rPr>
              <w:t>Open access</w:t>
            </w:r>
          </w:p>
        </w:tc>
        <w:tc>
          <w:tcPr>
            <w:tcW w:w="3245" w:type="pct"/>
            <w:tcBorders>
              <w:top w:val="single" w:sz="4" w:space="0" w:color="auto"/>
            </w:tcBorders>
            <w:vAlign w:val="center"/>
          </w:tcPr>
          <w:p w14:paraId="0894EE01"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KING CRAB , POT GEAR VESSEL UNDER 60', BERING SEA</w:t>
            </w:r>
          </w:p>
        </w:tc>
        <w:tc>
          <w:tcPr>
            <w:tcW w:w="626" w:type="pct"/>
            <w:tcBorders>
              <w:top w:val="single" w:sz="4" w:space="0" w:color="auto"/>
            </w:tcBorders>
            <w:vAlign w:val="center"/>
          </w:tcPr>
          <w:p w14:paraId="547B444D"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1994–2002</w:t>
            </w:r>
          </w:p>
        </w:tc>
      </w:tr>
      <w:tr w:rsidR="00473B3E" w:rsidRPr="005C3C63" w14:paraId="60F3EC74" w14:textId="77777777" w:rsidTr="00473B3E">
        <w:trPr>
          <w:trHeight w:val="290"/>
        </w:trPr>
        <w:tc>
          <w:tcPr>
            <w:tcW w:w="479" w:type="pct"/>
            <w:vAlign w:val="center"/>
          </w:tcPr>
          <w:p w14:paraId="22A54486"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K09Z</w:t>
            </w:r>
          </w:p>
        </w:tc>
        <w:tc>
          <w:tcPr>
            <w:tcW w:w="649" w:type="pct"/>
          </w:tcPr>
          <w:p w14:paraId="39428393" w14:textId="77777777" w:rsidR="00473B3E" w:rsidRPr="005C3C63" w:rsidRDefault="00473B3E" w:rsidP="00473B3E">
            <w:pPr>
              <w:autoSpaceDE w:val="0"/>
              <w:autoSpaceDN w:val="0"/>
              <w:adjustRightInd w:val="0"/>
              <w:rPr>
                <w:color w:val="000000"/>
                <w:sz w:val="20"/>
                <w:szCs w:val="20"/>
              </w:rPr>
            </w:pPr>
            <w:r>
              <w:rPr>
                <w:color w:val="000000"/>
                <w:sz w:val="20"/>
                <w:szCs w:val="20"/>
              </w:rPr>
              <w:t>Open access</w:t>
            </w:r>
          </w:p>
        </w:tc>
        <w:tc>
          <w:tcPr>
            <w:tcW w:w="3245" w:type="pct"/>
            <w:vAlign w:val="center"/>
          </w:tcPr>
          <w:p w14:paraId="47BE6F66"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 xml:space="preserve">KING CRAB , POT GEAR VESSEL UNDER 60', NORTON SOUND  </w:t>
            </w:r>
          </w:p>
        </w:tc>
        <w:tc>
          <w:tcPr>
            <w:tcW w:w="626" w:type="pct"/>
            <w:vAlign w:val="center"/>
          </w:tcPr>
          <w:p w14:paraId="6FC48374" w14:textId="77777777" w:rsidR="00473B3E" w:rsidRPr="005C3C63" w:rsidRDefault="00473B3E" w:rsidP="00473B3E">
            <w:pPr>
              <w:autoSpaceDE w:val="0"/>
              <w:autoSpaceDN w:val="0"/>
              <w:adjustRightInd w:val="0"/>
              <w:rPr>
                <w:color w:val="000000"/>
                <w:sz w:val="20"/>
                <w:szCs w:val="20"/>
              </w:rPr>
            </w:pPr>
            <w:r>
              <w:rPr>
                <w:color w:val="000000"/>
                <w:sz w:val="20"/>
                <w:szCs w:val="20"/>
              </w:rPr>
              <w:t>1992–2017</w:t>
            </w:r>
          </w:p>
        </w:tc>
      </w:tr>
      <w:tr w:rsidR="00473B3E" w:rsidRPr="005C3C63" w14:paraId="7E124EEE" w14:textId="77777777" w:rsidTr="00473B3E">
        <w:trPr>
          <w:trHeight w:val="290"/>
        </w:trPr>
        <w:tc>
          <w:tcPr>
            <w:tcW w:w="479" w:type="pct"/>
            <w:vAlign w:val="center"/>
          </w:tcPr>
          <w:p w14:paraId="08C30CF7"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K09ZE</w:t>
            </w:r>
          </w:p>
        </w:tc>
        <w:tc>
          <w:tcPr>
            <w:tcW w:w="649" w:type="pct"/>
          </w:tcPr>
          <w:p w14:paraId="3DD505A5" w14:textId="77777777" w:rsidR="00473B3E" w:rsidRPr="005C3C63" w:rsidRDefault="00473B3E" w:rsidP="00473B3E">
            <w:pPr>
              <w:autoSpaceDE w:val="0"/>
              <w:autoSpaceDN w:val="0"/>
              <w:adjustRightInd w:val="0"/>
              <w:rPr>
                <w:color w:val="000000"/>
                <w:sz w:val="20"/>
                <w:szCs w:val="20"/>
              </w:rPr>
            </w:pPr>
            <w:r>
              <w:rPr>
                <w:color w:val="000000"/>
                <w:sz w:val="20"/>
                <w:szCs w:val="20"/>
              </w:rPr>
              <w:t>CDQ</w:t>
            </w:r>
          </w:p>
        </w:tc>
        <w:tc>
          <w:tcPr>
            <w:tcW w:w="3245" w:type="pct"/>
            <w:vAlign w:val="center"/>
          </w:tcPr>
          <w:p w14:paraId="30466156"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 xml:space="preserve">KING CRAB , POT GEAR VESSEL UNDER 60', NORTON SOUND CDQ, NSEDC </w:t>
            </w:r>
          </w:p>
        </w:tc>
        <w:tc>
          <w:tcPr>
            <w:tcW w:w="626" w:type="pct"/>
            <w:vAlign w:val="center"/>
          </w:tcPr>
          <w:p w14:paraId="1710E448" w14:textId="77777777" w:rsidR="00473B3E" w:rsidRPr="005C3C63" w:rsidRDefault="00473B3E" w:rsidP="00473B3E">
            <w:pPr>
              <w:autoSpaceDE w:val="0"/>
              <w:autoSpaceDN w:val="0"/>
              <w:adjustRightInd w:val="0"/>
              <w:rPr>
                <w:color w:val="000000"/>
                <w:sz w:val="20"/>
                <w:szCs w:val="20"/>
              </w:rPr>
            </w:pPr>
            <w:r>
              <w:rPr>
                <w:color w:val="000000"/>
                <w:sz w:val="20"/>
                <w:szCs w:val="20"/>
              </w:rPr>
              <w:t>2000–2017</w:t>
            </w:r>
          </w:p>
        </w:tc>
      </w:tr>
      <w:tr w:rsidR="00473B3E" w:rsidRPr="005C3C63" w14:paraId="7E97B7C0" w14:textId="77777777" w:rsidTr="00473B3E">
        <w:trPr>
          <w:trHeight w:val="290"/>
        </w:trPr>
        <w:tc>
          <w:tcPr>
            <w:tcW w:w="479" w:type="pct"/>
            <w:vAlign w:val="center"/>
          </w:tcPr>
          <w:p w14:paraId="1F6B0A2E"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K09ZF</w:t>
            </w:r>
          </w:p>
        </w:tc>
        <w:tc>
          <w:tcPr>
            <w:tcW w:w="649" w:type="pct"/>
          </w:tcPr>
          <w:p w14:paraId="68725B27" w14:textId="77777777" w:rsidR="00473B3E" w:rsidRPr="005C3C63" w:rsidRDefault="00473B3E" w:rsidP="00473B3E">
            <w:pPr>
              <w:autoSpaceDE w:val="0"/>
              <w:autoSpaceDN w:val="0"/>
              <w:adjustRightInd w:val="0"/>
              <w:rPr>
                <w:color w:val="000000"/>
                <w:sz w:val="20"/>
                <w:szCs w:val="20"/>
              </w:rPr>
            </w:pPr>
            <w:r>
              <w:rPr>
                <w:color w:val="000000"/>
                <w:sz w:val="20"/>
                <w:szCs w:val="20"/>
              </w:rPr>
              <w:t>CDQ</w:t>
            </w:r>
          </w:p>
        </w:tc>
        <w:tc>
          <w:tcPr>
            <w:tcW w:w="3245" w:type="pct"/>
            <w:vAlign w:val="center"/>
          </w:tcPr>
          <w:p w14:paraId="061FDC36"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 xml:space="preserve">KING CRAB , POT GEAR VESSEL UNDER 60', NORTON SOUND CDQ, YDFDA </w:t>
            </w:r>
          </w:p>
        </w:tc>
        <w:tc>
          <w:tcPr>
            <w:tcW w:w="626" w:type="pct"/>
            <w:vAlign w:val="center"/>
          </w:tcPr>
          <w:p w14:paraId="0F4FAC75"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2002–2004</w:t>
            </w:r>
          </w:p>
        </w:tc>
      </w:tr>
      <w:tr w:rsidR="00473B3E" w:rsidRPr="005C3C63" w14:paraId="6CA123DB" w14:textId="77777777" w:rsidTr="00473B3E">
        <w:trPr>
          <w:trHeight w:val="290"/>
        </w:trPr>
        <w:tc>
          <w:tcPr>
            <w:tcW w:w="479" w:type="pct"/>
            <w:vAlign w:val="center"/>
          </w:tcPr>
          <w:p w14:paraId="1D714A3F"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K91Q</w:t>
            </w:r>
          </w:p>
        </w:tc>
        <w:tc>
          <w:tcPr>
            <w:tcW w:w="649" w:type="pct"/>
          </w:tcPr>
          <w:p w14:paraId="1E3A125A" w14:textId="77777777" w:rsidR="00473B3E" w:rsidRPr="005C3C63" w:rsidRDefault="00473B3E" w:rsidP="00473B3E">
            <w:pPr>
              <w:autoSpaceDE w:val="0"/>
              <w:autoSpaceDN w:val="0"/>
              <w:adjustRightInd w:val="0"/>
              <w:rPr>
                <w:color w:val="000000"/>
                <w:sz w:val="20"/>
                <w:szCs w:val="20"/>
              </w:rPr>
            </w:pPr>
            <w:r>
              <w:rPr>
                <w:color w:val="000000"/>
                <w:sz w:val="20"/>
                <w:szCs w:val="20"/>
              </w:rPr>
              <w:t>Open access</w:t>
            </w:r>
          </w:p>
        </w:tc>
        <w:tc>
          <w:tcPr>
            <w:tcW w:w="3245" w:type="pct"/>
            <w:vAlign w:val="center"/>
          </w:tcPr>
          <w:p w14:paraId="34DEDAC4"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 xml:space="preserve">KING CRAB , POT GEAR VESSEL 60' OR OVER, BERING SEA </w:t>
            </w:r>
          </w:p>
        </w:tc>
        <w:tc>
          <w:tcPr>
            <w:tcW w:w="626" w:type="pct"/>
            <w:vAlign w:val="center"/>
          </w:tcPr>
          <w:p w14:paraId="647B6366"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1978–1989</w:t>
            </w:r>
          </w:p>
        </w:tc>
      </w:tr>
      <w:tr w:rsidR="00473B3E" w:rsidRPr="005C3C63" w14:paraId="0ADE96AA" w14:textId="77777777" w:rsidTr="00473B3E">
        <w:trPr>
          <w:trHeight w:val="290"/>
        </w:trPr>
        <w:tc>
          <w:tcPr>
            <w:tcW w:w="479" w:type="pct"/>
            <w:vAlign w:val="center"/>
          </w:tcPr>
          <w:p w14:paraId="7CE986A9"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K91Z</w:t>
            </w:r>
          </w:p>
        </w:tc>
        <w:tc>
          <w:tcPr>
            <w:tcW w:w="649" w:type="pct"/>
          </w:tcPr>
          <w:p w14:paraId="25DFF636" w14:textId="77777777" w:rsidR="00473B3E" w:rsidRPr="005C3C63" w:rsidRDefault="00473B3E" w:rsidP="00473B3E">
            <w:pPr>
              <w:autoSpaceDE w:val="0"/>
              <w:autoSpaceDN w:val="0"/>
              <w:adjustRightInd w:val="0"/>
              <w:rPr>
                <w:color w:val="000000"/>
                <w:sz w:val="20"/>
                <w:szCs w:val="20"/>
              </w:rPr>
            </w:pPr>
            <w:r>
              <w:rPr>
                <w:color w:val="000000"/>
                <w:sz w:val="20"/>
                <w:szCs w:val="20"/>
              </w:rPr>
              <w:t>Open access</w:t>
            </w:r>
          </w:p>
        </w:tc>
        <w:tc>
          <w:tcPr>
            <w:tcW w:w="3245" w:type="pct"/>
            <w:vAlign w:val="center"/>
          </w:tcPr>
          <w:p w14:paraId="1BF52FFD"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 xml:space="preserve">KING CRAB , POT GEAR VESSEL 60' OR OVER, NORTON SOUND </w:t>
            </w:r>
          </w:p>
        </w:tc>
        <w:tc>
          <w:tcPr>
            <w:tcW w:w="626" w:type="pct"/>
            <w:vAlign w:val="center"/>
          </w:tcPr>
          <w:p w14:paraId="283EC37F" w14:textId="77777777" w:rsidR="00473B3E" w:rsidRPr="005C3C63" w:rsidRDefault="00473B3E" w:rsidP="00473B3E">
            <w:pPr>
              <w:autoSpaceDE w:val="0"/>
              <w:autoSpaceDN w:val="0"/>
              <w:adjustRightInd w:val="0"/>
              <w:rPr>
                <w:color w:val="000000"/>
                <w:sz w:val="20"/>
                <w:szCs w:val="20"/>
              </w:rPr>
            </w:pPr>
            <w:r w:rsidRPr="005C3C63">
              <w:rPr>
                <w:color w:val="000000"/>
                <w:sz w:val="20"/>
                <w:szCs w:val="20"/>
              </w:rPr>
              <w:t>1982–1994</w:t>
            </w:r>
          </w:p>
        </w:tc>
      </w:tr>
    </w:tbl>
    <w:p w14:paraId="18469BBA" w14:textId="77777777" w:rsidR="00473B3E" w:rsidRPr="005C3C63" w:rsidRDefault="00473B3E" w:rsidP="00473B3E"/>
    <w:p w14:paraId="67D0E93D" w14:textId="77777777" w:rsidR="00473B3E" w:rsidRPr="000D2F8E" w:rsidRDefault="00473B3E" w:rsidP="00473B3E">
      <w:pPr>
        <w:spacing w:after="200" w:line="276" w:lineRule="auto"/>
        <w:rPr>
          <w:bCs/>
          <w:color w:val="000000" w:themeColor="text1"/>
        </w:rPr>
      </w:pPr>
      <w:r>
        <w:t>Table B-3</w:t>
      </w:r>
      <w:r w:rsidRPr="005C3C63">
        <w:t xml:space="preserve">. Modified statistical area definitions used for analysis of Norton Sound summer commercial red king crab </w:t>
      </w:r>
      <w:r>
        <w:t>harvest</w:t>
      </w:r>
      <w:r w:rsidRPr="005C3C63">
        <w:t xml:space="preserve"> data. </w:t>
      </w:r>
    </w:p>
    <w:tbl>
      <w:tblPr>
        <w:tblW w:w="0" w:type="auto"/>
        <w:tblLayout w:type="fixed"/>
        <w:tblLook w:val="0000" w:firstRow="0" w:lastRow="0" w:firstColumn="0" w:lastColumn="0" w:noHBand="0" w:noVBand="0"/>
      </w:tblPr>
      <w:tblGrid>
        <w:gridCol w:w="1728"/>
        <w:gridCol w:w="5821"/>
      </w:tblGrid>
      <w:tr w:rsidR="00473B3E" w:rsidRPr="00CB0CA9" w14:paraId="2A5D194D" w14:textId="77777777" w:rsidTr="00473B3E">
        <w:trPr>
          <w:trHeight w:val="288"/>
        </w:trPr>
        <w:tc>
          <w:tcPr>
            <w:tcW w:w="1728" w:type="dxa"/>
            <w:tcBorders>
              <w:top w:val="single" w:sz="12" w:space="0" w:color="auto"/>
              <w:left w:val="nil"/>
              <w:bottom w:val="single" w:sz="6" w:space="0" w:color="auto"/>
              <w:right w:val="nil"/>
            </w:tcBorders>
            <w:vAlign w:val="bottom"/>
          </w:tcPr>
          <w:p w14:paraId="5490AB9D" w14:textId="77777777" w:rsidR="00473B3E" w:rsidRPr="00CB0CA9" w:rsidRDefault="00473B3E" w:rsidP="00473B3E">
            <w:pPr>
              <w:spacing w:line="276" w:lineRule="auto"/>
              <w:jc w:val="center"/>
              <w:rPr>
                <w:b/>
                <w:bCs/>
                <w:sz w:val="20"/>
                <w:szCs w:val="20"/>
              </w:rPr>
            </w:pPr>
            <w:r w:rsidRPr="00CB0CA9">
              <w:rPr>
                <w:b/>
                <w:bCs/>
                <w:sz w:val="20"/>
                <w:szCs w:val="20"/>
              </w:rPr>
              <w:t>Modified statistical area</w:t>
            </w:r>
          </w:p>
        </w:tc>
        <w:tc>
          <w:tcPr>
            <w:tcW w:w="5821" w:type="dxa"/>
            <w:tcBorders>
              <w:top w:val="single" w:sz="12" w:space="0" w:color="auto"/>
              <w:left w:val="nil"/>
              <w:bottom w:val="single" w:sz="6" w:space="0" w:color="auto"/>
              <w:right w:val="nil"/>
            </w:tcBorders>
            <w:vAlign w:val="bottom"/>
          </w:tcPr>
          <w:p w14:paraId="4D1499CD" w14:textId="77777777" w:rsidR="00473B3E" w:rsidRPr="00CB0CA9" w:rsidRDefault="00473B3E" w:rsidP="00473B3E">
            <w:pPr>
              <w:spacing w:line="276" w:lineRule="auto"/>
              <w:jc w:val="center"/>
              <w:rPr>
                <w:b/>
                <w:bCs/>
                <w:sz w:val="20"/>
                <w:szCs w:val="20"/>
              </w:rPr>
            </w:pPr>
            <w:r w:rsidRPr="00CB0CA9">
              <w:rPr>
                <w:b/>
                <w:bCs/>
                <w:sz w:val="20"/>
                <w:szCs w:val="20"/>
              </w:rPr>
              <w:t>Statistical areas included</w:t>
            </w:r>
          </w:p>
        </w:tc>
      </w:tr>
      <w:tr w:rsidR="00473B3E" w:rsidRPr="00CB0CA9" w14:paraId="2EE6EA3F" w14:textId="77777777" w:rsidTr="00473B3E">
        <w:trPr>
          <w:trHeight w:val="288"/>
        </w:trPr>
        <w:tc>
          <w:tcPr>
            <w:tcW w:w="1728" w:type="dxa"/>
            <w:tcBorders>
              <w:top w:val="nil"/>
              <w:left w:val="nil"/>
              <w:right w:val="nil"/>
            </w:tcBorders>
            <w:vAlign w:val="center"/>
          </w:tcPr>
          <w:p w14:paraId="50A071EB" w14:textId="77777777" w:rsidR="00473B3E" w:rsidRPr="00CB0CA9" w:rsidRDefault="00473B3E" w:rsidP="00473B3E">
            <w:pPr>
              <w:rPr>
                <w:sz w:val="20"/>
                <w:szCs w:val="20"/>
              </w:rPr>
            </w:pPr>
            <w:r w:rsidRPr="00CB0CA9">
              <w:rPr>
                <w:sz w:val="20"/>
                <w:szCs w:val="20"/>
              </w:rPr>
              <w:t>Inner</w:t>
            </w:r>
          </w:p>
        </w:tc>
        <w:tc>
          <w:tcPr>
            <w:tcW w:w="5821" w:type="dxa"/>
            <w:tcBorders>
              <w:top w:val="nil"/>
              <w:left w:val="nil"/>
              <w:right w:val="nil"/>
            </w:tcBorders>
            <w:vAlign w:val="center"/>
          </w:tcPr>
          <w:p w14:paraId="363F2122" w14:textId="77777777" w:rsidR="00473B3E" w:rsidRPr="00CB0CA9" w:rsidRDefault="00473B3E" w:rsidP="00473B3E">
            <w:pPr>
              <w:rPr>
                <w:sz w:val="20"/>
                <w:szCs w:val="20"/>
              </w:rPr>
            </w:pPr>
            <w:r w:rsidRPr="00CB0CA9">
              <w:rPr>
                <w:sz w:val="20"/>
                <w:szCs w:val="20"/>
              </w:rPr>
              <w:t>616331, 616401, 626331, 626401, 626402</w:t>
            </w:r>
          </w:p>
        </w:tc>
      </w:tr>
      <w:tr w:rsidR="00473B3E" w:rsidRPr="00CB0CA9" w14:paraId="43448240" w14:textId="77777777" w:rsidTr="00473B3E">
        <w:trPr>
          <w:trHeight w:val="288"/>
        </w:trPr>
        <w:tc>
          <w:tcPr>
            <w:tcW w:w="1728" w:type="dxa"/>
            <w:tcBorders>
              <w:top w:val="nil"/>
              <w:left w:val="nil"/>
              <w:right w:val="nil"/>
            </w:tcBorders>
            <w:vAlign w:val="center"/>
          </w:tcPr>
          <w:p w14:paraId="6BB54501" w14:textId="77777777" w:rsidR="00473B3E" w:rsidRPr="00CB0CA9" w:rsidRDefault="00473B3E" w:rsidP="00473B3E">
            <w:pPr>
              <w:rPr>
                <w:sz w:val="20"/>
                <w:szCs w:val="20"/>
              </w:rPr>
            </w:pPr>
            <w:r w:rsidRPr="00CB0CA9">
              <w:rPr>
                <w:sz w:val="20"/>
                <w:szCs w:val="20"/>
              </w:rPr>
              <w:t>Mid</w:t>
            </w:r>
          </w:p>
        </w:tc>
        <w:tc>
          <w:tcPr>
            <w:tcW w:w="5821" w:type="dxa"/>
            <w:tcBorders>
              <w:top w:val="nil"/>
              <w:left w:val="nil"/>
              <w:right w:val="nil"/>
            </w:tcBorders>
            <w:vAlign w:val="center"/>
          </w:tcPr>
          <w:p w14:paraId="24253A91" w14:textId="77777777" w:rsidR="00473B3E" w:rsidRPr="00CB0CA9" w:rsidRDefault="00473B3E" w:rsidP="00473B3E">
            <w:pPr>
              <w:rPr>
                <w:sz w:val="20"/>
                <w:szCs w:val="20"/>
              </w:rPr>
            </w:pPr>
            <w:r w:rsidRPr="00CB0CA9">
              <w:rPr>
                <w:sz w:val="20"/>
                <w:szCs w:val="20"/>
              </w:rPr>
              <w:t>636330, 636401, 636402, 646301, 646330, 646401, 646402</w:t>
            </w:r>
          </w:p>
        </w:tc>
      </w:tr>
      <w:tr w:rsidR="00473B3E" w:rsidRPr="00CB0CA9" w14:paraId="7B1FFA09" w14:textId="77777777" w:rsidTr="00473B3E">
        <w:trPr>
          <w:trHeight w:val="288"/>
        </w:trPr>
        <w:tc>
          <w:tcPr>
            <w:tcW w:w="1728" w:type="dxa"/>
            <w:tcBorders>
              <w:top w:val="nil"/>
              <w:left w:val="nil"/>
              <w:right w:val="nil"/>
            </w:tcBorders>
            <w:vAlign w:val="center"/>
          </w:tcPr>
          <w:p w14:paraId="3645A638" w14:textId="77777777" w:rsidR="00473B3E" w:rsidRPr="00CB0CA9" w:rsidRDefault="00473B3E" w:rsidP="00473B3E">
            <w:pPr>
              <w:rPr>
                <w:sz w:val="20"/>
                <w:szCs w:val="20"/>
              </w:rPr>
            </w:pPr>
            <w:r w:rsidRPr="00CB0CA9">
              <w:rPr>
                <w:sz w:val="20"/>
                <w:szCs w:val="20"/>
              </w:rPr>
              <w:t>Outer</w:t>
            </w:r>
          </w:p>
        </w:tc>
        <w:tc>
          <w:tcPr>
            <w:tcW w:w="5821" w:type="dxa"/>
            <w:tcBorders>
              <w:top w:val="nil"/>
              <w:left w:val="nil"/>
              <w:right w:val="nil"/>
            </w:tcBorders>
            <w:vAlign w:val="center"/>
          </w:tcPr>
          <w:p w14:paraId="29068B6F" w14:textId="77777777" w:rsidR="00473B3E" w:rsidRPr="00CB0CA9" w:rsidRDefault="00473B3E" w:rsidP="00473B3E">
            <w:pPr>
              <w:rPr>
                <w:sz w:val="20"/>
                <w:szCs w:val="20"/>
              </w:rPr>
            </w:pPr>
            <w:r w:rsidRPr="00CB0CA9">
              <w:rPr>
                <w:sz w:val="20"/>
                <w:szCs w:val="20"/>
              </w:rPr>
              <w:t>656300, 656330, 656401, 656402,</w:t>
            </w:r>
            <w:r>
              <w:t xml:space="preserve"> </w:t>
            </w:r>
            <w:r w:rsidRPr="00A56423">
              <w:rPr>
                <w:sz w:val="20"/>
                <w:szCs w:val="20"/>
              </w:rPr>
              <w:t>666230</w:t>
            </w:r>
            <w:r>
              <w:rPr>
                <w:sz w:val="20"/>
                <w:szCs w:val="20"/>
              </w:rPr>
              <w:t>,</w:t>
            </w:r>
            <w:r w:rsidRPr="00CB0CA9">
              <w:rPr>
                <w:sz w:val="20"/>
                <w:szCs w:val="20"/>
              </w:rPr>
              <w:t xml:space="preserve"> 666300, 666330, 666401</w:t>
            </w:r>
          </w:p>
        </w:tc>
      </w:tr>
      <w:tr w:rsidR="00473B3E" w:rsidRPr="00CB0CA9" w14:paraId="042E2041" w14:textId="77777777" w:rsidTr="00473B3E">
        <w:trPr>
          <w:trHeight w:val="288"/>
        </w:trPr>
        <w:tc>
          <w:tcPr>
            <w:tcW w:w="1728" w:type="dxa"/>
            <w:tcBorders>
              <w:top w:val="nil"/>
              <w:left w:val="nil"/>
              <w:bottom w:val="single" w:sz="12" w:space="0" w:color="auto"/>
              <w:right w:val="nil"/>
            </w:tcBorders>
            <w:vAlign w:val="center"/>
          </w:tcPr>
          <w:p w14:paraId="14C82DDF" w14:textId="77777777" w:rsidR="00473B3E" w:rsidRPr="00CB0CA9" w:rsidRDefault="00473B3E" w:rsidP="00473B3E">
            <w:pPr>
              <w:rPr>
                <w:sz w:val="20"/>
                <w:szCs w:val="20"/>
              </w:rPr>
            </w:pPr>
            <w:r w:rsidRPr="00CB0CA9">
              <w:rPr>
                <w:sz w:val="20"/>
                <w:szCs w:val="20"/>
              </w:rPr>
              <w:t>Outer North</w:t>
            </w:r>
          </w:p>
        </w:tc>
        <w:tc>
          <w:tcPr>
            <w:tcW w:w="5821" w:type="dxa"/>
            <w:tcBorders>
              <w:top w:val="nil"/>
              <w:left w:val="nil"/>
              <w:bottom w:val="single" w:sz="12" w:space="0" w:color="auto"/>
              <w:right w:val="nil"/>
            </w:tcBorders>
            <w:vAlign w:val="center"/>
          </w:tcPr>
          <w:p w14:paraId="5E948E90" w14:textId="77777777" w:rsidR="00473B3E" w:rsidRPr="00CB0CA9" w:rsidRDefault="00473B3E" w:rsidP="00473B3E">
            <w:pPr>
              <w:rPr>
                <w:sz w:val="20"/>
                <w:szCs w:val="20"/>
              </w:rPr>
            </w:pPr>
            <w:r w:rsidRPr="00CB0CA9">
              <w:rPr>
                <w:sz w:val="20"/>
                <w:szCs w:val="20"/>
              </w:rPr>
              <w:t xml:space="preserve">666402, 666431, 676300, </w:t>
            </w:r>
            <w:r w:rsidRPr="00A56423">
              <w:rPr>
                <w:sz w:val="20"/>
                <w:szCs w:val="20"/>
              </w:rPr>
              <w:t xml:space="preserve">676330 </w:t>
            </w:r>
            <w:r>
              <w:rPr>
                <w:sz w:val="20"/>
                <w:szCs w:val="20"/>
              </w:rPr>
              <w:t>,</w:t>
            </w:r>
            <w:r w:rsidRPr="00CB0CA9">
              <w:rPr>
                <w:sz w:val="20"/>
                <w:szCs w:val="20"/>
              </w:rPr>
              <w:t>676400, 676430, 676501</w:t>
            </w:r>
            <w:r>
              <w:rPr>
                <w:sz w:val="20"/>
                <w:szCs w:val="20"/>
              </w:rPr>
              <w:t>,</w:t>
            </w:r>
            <w:r>
              <w:t xml:space="preserve"> </w:t>
            </w:r>
            <w:r w:rsidRPr="00A56423">
              <w:rPr>
                <w:sz w:val="20"/>
                <w:szCs w:val="20"/>
              </w:rPr>
              <w:t>686330</w:t>
            </w:r>
          </w:p>
        </w:tc>
      </w:tr>
    </w:tbl>
    <w:p w14:paraId="78980D57" w14:textId="77777777" w:rsidR="00473B3E" w:rsidRPr="000D2F8E" w:rsidRDefault="00473B3E" w:rsidP="00473B3E">
      <w:r>
        <w:br w:type="page"/>
      </w:r>
      <w:r>
        <w:lastRenderedPageBreak/>
        <w:t>Table B-4</w:t>
      </w:r>
      <w:r w:rsidRPr="00CF52D1">
        <w:t xml:space="preserve">. Final </w:t>
      </w:r>
      <w:r>
        <w:t>generalized linear model formulae</w:t>
      </w:r>
      <w:r w:rsidRPr="00CF52D1">
        <w:t xml:space="preserve"> and </w:t>
      </w:r>
      <w:r>
        <w:t>AIC s</w:t>
      </w:r>
      <w:r w:rsidRPr="00CF52D1">
        <w:t xml:space="preserve">elected for Norton Sound </w:t>
      </w:r>
      <w:r>
        <w:t xml:space="preserve">summer commercial </w:t>
      </w:r>
      <w:r w:rsidRPr="00CF52D1">
        <w:t xml:space="preserve">red king crab </w:t>
      </w:r>
      <w:r>
        <w:t>fishery</w:t>
      </w:r>
      <w:r w:rsidRPr="00CF52D1">
        <w:t>.</w:t>
      </w:r>
      <w:r>
        <w:t xml:space="preserve"> The dependent variable is ln(CPUE) in numbers. </w:t>
      </w:r>
    </w:p>
    <w:tbl>
      <w:tblPr>
        <w:tblStyle w:val="ADFGTable"/>
        <w:tblW w:w="3411" w:type="pct"/>
        <w:tblLook w:val="04A0" w:firstRow="1" w:lastRow="0" w:firstColumn="1" w:lastColumn="0" w:noHBand="0" w:noVBand="1"/>
      </w:tblPr>
      <w:tblGrid>
        <w:gridCol w:w="1054"/>
        <w:gridCol w:w="875"/>
        <w:gridCol w:w="1264"/>
        <w:gridCol w:w="913"/>
        <w:gridCol w:w="1302"/>
        <w:gridCol w:w="977"/>
      </w:tblGrid>
      <w:tr w:rsidR="00473B3E" w:rsidRPr="000161AE" w14:paraId="470D0EC9" w14:textId="77777777" w:rsidTr="00473B3E">
        <w:trPr>
          <w:cnfStyle w:val="100000000000" w:firstRow="1" w:lastRow="0" w:firstColumn="0" w:lastColumn="0" w:oddVBand="0" w:evenVBand="0" w:oddHBand="0" w:evenHBand="0" w:firstRowFirstColumn="0" w:firstRowLastColumn="0" w:lastRowFirstColumn="0" w:lastRowLastColumn="0"/>
          <w:trHeight w:val="735"/>
        </w:trPr>
        <w:tc>
          <w:tcPr>
            <w:tcW w:w="869" w:type="pct"/>
            <w:vAlign w:val="bottom"/>
          </w:tcPr>
          <w:p w14:paraId="7C44B77E" w14:textId="77777777" w:rsidR="00473B3E" w:rsidRPr="00227991" w:rsidRDefault="00473B3E" w:rsidP="00473B3E">
            <w:pPr>
              <w:pStyle w:val="Table"/>
              <w:spacing w:line="276" w:lineRule="auto"/>
              <w:rPr>
                <w:rFonts w:cs="Times New Roman"/>
                <w:b w:val="0"/>
                <w:sz w:val="20"/>
                <w:szCs w:val="20"/>
              </w:rPr>
            </w:pPr>
            <w:r>
              <w:rPr>
                <w:rFonts w:cs="Times New Roman"/>
                <w:b w:val="0"/>
                <w:sz w:val="20"/>
                <w:szCs w:val="20"/>
              </w:rPr>
              <w:t>Var</w:t>
            </w:r>
          </w:p>
        </w:tc>
        <w:tc>
          <w:tcPr>
            <w:tcW w:w="729" w:type="pct"/>
            <w:vAlign w:val="bottom"/>
          </w:tcPr>
          <w:p w14:paraId="73404465" w14:textId="77777777" w:rsidR="00473B3E" w:rsidRPr="00227991" w:rsidRDefault="00473B3E" w:rsidP="00473B3E">
            <w:pPr>
              <w:pStyle w:val="Table"/>
              <w:spacing w:line="276" w:lineRule="auto"/>
              <w:rPr>
                <w:rFonts w:cs="Times New Roman"/>
                <w:b w:val="0"/>
                <w:sz w:val="20"/>
                <w:szCs w:val="20"/>
              </w:rPr>
            </w:pPr>
            <w:r>
              <w:rPr>
                <w:rFonts w:cs="Times New Roman"/>
                <w:b w:val="0"/>
                <w:sz w:val="20"/>
                <w:szCs w:val="20"/>
              </w:rPr>
              <w:t>Df</w:t>
            </w:r>
          </w:p>
        </w:tc>
        <w:tc>
          <w:tcPr>
            <w:tcW w:w="1033" w:type="pct"/>
            <w:vAlign w:val="bottom"/>
          </w:tcPr>
          <w:p w14:paraId="038CDEFD" w14:textId="77777777" w:rsidR="00473B3E" w:rsidRPr="00227991" w:rsidRDefault="00473B3E" w:rsidP="00473B3E">
            <w:pPr>
              <w:pStyle w:val="Table"/>
              <w:spacing w:line="276" w:lineRule="auto"/>
              <w:rPr>
                <w:rFonts w:cs="Times New Roman"/>
                <w:b w:val="0"/>
                <w:sz w:val="20"/>
                <w:szCs w:val="20"/>
              </w:rPr>
            </w:pPr>
            <w:r>
              <w:rPr>
                <w:rFonts w:cs="Times New Roman"/>
                <w:b w:val="0"/>
                <w:sz w:val="20"/>
                <w:szCs w:val="20"/>
              </w:rPr>
              <w:t>Deviance</w:t>
            </w:r>
          </w:p>
        </w:tc>
        <w:tc>
          <w:tcPr>
            <w:tcW w:w="758" w:type="pct"/>
            <w:vAlign w:val="bottom"/>
          </w:tcPr>
          <w:p w14:paraId="4E5352F8" w14:textId="77777777" w:rsidR="00473B3E" w:rsidRPr="00227991" w:rsidRDefault="00473B3E" w:rsidP="00473B3E">
            <w:pPr>
              <w:pStyle w:val="Table"/>
              <w:spacing w:line="276" w:lineRule="auto"/>
              <w:rPr>
                <w:rFonts w:cs="Times New Roman"/>
                <w:b w:val="0"/>
                <w:sz w:val="20"/>
                <w:szCs w:val="20"/>
              </w:rPr>
            </w:pPr>
            <w:proofErr w:type="spellStart"/>
            <w:r>
              <w:rPr>
                <w:rFonts w:cs="Times New Roman"/>
                <w:b w:val="0"/>
                <w:sz w:val="20"/>
                <w:szCs w:val="20"/>
              </w:rPr>
              <w:t>Resid</w:t>
            </w:r>
            <w:proofErr w:type="spellEnd"/>
            <w:r>
              <w:rPr>
                <w:rFonts w:cs="Times New Roman"/>
                <w:b w:val="0"/>
                <w:sz w:val="20"/>
                <w:szCs w:val="20"/>
              </w:rPr>
              <w:t xml:space="preserve"> DF</w:t>
            </w:r>
          </w:p>
        </w:tc>
        <w:tc>
          <w:tcPr>
            <w:tcW w:w="1063" w:type="pct"/>
            <w:vAlign w:val="bottom"/>
          </w:tcPr>
          <w:p w14:paraId="6DA2E3BC" w14:textId="77777777" w:rsidR="00473B3E" w:rsidRPr="00227991" w:rsidRDefault="00473B3E" w:rsidP="00473B3E">
            <w:pPr>
              <w:pStyle w:val="Table"/>
              <w:spacing w:line="276" w:lineRule="auto"/>
              <w:rPr>
                <w:rFonts w:cs="Times New Roman"/>
                <w:b w:val="0"/>
                <w:sz w:val="20"/>
                <w:szCs w:val="20"/>
              </w:rPr>
            </w:pPr>
            <w:proofErr w:type="spellStart"/>
            <w:r>
              <w:rPr>
                <w:rFonts w:cs="Times New Roman"/>
                <w:b w:val="0"/>
                <w:sz w:val="20"/>
                <w:szCs w:val="20"/>
              </w:rPr>
              <w:t>Resid</w:t>
            </w:r>
            <w:proofErr w:type="spellEnd"/>
            <w:r>
              <w:rPr>
                <w:rFonts w:cs="Times New Roman"/>
                <w:b w:val="0"/>
                <w:sz w:val="20"/>
                <w:szCs w:val="20"/>
              </w:rPr>
              <w:t xml:space="preserve"> Dev</w:t>
            </w:r>
          </w:p>
        </w:tc>
        <w:tc>
          <w:tcPr>
            <w:tcW w:w="548" w:type="pct"/>
            <w:vAlign w:val="bottom"/>
          </w:tcPr>
          <w:p w14:paraId="1D0795DD" w14:textId="77777777" w:rsidR="00473B3E" w:rsidRPr="00227991" w:rsidRDefault="00473B3E" w:rsidP="00473B3E">
            <w:pPr>
              <w:pStyle w:val="Table"/>
              <w:spacing w:line="276" w:lineRule="auto"/>
              <w:rPr>
                <w:rFonts w:cs="Times New Roman"/>
                <w:b w:val="0"/>
                <w:sz w:val="20"/>
                <w:szCs w:val="20"/>
              </w:rPr>
            </w:pPr>
            <w:r w:rsidRPr="00227991">
              <w:rPr>
                <w:rFonts w:cs="Times New Roman"/>
                <w:b w:val="0"/>
                <w:sz w:val="20"/>
                <w:szCs w:val="20"/>
              </w:rPr>
              <w:t>AIC</w:t>
            </w:r>
          </w:p>
        </w:tc>
      </w:tr>
      <w:tr w:rsidR="00473B3E" w:rsidRPr="000161AE" w14:paraId="7250E5B7" w14:textId="77777777" w:rsidTr="00473B3E">
        <w:trPr>
          <w:trHeight w:val="288"/>
        </w:trPr>
        <w:tc>
          <w:tcPr>
            <w:tcW w:w="869" w:type="pct"/>
            <w:tcBorders>
              <w:top w:val="single" w:sz="4" w:space="0" w:color="auto"/>
            </w:tcBorders>
            <w:vAlign w:val="center"/>
          </w:tcPr>
          <w:p w14:paraId="5AFD0424" w14:textId="77777777" w:rsidR="00473B3E" w:rsidRPr="00227991" w:rsidRDefault="00473B3E" w:rsidP="00473B3E">
            <w:pPr>
              <w:pStyle w:val="Table"/>
              <w:spacing w:line="240" w:lineRule="auto"/>
              <w:rPr>
                <w:rFonts w:cs="Times New Roman"/>
                <w:sz w:val="20"/>
                <w:szCs w:val="20"/>
              </w:rPr>
            </w:pPr>
            <w:r>
              <w:rPr>
                <w:rFonts w:cs="Times New Roman"/>
                <w:sz w:val="20"/>
                <w:szCs w:val="20"/>
              </w:rPr>
              <w:t>YR</w:t>
            </w:r>
          </w:p>
        </w:tc>
        <w:tc>
          <w:tcPr>
            <w:tcW w:w="729" w:type="pct"/>
            <w:tcBorders>
              <w:top w:val="single" w:sz="4" w:space="0" w:color="auto"/>
            </w:tcBorders>
            <w:vAlign w:val="center"/>
          </w:tcPr>
          <w:p w14:paraId="3794D217" w14:textId="77777777" w:rsidR="00473B3E" w:rsidRPr="00227991" w:rsidRDefault="00473B3E" w:rsidP="00473B3E">
            <w:pPr>
              <w:jc w:val="center"/>
              <w:rPr>
                <w:sz w:val="20"/>
                <w:szCs w:val="20"/>
              </w:rPr>
            </w:pPr>
            <w:r>
              <w:rPr>
                <w:sz w:val="20"/>
                <w:szCs w:val="20"/>
              </w:rPr>
              <w:t>41</w:t>
            </w:r>
          </w:p>
        </w:tc>
        <w:tc>
          <w:tcPr>
            <w:tcW w:w="1033" w:type="pct"/>
            <w:tcBorders>
              <w:top w:val="single" w:sz="4" w:space="0" w:color="auto"/>
            </w:tcBorders>
            <w:vAlign w:val="center"/>
          </w:tcPr>
          <w:p w14:paraId="634C7D3E" w14:textId="77777777" w:rsidR="00473B3E" w:rsidRPr="00227991" w:rsidRDefault="00473B3E" w:rsidP="00473B3E">
            <w:pPr>
              <w:jc w:val="center"/>
              <w:rPr>
                <w:sz w:val="20"/>
                <w:szCs w:val="20"/>
              </w:rPr>
            </w:pPr>
            <w:r>
              <w:rPr>
                <w:sz w:val="20"/>
                <w:szCs w:val="20"/>
              </w:rPr>
              <w:t>1312.43</w:t>
            </w:r>
          </w:p>
        </w:tc>
        <w:tc>
          <w:tcPr>
            <w:tcW w:w="758" w:type="pct"/>
            <w:tcBorders>
              <w:top w:val="single" w:sz="4" w:space="0" w:color="auto"/>
            </w:tcBorders>
            <w:vAlign w:val="center"/>
          </w:tcPr>
          <w:p w14:paraId="086D98E8" w14:textId="77777777" w:rsidR="00473B3E" w:rsidRPr="00227991" w:rsidRDefault="00473B3E" w:rsidP="00473B3E">
            <w:pPr>
              <w:jc w:val="center"/>
              <w:rPr>
                <w:sz w:val="20"/>
                <w:szCs w:val="20"/>
              </w:rPr>
            </w:pPr>
            <w:r>
              <w:rPr>
                <w:sz w:val="20"/>
                <w:szCs w:val="20"/>
              </w:rPr>
              <w:t>6274</w:t>
            </w:r>
          </w:p>
        </w:tc>
        <w:tc>
          <w:tcPr>
            <w:tcW w:w="1063" w:type="pct"/>
            <w:tcBorders>
              <w:top w:val="single" w:sz="4" w:space="0" w:color="auto"/>
            </w:tcBorders>
            <w:vAlign w:val="center"/>
          </w:tcPr>
          <w:p w14:paraId="6F8FA68A" w14:textId="77777777" w:rsidR="00473B3E" w:rsidRPr="00227991" w:rsidRDefault="00473B3E" w:rsidP="00473B3E">
            <w:pPr>
              <w:jc w:val="center"/>
              <w:rPr>
                <w:sz w:val="20"/>
                <w:szCs w:val="20"/>
              </w:rPr>
            </w:pPr>
            <w:r>
              <w:rPr>
                <w:sz w:val="20"/>
                <w:szCs w:val="20"/>
              </w:rPr>
              <w:t>5082.7</w:t>
            </w:r>
          </w:p>
        </w:tc>
        <w:tc>
          <w:tcPr>
            <w:tcW w:w="548" w:type="pct"/>
            <w:tcBorders>
              <w:top w:val="single" w:sz="4" w:space="0" w:color="auto"/>
            </w:tcBorders>
            <w:vAlign w:val="center"/>
          </w:tcPr>
          <w:p w14:paraId="74F4E70D" w14:textId="77777777" w:rsidR="00473B3E" w:rsidRPr="00227991" w:rsidRDefault="00473B3E" w:rsidP="00473B3E">
            <w:pPr>
              <w:jc w:val="center"/>
              <w:rPr>
                <w:sz w:val="20"/>
                <w:szCs w:val="20"/>
              </w:rPr>
            </w:pPr>
          </w:p>
        </w:tc>
      </w:tr>
      <w:tr w:rsidR="00473B3E" w:rsidRPr="000161AE" w14:paraId="5C67C7E9" w14:textId="77777777" w:rsidTr="00473B3E">
        <w:trPr>
          <w:trHeight w:val="20"/>
        </w:trPr>
        <w:tc>
          <w:tcPr>
            <w:tcW w:w="869" w:type="pct"/>
            <w:vAlign w:val="center"/>
          </w:tcPr>
          <w:p w14:paraId="24899166"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VSL</w:t>
            </w:r>
          </w:p>
        </w:tc>
        <w:tc>
          <w:tcPr>
            <w:tcW w:w="729" w:type="pct"/>
            <w:vAlign w:val="center"/>
          </w:tcPr>
          <w:p w14:paraId="4C9BA988"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90</w:t>
            </w:r>
          </w:p>
        </w:tc>
        <w:tc>
          <w:tcPr>
            <w:tcW w:w="1033" w:type="pct"/>
            <w:vAlign w:val="center"/>
          </w:tcPr>
          <w:p w14:paraId="0AC39815" w14:textId="77777777" w:rsidR="00473B3E" w:rsidRPr="00227991" w:rsidRDefault="00473B3E" w:rsidP="00473B3E">
            <w:pPr>
              <w:jc w:val="center"/>
              <w:rPr>
                <w:sz w:val="20"/>
                <w:szCs w:val="20"/>
              </w:rPr>
            </w:pPr>
            <w:r>
              <w:rPr>
                <w:sz w:val="20"/>
                <w:szCs w:val="20"/>
              </w:rPr>
              <w:t>574.57</w:t>
            </w:r>
          </w:p>
        </w:tc>
        <w:tc>
          <w:tcPr>
            <w:tcW w:w="758" w:type="pct"/>
            <w:vAlign w:val="center"/>
          </w:tcPr>
          <w:p w14:paraId="0CAE10A9" w14:textId="77777777" w:rsidR="00473B3E" w:rsidRPr="00227991" w:rsidRDefault="00473B3E" w:rsidP="00473B3E">
            <w:pPr>
              <w:jc w:val="center"/>
              <w:rPr>
                <w:sz w:val="20"/>
                <w:szCs w:val="20"/>
              </w:rPr>
            </w:pPr>
            <w:r>
              <w:rPr>
                <w:sz w:val="20"/>
                <w:szCs w:val="20"/>
              </w:rPr>
              <w:t>6143</w:t>
            </w:r>
          </w:p>
        </w:tc>
        <w:tc>
          <w:tcPr>
            <w:tcW w:w="1063" w:type="pct"/>
            <w:vAlign w:val="center"/>
          </w:tcPr>
          <w:p w14:paraId="0CC1CB43" w14:textId="77777777" w:rsidR="00473B3E" w:rsidRPr="00227991" w:rsidRDefault="00473B3E" w:rsidP="00473B3E">
            <w:pPr>
              <w:jc w:val="center"/>
              <w:rPr>
                <w:sz w:val="20"/>
                <w:szCs w:val="20"/>
              </w:rPr>
            </w:pPr>
            <w:r>
              <w:rPr>
                <w:sz w:val="20"/>
                <w:szCs w:val="20"/>
              </w:rPr>
              <w:t>3770.3</w:t>
            </w:r>
          </w:p>
        </w:tc>
        <w:tc>
          <w:tcPr>
            <w:tcW w:w="548" w:type="pct"/>
            <w:vAlign w:val="center"/>
          </w:tcPr>
          <w:p w14:paraId="019F6EBC" w14:textId="77777777" w:rsidR="00473B3E" w:rsidRPr="00227991" w:rsidRDefault="00473B3E" w:rsidP="00473B3E">
            <w:pPr>
              <w:jc w:val="center"/>
              <w:rPr>
                <w:sz w:val="20"/>
                <w:szCs w:val="20"/>
              </w:rPr>
            </w:pPr>
          </w:p>
        </w:tc>
      </w:tr>
      <w:tr w:rsidR="00473B3E" w:rsidRPr="000161AE" w14:paraId="1936D690" w14:textId="77777777" w:rsidTr="00473B3E">
        <w:trPr>
          <w:trHeight w:val="20"/>
        </w:trPr>
        <w:tc>
          <w:tcPr>
            <w:tcW w:w="869" w:type="pct"/>
            <w:vAlign w:val="center"/>
          </w:tcPr>
          <w:p w14:paraId="146D1688"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WOY</w:t>
            </w:r>
          </w:p>
        </w:tc>
        <w:tc>
          <w:tcPr>
            <w:tcW w:w="729" w:type="pct"/>
            <w:vAlign w:val="center"/>
          </w:tcPr>
          <w:p w14:paraId="38061907"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15</w:t>
            </w:r>
          </w:p>
        </w:tc>
        <w:tc>
          <w:tcPr>
            <w:tcW w:w="1033" w:type="pct"/>
            <w:vAlign w:val="center"/>
          </w:tcPr>
          <w:p w14:paraId="5CFAEF2B" w14:textId="77777777" w:rsidR="00473B3E" w:rsidRPr="00227991" w:rsidRDefault="00473B3E" w:rsidP="00473B3E">
            <w:pPr>
              <w:jc w:val="center"/>
              <w:rPr>
                <w:sz w:val="20"/>
                <w:szCs w:val="20"/>
              </w:rPr>
            </w:pPr>
            <w:r>
              <w:rPr>
                <w:sz w:val="20"/>
                <w:szCs w:val="20"/>
              </w:rPr>
              <w:t>82.89</w:t>
            </w:r>
          </w:p>
        </w:tc>
        <w:tc>
          <w:tcPr>
            <w:tcW w:w="758" w:type="pct"/>
            <w:vAlign w:val="center"/>
          </w:tcPr>
          <w:p w14:paraId="21B6255B" w14:textId="77777777" w:rsidR="00473B3E" w:rsidRPr="00227991" w:rsidRDefault="00473B3E" w:rsidP="00473B3E">
            <w:pPr>
              <w:jc w:val="center"/>
              <w:rPr>
                <w:sz w:val="20"/>
                <w:szCs w:val="20"/>
              </w:rPr>
            </w:pPr>
            <w:r>
              <w:rPr>
                <w:sz w:val="20"/>
                <w:szCs w:val="20"/>
              </w:rPr>
              <w:t>6129</w:t>
            </w:r>
          </w:p>
        </w:tc>
        <w:tc>
          <w:tcPr>
            <w:tcW w:w="1063" w:type="pct"/>
            <w:vAlign w:val="center"/>
          </w:tcPr>
          <w:p w14:paraId="63C3DAA4" w14:textId="77777777" w:rsidR="00473B3E" w:rsidRPr="00227991" w:rsidRDefault="00473B3E" w:rsidP="00473B3E">
            <w:pPr>
              <w:jc w:val="center"/>
              <w:rPr>
                <w:sz w:val="20"/>
                <w:szCs w:val="20"/>
              </w:rPr>
            </w:pPr>
            <w:r>
              <w:rPr>
                <w:sz w:val="20"/>
                <w:szCs w:val="20"/>
              </w:rPr>
              <w:t>3195.7</w:t>
            </w:r>
          </w:p>
        </w:tc>
        <w:tc>
          <w:tcPr>
            <w:tcW w:w="548" w:type="pct"/>
            <w:vAlign w:val="center"/>
          </w:tcPr>
          <w:p w14:paraId="6BA7A376" w14:textId="77777777" w:rsidR="00473B3E" w:rsidRPr="00227991" w:rsidRDefault="00473B3E" w:rsidP="00473B3E">
            <w:pPr>
              <w:jc w:val="center"/>
              <w:rPr>
                <w:sz w:val="20"/>
                <w:szCs w:val="20"/>
              </w:rPr>
            </w:pPr>
          </w:p>
        </w:tc>
      </w:tr>
      <w:tr w:rsidR="00473B3E" w:rsidRPr="000161AE" w14:paraId="35E740F9" w14:textId="77777777" w:rsidTr="00473B3E">
        <w:trPr>
          <w:trHeight w:val="20"/>
        </w:trPr>
        <w:tc>
          <w:tcPr>
            <w:tcW w:w="869" w:type="pct"/>
            <w:vAlign w:val="center"/>
          </w:tcPr>
          <w:p w14:paraId="67D20CFB"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MSA</w:t>
            </w:r>
          </w:p>
        </w:tc>
        <w:tc>
          <w:tcPr>
            <w:tcW w:w="729" w:type="pct"/>
            <w:vAlign w:val="center"/>
          </w:tcPr>
          <w:p w14:paraId="0048DBA5"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3</w:t>
            </w:r>
          </w:p>
        </w:tc>
        <w:tc>
          <w:tcPr>
            <w:tcW w:w="1033" w:type="pct"/>
            <w:vAlign w:val="center"/>
          </w:tcPr>
          <w:p w14:paraId="061EEFFC" w14:textId="77777777" w:rsidR="00473B3E" w:rsidRPr="00227991" w:rsidRDefault="00473B3E" w:rsidP="00473B3E">
            <w:pPr>
              <w:jc w:val="center"/>
              <w:rPr>
                <w:sz w:val="20"/>
                <w:szCs w:val="20"/>
              </w:rPr>
            </w:pPr>
            <w:r>
              <w:rPr>
                <w:sz w:val="20"/>
                <w:szCs w:val="20"/>
              </w:rPr>
              <w:t>65.83</w:t>
            </w:r>
          </w:p>
        </w:tc>
        <w:tc>
          <w:tcPr>
            <w:tcW w:w="758" w:type="pct"/>
            <w:vAlign w:val="center"/>
          </w:tcPr>
          <w:p w14:paraId="6BE93C03" w14:textId="77777777" w:rsidR="00473B3E" w:rsidRPr="00227991" w:rsidRDefault="00473B3E" w:rsidP="00473B3E">
            <w:pPr>
              <w:jc w:val="center"/>
              <w:rPr>
                <w:sz w:val="20"/>
                <w:szCs w:val="20"/>
              </w:rPr>
            </w:pPr>
            <w:r>
              <w:rPr>
                <w:sz w:val="20"/>
                <w:szCs w:val="20"/>
              </w:rPr>
              <w:t>6125</w:t>
            </w:r>
          </w:p>
        </w:tc>
        <w:tc>
          <w:tcPr>
            <w:tcW w:w="1063" w:type="pct"/>
            <w:vAlign w:val="center"/>
          </w:tcPr>
          <w:p w14:paraId="6DB02068" w14:textId="77777777" w:rsidR="00473B3E" w:rsidRPr="00227991" w:rsidRDefault="00473B3E" w:rsidP="00473B3E">
            <w:pPr>
              <w:jc w:val="center"/>
              <w:rPr>
                <w:sz w:val="20"/>
                <w:szCs w:val="20"/>
              </w:rPr>
            </w:pPr>
            <w:r>
              <w:rPr>
                <w:sz w:val="20"/>
                <w:szCs w:val="20"/>
              </w:rPr>
              <w:t>3047.0</w:t>
            </w:r>
          </w:p>
        </w:tc>
        <w:tc>
          <w:tcPr>
            <w:tcW w:w="548" w:type="pct"/>
            <w:vAlign w:val="center"/>
          </w:tcPr>
          <w:p w14:paraId="18D81D43" w14:textId="77777777" w:rsidR="00473B3E" w:rsidRPr="00227991" w:rsidRDefault="00473B3E" w:rsidP="00473B3E">
            <w:pPr>
              <w:jc w:val="center"/>
              <w:rPr>
                <w:sz w:val="20"/>
                <w:szCs w:val="20"/>
              </w:rPr>
            </w:pPr>
          </w:p>
        </w:tc>
      </w:tr>
      <w:tr w:rsidR="00473B3E" w:rsidRPr="000161AE" w14:paraId="277CCB8D" w14:textId="77777777" w:rsidTr="00473B3E">
        <w:trPr>
          <w:trHeight w:val="20"/>
        </w:trPr>
        <w:tc>
          <w:tcPr>
            <w:tcW w:w="869" w:type="pct"/>
            <w:vAlign w:val="center"/>
          </w:tcPr>
          <w:p w14:paraId="03B45BB0"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PF</w:t>
            </w:r>
          </w:p>
        </w:tc>
        <w:tc>
          <w:tcPr>
            <w:tcW w:w="729" w:type="pct"/>
            <w:vAlign w:val="center"/>
          </w:tcPr>
          <w:p w14:paraId="392E3080"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6</w:t>
            </w:r>
          </w:p>
        </w:tc>
        <w:tc>
          <w:tcPr>
            <w:tcW w:w="1033" w:type="pct"/>
            <w:vAlign w:val="center"/>
          </w:tcPr>
          <w:p w14:paraId="3C0775DE" w14:textId="77777777" w:rsidR="00473B3E" w:rsidRPr="00227991" w:rsidRDefault="00473B3E" w:rsidP="00473B3E">
            <w:pPr>
              <w:jc w:val="center"/>
              <w:rPr>
                <w:sz w:val="20"/>
                <w:szCs w:val="20"/>
              </w:rPr>
            </w:pPr>
            <w:r>
              <w:rPr>
                <w:sz w:val="20"/>
                <w:szCs w:val="20"/>
              </w:rPr>
              <w:t>20.14</w:t>
            </w:r>
          </w:p>
        </w:tc>
        <w:tc>
          <w:tcPr>
            <w:tcW w:w="758" w:type="pct"/>
            <w:vAlign w:val="center"/>
          </w:tcPr>
          <w:p w14:paraId="0541978D" w14:textId="77777777" w:rsidR="00473B3E" w:rsidRPr="00227991" w:rsidRDefault="00473B3E" w:rsidP="00473B3E">
            <w:pPr>
              <w:jc w:val="center"/>
              <w:rPr>
                <w:sz w:val="20"/>
                <w:szCs w:val="20"/>
              </w:rPr>
            </w:pPr>
            <w:r>
              <w:rPr>
                <w:sz w:val="20"/>
                <w:szCs w:val="20"/>
              </w:rPr>
              <w:t>6119</w:t>
            </w:r>
          </w:p>
        </w:tc>
        <w:tc>
          <w:tcPr>
            <w:tcW w:w="1063" w:type="pct"/>
            <w:vAlign w:val="center"/>
          </w:tcPr>
          <w:p w14:paraId="405F9DCA" w14:textId="77777777" w:rsidR="00473B3E" w:rsidRPr="00227991" w:rsidRDefault="00473B3E" w:rsidP="00473B3E">
            <w:pPr>
              <w:jc w:val="center"/>
              <w:rPr>
                <w:sz w:val="20"/>
                <w:szCs w:val="20"/>
              </w:rPr>
            </w:pPr>
            <w:r>
              <w:rPr>
                <w:sz w:val="20"/>
                <w:szCs w:val="20"/>
              </w:rPr>
              <w:t>3026.9</w:t>
            </w:r>
          </w:p>
        </w:tc>
        <w:tc>
          <w:tcPr>
            <w:tcW w:w="548" w:type="pct"/>
            <w:vAlign w:val="center"/>
          </w:tcPr>
          <w:p w14:paraId="2F35369C" w14:textId="77777777" w:rsidR="00473B3E" w:rsidRPr="00227991" w:rsidRDefault="00473B3E" w:rsidP="00473B3E">
            <w:pPr>
              <w:jc w:val="center"/>
              <w:rPr>
                <w:sz w:val="20"/>
                <w:szCs w:val="20"/>
              </w:rPr>
            </w:pPr>
            <w:r>
              <w:rPr>
                <w:sz w:val="20"/>
                <w:szCs w:val="20"/>
              </w:rPr>
              <w:t>13547</w:t>
            </w:r>
          </w:p>
        </w:tc>
      </w:tr>
      <w:tr w:rsidR="00473B3E" w:rsidRPr="000161AE" w14:paraId="2458F9C1" w14:textId="77777777" w:rsidTr="00473B3E">
        <w:trPr>
          <w:trHeight w:val="20"/>
        </w:trPr>
        <w:tc>
          <w:tcPr>
            <w:tcW w:w="869" w:type="pct"/>
            <w:vAlign w:val="center"/>
          </w:tcPr>
          <w:p w14:paraId="7999A1A2"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+PD+MOY</w:t>
            </w:r>
          </w:p>
        </w:tc>
        <w:tc>
          <w:tcPr>
            <w:tcW w:w="729" w:type="pct"/>
            <w:vAlign w:val="center"/>
          </w:tcPr>
          <w:p w14:paraId="15DAB3A6" w14:textId="77777777" w:rsidR="00473B3E" w:rsidRPr="00227991" w:rsidRDefault="00473B3E" w:rsidP="00473B3E">
            <w:pPr>
              <w:pStyle w:val="Table"/>
              <w:spacing w:line="240" w:lineRule="auto"/>
              <w:jc w:val="center"/>
              <w:rPr>
                <w:rFonts w:cs="Times New Roman"/>
                <w:sz w:val="20"/>
                <w:szCs w:val="20"/>
              </w:rPr>
            </w:pPr>
            <w:r>
              <w:rPr>
                <w:rFonts w:cs="Times New Roman"/>
                <w:sz w:val="20"/>
                <w:szCs w:val="20"/>
              </w:rPr>
              <w:t>3</w:t>
            </w:r>
          </w:p>
        </w:tc>
        <w:tc>
          <w:tcPr>
            <w:tcW w:w="1033" w:type="pct"/>
            <w:vAlign w:val="center"/>
          </w:tcPr>
          <w:p w14:paraId="022A9B16" w14:textId="77777777" w:rsidR="00473B3E" w:rsidRPr="00227991" w:rsidRDefault="00473B3E" w:rsidP="00473B3E">
            <w:pPr>
              <w:jc w:val="center"/>
              <w:rPr>
                <w:sz w:val="20"/>
                <w:szCs w:val="20"/>
              </w:rPr>
            </w:pPr>
          </w:p>
        </w:tc>
        <w:tc>
          <w:tcPr>
            <w:tcW w:w="758" w:type="pct"/>
            <w:vAlign w:val="center"/>
          </w:tcPr>
          <w:p w14:paraId="378C3BD0" w14:textId="77777777" w:rsidR="00473B3E" w:rsidRPr="00227991" w:rsidRDefault="00473B3E" w:rsidP="00473B3E">
            <w:pPr>
              <w:rPr>
                <w:sz w:val="20"/>
                <w:szCs w:val="20"/>
              </w:rPr>
            </w:pPr>
          </w:p>
        </w:tc>
        <w:tc>
          <w:tcPr>
            <w:tcW w:w="1063" w:type="pct"/>
            <w:vAlign w:val="center"/>
          </w:tcPr>
          <w:p w14:paraId="19DF6379" w14:textId="77777777" w:rsidR="00473B3E" w:rsidRPr="00227991" w:rsidRDefault="00473B3E" w:rsidP="00473B3E">
            <w:pPr>
              <w:jc w:val="center"/>
              <w:rPr>
                <w:sz w:val="20"/>
                <w:szCs w:val="20"/>
              </w:rPr>
            </w:pPr>
          </w:p>
        </w:tc>
        <w:tc>
          <w:tcPr>
            <w:tcW w:w="548" w:type="pct"/>
            <w:vAlign w:val="center"/>
          </w:tcPr>
          <w:p w14:paraId="29F7D952" w14:textId="77777777" w:rsidR="00473B3E" w:rsidRPr="00227991" w:rsidRDefault="00473B3E" w:rsidP="00473B3E">
            <w:pPr>
              <w:jc w:val="center"/>
              <w:rPr>
                <w:sz w:val="20"/>
                <w:szCs w:val="20"/>
              </w:rPr>
            </w:pPr>
            <w:r>
              <w:rPr>
                <w:sz w:val="20"/>
                <w:szCs w:val="20"/>
              </w:rPr>
              <w:t>13547.67</w:t>
            </w:r>
          </w:p>
        </w:tc>
      </w:tr>
      <w:tr w:rsidR="00473B3E" w:rsidRPr="000161AE" w14:paraId="49644368" w14:textId="77777777" w:rsidTr="00473B3E">
        <w:trPr>
          <w:trHeight w:val="20"/>
        </w:trPr>
        <w:tc>
          <w:tcPr>
            <w:tcW w:w="869" w:type="pct"/>
            <w:vAlign w:val="center"/>
          </w:tcPr>
          <w:p w14:paraId="04722839" w14:textId="77777777" w:rsidR="00473B3E" w:rsidRPr="00227991" w:rsidRDefault="00473B3E" w:rsidP="00473B3E">
            <w:pPr>
              <w:pStyle w:val="Table"/>
              <w:spacing w:line="240" w:lineRule="auto"/>
              <w:jc w:val="center"/>
              <w:rPr>
                <w:rFonts w:cs="Times New Roman"/>
                <w:sz w:val="20"/>
                <w:szCs w:val="20"/>
              </w:rPr>
            </w:pPr>
          </w:p>
        </w:tc>
        <w:tc>
          <w:tcPr>
            <w:tcW w:w="729" w:type="pct"/>
            <w:vAlign w:val="center"/>
          </w:tcPr>
          <w:p w14:paraId="2A7DD4A5" w14:textId="77777777" w:rsidR="00473B3E" w:rsidRPr="00227991" w:rsidRDefault="00473B3E" w:rsidP="00473B3E">
            <w:pPr>
              <w:pStyle w:val="Table"/>
              <w:spacing w:line="240" w:lineRule="auto"/>
              <w:jc w:val="center"/>
              <w:rPr>
                <w:rFonts w:cs="Times New Roman"/>
                <w:sz w:val="20"/>
                <w:szCs w:val="20"/>
              </w:rPr>
            </w:pPr>
          </w:p>
        </w:tc>
        <w:tc>
          <w:tcPr>
            <w:tcW w:w="1033" w:type="pct"/>
            <w:vAlign w:val="center"/>
          </w:tcPr>
          <w:p w14:paraId="385391C9" w14:textId="77777777" w:rsidR="00473B3E" w:rsidRPr="00227991" w:rsidRDefault="00473B3E" w:rsidP="00473B3E">
            <w:pPr>
              <w:jc w:val="center"/>
              <w:rPr>
                <w:sz w:val="20"/>
                <w:szCs w:val="20"/>
              </w:rPr>
            </w:pPr>
          </w:p>
        </w:tc>
        <w:tc>
          <w:tcPr>
            <w:tcW w:w="758" w:type="pct"/>
            <w:vAlign w:val="center"/>
          </w:tcPr>
          <w:p w14:paraId="790CAFAC" w14:textId="77777777" w:rsidR="00473B3E" w:rsidRPr="00227991" w:rsidRDefault="00473B3E" w:rsidP="00473B3E">
            <w:pPr>
              <w:rPr>
                <w:sz w:val="20"/>
                <w:szCs w:val="20"/>
              </w:rPr>
            </w:pPr>
          </w:p>
        </w:tc>
        <w:tc>
          <w:tcPr>
            <w:tcW w:w="1063" w:type="pct"/>
            <w:vAlign w:val="center"/>
          </w:tcPr>
          <w:p w14:paraId="76BC49A6" w14:textId="77777777" w:rsidR="00473B3E" w:rsidRPr="00227991" w:rsidRDefault="00473B3E" w:rsidP="00473B3E">
            <w:pPr>
              <w:jc w:val="center"/>
              <w:rPr>
                <w:sz w:val="20"/>
                <w:szCs w:val="20"/>
              </w:rPr>
            </w:pPr>
          </w:p>
        </w:tc>
        <w:tc>
          <w:tcPr>
            <w:tcW w:w="548" w:type="pct"/>
            <w:vAlign w:val="center"/>
          </w:tcPr>
          <w:p w14:paraId="3062625C" w14:textId="77777777" w:rsidR="00473B3E" w:rsidRPr="00227991" w:rsidRDefault="00473B3E" w:rsidP="00473B3E">
            <w:pPr>
              <w:jc w:val="center"/>
              <w:rPr>
                <w:sz w:val="20"/>
                <w:szCs w:val="20"/>
              </w:rPr>
            </w:pPr>
          </w:p>
        </w:tc>
      </w:tr>
    </w:tbl>
    <w:p w14:paraId="267ABA69" w14:textId="77777777" w:rsidR="00473B3E" w:rsidRDefault="00473B3E" w:rsidP="00473B3E">
      <w:pPr>
        <w:spacing w:after="200" w:line="276" w:lineRule="auto"/>
        <w:rPr>
          <w:bCs/>
          <w:color w:val="000000" w:themeColor="text1"/>
        </w:rPr>
      </w:pPr>
    </w:p>
    <w:p w14:paraId="4D4E0883" w14:textId="77777777" w:rsidR="00473B3E" w:rsidRPr="00E70BDE" w:rsidRDefault="00473B3E" w:rsidP="00473B3E">
      <w:pPr>
        <w:keepNext/>
        <w:rPr>
          <w:bCs/>
          <w:color w:val="000000" w:themeColor="text1"/>
        </w:rPr>
      </w:pPr>
      <w:r>
        <w:rPr>
          <w:bCs/>
          <w:color w:val="000000" w:themeColor="text1"/>
        </w:rPr>
        <w:lastRenderedPageBreak/>
        <w:t xml:space="preserve">Table B-5. </w:t>
      </w:r>
      <w:r>
        <w:rPr>
          <w:bCs/>
        </w:rPr>
        <w:t>S</w:t>
      </w:r>
      <w:r w:rsidRPr="00E70BDE">
        <w:rPr>
          <w:bCs/>
        </w:rPr>
        <w:t>tandardized</w:t>
      </w:r>
      <w:r>
        <w:rPr>
          <w:bCs/>
        </w:rPr>
        <w:t xml:space="preserve"> (censored/full data), and scaled arithmetic observed </w:t>
      </w:r>
      <w:r w:rsidRPr="00E70BDE">
        <w:rPr>
          <w:bCs/>
          <w:color w:val="000000" w:themeColor="text1"/>
        </w:rPr>
        <w:t>CPUE indices</w:t>
      </w:r>
      <w:r>
        <w:rPr>
          <w:bCs/>
          <w:color w:val="000000" w:themeColor="text1"/>
        </w:rPr>
        <w:t>.</w:t>
      </w:r>
      <w:r w:rsidRPr="00E70BDE">
        <w:rPr>
          <w:bCs/>
          <w:color w:val="000000" w:themeColor="text1"/>
          <w:sz w:val="20"/>
          <w:szCs w:val="20"/>
        </w:rPr>
        <w:t xml:space="preserve"> </w:t>
      </w:r>
    </w:p>
    <w:tbl>
      <w:tblPr>
        <w:tblStyle w:val="ADFGTable"/>
        <w:tblW w:w="0" w:type="auto"/>
        <w:tblLook w:val="04A0" w:firstRow="1" w:lastRow="0" w:firstColumn="1" w:lastColumn="0" w:noHBand="0" w:noVBand="1"/>
      </w:tblPr>
      <w:tblGrid>
        <w:gridCol w:w="960"/>
        <w:gridCol w:w="1089"/>
        <w:gridCol w:w="966"/>
      </w:tblGrid>
      <w:tr w:rsidR="00473B3E" w:rsidRPr="008D3A38" w14:paraId="43714E5C" w14:textId="77777777" w:rsidTr="00473B3E">
        <w:trPr>
          <w:cnfStyle w:val="100000000000" w:firstRow="1" w:lastRow="0" w:firstColumn="0" w:lastColumn="0" w:oddVBand="0" w:evenVBand="0" w:oddHBand="0" w:evenHBand="0" w:firstRowFirstColumn="0" w:firstRowLastColumn="0" w:lastRowFirstColumn="0" w:lastRowLastColumn="0"/>
          <w:trHeight w:val="144"/>
        </w:trPr>
        <w:tc>
          <w:tcPr>
            <w:tcW w:w="960" w:type="dxa"/>
            <w:vMerge w:val="restart"/>
            <w:noWrap/>
            <w:vAlign w:val="center"/>
          </w:tcPr>
          <w:p w14:paraId="45A97689" w14:textId="77777777" w:rsidR="00473B3E" w:rsidRPr="008D3A38" w:rsidRDefault="00473B3E" w:rsidP="00473B3E">
            <w:pPr>
              <w:keepNext/>
              <w:spacing w:line="276" w:lineRule="auto"/>
              <w:jc w:val="right"/>
              <w:rPr>
                <w:rFonts w:cs="Times New Roman"/>
                <w:bCs/>
                <w:color w:val="000000" w:themeColor="text1"/>
                <w:sz w:val="20"/>
                <w:szCs w:val="20"/>
              </w:rPr>
            </w:pPr>
            <w:r w:rsidRPr="008D3A38">
              <w:rPr>
                <w:rFonts w:cs="Times New Roman"/>
                <w:bCs/>
                <w:color w:val="000000" w:themeColor="text1"/>
                <w:sz w:val="20"/>
                <w:szCs w:val="20"/>
              </w:rPr>
              <w:lastRenderedPageBreak/>
              <w:t>Year</w:t>
            </w:r>
          </w:p>
        </w:tc>
        <w:tc>
          <w:tcPr>
            <w:tcW w:w="2055" w:type="dxa"/>
            <w:gridSpan w:val="2"/>
            <w:noWrap/>
            <w:vAlign w:val="center"/>
          </w:tcPr>
          <w:p w14:paraId="113543A8" w14:textId="77777777" w:rsidR="00473B3E" w:rsidRPr="008D3A38" w:rsidRDefault="00473B3E" w:rsidP="00473B3E">
            <w:pPr>
              <w:keepNext/>
              <w:spacing w:line="276" w:lineRule="auto"/>
              <w:jc w:val="right"/>
              <w:rPr>
                <w:rFonts w:cs="Times New Roman"/>
                <w:bCs/>
                <w:color w:val="000000" w:themeColor="text1"/>
                <w:sz w:val="20"/>
                <w:szCs w:val="20"/>
              </w:rPr>
            </w:pPr>
            <w:r>
              <w:rPr>
                <w:rFonts w:cs="Times New Roman"/>
                <w:bCs/>
                <w:color w:val="000000" w:themeColor="text1"/>
                <w:sz w:val="20"/>
                <w:szCs w:val="20"/>
              </w:rPr>
              <w:t>Censored</w:t>
            </w:r>
          </w:p>
        </w:tc>
      </w:tr>
      <w:tr w:rsidR="00473B3E" w:rsidRPr="008D3A38" w14:paraId="03FE451F" w14:textId="77777777" w:rsidTr="00473B3E">
        <w:trPr>
          <w:trHeight w:val="188"/>
        </w:trPr>
        <w:tc>
          <w:tcPr>
            <w:tcW w:w="960" w:type="dxa"/>
            <w:vMerge/>
            <w:tcBorders>
              <w:bottom w:val="single" w:sz="4" w:space="0" w:color="auto"/>
            </w:tcBorders>
            <w:noWrap/>
            <w:vAlign w:val="center"/>
            <w:hideMark/>
          </w:tcPr>
          <w:p w14:paraId="6CD80074" w14:textId="77777777" w:rsidR="00473B3E" w:rsidRPr="008D3A38" w:rsidRDefault="00473B3E" w:rsidP="00473B3E">
            <w:pPr>
              <w:keepNext/>
              <w:spacing w:line="276" w:lineRule="auto"/>
              <w:jc w:val="right"/>
              <w:rPr>
                <w:rFonts w:cs="Times New Roman"/>
                <w:b/>
                <w:bCs/>
                <w:color w:val="000000" w:themeColor="text1"/>
                <w:sz w:val="20"/>
                <w:szCs w:val="20"/>
              </w:rPr>
            </w:pPr>
          </w:p>
        </w:tc>
        <w:tc>
          <w:tcPr>
            <w:tcW w:w="1089" w:type="dxa"/>
            <w:tcBorders>
              <w:top w:val="single" w:sz="4" w:space="0" w:color="auto"/>
              <w:bottom w:val="single" w:sz="4" w:space="0" w:color="auto"/>
            </w:tcBorders>
            <w:noWrap/>
            <w:vAlign w:val="center"/>
            <w:hideMark/>
          </w:tcPr>
          <w:p w14:paraId="35964499" w14:textId="77777777" w:rsidR="00473B3E" w:rsidRPr="008D3A38" w:rsidRDefault="00473B3E" w:rsidP="00473B3E">
            <w:pPr>
              <w:keepNext/>
              <w:spacing w:line="276" w:lineRule="auto"/>
              <w:jc w:val="right"/>
              <w:rPr>
                <w:rFonts w:cs="Times New Roman"/>
                <w:b/>
                <w:bCs/>
                <w:color w:val="000000" w:themeColor="text1"/>
                <w:sz w:val="20"/>
                <w:szCs w:val="20"/>
              </w:rPr>
            </w:pPr>
            <w:r w:rsidRPr="008D3A38">
              <w:rPr>
                <w:rFonts w:cs="Times New Roman"/>
                <w:b/>
                <w:bCs/>
                <w:color w:val="000000" w:themeColor="text1"/>
                <w:sz w:val="20"/>
                <w:szCs w:val="20"/>
              </w:rPr>
              <w:t>CPUE</w:t>
            </w:r>
          </w:p>
        </w:tc>
        <w:tc>
          <w:tcPr>
            <w:tcW w:w="966" w:type="dxa"/>
            <w:tcBorders>
              <w:top w:val="single" w:sz="4" w:space="0" w:color="auto"/>
              <w:bottom w:val="single" w:sz="4" w:space="0" w:color="auto"/>
            </w:tcBorders>
            <w:noWrap/>
            <w:vAlign w:val="center"/>
            <w:hideMark/>
          </w:tcPr>
          <w:p w14:paraId="60D26F22" w14:textId="77777777" w:rsidR="00473B3E" w:rsidRPr="008D3A38" w:rsidRDefault="00473B3E" w:rsidP="00473B3E">
            <w:pPr>
              <w:keepNext/>
              <w:spacing w:line="276" w:lineRule="auto"/>
              <w:jc w:val="right"/>
              <w:rPr>
                <w:rFonts w:cs="Times New Roman"/>
                <w:b/>
                <w:bCs/>
                <w:color w:val="000000" w:themeColor="text1"/>
                <w:sz w:val="20"/>
                <w:szCs w:val="20"/>
              </w:rPr>
            </w:pPr>
            <w:r w:rsidRPr="008D3A38">
              <w:rPr>
                <w:rFonts w:cs="Times New Roman"/>
                <w:b/>
                <w:bCs/>
                <w:color w:val="000000" w:themeColor="text1"/>
                <w:sz w:val="20"/>
                <w:szCs w:val="20"/>
              </w:rPr>
              <w:t>SE</w:t>
            </w:r>
          </w:p>
        </w:tc>
      </w:tr>
      <w:tr w:rsidR="00473B3E" w:rsidRPr="008D3A38" w14:paraId="00C0AB56" w14:textId="77777777" w:rsidTr="00473B3E">
        <w:trPr>
          <w:trHeight w:val="144"/>
        </w:trPr>
        <w:tc>
          <w:tcPr>
            <w:tcW w:w="960" w:type="dxa"/>
            <w:tcBorders>
              <w:top w:val="single" w:sz="4" w:space="0" w:color="auto"/>
            </w:tcBorders>
            <w:noWrap/>
            <w:vAlign w:val="center"/>
            <w:hideMark/>
          </w:tcPr>
          <w:p w14:paraId="4CAE5A9A"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1977</w:t>
            </w:r>
          </w:p>
        </w:tc>
        <w:tc>
          <w:tcPr>
            <w:tcW w:w="1089" w:type="dxa"/>
            <w:tcBorders>
              <w:top w:val="single" w:sz="4" w:space="0" w:color="auto"/>
            </w:tcBorders>
            <w:noWrap/>
            <w:vAlign w:val="bottom"/>
          </w:tcPr>
          <w:p w14:paraId="57D6A374"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3.29</w:t>
            </w:r>
          </w:p>
        </w:tc>
        <w:tc>
          <w:tcPr>
            <w:tcW w:w="966" w:type="dxa"/>
            <w:tcBorders>
              <w:top w:val="single" w:sz="4" w:space="0" w:color="auto"/>
            </w:tcBorders>
            <w:noWrap/>
            <w:vAlign w:val="bottom"/>
          </w:tcPr>
          <w:p w14:paraId="60498D5A"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0.68</w:t>
            </w:r>
          </w:p>
        </w:tc>
      </w:tr>
      <w:tr w:rsidR="00473B3E" w:rsidRPr="008D3A38" w14:paraId="61BC6686" w14:textId="77777777" w:rsidTr="00473B3E">
        <w:trPr>
          <w:trHeight w:val="144"/>
        </w:trPr>
        <w:tc>
          <w:tcPr>
            <w:tcW w:w="960" w:type="dxa"/>
            <w:noWrap/>
            <w:vAlign w:val="center"/>
            <w:hideMark/>
          </w:tcPr>
          <w:p w14:paraId="7A79BC75"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1978</w:t>
            </w:r>
          </w:p>
        </w:tc>
        <w:tc>
          <w:tcPr>
            <w:tcW w:w="1089" w:type="dxa"/>
            <w:noWrap/>
            <w:vAlign w:val="bottom"/>
          </w:tcPr>
          <w:p w14:paraId="2B3FD9E1"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4.68</w:t>
            </w:r>
          </w:p>
        </w:tc>
        <w:tc>
          <w:tcPr>
            <w:tcW w:w="966" w:type="dxa"/>
            <w:noWrap/>
            <w:vAlign w:val="bottom"/>
          </w:tcPr>
          <w:p w14:paraId="4B96580A"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0.65</w:t>
            </w:r>
          </w:p>
        </w:tc>
      </w:tr>
      <w:tr w:rsidR="00473B3E" w:rsidRPr="008D3A38" w14:paraId="3A06E82C" w14:textId="77777777" w:rsidTr="00473B3E">
        <w:trPr>
          <w:trHeight w:val="144"/>
        </w:trPr>
        <w:tc>
          <w:tcPr>
            <w:tcW w:w="960" w:type="dxa"/>
            <w:noWrap/>
            <w:vAlign w:val="center"/>
            <w:hideMark/>
          </w:tcPr>
          <w:p w14:paraId="13B61C4B"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1979</w:t>
            </w:r>
          </w:p>
        </w:tc>
        <w:tc>
          <w:tcPr>
            <w:tcW w:w="1089" w:type="dxa"/>
            <w:noWrap/>
            <w:vAlign w:val="bottom"/>
          </w:tcPr>
          <w:p w14:paraId="4C681527"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2.87</w:t>
            </w:r>
          </w:p>
        </w:tc>
        <w:tc>
          <w:tcPr>
            <w:tcW w:w="966" w:type="dxa"/>
            <w:noWrap/>
            <w:vAlign w:val="bottom"/>
          </w:tcPr>
          <w:p w14:paraId="500063F1"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0.64</w:t>
            </w:r>
          </w:p>
        </w:tc>
      </w:tr>
      <w:tr w:rsidR="00473B3E" w:rsidRPr="008D3A38" w14:paraId="024156B7" w14:textId="77777777" w:rsidTr="00473B3E">
        <w:trPr>
          <w:trHeight w:val="144"/>
        </w:trPr>
        <w:tc>
          <w:tcPr>
            <w:tcW w:w="960" w:type="dxa"/>
            <w:noWrap/>
            <w:vAlign w:val="center"/>
            <w:hideMark/>
          </w:tcPr>
          <w:p w14:paraId="3605AEBC"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1980</w:t>
            </w:r>
          </w:p>
        </w:tc>
        <w:tc>
          <w:tcPr>
            <w:tcW w:w="1089" w:type="dxa"/>
            <w:noWrap/>
            <w:vAlign w:val="bottom"/>
          </w:tcPr>
          <w:p w14:paraId="130D3878"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3.07</w:t>
            </w:r>
          </w:p>
        </w:tc>
        <w:tc>
          <w:tcPr>
            <w:tcW w:w="966" w:type="dxa"/>
            <w:noWrap/>
            <w:vAlign w:val="bottom"/>
          </w:tcPr>
          <w:p w14:paraId="7D3C02B8"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0.65</w:t>
            </w:r>
          </w:p>
        </w:tc>
      </w:tr>
      <w:tr w:rsidR="00473B3E" w:rsidRPr="008D3A38" w14:paraId="5FA30864" w14:textId="77777777" w:rsidTr="00473B3E">
        <w:trPr>
          <w:trHeight w:val="144"/>
        </w:trPr>
        <w:tc>
          <w:tcPr>
            <w:tcW w:w="960" w:type="dxa"/>
            <w:noWrap/>
            <w:vAlign w:val="center"/>
            <w:hideMark/>
          </w:tcPr>
          <w:p w14:paraId="1FA8665A"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1981</w:t>
            </w:r>
          </w:p>
        </w:tc>
        <w:tc>
          <w:tcPr>
            <w:tcW w:w="1089" w:type="dxa"/>
            <w:noWrap/>
            <w:vAlign w:val="bottom"/>
          </w:tcPr>
          <w:p w14:paraId="1A6B4332"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0.86</w:t>
            </w:r>
          </w:p>
        </w:tc>
        <w:tc>
          <w:tcPr>
            <w:tcW w:w="966" w:type="dxa"/>
            <w:noWrap/>
            <w:vAlign w:val="bottom"/>
          </w:tcPr>
          <w:p w14:paraId="1FFD9DFF"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0.64</w:t>
            </w:r>
          </w:p>
        </w:tc>
      </w:tr>
      <w:tr w:rsidR="00473B3E" w:rsidRPr="008D3A38" w14:paraId="48BC612B" w14:textId="77777777" w:rsidTr="00473B3E">
        <w:trPr>
          <w:trHeight w:val="144"/>
        </w:trPr>
        <w:tc>
          <w:tcPr>
            <w:tcW w:w="960" w:type="dxa"/>
            <w:noWrap/>
            <w:vAlign w:val="center"/>
            <w:hideMark/>
          </w:tcPr>
          <w:p w14:paraId="0C85CC7B"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1982</w:t>
            </w:r>
          </w:p>
        </w:tc>
        <w:tc>
          <w:tcPr>
            <w:tcW w:w="1089" w:type="dxa"/>
            <w:noWrap/>
            <w:vAlign w:val="bottom"/>
          </w:tcPr>
          <w:p w14:paraId="04025098"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0.20</w:t>
            </w:r>
          </w:p>
        </w:tc>
        <w:tc>
          <w:tcPr>
            <w:tcW w:w="966" w:type="dxa"/>
            <w:noWrap/>
            <w:vAlign w:val="bottom"/>
          </w:tcPr>
          <w:p w14:paraId="67DA9CC0"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0.62</w:t>
            </w:r>
          </w:p>
        </w:tc>
      </w:tr>
      <w:tr w:rsidR="00473B3E" w:rsidRPr="008D3A38" w14:paraId="1FCCF01E" w14:textId="77777777" w:rsidTr="00473B3E">
        <w:trPr>
          <w:trHeight w:val="144"/>
        </w:trPr>
        <w:tc>
          <w:tcPr>
            <w:tcW w:w="960" w:type="dxa"/>
            <w:noWrap/>
            <w:vAlign w:val="center"/>
            <w:hideMark/>
          </w:tcPr>
          <w:p w14:paraId="7DE88C47"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1983</w:t>
            </w:r>
          </w:p>
        </w:tc>
        <w:tc>
          <w:tcPr>
            <w:tcW w:w="1089" w:type="dxa"/>
            <w:noWrap/>
            <w:vAlign w:val="bottom"/>
          </w:tcPr>
          <w:p w14:paraId="5D5A81F1"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0.90</w:t>
            </w:r>
          </w:p>
        </w:tc>
        <w:tc>
          <w:tcPr>
            <w:tcW w:w="966" w:type="dxa"/>
            <w:noWrap/>
            <w:vAlign w:val="bottom"/>
          </w:tcPr>
          <w:p w14:paraId="7437E805"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0.65</w:t>
            </w:r>
          </w:p>
        </w:tc>
      </w:tr>
      <w:tr w:rsidR="00473B3E" w:rsidRPr="008D3A38" w14:paraId="4DA57F12" w14:textId="77777777" w:rsidTr="00473B3E">
        <w:trPr>
          <w:trHeight w:val="144"/>
        </w:trPr>
        <w:tc>
          <w:tcPr>
            <w:tcW w:w="960" w:type="dxa"/>
            <w:noWrap/>
            <w:vAlign w:val="center"/>
            <w:hideMark/>
          </w:tcPr>
          <w:p w14:paraId="142482BF"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1984</w:t>
            </w:r>
          </w:p>
        </w:tc>
        <w:tc>
          <w:tcPr>
            <w:tcW w:w="1089" w:type="dxa"/>
            <w:noWrap/>
            <w:vAlign w:val="bottom"/>
          </w:tcPr>
          <w:p w14:paraId="57B896AD"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1.59</w:t>
            </w:r>
          </w:p>
        </w:tc>
        <w:tc>
          <w:tcPr>
            <w:tcW w:w="966" w:type="dxa"/>
            <w:noWrap/>
            <w:vAlign w:val="bottom"/>
          </w:tcPr>
          <w:p w14:paraId="5F795B04"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0.65</w:t>
            </w:r>
          </w:p>
        </w:tc>
      </w:tr>
      <w:tr w:rsidR="00473B3E" w:rsidRPr="008D3A38" w14:paraId="75BBAE0F" w14:textId="77777777" w:rsidTr="00473B3E">
        <w:trPr>
          <w:trHeight w:val="144"/>
        </w:trPr>
        <w:tc>
          <w:tcPr>
            <w:tcW w:w="960" w:type="dxa"/>
            <w:noWrap/>
            <w:vAlign w:val="center"/>
            <w:hideMark/>
          </w:tcPr>
          <w:p w14:paraId="6108AE7A"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1985</w:t>
            </w:r>
          </w:p>
        </w:tc>
        <w:tc>
          <w:tcPr>
            <w:tcW w:w="1089" w:type="dxa"/>
            <w:noWrap/>
            <w:vAlign w:val="bottom"/>
          </w:tcPr>
          <w:p w14:paraId="251A6F77"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0.50</w:t>
            </w:r>
          </w:p>
        </w:tc>
        <w:tc>
          <w:tcPr>
            <w:tcW w:w="966" w:type="dxa"/>
            <w:noWrap/>
            <w:vAlign w:val="bottom"/>
          </w:tcPr>
          <w:p w14:paraId="0232E65A"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0.66</w:t>
            </w:r>
          </w:p>
        </w:tc>
      </w:tr>
      <w:tr w:rsidR="00473B3E" w:rsidRPr="008D3A38" w14:paraId="70FA60B8" w14:textId="77777777" w:rsidTr="00473B3E">
        <w:trPr>
          <w:trHeight w:val="144"/>
        </w:trPr>
        <w:tc>
          <w:tcPr>
            <w:tcW w:w="960" w:type="dxa"/>
            <w:noWrap/>
            <w:vAlign w:val="center"/>
            <w:hideMark/>
          </w:tcPr>
          <w:p w14:paraId="3C116B77"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1986</w:t>
            </w:r>
          </w:p>
        </w:tc>
        <w:tc>
          <w:tcPr>
            <w:tcW w:w="1089" w:type="dxa"/>
            <w:noWrap/>
            <w:vAlign w:val="bottom"/>
          </w:tcPr>
          <w:p w14:paraId="035481EF"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1.74</w:t>
            </w:r>
          </w:p>
        </w:tc>
        <w:tc>
          <w:tcPr>
            <w:tcW w:w="966" w:type="dxa"/>
            <w:noWrap/>
            <w:vAlign w:val="bottom"/>
          </w:tcPr>
          <w:p w14:paraId="5C096F29"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0.70</w:t>
            </w:r>
          </w:p>
        </w:tc>
      </w:tr>
      <w:tr w:rsidR="00473B3E" w:rsidRPr="008D3A38" w14:paraId="5986871F" w14:textId="77777777" w:rsidTr="00473B3E">
        <w:trPr>
          <w:trHeight w:val="144"/>
        </w:trPr>
        <w:tc>
          <w:tcPr>
            <w:tcW w:w="960" w:type="dxa"/>
            <w:noWrap/>
            <w:vAlign w:val="center"/>
            <w:hideMark/>
          </w:tcPr>
          <w:p w14:paraId="505D681B"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1987</w:t>
            </w:r>
          </w:p>
        </w:tc>
        <w:tc>
          <w:tcPr>
            <w:tcW w:w="1089" w:type="dxa"/>
            <w:noWrap/>
            <w:vAlign w:val="bottom"/>
          </w:tcPr>
          <w:p w14:paraId="2A6FB7FD"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0.61</w:t>
            </w:r>
          </w:p>
        </w:tc>
        <w:tc>
          <w:tcPr>
            <w:tcW w:w="966" w:type="dxa"/>
            <w:noWrap/>
            <w:vAlign w:val="bottom"/>
          </w:tcPr>
          <w:p w14:paraId="1AF23922"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0.64</w:t>
            </w:r>
          </w:p>
        </w:tc>
      </w:tr>
      <w:tr w:rsidR="00473B3E" w:rsidRPr="008D3A38" w14:paraId="663F72C5" w14:textId="77777777" w:rsidTr="00473B3E">
        <w:trPr>
          <w:trHeight w:val="144"/>
        </w:trPr>
        <w:tc>
          <w:tcPr>
            <w:tcW w:w="960" w:type="dxa"/>
            <w:noWrap/>
            <w:vAlign w:val="center"/>
          </w:tcPr>
          <w:p w14:paraId="18FA8BD4"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1988</w:t>
            </w:r>
          </w:p>
        </w:tc>
        <w:tc>
          <w:tcPr>
            <w:tcW w:w="1089" w:type="dxa"/>
            <w:noWrap/>
            <w:vAlign w:val="bottom"/>
          </w:tcPr>
          <w:p w14:paraId="5ED2F624"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2.36</w:t>
            </w:r>
          </w:p>
        </w:tc>
        <w:tc>
          <w:tcPr>
            <w:tcW w:w="966" w:type="dxa"/>
            <w:noWrap/>
            <w:vAlign w:val="bottom"/>
          </w:tcPr>
          <w:p w14:paraId="5E39B0C6"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0.86</w:t>
            </w:r>
          </w:p>
        </w:tc>
      </w:tr>
      <w:tr w:rsidR="00473B3E" w:rsidRPr="008D3A38" w14:paraId="2C8410C6" w14:textId="77777777" w:rsidTr="00473B3E">
        <w:trPr>
          <w:trHeight w:val="144"/>
        </w:trPr>
        <w:tc>
          <w:tcPr>
            <w:tcW w:w="960" w:type="dxa"/>
            <w:noWrap/>
            <w:vAlign w:val="center"/>
            <w:hideMark/>
          </w:tcPr>
          <w:p w14:paraId="2B22DD6A"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1989</w:t>
            </w:r>
          </w:p>
        </w:tc>
        <w:tc>
          <w:tcPr>
            <w:tcW w:w="1089" w:type="dxa"/>
            <w:noWrap/>
            <w:vAlign w:val="bottom"/>
          </w:tcPr>
          <w:p w14:paraId="7394E9EC"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1.21</w:t>
            </w:r>
          </w:p>
        </w:tc>
        <w:tc>
          <w:tcPr>
            <w:tcW w:w="966" w:type="dxa"/>
            <w:noWrap/>
            <w:vAlign w:val="bottom"/>
          </w:tcPr>
          <w:p w14:paraId="32DEE857"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0.61</w:t>
            </w:r>
          </w:p>
        </w:tc>
      </w:tr>
      <w:tr w:rsidR="00473B3E" w:rsidRPr="008D3A38" w14:paraId="454B2568" w14:textId="77777777" w:rsidTr="00473B3E">
        <w:trPr>
          <w:trHeight w:val="144"/>
        </w:trPr>
        <w:tc>
          <w:tcPr>
            <w:tcW w:w="960" w:type="dxa"/>
            <w:noWrap/>
            <w:vAlign w:val="center"/>
            <w:hideMark/>
          </w:tcPr>
          <w:p w14:paraId="61843420"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1990</w:t>
            </w:r>
          </w:p>
        </w:tc>
        <w:tc>
          <w:tcPr>
            <w:tcW w:w="1089" w:type="dxa"/>
            <w:noWrap/>
            <w:vAlign w:val="bottom"/>
          </w:tcPr>
          <w:p w14:paraId="27D0924F"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1.08</w:t>
            </w:r>
          </w:p>
        </w:tc>
        <w:tc>
          <w:tcPr>
            <w:tcW w:w="966" w:type="dxa"/>
            <w:noWrap/>
            <w:vAlign w:val="bottom"/>
          </w:tcPr>
          <w:p w14:paraId="07899CA5" w14:textId="77777777" w:rsidR="00473B3E" w:rsidRPr="00E216CA" w:rsidRDefault="00473B3E" w:rsidP="00473B3E">
            <w:pPr>
              <w:contextualSpacing/>
              <w:jc w:val="right"/>
              <w:rPr>
                <w:rFonts w:cs="Times New Roman"/>
                <w:color w:val="000000"/>
                <w:sz w:val="21"/>
                <w:szCs w:val="21"/>
              </w:rPr>
            </w:pPr>
            <w:r>
              <w:rPr>
                <w:rFonts w:ascii="Calibri" w:hAnsi="Calibri" w:cs="Calibri"/>
                <w:color w:val="000000"/>
              </w:rPr>
              <w:t>0.68</w:t>
            </w:r>
          </w:p>
        </w:tc>
      </w:tr>
      <w:tr w:rsidR="00473B3E" w:rsidRPr="008D3A38" w14:paraId="794796F6" w14:textId="77777777" w:rsidTr="00473B3E">
        <w:trPr>
          <w:trHeight w:val="144"/>
        </w:trPr>
        <w:tc>
          <w:tcPr>
            <w:tcW w:w="960" w:type="dxa"/>
            <w:noWrap/>
            <w:vAlign w:val="center"/>
          </w:tcPr>
          <w:p w14:paraId="6EE6DAD9"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1991</w:t>
            </w:r>
          </w:p>
        </w:tc>
        <w:tc>
          <w:tcPr>
            <w:tcW w:w="1089" w:type="dxa"/>
            <w:noWrap/>
            <w:vAlign w:val="bottom"/>
          </w:tcPr>
          <w:p w14:paraId="2966AF65" w14:textId="77777777" w:rsidR="00473B3E" w:rsidRPr="0021464F" w:rsidRDefault="00473B3E" w:rsidP="00473B3E">
            <w:pPr>
              <w:contextualSpacing/>
              <w:jc w:val="right"/>
              <w:rPr>
                <w:rFonts w:cs="Times New Roman"/>
                <w:color w:val="000000"/>
                <w:sz w:val="21"/>
                <w:szCs w:val="21"/>
              </w:rPr>
            </w:pPr>
          </w:p>
        </w:tc>
        <w:tc>
          <w:tcPr>
            <w:tcW w:w="966" w:type="dxa"/>
            <w:noWrap/>
            <w:vAlign w:val="bottom"/>
          </w:tcPr>
          <w:p w14:paraId="63637335" w14:textId="77777777" w:rsidR="00473B3E" w:rsidRPr="0021464F" w:rsidRDefault="00473B3E" w:rsidP="00473B3E">
            <w:pPr>
              <w:contextualSpacing/>
              <w:jc w:val="right"/>
              <w:rPr>
                <w:rFonts w:cs="Times New Roman"/>
                <w:color w:val="000000"/>
                <w:sz w:val="21"/>
                <w:szCs w:val="21"/>
              </w:rPr>
            </w:pPr>
          </w:p>
        </w:tc>
      </w:tr>
      <w:tr w:rsidR="00473B3E" w:rsidRPr="008D3A38" w14:paraId="1BA7552B" w14:textId="77777777" w:rsidTr="00473B3E">
        <w:trPr>
          <w:trHeight w:val="144"/>
        </w:trPr>
        <w:tc>
          <w:tcPr>
            <w:tcW w:w="960" w:type="dxa"/>
            <w:noWrap/>
            <w:vAlign w:val="center"/>
            <w:hideMark/>
          </w:tcPr>
          <w:p w14:paraId="4A774BFC" w14:textId="77777777" w:rsidR="00473B3E" w:rsidRPr="008D3A38" w:rsidRDefault="00473B3E" w:rsidP="00473B3E">
            <w:pPr>
              <w:keepNext/>
              <w:contextualSpacing/>
              <w:jc w:val="right"/>
              <w:rPr>
                <w:rFonts w:cs="Times New Roman"/>
                <w:bCs/>
                <w:color w:val="000000" w:themeColor="text1"/>
                <w:sz w:val="20"/>
                <w:szCs w:val="20"/>
              </w:rPr>
            </w:pPr>
            <w:r w:rsidRPr="008D3A38">
              <w:rPr>
                <w:rFonts w:cs="Times New Roman"/>
                <w:bCs/>
                <w:color w:val="000000" w:themeColor="text1"/>
                <w:sz w:val="20"/>
                <w:szCs w:val="20"/>
              </w:rPr>
              <w:t>1992</w:t>
            </w:r>
          </w:p>
        </w:tc>
        <w:tc>
          <w:tcPr>
            <w:tcW w:w="1089" w:type="dxa"/>
            <w:noWrap/>
            <w:vAlign w:val="bottom"/>
          </w:tcPr>
          <w:p w14:paraId="5DAADCAF"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0.17</w:t>
            </w:r>
          </w:p>
        </w:tc>
        <w:tc>
          <w:tcPr>
            <w:tcW w:w="966" w:type="dxa"/>
            <w:noWrap/>
            <w:vAlign w:val="bottom"/>
          </w:tcPr>
          <w:p w14:paraId="7EE1131E"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0.60</w:t>
            </w:r>
          </w:p>
        </w:tc>
      </w:tr>
      <w:tr w:rsidR="00473B3E" w:rsidRPr="008D3A38" w14:paraId="77A14ECE" w14:textId="77777777" w:rsidTr="00473B3E">
        <w:trPr>
          <w:trHeight w:val="144"/>
        </w:trPr>
        <w:tc>
          <w:tcPr>
            <w:tcW w:w="960" w:type="dxa"/>
            <w:noWrap/>
            <w:vAlign w:val="center"/>
          </w:tcPr>
          <w:p w14:paraId="7D7B226B"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1993</w:t>
            </w:r>
          </w:p>
        </w:tc>
        <w:tc>
          <w:tcPr>
            <w:tcW w:w="1089" w:type="dxa"/>
            <w:noWrap/>
            <w:vAlign w:val="bottom"/>
          </w:tcPr>
          <w:p w14:paraId="77E44DDE"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0.90</w:t>
            </w:r>
          </w:p>
        </w:tc>
        <w:tc>
          <w:tcPr>
            <w:tcW w:w="966" w:type="dxa"/>
            <w:noWrap/>
            <w:vAlign w:val="bottom"/>
          </w:tcPr>
          <w:p w14:paraId="0C8C262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0.35</w:t>
            </w:r>
          </w:p>
        </w:tc>
      </w:tr>
      <w:tr w:rsidR="00473B3E" w:rsidRPr="008D3A38" w14:paraId="61BC7B8B" w14:textId="77777777" w:rsidTr="00473B3E">
        <w:trPr>
          <w:trHeight w:val="144"/>
        </w:trPr>
        <w:tc>
          <w:tcPr>
            <w:tcW w:w="960" w:type="dxa"/>
            <w:noWrap/>
            <w:vAlign w:val="center"/>
          </w:tcPr>
          <w:p w14:paraId="02593977"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1994</w:t>
            </w:r>
          </w:p>
        </w:tc>
        <w:tc>
          <w:tcPr>
            <w:tcW w:w="1089" w:type="dxa"/>
            <w:noWrap/>
            <w:vAlign w:val="bottom"/>
          </w:tcPr>
          <w:p w14:paraId="33FE2AD3"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0.81</w:t>
            </w:r>
          </w:p>
        </w:tc>
        <w:tc>
          <w:tcPr>
            <w:tcW w:w="966" w:type="dxa"/>
            <w:noWrap/>
            <w:vAlign w:val="bottom"/>
          </w:tcPr>
          <w:p w14:paraId="38BDBB05"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67483E47" w14:textId="77777777" w:rsidTr="00473B3E">
        <w:trPr>
          <w:trHeight w:val="144"/>
        </w:trPr>
        <w:tc>
          <w:tcPr>
            <w:tcW w:w="960" w:type="dxa"/>
            <w:noWrap/>
            <w:vAlign w:val="center"/>
          </w:tcPr>
          <w:p w14:paraId="16DC5D57"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1995</w:t>
            </w:r>
          </w:p>
        </w:tc>
        <w:tc>
          <w:tcPr>
            <w:tcW w:w="1089" w:type="dxa"/>
            <w:noWrap/>
            <w:vAlign w:val="bottom"/>
          </w:tcPr>
          <w:p w14:paraId="1EF57DEB"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0.42</w:t>
            </w:r>
          </w:p>
        </w:tc>
        <w:tc>
          <w:tcPr>
            <w:tcW w:w="966" w:type="dxa"/>
            <w:noWrap/>
            <w:vAlign w:val="bottom"/>
          </w:tcPr>
          <w:p w14:paraId="4AEC5366"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2BD15F76" w14:textId="77777777" w:rsidTr="00473B3E">
        <w:trPr>
          <w:trHeight w:val="144"/>
        </w:trPr>
        <w:tc>
          <w:tcPr>
            <w:tcW w:w="960" w:type="dxa"/>
            <w:noWrap/>
            <w:vAlign w:val="center"/>
          </w:tcPr>
          <w:p w14:paraId="598A1BE8"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1996</w:t>
            </w:r>
          </w:p>
        </w:tc>
        <w:tc>
          <w:tcPr>
            <w:tcW w:w="1089" w:type="dxa"/>
            <w:noWrap/>
            <w:vAlign w:val="bottom"/>
          </w:tcPr>
          <w:p w14:paraId="225D85A0"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0.51</w:t>
            </w:r>
          </w:p>
        </w:tc>
        <w:tc>
          <w:tcPr>
            <w:tcW w:w="966" w:type="dxa"/>
            <w:noWrap/>
            <w:vAlign w:val="bottom"/>
          </w:tcPr>
          <w:p w14:paraId="78DC05A4"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C3852C9" w14:textId="77777777" w:rsidTr="00473B3E">
        <w:trPr>
          <w:trHeight w:val="144"/>
        </w:trPr>
        <w:tc>
          <w:tcPr>
            <w:tcW w:w="960" w:type="dxa"/>
            <w:noWrap/>
            <w:vAlign w:val="center"/>
          </w:tcPr>
          <w:p w14:paraId="1A480783"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1997</w:t>
            </w:r>
          </w:p>
        </w:tc>
        <w:tc>
          <w:tcPr>
            <w:tcW w:w="1089" w:type="dxa"/>
            <w:noWrap/>
            <w:vAlign w:val="bottom"/>
          </w:tcPr>
          <w:p w14:paraId="5854F7AB"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0.84</w:t>
            </w:r>
          </w:p>
        </w:tc>
        <w:tc>
          <w:tcPr>
            <w:tcW w:w="966" w:type="dxa"/>
            <w:noWrap/>
            <w:vAlign w:val="bottom"/>
          </w:tcPr>
          <w:p w14:paraId="4EAE351C"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0.35</w:t>
            </w:r>
          </w:p>
        </w:tc>
      </w:tr>
      <w:tr w:rsidR="00473B3E" w:rsidRPr="008D3A38" w14:paraId="29882A90" w14:textId="77777777" w:rsidTr="00473B3E">
        <w:trPr>
          <w:trHeight w:val="144"/>
        </w:trPr>
        <w:tc>
          <w:tcPr>
            <w:tcW w:w="960" w:type="dxa"/>
            <w:noWrap/>
            <w:vAlign w:val="center"/>
          </w:tcPr>
          <w:p w14:paraId="67CC93CD"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1998</w:t>
            </w:r>
          </w:p>
        </w:tc>
        <w:tc>
          <w:tcPr>
            <w:tcW w:w="1089" w:type="dxa"/>
            <w:noWrap/>
            <w:vAlign w:val="bottom"/>
          </w:tcPr>
          <w:p w14:paraId="2E4F14D0"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0.79</w:t>
            </w:r>
          </w:p>
        </w:tc>
        <w:tc>
          <w:tcPr>
            <w:tcW w:w="966" w:type="dxa"/>
            <w:noWrap/>
            <w:vAlign w:val="bottom"/>
          </w:tcPr>
          <w:p w14:paraId="2ADE3446"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0.36</w:t>
            </w:r>
          </w:p>
        </w:tc>
      </w:tr>
      <w:tr w:rsidR="00473B3E" w:rsidRPr="008D3A38" w14:paraId="1569D9BF" w14:textId="77777777" w:rsidTr="00473B3E">
        <w:trPr>
          <w:trHeight w:val="144"/>
        </w:trPr>
        <w:tc>
          <w:tcPr>
            <w:tcW w:w="960" w:type="dxa"/>
            <w:noWrap/>
            <w:vAlign w:val="center"/>
          </w:tcPr>
          <w:p w14:paraId="67D59493"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1999</w:t>
            </w:r>
          </w:p>
        </w:tc>
        <w:tc>
          <w:tcPr>
            <w:tcW w:w="1089" w:type="dxa"/>
            <w:noWrap/>
            <w:vAlign w:val="bottom"/>
          </w:tcPr>
          <w:p w14:paraId="07B1C96F"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0.92</w:t>
            </w:r>
          </w:p>
        </w:tc>
        <w:tc>
          <w:tcPr>
            <w:tcW w:w="966" w:type="dxa"/>
            <w:noWrap/>
            <w:vAlign w:val="bottom"/>
          </w:tcPr>
          <w:p w14:paraId="4A896EBB"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0.36</w:t>
            </w:r>
          </w:p>
        </w:tc>
      </w:tr>
      <w:tr w:rsidR="00473B3E" w:rsidRPr="008D3A38" w14:paraId="3BCB15FB" w14:textId="77777777" w:rsidTr="00473B3E">
        <w:trPr>
          <w:trHeight w:val="144"/>
        </w:trPr>
        <w:tc>
          <w:tcPr>
            <w:tcW w:w="960" w:type="dxa"/>
            <w:noWrap/>
            <w:vAlign w:val="center"/>
          </w:tcPr>
          <w:p w14:paraId="18D337C0"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2000</w:t>
            </w:r>
          </w:p>
        </w:tc>
        <w:tc>
          <w:tcPr>
            <w:tcW w:w="1089" w:type="dxa"/>
            <w:noWrap/>
            <w:vAlign w:val="bottom"/>
          </w:tcPr>
          <w:p w14:paraId="7A0E7F89"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1.24</w:t>
            </w:r>
          </w:p>
        </w:tc>
        <w:tc>
          <w:tcPr>
            <w:tcW w:w="966" w:type="dxa"/>
            <w:noWrap/>
            <w:vAlign w:val="bottom"/>
          </w:tcPr>
          <w:p w14:paraId="193FB337"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FAE907A" w14:textId="77777777" w:rsidTr="00473B3E">
        <w:trPr>
          <w:trHeight w:val="144"/>
        </w:trPr>
        <w:tc>
          <w:tcPr>
            <w:tcW w:w="960" w:type="dxa"/>
            <w:noWrap/>
            <w:vAlign w:val="center"/>
          </w:tcPr>
          <w:p w14:paraId="7916FF38"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2001</w:t>
            </w:r>
          </w:p>
        </w:tc>
        <w:tc>
          <w:tcPr>
            <w:tcW w:w="1089" w:type="dxa"/>
            <w:noWrap/>
            <w:vAlign w:val="bottom"/>
          </w:tcPr>
          <w:p w14:paraId="0249FAA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0.64</w:t>
            </w:r>
          </w:p>
        </w:tc>
        <w:tc>
          <w:tcPr>
            <w:tcW w:w="966" w:type="dxa"/>
            <w:noWrap/>
            <w:vAlign w:val="bottom"/>
          </w:tcPr>
          <w:p w14:paraId="6B21EDD9"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15312BB6" w14:textId="77777777" w:rsidTr="00473B3E">
        <w:trPr>
          <w:trHeight w:val="144"/>
        </w:trPr>
        <w:tc>
          <w:tcPr>
            <w:tcW w:w="960" w:type="dxa"/>
            <w:noWrap/>
            <w:vAlign w:val="center"/>
          </w:tcPr>
          <w:p w14:paraId="36E95F6E"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2002</w:t>
            </w:r>
          </w:p>
        </w:tc>
        <w:tc>
          <w:tcPr>
            <w:tcW w:w="1089" w:type="dxa"/>
            <w:noWrap/>
            <w:vAlign w:val="bottom"/>
          </w:tcPr>
          <w:p w14:paraId="31FEC0E6"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1.23</w:t>
            </w:r>
          </w:p>
        </w:tc>
        <w:tc>
          <w:tcPr>
            <w:tcW w:w="966" w:type="dxa"/>
            <w:noWrap/>
            <w:vAlign w:val="bottom"/>
          </w:tcPr>
          <w:p w14:paraId="153B0B67"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3D825312" w14:textId="77777777" w:rsidTr="00473B3E">
        <w:trPr>
          <w:trHeight w:val="144"/>
        </w:trPr>
        <w:tc>
          <w:tcPr>
            <w:tcW w:w="960" w:type="dxa"/>
            <w:noWrap/>
            <w:vAlign w:val="center"/>
          </w:tcPr>
          <w:p w14:paraId="1A66AEED"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2003</w:t>
            </w:r>
          </w:p>
        </w:tc>
        <w:tc>
          <w:tcPr>
            <w:tcW w:w="1089" w:type="dxa"/>
            <w:noWrap/>
            <w:vAlign w:val="bottom"/>
          </w:tcPr>
          <w:p w14:paraId="70516A59"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0.85</w:t>
            </w:r>
          </w:p>
        </w:tc>
        <w:tc>
          <w:tcPr>
            <w:tcW w:w="966" w:type="dxa"/>
            <w:noWrap/>
            <w:vAlign w:val="bottom"/>
          </w:tcPr>
          <w:p w14:paraId="7E69D7A2"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3B9E0C88" w14:textId="77777777" w:rsidTr="00473B3E">
        <w:trPr>
          <w:trHeight w:val="144"/>
        </w:trPr>
        <w:tc>
          <w:tcPr>
            <w:tcW w:w="960" w:type="dxa"/>
            <w:noWrap/>
            <w:vAlign w:val="center"/>
          </w:tcPr>
          <w:p w14:paraId="4BB99EB3"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2004</w:t>
            </w:r>
          </w:p>
        </w:tc>
        <w:tc>
          <w:tcPr>
            <w:tcW w:w="1089" w:type="dxa"/>
            <w:noWrap/>
            <w:vAlign w:val="bottom"/>
          </w:tcPr>
          <w:p w14:paraId="2B0A059B"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1.27</w:t>
            </w:r>
          </w:p>
        </w:tc>
        <w:tc>
          <w:tcPr>
            <w:tcW w:w="966" w:type="dxa"/>
            <w:noWrap/>
            <w:vAlign w:val="bottom"/>
          </w:tcPr>
          <w:p w14:paraId="3A85D736"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2B206497" w14:textId="77777777" w:rsidTr="00473B3E">
        <w:trPr>
          <w:trHeight w:val="144"/>
        </w:trPr>
        <w:tc>
          <w:tcPr>
            <w:tcW w:w="960" w:type="dxa"/>
            <w:noWrap/>
            <w:vAlign w:val="center"/>
          </w:tcPr>
          <w:p w14:paraId="3953960C"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2005</w:t>
            </w:r>
          </w:p>
        </w:tc>
        <w:tc>
          <w:tcPr>
            <w:tcW w:w="1089" w:type="dxa"/>
            <w:noWrap/>
            <w:vAlign w:val="bottom"/>
          </w:tcPr>
          <w:p w14:paraId="56B01FA0"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1.19</w:t>
            </w:r>
          </w:p>
        </w:tc>
        <w:tc>
          <w:tcPr>
            <w:tcW w:w="966" w:type="dxa"/>
            <w:noWrap/>
            <w:vAlign w:val="bottom"/>
          </w:tcPr>
          <w:p w14:paraId="3DBA3217"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5EFD37CD" w14:textId="77777777" w:rsidTr="00473B3E">
        <w:trPr>
          <w:trHeight w:val="144"/>
        </w:trPr>
        <w:tc>
          <w:tcPr>
            <w:tcW w:w="960" w:type="dxa"/>
            <w:noWrap/>
            <w:vAlign w:val="center"/>
          </w:tcPr>
          <w:p w14:paraId="14BFAC3B"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2006</w:t>
            </w:r>
          </w:p>
        </w:tc>
        <w:tc>
          <w:tcPr>
            <w:tcW w:w="1089" w:type="dxa"/>
            <w:noWrap/>
            <w:vAlign w:val="bottom"/>
          </w:tcPr>
          <w:p w14:paraId="183F0FD4"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1.31</w:t>
            </w:r>
          </w:p>
        </w:tc>
        <w:tc>
          <w:tcPr>
            <w:tcW w:w="966" w:type="dxa"/>
            <w:noWrap/>
            <w:vAlign w:val="bottom"/>
          </w:tcPr>
          <w:p w14:paraId="464EFAE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394A5761" w14:textId="77777777" w:rsidTr="00473B3E">
        <w:trPr>
          <w:trHeight w:val="144"/>
        </w:trPr>
        <w:tc>
          <w:tcPr>
            <w:tcW w:w="960" w:type="dxa"/>
            <w:noWrap/>
            <w:vAlign w:val="center"/>
          </w:tcPr>
          <w:p w14:paraId="3352AE48"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2007</w:t>
            </w:r>
          </w:p>
        </w:tc>
        <w:tc>
          <w:tcPr>
            <w:tcW w:w="1089" w:type="dxa"/>
            <w:noWrap/>
            <w:vAlign w:val="bottom"/>
          </w:tcPr>
          <w:p w14:paraId="05F4CED6"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1.02</w:t>
            </w:r>
          </w:p>
        </w:tc>
        <w:tc>
          <w:tcPr>
            <w:tcW w:w="966" w:type="dxa"/>
            <w:noWrap/>
            <w:vAlign w:val="bottom"/>
          </w:tcPr>
          <w:p w14:paraId="1BAF9095"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4486AE1" w14:textId="77777777" w:rsidTr="00473B3E">
        <w:trPr>
          <w:trHeight w:val="144"/>
        </w:trPr>
        <w:tc>
          <w:tcPr>
            <w:tcW w:w="960" w:type="dxa"/>
            <w:noWrap/>
            <w:vAlign w:val="center"/>
          </w:tcPr>
          <w:p w14:paraId="7407075E"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2008</w:t>
            </w:r>
          </w:p>
        </w:tc>
        <w:tc>
          <w:tcPr>
            <w:tcW w:w="1089" w:type="dxa"/>
            <w:noWrap/>
            <w:vAlign w:val="bottom"/>
          </w:tcPr>
          <w:p w14:paraId="4CB286E7"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1.32</w:t>
            </w:r>
          </w:p>
        </w:tc>
        <w:tc>
          <w:tcPr>
            <w:tcW w:w="966" w:type="dxa"/>
            <w:noWrap/>
            <w:vAlign w:val="bottom"/>
          </w:tcPr>
          <w:p w14:paraId="77EE192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37E819BB" w14:textId="77777777" w:rsidTr="00473B3E">
        <w:trPr>
          <w:trHeight w:val="144"/>
        </w:trPr>
        <w:tc>
          <w:tcPr>
            <w:tcW w:w="960" w:type="dxa"/>
            <w:noWrap/>
            <w:vAlign w:val="center"/>
          </w:tcPr>
          <w:p w14:paraId="6938EEB6"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2009</w:t>
            </w:r>
          </w:p>
        </w:tc>
        <w:tc>
          <w:tcPr>
            <w:tcW w:w="1089" w:type="dxa"/>
            <w:noWrap/>
            <w:vAlign w:val="bottom"/>
          </w:tcPr>
          <w:p w14:paraId="482AA611"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0.84</w:t>
            </w:r>
          </w:p>
        </w:tc>
        <w:tc>
          <w:tcPr>
            <w:tcW w:w="966" w:type="dxa"/>
            <w:noWrap/>
            <w:vAlign w:val="bottom"/>
          </w:tcPr>
          <w:p w14:paraId="2731ADDF"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54891E74" w14:textId="77777777" w:rsidTr="00473B3E">
        <w:trPr>
          <w:trHeight w:val="144"/>
        </w:trPr>
        <w:tc>
          <w:tcPr>
            <w:tcW w:w="960" w:type="dxa"/>
            <w:noWrap/>
            <w:vAlign w:val="center"/>
          </w:tcPr>
          <w:p w14:paraId="5E2FECFB"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2010</w:t>
            </w:r>
          </w:p>
        </w:tc>
        <w:tc>
          <w:tcPr>
            <w:tcW w:w="1089" w:type="dxa"/>
            <w:noWrap/>
            <w:vAlign w:val="bottom"/>
          </w:tcPr>
          <w:p w14:paraId="6FA32F0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1.22</w:t>
            </w:r>
          </w:p>
        </w:tc>
        <w:tc>
          <w:tcPr>
            <w:tcW w:w="966" w:type="dxa"/>
            <w:noWrap/>
            <w:vAlign w:val="bottom"/>
          </w:tcPr>
          <w:p w14:paraId="6250E5B4"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1AAF32B" w14:textId="77777777" w:rsidTr="00473B3E">
        <w:trPr>
          <w:trHeight w:val="144"/>
        </w:trPr>
        <w:tc>
          <w:tcPr>
            <w:tcW w:w="960" w:type="dxa"/>
            <w:noWrap/>
            <w:vAlign w:val="center"/>
          </w:tcPr>
          <w:p w14:paraId="2B622FD8"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2011</w:t>
            </w:r>
          </w:p>
        </w:tc>
        <w:tc>
          <w:tcPr>
            <w:tcW w:w="1089" w:type="dxa"/>
            <w:noWrap/>
            <w:vAlign w:val="bottom"/>
          </w:tcPr>
          <w:p w14:paraId="70D233E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1.58</w:t>
            </w:r>
          </w:p>
        </w:tc>
        <w:tc>
          <w:tcPr>
            <w:tcW w:w="966" w:type="dxa"/>
            <w:noWrap/>
            <w:vAlign w:val="bottom"/>
          </w:tcPr>
          <w:p w14:paraId="4B1F0FB8"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310189CE" w14:textId="77777777" w:rsidTr="00473B3E">
        <w:trPr>
          <w:trHeight w:val="144"/>
        </w:trPr>
        <w:tc>
          <w:tcPr>
            <w:tcW w:w="960" w:type="dxa"/>
            <w:noWrap/>
            <w:vAlign w:val="center"/>
          </w:tcPr>
          <w:p w14:paraId="163F6CA0"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2012</w:t>
            </w:r>
          </w:p>
        </w:tc>
        <w:tc>
          <w:tcPr>
            <w:tcW w:w="1089" w:type="dxa"/>
            <w:noWrap/>
            <w:vAlign w:val="bottom"/>
          </w:tcPr>
          <w:p w14:paraId="1A36EBDB"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1.29</w:t>
            </w:r>
          </w:p>
        </w:tc>
        <w:tc>
          <w:tcPr>
            <w:tcW w:w="966" w:type="dxa"/>
            <w:noWrap/>
            <w:vAlign w:val="bottom"/>
          </w:tcPr>
          <w:p w14:paraId="4802DDB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2D0FB932" w14:textId="77777777" w:rsidTr="00473B3E">
        <w:trPr>
          <w:trHeight w:val="144"/>
        </w:trPr>
        <w:tc>
          <w:tcPr>
            <w:tcW w:w="960" w:type="dxa"/>
            <w:noWrap/>
            <w:vAlign w:val="center"/>
          </w:tcPr>
          <w:p w14:paraId="23107E20"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2013</w:t>
            </w:r>
          </w:p>
        </w:tc>
        <w:tc>
          <w:tcPr>
            <w:tcW w:w="1089" w:type="dxa"/>
            <w:noWrap/>
            <w:vAlign w:val="bottom"/>
          </w:tcPr>
          <w:p w14:paraId="4AC366BE"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0.67</w:t>
            </w:r>
          </w:p>
        </w:tc>
        <w:tc>
          <w:tcPr>
            <w:tcW w:w="966" w:type="dxa"/>
            <w:noWrap/>
            <w:vAlign w:val="bottom"/>
          </w:tcPr>
          <w:p w14:paraId="45496E0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0.33</w:t>
            </w:r>
          </w:p>
        </w:tc>
      </w:tr>
      <w:tr w:rsidR="00473B3E" w:rsidRPr="008D3A38" w14:paraId="1EF0ED37" w14:textId="77777777" w:rsidTr="00473B3E">
        <w:trPr>
          <w:trHeight w:val="144"/>
        </w:trPr>
        <w:tc>
          <w:tcPr>
            <w:tcW w:w="960" w:type="dxa"/>
            <w:noWrap/>
            <w:vAlign w:val="center"/>
          </w:tcPr>
          <w:p w14:paraId="4F409026"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2014</w:t>
            </w:r>
          </w:p>
        </w:tc>
        <w:tc>
          <w:tcPr>
            <w:tcW w:w="1089" w:type="dxa"/>
            <w:noWrap/>
            <w:vAlign w:val="bottom"/>
          </w:tcPr>
          <w:p w14:paraId="7AE6EB9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1.12</w:t>
            </w:r>
          </w:p>
        </w:tc>
        <w:tc>
          <w:tcPr>
            <w:tcW w:w="966" w:type="dxa"/>
            <w:noWrap/>
            <w:vAlign w:val="bottom"/>
          </w:tcPr>
          <w:p w14:paraId="07E95F12"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467243A1" w14:textId="77777777" w:rsidTr="00473B3E">
        <w:trPr>
          <w:trHeight w:val="144"/>
        </w:trPr>
        <w:tc>
          <w:tcPr>
            <w:tcW w:w="960" w:type="dxa"/>
            <w:noWrap/>
            <w:vAlign w:val="center"/>
          </w:tcPr>
          <w:p w14:paraId="1BC908E3"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2015</w:t>
            </w:r>
          </w:p>
        </w:tc>
        <w:tc>
          <w:tcPr>
            <w:tcW w:w="1089" w:type="dxa"/>
            <w:noWrap/>
            <w:vAlign w:val="bottom"/>
          </w:tcPr>
          <w:p w14:paraId="0A669EE5"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1.45</w:t>
            </w:r>
          </w:p>
        </w:tc>
        <w:tc>
          <w:tcPr>
            <w:tcW w:w="966" w:type="dxa"/>
            <w:noWrap/>
            <w:vAlign w:val="bottom"/>
          </w:tcPr>
          <w:p w14:paraId="1DEA7409"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7ADEF49D" w14:textId="77777777" w:rsidTr="00473B3E">
        <w:trPr>
          <w:trHeight w:val="144"/>
        </w:trPr>
        <w:tc>
          <w:tcPr>
            <w:tcW w:w="960" w:type="dxa"/>
            <w:noWrap/>
            <w:vAlign w:val="center"/>
          </w:tcPr>
          <w:p w14:paraId="28994078"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2016</w:t>
            </w:r>
          </w:p>
        </w:tc>
        <w:tc>
          <w:tcPr>
            <w:tcW w:w="1089" w:type="dxa"/>
            <w:noWrap/>
            <w:vAlign w:val="bottom"/>
          </w:tcPr>
          <w:p w14:paraId="1A4B124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1.27</w:t>
            </w:r>
          </w:p>
        </w:tc>
        <w:tc>
          <w:tcPr>
            <w:tcW w:w="966" w:type="dxa"/>
            <w:noWrap/>
            <w:vAlign w:val="bottom"/>
          </w:tcPr>
          <w:p w14:paraId="4D095A6D"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0629D62" w14:textId="77777777" w:rsidTr="00473B3E">
        <w:trPr>
          <w:trHeight w:val="144"/>
        </w:trPr>
        <w:tc>
          <w:tcPr>
            <w:tcW w:w="960" w:type="dxa"/>
            <w:noWrap/>
            <w:vAlign w:val="center"/>
          </w:tcPr>
          <w:p w14:paraId="565B3640" w14:textId="77777777" w:rsidR="00473B3E" w:rsidRPr="008D3A38"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2017</w:t>
            </w:r>
          </w:p>
        </w:tc>
        <w:tc>
          <w:tcPr>
            <w:tcW w:w="1089" w:type="dxa"/>
            <w:noWrap/>
            <w:vAlign w:val="bottom"/>
          </w:tcPr>
          <w:p w14:paraId="043D21F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1.10</w:t>
            </w:r>
          </w:p>
        </w:tc>
        <w:tc>
          <w:tcPr>
            <w:tcW w:w="966" w:type="dxa"/>
            <w:noWrap/>
            <w:vAlign w:val="bottom"/>
          </w:tcPr>
          <w:p w14:paraId="384D1670"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r w:rsidR="00473B3E" w:rsidRPr="008D3A38" w14:paraId="07943F97" w14:textId="77777777" w:rsidTr="00473B3E">
        <w:trPr>
          <w:trHeight w:val="144"/>
        </w:trPr>
        <w:tc>
          <w:tcPr>
            <w:tcW w:w="960" w:type="dxa"/>
            <w:noWrap/>
            <w:vAlign w:val="center"/>
          </w:tcPr>
          <w:p w14:paraId="623C7225" w14:textId="77777777" w:rsidR="00473B3E" w:rsidRDefault="00473B3E" w:rsidP="00473B3E">
            <w:pPr>
              <w:keepNext/>
              <w:contextualSpacing/>
              <w:jc w:val="right"/>
              <w:rPr>
                <w:rFonts w:cs="Times New Roman"/>
                <w:bCs/>
                <w:color w:val="000000" w:themeColor="text1"/>
                <w:sz w:val="20"/>
                <w:szCs w:val="20"/>
              </w:rPr>
            </w:pPr>
            <w:r>
              <w:rPr>
                <w:rFonts w:cs="Times New Roman"/>
                <w:bCs/>
                <w:color w:val="000000" w:themeColor="text1"/>
                <w:sz w:val="20"/>
                <w:szCs w:val="20"/>
              </w:rPr>
              <w:t>2018</w:t>
            </w:r>
          </w:p>
        </w:tc>
        <w:tc>
          <w:tcPr>
            <w:tcW w:w="1089" w:type="dxa"/>
            <w:noWrap/>
            <w:vAlign w:val="bottom"/>
          </w:tcPr>
          <w:p w14:paraId="43F3E277"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0.64</w:t>
            </w:r>
          </w:p>
        </w:tc>
        <w:tc>
          <w:tcPr>
            <w:tcW w:w="966" w:type="dxa"/>
            <w:noWrap/>
            <w:vAlign w:val="bottom"/>
          </w:tcPr>
          <w:p w14:paraId="7E43BC1A" w14:textId="77777777" w:rsidR="00473B3E" w:rsidRPr="0021464F" w:rsidRDefault="00473B3E" w:rsidP="00473B3E">
            <w:pPr>
              <w:contextualSpacing/>
              <w:jc w:val="right"/>
              <w:rPr>
                <w:rFonts w:cs="Times New Roman"/>
                <w:color w:val="000000"/>
                <w:sz w:val="21"/>
                <w:szCs w:val="21"/>
              </w:rPr>
            </w:pPr>
            <w:r>
              <w:rPr>
                <w:rFonts w:ascii="Calibri" w:hAnsi="Calibri" w:cs="Calibri"/>
                <w:color w:val="000000"/>
              </w:rPr>
              <w:t>0.34</w:t>
            </w:r>
          </w:p>
        </w:tc>
      </w:tr>
    </w:tbl>
    <w:p w14:paraId="5D5826FF" w14:textId="77777777" w:rsidR="00473B3E" w:rsidRDefault="00473B3E" w:rsidP="00473B3E">
      <w:pPr>
        <w:spacing w:after="200" w:line="276" w:lineRule="auto"/>
        <w:rPr>
          <w:bCs/>
          <w:color w:val="000000" w:themeColor="text1"/>
        </w:rPr>
      </w:pPr>
      <w:r>
        <w:rPr>
          <w:bCs/>
          <w:color w:val="000000" w:themeColor="text1"/>
        </w:rPr>
        <w:lastRenderedPageBreak/>
        <w:t xml:space="preserve"> </w:t>
      </w:r>
      <w:r>
        <w:rPr>
          <w:bCs/>
          <w:color w:val="000000" w:themeColor="text1"/>
        </w:rPr>
        <w:br w:type="page"/>
      </w:r>
    </w:p>
    <w:p w14:paraId="19DCE5BF" w14:textId="77777777" w:rsidR="00473B3E" w:rsidRDefault="00473B3E" w:rsidP="00473B3E">
      <w:pPr>
        <w:spacing w:after="200" w:line="276" w:lineRule="auto"/>
        <w:rPr>
          <w:bCs/>
          <w:color w:val="000000" w:themeColor="text1"/>
        </w:rPr>
      </w:pPr>
    </w:p>
    <w:p w14:paraId="4A669372" w14:textId="77777777" w:rsidR="00473B3E" w:rsidRDefault="00473B3E" w:rsidP="00473B3E">
      <w:pPr>
        <w:pStyle w:val="Caption"/>
      </w:pPr>
      <w:r>
        <w:rPr>
          <w:noProof/>
          <w:lang w:eastAsia="ja-JP"/>
        </w:rPr>
        <w:drawing>
          <wp:inline distT="0" distB="0" distL="0" distR="0" wp14:anchorId="1A5AA118" wp14:editId="21E2DDE0">
            <wp:extent cx="5486400" cy="453542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n_Snd BW5.jpg"/>
                    <pic:cNvPicPr/>
                  </pic:nvPicPr>
                  <pic:blipFill rotWithShape="1">
                    <a:blip r:embed="rId198" cstate="print">
                      <a:extLst>
                        <a:ext uri="{BEBA8EAE-BF5A-486C-A8C5-ECC9F3942E4B}">
                          <a14:imgProps xmlns:a14="http://schemas.microsoft.com/office/drawing/2010/main">
                            <a14:imgLayer r:embed="rId199">
                              <a14:imgEffect>
                                <a14:sharpenSoften amount="37000"/>
                              </a14:imgEffect>
                              <a14:imgEffect>
                                <a14:saturation sat="400000"/>
                              </a14:imgEffect>
                            </a14:imgLayer>
                          </a14:imgProps>
                        </a:ext>
                        <a:ext uri="{28A0092B-C50C-407E-A947-70E740481C1C}">
                          <a14:useLocalDpi xmlns:a14="http://schemas.microsoft.com/office/drawing/2010/main" val="0"/>
                        </a:ext>
                      </a:extLst>
                    </a:blip>
                    <a:srcRect l="7610" r="6008"/>
                    <a:stretch/>
                  </pic:blipFill>
                  <pic:spPr bwMode="auto">
                    <a:xfrm>
                      <a:off x="0" y="0"/>
                      <a:ext cx="5486400" cy="4535424"/>
                    </a:xfrm>
                    <a:prstGeom prst="rect">
                      <a:avLst/>
                    </a:prstGeom>
                    <a:ln>
                      <a:noFill/>
                    </a:ln>
                    <a:extLst>
                      <a:ext uri="{53640926-AAD7-44D8-BBD7-CCE9431645EC}">
                        <a14:shadowObscured xmlns:a14="http://schemas.microsoft.com/office/drawing/2010/main"/>
                      </a:ext>
                    </a:extLst>
                  </pic:spPr>
                </pic:pic>
              </a:graphicData>
            </a:graphic>
          </wp:inline>
        </w:drawing>
      </w:r>
    </w:p>
    <w:p w14:paraId="5C336C0E" w14:textId="77777777" w:rsidR="00473B3E" w:rsidRPr="00D93FF3" w:rsidRDefault="00473B3E" w:rsidP="00473B3E">
      <w:pPr>
        <w:pStyle w:val="Caption"/>
      </w:pPr>
      <w:r>
        <w:t>Figure A2-</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Closed area and statistical area boundaries used for reporting commercial harvest information for red king crab in </w:t>
      </w:r>
      <w:r w:rsidRPr="005D01F6">
        <w:t>Registration Area Q, Northern District, Norton Sound Section</w:t>
      </w:r>
      <w:r>
        <w:t xml:space="preserve"> and boundaries of the new </w:t>
      </w:r>
      <w:r>
        <w:rPr>
          <w:i/>
        </w:rPr>
        <w:t>Modified Statistical A</w:t>
      </w:r>
      <w:r w:rsidRPr="00D93FF3">
        <w:rPr>
          <w:i/>
        </w:rPr>
        <w:t>rea</w:t>
      </w:r>
      <w:r>
        <w:rPr>
          <w:i/>
        </w:rPr>
        <w:t>s</w:t>
      </w:r>
      <w:r>
        <w:t xml:space="preserve"> used in this analysis.</w:t>
      </w:r>
    </w:p>
    <w:p w14:paraId="3BC547A7" w14:textId="77777777" w:rsidR="00473B3E" w:rsidRDefault="00473B3E" w:rsidP="00473B3E">
      <w:pPr>
        <w:spacing w:after="200" w:line="276" w:lineRule="auto"/>
      </w:pPr>
    </w:p>
    <w:p w14:paraId="28E1AAFE" w14:textId="1766B125" w:rsidR="00473B3E" w:rsidRDefault="00473B3E">
      <w:pPr>
        <w:rPr>
          <w:spacing w:val="-3"/>
        </w:rPr>
      </w:pPr>
      <w:r>
        <w:rPr>
          <w:spacing w:val="-3"/>
        </w:rPr>
        <w:br w:type="page"/>
      </w:r>
    </w:p>
    <w:p w14:paraId="4CC6030C" w14:textId="341FD3ED" w:rsidR="00473B3E" w:rsidRDefault="00473B3E" w:rsidP="00A86967">
      <w:pPr>
        <w:pStyle w:val="Heading1"/>
      </w:pPr>
      <w:r>
        <w:lastRenderedPageBreak/>
        <w:t>Appendix C</w:t>
      </w:r>
      <w:r w:rsidR="00A86967">
        <w:t xml:space="preserve"> </w:t>
      </w:r>
      <w:r w:rsidR="00A86967" w:rsidRPr="00A86967">
        <w:t>Norton Sound Red King Crab Summer Commercial Fishery Discard Estimation</w:t>
      </w:r>
    </w:p>
    <w:p w14:paraId="524C8D18" w14:textId="4411F367" w:rsidR="00473B3E" w:rsidRDefault="00473B3E" w:rsidP="00473B3E"/>
    <w:p w14:paraId="7FB39B1E" w14:textId="77777777" w:rsidR="00A86967" w:rsidRDefault="00A86967" w:rsidP="00473B3E"/>
    <w:p w14:paraId="5DCDA99C" w14:textId="77777777" w:rsidR="00473B3E" w:rsidRDefault="00473B3E" w:rsidP="00473B3E">
      <w:r>
        <w:t xml:space="preserve">Formal methodologies have not been established for estimating Red King Crab discards by Norton Sounds Summer commercial fishery from observer data.   Here, I describe a few methods and discuss pros and cons of each method.    </w:t>
      </w:r>
    </w:p>
    <w:p w14:paraId="35F0A1FC" w14:textId="77777777" w:rsidR="00473B3E" w:rsidRDefault="00473B3E" w:rsidP="00473B3E"/>
    <w:p w14:paraId="6B8311FE" w14:textId="77777777" w:rsidR="00473B3E" w:rsidRDefault="00473B3E" w:rsidP="00473B3E">
      <w:r>
        <w:t>Data source and description of survey protocols</w:t>
      </w:r>
    </w:p>
    <w:p w14:paraId="1E562820" w14:textId="77777777" w:rsidR="00473B3E" w:rsidRDefault="00473B3E" w:rsidP="00473B3E"/>
    <w:p w14:paraId="6A4E07FF" w14:textId="77777777" w:rsidR="00473B3E" w:rsidRDefault="00473B3E" w:rsidP="00473B3E">
      <w:r>
        <w:t xml:space="preserve">Norton Sound Summer Commercial fishery observer survey started in 2009 as a potential feasibility project, and formal data collection started since 2012.   The observer survey in Norton Sound is voluntary.  Due to small boat size, the boat that can take a fishery observer is limited.   Fishery observer often work as a crew member.   During the fishery, an observe inspect every pots.  All lengths/shell condition/sex of red king crab in the pots were measured, and the fisherman sorts out discards that are noted.  </w:t>
      </w:r>
      <w:r w:rsidRPr="00FA0016">
        <w:rPr>
          <w:b/>
          <w:bCs/>
        </w:rPr>
        <w:t>Observed discarded crab are</w:t>
      </w:r>
      <w:r>
        <w:rPr>
          <w:b/>
          <w:bCs/>
        </w:rPr>
        <w:t xml:space="preserve"> deemed accurate.  </w:t>
      </w:r>
      <w:r>
        <w:t xml:space="preserve">However, it is uncertain whether fishing behaviors of the volunteer fishermen are the same as other unobserved fishermen.  Observed fishermen tend to have large boat and catcher and sellers.   Here are possible concerns: </w:t>
      </w:r>
    </w:p>
    <w:p w14:paraId="4E95C091" w14:textId="77777777" w:rsidR="00473B3E" w:rsidRDefault="00473B3E" w:rsidP="00473B3E"/>
    <w:p w14:paraId="620948F9" w14:textId="77777777" w:rsidR="00473B3E" w:rsidRDefault="00473B3E" w:rsidP="009B29E0">
      <w:pPr>
        <w:pStyle w:val="ListParagraph"/>
        <w:numPr>
          <w:ilvl w:val="0"/>
          <w:numId w:val="28"/>
        </w:numPr>
        <w:spacing w:line="360" w:lineRule="auto"/>
      </w:pPr>
      <w:r>
        <w:t>The observed fishermen may go to better fishing grounds with more legal crab and less sub-</w:t>
      </w:r>
      <w:proofErr w:type="spellStart"/>
      <w:r>
        <w:t>legals</w:t>
      </w:r>
      <w:proofErr w:type="spellEnd"/>
      <w:r>
        <w:t xml:space="preserve">:  </w:t>
      </w:r>
      <w:r w:rsidRPr="00C7650A">
        <w:rPr>
          <w:b/>
          <w:bCs/>
        </w:rPr>
        <w:t xml:space="preserve">higher legal retain CPUE and lower discards CPUE than </w:t>
      </w:r>
      <w:r>
        <w:rPr>
          <w:b/>
          <w:bCs/>
        </w:rPr>
        <w:t>unobserved (lower discards proportion)</w:t>
      </w:r>
    </w:p>
    <w:p w14:paraId="1941718B" w14:textId="77777777" w:rsidR="00473B3E" w:rsidRDefault="00473B3E" w:rsidP="009B29E0">
      <w:pPr>
        <w:pStyle w:val="ListParagraph"/>
        <w:numPr>
          <w:ilvl w:val="0"/>
          <w:numId w:val="28"/>
        </w:numPr>
        <w:spacing w:line="360" w:lineRule="auto"/>
      </w:pPr>
      <w:r>
        <w:t xml:space="preserve">The observed fishermen may not mind sorting out crab and may choose areas:  </w:t>
      </w:r>
      <w:r w:rsidRPr="00C7650A">
        <w:rPr>
          <w:b/>
          <w:bCs/>
        </w:rPr>
        <w:t xml:space="preserve">higher legal retain CPUE and higher discards CPUE than </w:t>
      </w:r>
      <w:r>
        <w:rPr>
          <w:b/>
          <w:bCs/>
        </w:rPr>
        <w:t>unobserved (higher discards proportion)</w:t>
      </w:r>
    </w:p>
    <w:p w14:paraId="7EADA959" w14:textId="77777777" w:rsidR="00473B3E" w:rsidRPr="00C7650A" w:rsidRDefault="00473B3E" w:rsidP="009B29E0">
      <w:pPr>
        <w:pStyle w:val="ListParagraph"/>
        <w:numPr>
          <w:ilvl w:val="0"/>
          <w:numId w:val="28"/>
        </w:numPr>
        <w:spacing w:line="360" w:lineRule="auto"/>
      </w:pPr>
      <w:r>
        <w:t xml:space="preserve">The observed fishermen may keep more legal crab that are not accepted by NSEDC: </w:t>
      </w:r>
      <w:r>
        <w:rPr>
          <w:b/>
          <w:bCs/>
        </w:rPr>
        <w:t>lower</w:t>
      </w:r>
      <w:r w:rsidRPr="00C7650A">
        <w:rPr>
          <w:b/>
          <w:bCs/>
        </w:rPr>
        <w:t xml:space="preserve"> discard CPUE than </w:t>
      </w:r>
      <w:r>
        <w:rPr>
          <w:b/>
          <w:bCs/>
        </w:rPr>
        <w:t>unobserved</w:t>
      </w:r>
      <w:r w:rsidRPr="00C7650A">
        <w:rPr>
          <w:b/>
          <w:bCs/>
        </w:rPr>
        <w:t xml:space="preserve"> </w:t>
      </w:r>
      <w:r>
        <w:rPr>
          <w:b/>
          <w:bCs/>
        </w:rPr>
        <w:t>(lower discard proportion)</w:t>
      </w:r>
    </w:p>
    <w:p w14:paraId="6746C2F3" w14:textId="77777777" w:rsidR="00473B3E" w:rsidRDefault="00473B3E" w:rsidP="00473B3E"/>
    <w:p w14:paraId="20B1DBCA" w14:textId="77777777" w:rsidR="00473B3E" w:rsidRPr="00A86967" w:rsidRDefault="00473B3E" w:rsidP="00A86967">
      <w:pPr>
        <w:rPr>
          <w:b/>
          <w:bCs/>
        </w:rPr>
      </w:pPr>
      <w:r w:rsidRPr="00A86967">
        <w:rPr>
          <w:b/>
          <w:bCs/>
        </w:rPr>
        <w:t>Data Source &amp; Cleaning</w:t>
      </w:r>
    </w:p>
    <w:p w14:paraId="6249A35B" w14:textId="77777777" w:rsidR="00473B3E" w:rsidRPr="006165E3" w:rsidRDefault="00473B3E" w:rsidP="00473B3E">
      <w:r>
        <w:t xml:space="preserve">From 2012 to 2018, crab catches of 3-4 volunteer crab fishing vessels were observed.  Annual observed pots ranged 69 to 199 and total observed crab ranging from 2200 to 5300 (Table 1).  All observed data were combined. </w:t>
      </w:r>
    </w:p>
    <w:p w14:paraId="3E0CC522" w14:textId="77777777" w:rsidR="00473B3E" w:rsidRDefault="00473B3E" w:rsidP="00473B3E"/>
    <w:p w14:paraId="0AF3727C" w14:textId="77777777" w:rsidR="00473B3E" w:rsidRPr="00A86967" w:rsidRDefault="00473B3E" w:rsidP="00A86967">
      <w:pPr>
        <w:rPr>
          <w:b/>
          <w:bCs/>
          <w:szCs w:val="18"/>
        </w:rPr>
      </w:pPr>
      <w:r w:rsidRPr="00A86967">
        <w:rPr>
          <w:b/>
          <w:bCs/>
        </w:rPr>
        <w:t xml:space="preserve">Estimation Methods </w:t>
      </w:r>
    </w:p>
    <w:p w14:paraId="387BBD50" w14:textId="77777777" w:rsidR="00473B3E" w:rsidRDefault="00473B3E" w:rsidP="00473B3E"/>
    <w:p w14:paraId="7E1A7DBA" w14:textId="77777777" w:rsidR="00473B3E" w:rsidRDefault="00473B3E" w:rsidP="00473B3E">
      <w:r>
        <w:t xml:space="preserve">Two methods were considered:  CPUE and Proportion methods.   CPUE method expands observed CPUE (Observed number of crab)/(observed pots) to all fisheries pot lifts,  whereas proportional method expands observed proportion of discards to retained: (observed number of discards)/(observed number of retained) to all fisheries retained catch. </w:t>
      </w:r>
    </w:p>
    <w:p w14:paraId="59563657" w14:textId="77777777" w:rsidR="00473B3E" w:rsidRDefault="00473B3E" w:rsidP="00473B3E"/>
    <w:p w14:paraId="5B6F857D" w14:textId="77777777" w:rsidR="00473B3E" w:rsidRDefault="00473B3E" w:rsidP="00473B3E">
      <w:r>
        <w:lastRenderedPageBreak/>
        <w:t xml:space="preserve">CPUE has two methods: LNR and Subtraction.   LNR simply expands CPUE of discards, whereas Subtraction expands CPUE of total catch and subtract total retained catch. </w:t>
      </w:r>
    </w:p>
    <w:p w14:paraId="6060FD1A" w14:textId="77777777" w:rsidR="00473B3E" w:rsidRDefault="00473B3E" w:rsidP="00473B3E"/>
    <w:p w14:paraId="03DAAF7B" w14:textId="77777777" w:rsidR="00473B3E" w:rsidRDefault="00473B3E" w:rsidP="00473B3E">
      <w:pPr>
        <w:ind w:left="720" w:firstLine="720"/>
      </w:pPr>
    </w:p>
    <w:p w14:paraId="778ABDC6" w14:textId="77777777" w:rsidR="00473B3E" w:rsidRDefault="00473B3E" w:rsidP="00473B3E">
      <w:r>
        <w:t xml:space="preserve">LNR method </w:t>
      </w:r>
    </w:p>
    <w:p w14:paraId="209F48B2" w14:textId="77777777" w:rsidR="00473B3E" w:rsidRDefault="00473B3E" w:rsidP="00473B3E"/>
    <w:p w14:paraId="19B4A092" w14:textId="77777777" w:rsidR="00473B3E" w:rsidRDefault="00473B3E" w:rsidP="00473B3E">
      <w:r>
        <w:t xml:space="preserve">LNR method simply expands CPUE of discards to total pot lifts </w:t>
      </w:r>
    </w:p>
    <w:p w14:paraId="4180B497" w14:textId="77777777" w:rsidR="00473B3E" w:rsidRDefault="00473B3E" w:rsidP="00473B3E">
      <w:r w:rsidRPr="00114E09">
        <w:rPr>
          <w:position w:val="-30"/>
        </w:rPr>
        <w:object w:dxaOrig="2799" w:dyaOrig="700" w14:anchorId="5B964663">
          <v:shape id="_x0000_i1151" type="#_x0000_t75" style="width:139.6pt;height:36.3pt" o:ole="">
            <v:imagedata r:id="rId200" o:title=""/>
          </v:shape>
          <o:OLEObject Type="Embed" ProgID="Equation.DSMT4" ShapeID="_x0000_i1151" DrawAspect="Content" ObjectID="_1671393225" r:id="rId201"/>
        </w:object>
      </w:r>
    </w:p>
    <w:p w14:paraId="019CDD80" w14:textId="77777777" w:rsidR="00473B3E" w:rsidRDefault="00473B3E" w:rsidP="00473B3E">
      <w:r>
        <w:t>Where N</w:t>
      </w:r>
      <w:r>
        <w:rPr>
          <w:vertAlign w:val="subscript"/>
        </w:rPr>
        <w:t xml:space="preserve">obs, sub </w:t>
      </w:r>
      <w:r>
        <w:t xml:space="preserve"> and N</w:t>
      </w:r>
      <w:r>
        <w:rPr>
          <w:vertAlign w:val="subscript"/>
        </w:rPr>
        <w:t xml:space="preserve">obs, </w:t>
      </w:r>
      <w:proofErr w:type="spellStart"/>
      <w:r>
        <w:rPr>
          <w:vertAlign w:val="subscript"/>
        </w:rPr>
        <w:t>ld</w:t>
      </w:r>
      <w:proofErr w:type="spellEnd"/>
      <w:r>
        <w:rPr>
          <w:vertAlign w:val="subscript"/>
        </w:rPr>
        <w:t xml:space="preserve"> </w:t>
      </w:r>
      <w:r>
        <w:t xml:space="preserve"> are observed number of sublegal and legal crab discarded, and P</w:t>
      </w:r>
      <w:r w:rsidRPr="00D549DA">
        <w:rPr>
          <w:vertAlign w:val="subscript"/>
        </w:rPr>
        <w:t>obs</w:t>
      </w:r>
      <w:r>
        <w:t xml:space="preserve"> is the number of pot-lifts by the observed fishermen during the observed period. </w:t>
      </w:r>
    </w:p>
    <w:p w14:paraId="79EA2667" w14:textId="77777777" w:rsidR="00473B3E" w:rsidRDefault="00473B3E" w:rsidP="00473B3E"/>
    <w:p w14:paraId="26D03262" w14:textId="77777777" w:rsidR="00473B3E" w:rsidRDefault="00473B3E" w:rsidP="00473B3E">
      <w:r>
        <w:t xml:space="preserve">  </w:t>
      </w:r>
    </w:p>
    <w:p w14:paraId="1C29AD73" w14:textId="77777777" w:rsidR="00473B3E" w:rsidRDefault="00473B3E" w:rsidP="00473B3E">
      <w:r w:rsidRPr="00D549DA">
        <w:rPr>
          <w:position w:val="-12"/>
        </w:rPr>
        <w:object w:dxaOrig="2340" w:dyaOrig="360" w14:anchorId="2F1725D3">
          <v:shape id="_x0000_i1152" type="#_x0000_t75" style="width:116.45pt;height:18.15pt" o:ole="">
            <v:imagedata r:id="rId202" o:title=""/>
          </v:shape>
          <o:OLEObject Type="Embed" ProgID="Equation.DSMT4" ShapeID="_x0000_i1152" DrawAspect="Content" ObjectID="_1671393226" r:id="rId203"/>
        </w:object>
      </w:r>
    </w:p>
    <w:p w14:paraId="05EFD213" w14:textId="77777777" w:rsidR="00473B3E" w:rsidRDefault="00473B3E" w:rsidP="00473B3E">
      <w:r>
        <w:t xml:space="preserve">Where </w:t>
      </w:r>
      <w:proofErr w:type="spellStart"/>
      <w:r>
        <w:t>P</w:t>
      </w:r>
      <w:r>
        <w:rPr>
          <w:vertAlign w:val="subscript"/>
        </w:rPr>
        <w:t>FT.total</w:t>
      </w:r>
      <w:proofErr w:type="spellEnd"/>
      <w:r>
        <w:rPr>
          <w:vertAlign w:val="subscript"/>
        </w:rPr>
        <w:t xml:space="preserve">, </w:t>
      </w:r>
      <w:r>
        <w:t xml:space="preserve">is total number of pot lifts of all fishermen recorded in fish tickets. </w:t>
      </w:r>
    </w:p>
    <w:p w14:paraId="5C5AC658" w14:textId="77777777" w:rsidR="00473B3E" w:rsidRPr="00D549DA" w:rsidRDefault="00473B3E" w:rsidP="00473B3E"/>
    <w:p w14:paraId="2177F497" w14:textId="77777777" w:rsidR="00473B3E" w:rsidRDefault="00473B3E" w:rsidP="00473B3E">
      <w:r>
        <w:t>Observer bias corrected LNR method adds correction to CPUE of the observed fishermen by multiplying the CPUE ratio between observed fishermen  (</w:t>
      </w:r>
      <w:proofErr w:type="spellStart"/>
      <w:r>
        <w:t>CPUE</w:t>
      </w:r>
      <w:r w:rsidRPr="00133E75">
        <w:rPr>
          <w:vertAlign w:val="subscript"/>
        </w:rPr>
        <w:t>FT.obs</w:t>
      </w:r>
      <w:proofErr w:type="spellEnd"/>
      <w:r>
        <w:t>) and unobserved fishermen (</w:t>
      </w:r>
      <w:proofErr w:type="spellStart"/>
      <w:r>
        <w:t>CPUE</w:t>
      </w:r>
      <w:r w:rsidRPr="00133E75">
        <w:rPr>
          <w:vertAlign w:val="subscript"/>
        </w:rPr>
        <w:t>FT.</w:t>
      </w:r>
      <w:r>
        <w:rPr>
          <w:vertAlign w:val="subscript"/>
        </w:rPr>
        <w:t>un</w:t>
      </w:r>
      <w:r w:rsidRPr="00133E75">
        <w:rPr>
          <w:vertAlign w:val="subscript"/>
        </w:rPr>
        <w:t>obs</w:t>
      </w:r>
      <w:proofErr w:type="spellEnd"/>
      <w:r>
        <w:t xml:space="preserve">) derived from fish tickets. </w:t>
      </w:r>
    </w:p>
    <w:p w14:paraId="11EEF76F" w14:textId="77777777" w:rsidR="00473B3E" w:rsidRDefault="00473B3E" w:rsidP="00473B3E">
      <w:r>
        <w:t xml:space="preserve"> </w:t>
      </w:r>
    </w:p>
    <w:p w14:paraId="1797281B" w14:textId="77777777" w:rsidR="00473B3E" w:rsidRDefault="00473B3E" w:rsidP="00473B3E"/>
    <w:p w14:paraId="1CEA51ED" w14:textId="77777777" w:rsidR="00473B3E" w:rsidRDefault="00473B3E" w:rsidP="00473B3E">
      <w:pPr>
        <w:pStyle w:val="MTDisplayEquation"/>
        <w:spacing w:line="240" w:lineRule="auto"/>
      </w:pPr>
      <w:r w:rsidRPr="00114E09">
        <w:rPr>
          <w:position w:val="-30"/>
        </w:rPr>
        <w:object w:dxaOrig="2220" w:dyaOrig="680" w14:anchorId="2612CBAC">
          <v:shape id="_x0000_i1153" type="#_x0000_t75" style="width:110.8pt;height:35.05pt" o:ole="">
            <v:imagedata r:id="rId204" o:title=""/>
          </v:shape>
          <o:OLEObject Type="Embed" ProgID="Equation.DSMT4" ShapeID="_x0000_i1153" DrawAspect="Content" ObjectID="_1671393227" r:id="rId205"/>
        </w:object>
      </w:r>
      <w:r>
        <w:t xml:space="preserve">              </w:t>
      </w:r>
      <w:r w:rsidRPr="00114E09">
        <w:rPr>
          <w:position w:val="-30"/>
        </w:rPr>
        <w:object w:dxaOrig="2480" w:dyaOrig="680" w14:anchorId="3A1C4BEB">
          <v:shape id="_x0000_i1154" type="#_x0000_t75" style="width:123.35pt;height:35.05pt" o:ole="">
            <v:imagedata r:id="rId206" o:title=""/>
          </v:shape>
          <o:OLEObject Type="Embed" ProgID="Equation.DSMT4" ShapeID="_x0000_i1154" DrawAspect="Content" ObjectID="_1671393228" r:id="rId207"/>
        </w:object>
      </w:r>
    </w:p>
    <w:p w14:paraId="6455BAD3" w14:textId="77777777" w:rsidR="00473B3E" w:rsidRDefault="00473B3E" w:rsidP="00473B3E">
      <w:pPr>
        <w:pStyle w:val="MTDisplayEquation"/>
        <w:spacing w:line="240" w:lineRule="auto"/>
      </w:pPr>
      <w:r>
        <w:tab/>
      </w:r>
      <w:r w:rsidRPr="00AF7987">
        <w:rPr>
          <w:position w:val="-4"/>
        </w:rPr>
        <w:object w:dxaOrig="180" w:dyaOrig="260" w14:anchorId="6A994651">
          <v:shape id="_x0000_i1155" type="#_x0000_t75" style="width:8.75pt;height:12.5pt" o:ole="">
            <v:imagedata r:id="rId208" o:title=""/>
          </v:shape>
          <o:OLEObject Type="Embed" ProgID="Equation.DSMT4" ShapeID="_x0000_i1155" DrawAspect="Content" ObjectID="_1671393229" r:id="rId209"/>
        </w:object>
      </w:r>
      <w:r>
        <w:t xml:space="preserve"> </w:t>
      </w:r>
    </w:p>
    <w:p w14:paraId="47ED26AA" w14:textId="77777777" w:rsidR="00473B3E" w:rsidRDefault="00473B3E" w:rsidP="00473B3E">
      <w:r>
        <w:t xml:space="preserve">Where </w:t>
      </w:r>
      <w:proofErr w:type="spellStart"/>
      <w:r>
        <w:t>N</w:t>
      </w:r>
      <w:r>
        <w:rPr>
          <w:vertAlign w:val="subscript"/>
        </w:rPr>
        <w:t>FT.obs</w:t>
      </w:r>
      <w:proofErr w:type="spellEnd"/>
      <w:r>
        <w:rPr>
          <w:vertAlign w:val="subscript"/>
        </w:rPr>
        <w:t xml:space="preserve"> </w:t>
      </w:r>
      <w:r>
        <w:t xml:space="preserve">and </w:t>
      </w:r>
      <w:proofErr w:type="spellStart"/>
      <w:r>
        <w:t>N</w:t>
      </w:r>
      <w:r>
        <w:rPr>
          <w:vertAlign w:val="subscript"/>
        </w:rPr>
        <w:t>FT.unobs</w:t>
      </w:r>
      <w:proofErr w:type="spellEnd"/>
      <w:r>
        <w:rPr>
          <w:vertAlign w:val="subscript"/>
        </w:rPr>
        <w:t xml:space="preserve"> </w:t>
      </w:r>
      <w:r>
        <w:t xml:space="preserve">are total number of crab delivered (thorough out season) by observed and unobserved fishermen, and </w:t>
      </w:r>
      <w:proofErr w:type="spellStart"/>
      <w:r>
        <w:t>P</w:t>
      </w:r>
      <w:r>
        <w:rPr>
          <w:vertAlign w:val="subscript"/>
        </w:rPr>
        <w:t>FT.obs</w:t>
      </w:r>
      <w:proofErr w:type="spellEnd"/>
      <w:r>
        <w:rPr>
          <w:vertAlign w:val="subscript"/>
        </w:rPr>
        <w:t xml:space="preserve"> </w:t>
      </w:r>
      <w:r>
        <w:t xml:space="preserve"> and </w:t>
      </w:r>
      <w:proofErr w:type="spellStart"/>
      <w:r>
        <w:t>P</w:t>
      </w:r>
      <w:r>
        <w:rPr>
          <w:vertAlign w:val="subscript"/>
        </w:rPr>
        <w:t>FT.unobs</w:t>
      </w:r>
      <w:proofErr w:type="spellEnd"/>
      <w:r>
        <w:t xml:space="preserve"> total number of pot lifts by observed and unobserved fishermen. </w:t>
      </w:r>
    </w:p>
    <w:p w14:paraId="6FF124D1" w14:textId="77777777" w:rsidR="00473B3E" w:rsidRDefault="00473B3E" w:rsidP="00473B3E"/>
    <w:p w14:paraId="111E56B2" w14:textId="77777777" w:rsidR="00473B3E" w:rsidRDefault="00473B3E" w:rsidP="00473B3E">
      <w:pPr>
        <w:pStyle w:val="MTDisplayEquation"/>
        <w:spacing w:line="240" w:lineRule="auto"/>
      </w:pPr>
      <w:r w:rsidRPr="00AF7987">
        <w:rPr>
          <w:position w:val="-4"/>
        </w:rPr>
        <w:object w:dxaOrig="180" w:dyaOrig="260" w14:anchorId="152B8A5D">
          <v:shape id="_x0000_i1156" type="#_x0000_t75" style="width:8.75pt;height:12.5pt" o:ole="">
            <v:imagedata r:id="rId208" o:title=""/>
          </v:shape>
          <o:OLEObject Type="Embed" ProgID="Equation.DSMT4" ShapeID="_x0000_i1156" DrawAspect="Content" ObjectID="_1671393230" r:id="rId210"/>
        </w:object>
      </w:r>
      <w:r>
        <w:t xml:space="preserve"> </w:t>
      </w:r>
      <w:r>
        <w:tab/>
      </w:r>
      <w:r w:rsidRPr="00607D94">
        <w:rPr>
          <w:position w:val="-4"/>
        </w:rPr>
        <w:object w:dxaOrig="180" w:dyaOrig="260" w14:anchorId="4267CBB4">
          <v:shape id="_x0000_i1157" type="#_x0000_t75" style="width:8.75pt;height:12.5pt" o:ole="">
            <v:imagedata r:id="rId208" o:title=""/>
          </v:shape>
          <o:OLEObject Type="Embed" ProgID="Equation.DSMT4" ShapeID="_x0000_i1157" DrawAspect="Content" ObjectID="_1671393231" r:id="rId211"/>
        </w:object>
      </w:r>
      <w:r>
        <w:t xml:space="preserve"> </w:t>
      </w:r>
      <w:r>
        <w:tab/>
      </w:r>
      <w:r w:rsidRPr="00607D94">
        <w:rPr>
          <w:position w:val="-4"/>
        </w:rPr>
        <w:object w:dxaOrig="180" w:dyaOrig="260" w14:anchorId="22FEA1E4">
          <v:shape id="_x0000_i1158" type="#_x0000_t75" style="width:8.75pt;height:12.5pt" o:ole="">
            <v:imagedata r:id="rId208" o:title=""/>
          </v:shape>
          <o:OLEObject Type="Embed" ProgID="Equation.DSMT4" ShapeID="_x0000_i1158" DrawAspect="Content" ObjectID="_1671393232" r:id="rId212"/>
        </w:object>
      </w:r>
      <w:r>
        <w:t xml:space="preserve"> </w:t>
      </w:r>
    </w:p>
    <w:p w14:paraId="53F0AC60" w14:textId="77777777" w:rsidR="00473B3E" w:rsidRDefault="00473B3E" w:rsidP="00473B3E">
      <w:r w:rsidRPr="00607D94">
        <w:rPr>
          <w:position w:val="-4"/>
        </w:rPr>
        <w:object w:dxaOrig="180" w:dyaOrig="260" w14:anchorId="1D957814">
          <v:shape id="_x0000_i1159" type="#_x0000_t75" style="width:8.75pt;height:12.5pt" o:ole="">
            <v:imagedata r:id="rId213" o:title=""/>
          </v:shape>
          <o:OLEObject Type="Embed" ProgID="Equation.DSMT4" ShapeID="_x0000_i1159" DrawAspect="Content" ObjectID="_1671393233" r:id="rId214"/>
        </w:object>
      </w:r>
      <w:r>
        <w:t xml:space="preserve"> </w:t>
      </w:r>
      <w:r w:rsidRPr="00607D94">
        <w:rPr>
          <w:position w:val="-4"/>
        </w:rPr>
        <w:object w:dxaOrig="180" w:dyaOrig="260" w14:anchorId="0A2C5F5A">
          <v:shape id="_x0000_i1160" type="#_x0000_t75" style="width:8.75pt;height:12.5pt" o:ole="">
            <v:imagedata r:id="rId213" o:title=""/>
          </v:shape>
          <o:OLEObject Type="Embed" ProgID="Equation.DSMT4" ShapeID="_x0000_i1160" DrawAspect="Content" ObjectID="_1671393234" r:id="rId215"/>
        </w:object>
      </w:r>
      <w:r>
        <w:t xml:space="preserve"> </w:t>
      </w:r>
      <w:r w:rsidRPr="00444842">
        <w:rPr>
          <w:position w:val="-32"/>
        </w:rPr>
        <w:object w:dxaOrig="2880" w:dyaOrig="760" w14:anchorId="6352A921">
          <v:shape id="_x0000_i1161" type="#_x0000_t75" style="width:143.35pt;height:38.8pt" o:ole="">
            <v:imagedata r:id="rId216" o:title=""/>
          </v:shape>
          <o:OLEObject Type="Embed" ProgID="Equation.DSMT4" ShapeID="_x0000_i1161" DrawAspect="Content" ObjectID="_1671393235" r:id="rId217"/>
        </w:object>
      </w:r>
    </w:p>
    <w:p w14:paraId="5311C42D" w14:textId="77777777" w:rsidR="00473B3E" w:rsidRDefault="00473B3E" w:rsidP="00473B3E"/>
    <w:p w14:paraId="6B9FE25D" w14:textId="77777777" w:rsidR="00473B3E" w:rsidRDefault="00473B3E" w:rsidP="00473B3E"/>
    <w:p w14:paraId="6FBBF8D4" w14:textId="77777777" w:rsidR="00473B3E" w:rsidRDefault="00473B3E" w:rsidP="00473B3E">
      <w:r>
        <w:t xml:space="preserve">Subtraction method </w:t>
      </w:r>
    </w:p>
    <w:p w14:paraId="1945BE5A" w14:textId="77777777" w:rsidR="00473B3E" w:rsidRDefault="00473B3E" w:rsidP="00473B3E"/>
    <w:p w14:paraId="23A43460" w14:textId="77777777" w:rsidR="00473B3E" w:rsidRDefault="00473B3E" w:rsidP="00473B3E">
      <w:r>
        <w:t xml:space="preserve">Subtraction method expands total catch CPUE and subtracts total retained catch </w:t>
      </w:r>
    </w:p>
    <w:p w14:paraId="6D7A0AC2" w14:textId="77777777" w:rsidR="00473B3E" w:rsidRDefault="00473B3E" w:rsidP="00473B3E"/>
    <w:p w14:paraId="7DFBA40B" w14:textId="77777777" w:rsidR="00473B3E" w:rsidRDefault="00473B3E" w:rsidP="00473B3E">
      <w:r w:rsidRPr="00114E09">
        <w:rPr>
          <w:position w:val="-30"/>
        </w:rPr>
        <w:object w:dxaOrig="1900" w:dyaOrig="680" w14:anchorId="752F41FC">
          <v:shape id="_x0000_i1162" type="#_x0000_t75" style="width:94.55pt;height:35.05pt" o:ole="">
            <v:imagedata r:id="rId218" o:title=""/>
          </v:shape>
          <o:OLEObject Type="Embed" ProgID="Equation.DSMT4" ShapeID="_x0000_i1162" DrawAspect="Content" ObjectID="_1671393236" r:id="rId219"/>
        </w:object>
      </w:r>
    </w:p>
    <w:p w14:paraId="39D125AB" w14:textId="77777777" w:rsidR="00473B3E" w:rsidRDefault="00473B3E" w:rsidP="00473B3E">
      <w:r>
        <w:t>Where N</w:t>
      </w:r>
      <w:r>
        <w:rPr>
          <w:vertAlign w:val="subscript"/>
        </w:rPr>
        <w:t>obs</w:t>
      </w:r>
      <w:r>
        <w:t xml:space="preserve"> is a total number of crab caught by the observed fishermen during the observed period. </w:t>
      </w:r>
    </w:p>
    <w:p w14:paraId="279EEBB6" w14:textId="77777777" w:rsidR="00473B3E" w:rsidRDefault="00473B3E" w:rsidP="00473B3E"/>
    <w:p w14:paraId="16C56FC0" w14:textId="77777777" w:rsidR="00473B3E" w:rsidRDefault="00473B3E" w:rsidP="00473B3E">
      <w:r w:rsidRPr="00444842">
        <w:rPr>
          <w:position w:val="-12"/>
        </w:rPr>
        <w:object w:dxaOrig="3320" w:dyaOrig="360" w14:anchorId="31034913">
          <v:shape id="_x0000_i1163" type="#_x0000_t75" style="width:165.9pt;height:18.15pt" o:ole="">
            <v:imagedata r:id="rId220" o:title=""/>
          </v:shape>
          <o:OLEObject Type="Embed" ProgID="Equation.DSMT4" ShapeID="_x0000_i1163" DrawAspect="Content" ObjectID="_1671393237" r:id="rId221"/>
        </w:object>
      </w:r>
    </w:p>
    <w:p w14:paraId="2F5CC8EE" w14:textId="77777777" w:rsidR="00473B3E" w:rsidRDefault="00473B3E" w:rsidP="00473B3E"/>
    <w:p w14:paraId="1595246F" w14:textId="77777777" w:rsidR="00473B3E" w:rsidRDefault="00473B3E" w:rsidP="00473B3E">
      <w:r>
        <w:lastRenderedPageBreak/>
        <w:t xml:space="preserve">Where </w:t>
      </w:r>
      <w:proofErr w:type="spellStart"/>
      <w:r>
        <w:t>N</w:t>
      </w:r>
      <w:r>
        <w:rPr>
          <w:vertAlign w:val="subscript"/>
        </w:rPr>
        <w:t>FT.total</w:t>
      </w:r>
      <w:proofErr w:type="spellEnd"/>
      <w:r>
        <w:t xml:space="preserve"> is the total number of retained crab during the season. </w:t>
      </w:r>
    </w:p>
    <w:p w14:paraId="15A3853A" w14:textId="77777777" w:rsidR="00473B3E" w:rsidRDefault="00473B3E" w:rsidP="00473B3E"/>
    <w:p w14:paraId="3D3ABFD0" w14:textId="77777777" w:rsidR="00473B3E" w:rsidRPr="00114E09" w:rsidRDefault="00473B3E" w:rsidP="00473B3E">
      <w:r>
        <w:t xml:space="preserve">Bias corrected Subtraction method is simply bias corrected total catch minus retained catch  </w:t>
      </w:r>
    </w:p>
    <w:p w14:paraId="11DD5BD1" w14:textId="77777777" w:rsidR="00473B3E" w:rsidRDefault="00473B3E" w:rsidP="00473B3E">
      <w:r w:rsidRPr="00B1782F">
        <w:rPr>
          <w:position w:val="-32"/>
        </w:rPr>
        <w:object w:dxaOrig="4760" w:dyaOrig="760" w14:anchorId="6617205D">
          <v:shape id="_x0000_i1164" type="#_x0000_t75" style="width:237.3pt;height:38.8pt" o:ole="">
            <v:imagedata r:id="rId222" o:title=""/>
          </v:shape>
          <o:OLEObject Type="Embed" ProgID="Equation.DSMT4" ShapeID="_x0000_i1164" DrawAspect="Content" ObjectID="_1671393238" r:id="rId223"/>
        </w:object>
      </w:r>
    </w:p>
    <w:p w14:paraId="74181ED0" w14:textId="77777777" w:rsidR="00473B3E" w:rsidRDefault="00473B3E" w:rsidP="00473B3E">
      <w:pPr>
        <w:pStyle w:val="Caption"/>
      </w:pPr>
    </w:p>
    <w:p w14:paraId="5C63131D" w14:textId="77777777" w:rsidR="00473B3E" w:rsidRDefault="00473B3E" w:rsidP="00473B3E">
      <w:pPr>
        <w:pStyle w:val="Caption"/>
      </w:pPr>
    </w:p>
    <w:p w14:paraId="5FE11B9F" w14:textId="77777777" w:rsidR="00473B3E" w:rsidRDefault="00473B3E" w:rsidP="00473B3E">
      <w:pPr>
        <w:pStyle w:val="Caption"/>
      </w:pPr>
      <w:r>
        <w:t xml:space="preserve">Finally, the proportion method that expands ratio of discards to retained.  </w:t>
      </w:r>
    </w:p>
    <w:p w14:paraId="59ED85AA" w14:textId="77777777" w:rsidR="00473B3E" w:rsidRDefault="00473B3E" w:rsidP="00473B3E">
      <w:pPr>
        <w:pStyle w:val="Caption"/>
      </w:pPr>
      <w:r>
        <w:t xml:space="preserve">  </w:t>
      </w:r>
    </w:p>
    <w:p w14:paraId="082DC1F9" w14:textId="77777777" w:rsidR="00473B3E" w:rsidRDefault="00473B3E" w:rsidP="00473B3E">
      <w:pPr>
        <w:pStyle w:val="Caption"/>
      </w:pPr>
      <w:r w:rsidRPr="004133C0">
        <w:object w:dxaOrig="3140" w:dyaOrig="720" w14:anchorId="20416E0C">
          <v:shape id="_x0000_i1165" type="#_x0000_t75" style="width:155.9pt;height:36.3pt" o:ole="">
            <v:imagedata r:id="rId224" o:title=""/>
          </v:shape>
          <o:OLEObject Type="Embed" ProgID="Equation.DSMT4" ShapeID="_x0000_i1165" DrawAspect="Content" ObjectID="_1671393239" r:id="rId225"/>
        </w:object>
      </w:r>
    </w:p>
    <w:p w14:paraId="5E77208E" w14:textId="77777777" w:rsidR="00473B3E" w:rsidRDefault="00473B3E" w:rsidP="00473B3E">
      <w:pPr>
        <w:pStyle w:val="Caption"/>
      </w:pPr>
    </w:p>
    <w:p w14:paraId="1B28E325" w14:textId="77777777" w:rsidR="00473B3E" w:rsidRDefault="00473B3E" w:rsidP="00473B3E">
      <w:pPr>
        <w:pStyle w:val="Caption"/>
      </w:pPr>
      <w:r>
        <w:t>Where N</w:t>
      </w:r>
      <w:r>
        <w:rPr>
          <w:vertAlign w:val="subscript"/>
        </w:rPr>
        <w:t xml:space="preserve">obs.lr </w:t>
      </w:r>
      <w:r>
        <w:t>is observed number of retained legal crab by observed fishermen during the observed periods.</w:t>
      </w:r>
    </w:p>
    <w:p w14:paraId="0A9ECA14" w14:textId="77777777" w:rsidR="00473B3E" w:rsidRDefault="00473B3E" w:rsidP="00473B3E"/>
    <w:p w14:paraId="08BB0742" w14:textId="77777777" w:rsidR="00473B3E" w:rsidRDefault="00473B3E" w:rsidP="00473B3E">
      <w:r>
        <w:t xml:space="preserve">In an assessment model, total number of crab discarded by summer commercial fishery is modeled as </w:t>
      </w:r>
    </w:p>
    <w:p w14:paraId="0A1225FA" w14:textId="77777777" w:rsidR="00473B3E" w:rsidRDefault="00473B3E" w:rsidP="00473B3E"/>
    <w:p w14:paraId="7547A7BB" w14:textId="77777777" w:rsidR="00473B3E" w:rsidRDefault="00473B3E" w:rsidP="00473B3E">
      <w:r w:rsidRPr="006970C3">
        <w:rPr>
          <w:position w:val="-30"/>
        </w:rPr>
        <w:object w:dxaOrig="1860" w:dyaOrig="720" w14:anchorId="0927892C">
          <v:shape id="_x0000_i1166" type="#_x0000_t75" style="width:93.3pt;height:36.3pt" o:ole="">
            <v:imagedata r:id="rId226" o:title=""/>
          </v:shape>
          <o:OLEObject Type="Embed" ProgID="Equation.DSMT4" ShapeID="_x0000_i1166" DrawAspect="Content" ObjectID="_1671393240" r:id="rId227"/>
        </w:object>
      </w:r>
      <w:r>
        <w:t xml:space="preserve">   </w:t>
      </w:r>
    </w:p>
    <w:p w14:paraId="58FAAED0" w14:textId="77777777" w:rsidR="00473B3E" w:rsidRDefault="00473B3E" w:rsidP="00473B3E">
      <w:r>
        <w:t>where N</w:t>
      </w:r>
      <w:r w:rsidRPr="006970C3">
        <w:rPr>
          <w:vertAlign w:val="subscript"/>
        </w:rPr>
        <w:t>F.R</w:t>
      </w:r>
      <w:r>
        <w:t xml:space="preserve"> and  N</w:t>
      </w:r>
      <w:r w:rsidRPr="006970C3">
        <w:rPr>
          <w:vertAlign w:val="subscript"/>
        </w:rPr>
        <w:t>F.D</w:t>
      </w:r>
      <w:r>
        <w:t xml:space="preserve"> are model estimated number of crab retained and discarded, which is essentially the same ss proportional method. </w:t>
      </w:r>
    </w:p>
    <w:p w14:paraId="24114166" w14:textId="77777777" w:rsidR="00473B3E" w:rsidRPr="00B1782F" w:rsidRDefault="00473B3E" w:rsidP="00473B3E"/>
    <w:p w14:paraId="4506A5BE" w14:textId="77777777" w:rsidR="00473B3E" w:rsidRDefault="00473B3E" w:rsidP="00A86967"/>
    <w:p w14:paraId="2B115300" w14:textId="77777777" w:rsidR="00473B3E" w:rsidRPr="00A86967" w:rsidRDefault="00473B3E" w:rsidP="00A86967">
      <w:pPr>
        <w:rPr>
          <w:b/>
          <w:bCs/>
          <w:szCs w:val="18"/>
        </w:rPr>
      </w:pPr>
      <w:r w:rsidRPr="00A86967">
        <w:rPr>
          <w:b/>
          <w:bCs/>
        </w:rPr>
        <w:t>Results</w:t>
      </w:r>
    </w:p>
    <w:p w14:paraId="52A9ECD5" w14:textId="77777777" w:rsidR="00473B3E" w:rsidRPr="00941E3D" w:rsidRDefault="00473B3E" w:rsidP="00473B3E"/>
    <w:p w14:paraId="5BEF8C4E" w14:textId="77777777" w:rsidR="00473B3E" w:rsidRDefault="00473B3E" w:rsidP="00473B3E">
      <w:r>
        <w:t xml:space="preserve">While general annual discard trends were similar among the 3 methods, the number of discards differed (Table 2).  Overall, the Subtraction method estimated the highest and the Proportional method estimated the lowest.   Bias correction method (LNR2, Sub2) reduced discard estimates during 2013-2017 (Table 3). </w:t>
      </w:r>
    </w:p>
    <w:p w14:paraId="0FE67FE1" w14:textId="77777777" w:rsidR="00473B3E" w:rsidRDefault="00473B3E" w:rsidP="00473B3E">
      <w:r>
        <w:t xml:space="preserve"> </w:t>
      </w:r>
    </w:p>
    <w:p w14:paraId="18C491AA" w14:textId="77777777" w:rsidR="00473B3E" w:rsidRDefault="00473B3E" w:rsidP="00473B3E">
      <w:pPr>
        <w:rPr>
          <w:b/>
          <w:bCs/>
          <w:sz w:val="32"/>
          <w:szCs w:val="32"/>
        </w:rPr>
      </w:pPr>
      <w:r w:rsidRPr="002E1F96">
        <w:rPr>
          <w:b/>
          <w:bCs/>
          <w:sz w:val="32"/>
          <w:szCs w:val="32"/>
        </w:rPr>
        <w:t xml:space="preserve">Discussion </w:t>
      </w:r>
    </w:p>
    <w:p w14:paraId="4814DFB4" w14:textId="77777777" w:rsidR="00473B3E" w:rsidRPr="002E1F96" w:rsidRDefault="00473B3E" w:rsidP="00473B3E">
      <w:pPr>
        <w:rPr>
          <w:b/>
          <w:bCs/>
          <w:sz w:val="32"/>
          <w:szCs w:val="32"/>
        </w:rPr>
      </w:pPr>
    </w:p>
    <w:p w14:paraId="63D6D807" w14:textId="77777777" w:rsidR="00473B3E" w:rsidRPr="00CA4275" w:rsidRDefault="00473B3E" w:rsidP="00473B3E">
      <w:pPr>
        <w:pStyle w:val="Caption"/>
        <w:rPr>
          <w:bCs/>
        </w:rPr>
      </w:pPr>
      <w:r>
        <w:t xml:space="preserve">The CPUE method assumes that observed CPUE would represent total CPUE or that there is no difference in CPUE between observed and unobserved fishermen.  Difference between LNR and Subtraction method is that LNR method assumes that </w:t>
      </w:r>
      <w:r w:rsidRPr="009F7B5E">
        <w:t>observed discards</w:t>
      </w:r>
      <w:r>
        <w:t xml:space="preserve"> are accurate whereas subtraction method assumes that </w:t>
      </w:r>
      <w:r w:rsidRPr="005B3F28">
        <w:t>observed discards are biased</w:t>
      </w:r>
      <w:r>
        <w:t xml:space="preserve"> but observed total catches are accurate.   On the other hand, the proportional method assumes that observed discard proportions would represent total proportion or that every fisherman has a similar </w:t>
      </w:r>
      <w:r w:rsidRPr="003E00BF">
        <w:t>c</w:t>
      </w:r>
      <w:r>
        <w:t xml:space="preserve">rab </w:t>
      </w:r>
      <w:r w:rsidRPr="003E00BF">
        <w:t>composition</w:t>
      </w:r>
      <w:r>
        <w:t xml:space="preserve">.  </w:t>
      </w:r>
    </w:p>
    <w:p w14:paraId="442A6400" w14:textId="77777777" w:rsidR="00473B3E" w:rsidRPr="00CA4275" w:rsidRDefault="00473B3E" w:rsidP="00473B3E"/>
    <w:p w14:paraId="294B3D93" w14:textId="77777777" w:rsidR="00473B3E" w:rsidRDefault="00473B3E" w:rsidP="00473B3E">
      <w:pPr>
        <w:pStyle w:val="Caption"/>
      </w:pPr>
      <w:r>
        <w:lastRenderedPageBreak/>
        <w:t xml:space="preserve">In Norton Sound observer survey, discarded crab are more likely accurate because separation of retained vs discards are often done in cooperation with the fishermen.  However, fishermen and timing of observation are limited to convenience of volunteer fishermen who have larger boats (so that observer can be on board) and are also high catchers.  They would be more efficient in catching legal crab with fewer discards than those with small boats.  They would also take observers when they expect higher catch. </w:t>
      </w:r>
    </w:p>
    <w:p w14:paraId="4686079E" w14:textId="77777777" w:rsidR="00473B3E" w:rsidRDefault="00473B3E" w:rsidP="00473B3E">
      <w:pPr>
        <w:pStyle w:val="Caption"/>
      </w:pPr>
      <w:r>
        <w:t xml:space="preserve">In fact, season total retained legal crab CPUE by observed fishermen were generally higher than other unobserved fishermen (Table 2).  Furthermore, their CPUE was generally higher during the periods when observers were on board.  Observed fishermen appeared to go different fishing area from those of all fishermen (Table 4).  Those suggest that subtraction method would probably overestimate discards.  Direction of bias for LNR and proportional methods are difficult to evaluate.  If the observed fishermen tend to better avoid catching sublegal crab (e.g., lower sublegal proportion), the proportional method would underestimate discard catch.   But, as they have higher catch CPUE, their discard catch CPUE could still be higher than those of unobserved fishermen.   Then, discard catch estimate by LNR method could overestimate as well as underestimate. </w:t>
      </w:r>
    </w:p>
    <w:p w14:paraId="1EDF22B9" w14:textId="77777777" w:rsidR="00473B3E" w:rsidRDefault="00473B3E" w:rsidP="00473B3E">
      <w:pPr>
        <w:pStyle w:val="Caption"/>
      </w:pPr>
    </w:p>
    <w:p w14:paraId="7143E361" w14:textId="77777777" w:rsidR="00473B3E" w:rsidRDefault="00473B3E" w:rsidP="00473B3E"/>
    <w:p w14:paraId="5476E7B7" w14:textId="77777777" w:rsidR="00473B3E" w:rsidRDefault="00473B3E" w:rsidP="00473B3E"/>
    <w:p w14:paraId="70A42B79" w14:textId="77777777" w:rsidR="00473B3E" w:rsidRDefault="00473B3E" w:rsidP="00473B3E">
      <w:pPr>
        <w:pStyle w:val="Caption"/>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Observed pot lifts, catch, and total pot lifts and catch from 2012 to 2018</w:t>
      </w:r>
    </w:p>
    <w:p w14:paraId="6524B28C" w14:textId="77777777" w:rsidR="00473B3E" w:rsidRDefault="00473B3E" w:rsidP="00473B3E">
      <w:pPr>
        <w:pStyle w:val="Caption"/>
      </w:pPr>
    </w:p>
    <w:tbl>
      <w:tblPr>
        <w:tblW w:w="0" w:type="auto"/>
        <w:tblBorders>
          <w:top w:val="single" w:sz="4" w:space="0" w:color="auto"/>
          <w:bottom w:val="single" w:sz="4" w:space="0" w:color="auto"/>
        </w:tblBorders>
        <w:tblLook w:val="04A0" w:firstRow="1" w:lastRow="0" w:firstColumn="1" w:lastColumn="0" w:noHBand="0" w:noVBand="1"/>
      </w:tblPr>
      <w:tblGrid>
        <w:gridCol w:w="696"/>
        <w:gridCol w:w="970"/>
        <w:gridCol w:w="1084"/>
        <w:gridCol w:w="1596"/>
        <w:gridCol w:w="1609"/>
        <w:gridCol w:w="923"/>
        <w:gridCol w:w="222"/>
        <w:gridCol w:w="1065"/>
        <w:gridCol w:w="1118"/>
      </w:tblGrid>
      <w:tr w:rsidR="00473B3E" w:rsidRPr="00A01405" w14:paraId="0B35ED36" w14:textId="77777777" w:rsidTr="00473B3E">
        <w:trPr>
          <w:trHeight w:val="377"/>
        </w:trPr>
        <w:tc>
          <w:tcPr>
            <w:tcW w:w="0" w:type="auto"/>
            <w:tcBorders>
              <w:top w:val="single" w:sz="4" w:space="0" w:color="auto"/>
              <w:bottom w:val="single" w:sz="4" w:space="0" w:color="auto"/>
            </w:tcBorders>
            <w:shd w:val="clear" w:color="auto" w:fill="auto"/>
            <w:noWrap/>
            <w:vAlign w:val="bottom"/>
          </w:tcPr>
          <w:p w14:paraId="4BE28CC9" w14:textId="77777777" w:rsidR="00473B3E" w:rsidRPr="00A01405" w:rsidRDefault="00473B3E" w:rsidP="00473B3E">
            <w:pPr>
              <w:rPr>
                <w:rFonts w:eastAsia="Times New Roman"/>
              </w:rPr>
            </w:pPr>
          </w:p>
        </w:tc>
        <w:tc>
          <w:tcPr>
            <w:tcW w:w="0" w:type="auto"/>
            <w:gridSpan w:val="5"/>
            <w:tcBorders>
              <w:top w:val="single" w:sz="4" w:space="0" w:color="auto"/>
              <w:bottom w:val="single" w:sz="4" w:space="0" w:color="auto"/>
            </w:tcBorders>
            <w:shd w:val="clear" w:color="auto" w:fill="auto"/>
            <w:noWrap/>
            <w:vAlign w:val="bottom"/>
          </w:tcPr>
          <w:p w14:paraId="4D3FD263" w14:textId="77777777" w:rsidR="00473B3E" w:rsidRPr="00A01405" w:rsidRDefault="00473B3E" w:rsidP="00473B3E">
            <w:pPr>
              <w:rPr>
                <w:rFonts w:eastAsia="Times New Roman"/>
                <w:color w:val="000000"/>
              </w:rPr>
            </w:pPr>
            <w:r w:rsidRPr="00A01405">
              <w:rPr>
                <w:rFonts w:eastAsia="Times New Roman"/>
                <w:color w:val="000000"/>
              </w:rPr>
              <w:t xml:space="preserve">Observer Survey </w:t>
            </w:r>
          </w:p>
        </w:tc>
        <w:tc>
          <w:tcPr>
            <w:tcW w:w="0" w:type="auto"/>
            <w:tcBorders>
              <w:top w:val="single" w:sz="4" w:space="0" w:color="auto"/>
              <w:bottom w:val="single" w:sz="4" w:space="0" w:color="auto"/>
            </w:tcBorders>
          </w:tcPr>
          <w:p w14:paraId="2476F1DD" w14:textId="77777777" w:rsidR="00473B3E" w:rsidRPr="00A01405" w:rsidRDefault="00473B3E" w:rsidP="00473B3E">
            <w:pPr>
              <w:rPr>
                <w:rFonts w:eastAsia="Times New Roman"/>
                <w:color w:val="000000"/>
              </w:rPr>
            </w:pPr>
          </w:p>
        </w:tc>
        <w:tc>
          <w:tcPr>
            <w:tcW w:w="0" w:type="auto"/>
            <w:gridSpan w:val="2"/>
            <w:tcBorders>
              <w:top w:val="single" w:sz="4" w:space="0" w:color="auto"/>
              <w:bottom w:val="single" w:sz="4" w:space="0" w:color="auto"/>
            </w:tcBorders>
          </w:tcPr>
          <w:p w14:paraId="02297338" w14:textId="77777777" w:rsidR="00473B3E" w:rsidRPr="00A01405" w:rsidRDefault="00473B3E" w:rsidP="00473B3E">
            <w:pPr>
              <w:rPr>
                <w:rFonts w:eastAsia="Times New Roman"/>
                <w:color w:val="000000"/>
              </w:rPr>
            </w:pPr>
            <w:r w:rsidRPr="00A01405">
              <w:rPr>
                <w:rFonts w:eastAsia="Times New Roman"/>
                <w:color w:val="000000"/>
              </w:rPr>
              <w:t xml:space="preserve">Fish Tickets </w:t>
            </w:r>
          </w:p>
        </w:tc>
      </w:tr>
      <w:tr w:rsidR="00473B3E" w:rsidRPr="00A01405" w14:paraId="650A88EB" w14:textId="77777777" w:rsidTr="00473B3E">
        <w:trPr>
          <w:trHeight w:val="300"/>
        </w:trPr>
        <w:tc>
          <w:tcPr>
            <w:tcW w:w="0" w:type="auto"/>
            <w:tcBorders>
              <w:top w:val="single" w:sz="4" w:space="0" w:color="auto"/>
              <w:bottom w:val="single" w:sz="4" w:space="0" w:color="auto"/>
            </w:tcBorders>
            <w:shd w:val="clear" w:color="auto" w:fill="auto"/>
            <w:noWrap/>
            <w:vAlign w:val="bottom"/>
            <w:hideMark/>
          </w:tcPr>
          <w:p w14:paraId="2ED9D722" w14:textId="77777777" w:rsidR="00473B3E" w:rsidRPr="00A01405" w:rsidRDefault="00473B3E" w:rsidP="00473B3E">
            <w:pPr>
              <w:rPr>
                <w:rFonts w:eastAsia="Times New Roman"/>
              </w:rPr>
            </w:pPr>
            <w:r w:rsidRPr="00A01405">
              <w:rPr>
                <w:rFonts w:eastAsia="Times New Roman"/>
              </w:rPr>
              <w:t xml:space="preserve">Year </w:t>
            </w:r>
          </w:p>
        </w:tc>
        <w:tc>
          <w:tcPr>
            <w:tcW w:w="0" w:type="auto"/>
            <w:tcBorders>
              <w:top w:val="single" w:sz="4" w:space="0" w:color="auto"/>
              <w:bottom w:val="single" w:sz="4" w:space="0" w:color="auto"/>
            </w:tcBorders>
            <w:shd w:val="clear" w:color="auto" w:fill="auto"/>
            <w:noWrap/>
            <w:vAlign w:val="bottom"/>
            <w:hideMark/>
          </w:tcPr>
          <w:p w14:paraId="761F0BC1" w14:textId="77777777" w:rsidR="00473B3E" w:rsidRPr="00625B50" w:rsidRDefault="00473B3E" w:rsidP="00473B3E">
            <w:pPr>
              <w:rPr>
                <w:rFonts w:eastAsia="Times New Roman"/>
                <w:color w:val="000000"/>
              </w:rPr>
            </w:pPr>
            <w:r>
              <w:rPr>
                <w:rFonts w:eastAsia="Times New Roman"/>
                <w:color w:val="000000"/>
              </w:rPr>
              <w:t>Pot lifts</w:t>
            </w:r>
          </w:p>
          <w:p w14:paraId="2012E8F5" w14:textId="77777777" w:rsidR="00473B3E" w:rsidRPr="00625B50" w:rsidRDefault="00473B3E" w:rsidP="00473B3E">
            <w:pPr>
              <w:rPr>
                <w:rFonts w:eastAsia="Times New Roman"/>
                <w:color w:val="000000"/>
                <w:sz w:val="32"/>
                <w:szCs w:val="32"/>
                <w:vertAlign w:val="subscript"/>
              </w:rPr>
            </w:pPr>
            <w:r w:rsidRPr="00625B50">
              <w:rPr>
                <w:rFonts w:eastAsia="Times New Roman"/>
                <w:color w:val="000000"/>
                <w:sz w:val="32"/>
                <w:szCs w:val="32"/>
              </w:rPr>
              <w:t>P</w:t>
            </w:r>
            <w:r>
              <w:rPr>
                <w:rFonts w:eastAsia="Times New Roman"/>
                <w:color w:val="000000"/>
                <w:sz w:val="32"/>
                <w:szCs w:val="32"/>
                <w:vertAlign w:val="subscript"/>
              </w:rPr>
              <w:t>obs</w:t>
            </w:r>
          </w:p>
        </w:tc>
        <w:tc>
          <w:tcPr>
            <w:tcW w:w="0" w:type="auto"/>
            <w:tcBorders>
              <w:top w:val="single" w:sz="4" w:space="0" w:color="auto"/>
              <w:bottom w:val="single" w:sz="4" w:space="0" w:color="auto"/>
            </w:tcBorders>
            <w:shd w:val="clear" w:color="auto" w:fill="auto"/>
            <w:noWrap/>
            <w:vAlign w:val="bottom"/>
            <w:hideMark/>
          </w:tcPr>
          <w:p w14:paraId="107FC836" w14:textId="77777777" w:rsidR="00473B3E" w:rsidRPr="00625B50" w:rsidRDefault="00473B3E" w:rsidP="00473B3E">
            <w:pPr>
              <w:rPr>
                <w:rFonts w:eastAsia="Times New Roman"/>
                <w:color w:val="000000"/>
              </w:rPr>
            </w:pPr>
            <w:r>
              <w:rPr>
                <w:rFonts w:eastAsia="Times New Roman"/>
                <w:color w:val="000000"/>
              </w:rPr>
              <w:t>Sublegal</w:t>
            </w:r>
          </w:p>
          <w:p w14:paraId="113084DB" w14:textId="77777777" w:rsidR="00473B3E" w:rsidRPr="00A01405" w:rsidRDefault="00473B3E" w:rsidP="00473B3E">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obs.sub</w:t>
            </w:r>
            <w:proofErr w:type="spellEnd"/>
          </w:p>
        </w:tc>
        <w:tc>
          <w:tcPr>
            <w:tcW w:w="0" w:type="auto"/>
            <w:tcBorders>
              <w:top w:val="single" w:sz="4" w:space="0" w:color="auto"/>
              <w:bottom w:val="single" w:sz="4" w:space="0" w:color="auto"/>
            </w:tcBorders>
            <w:shd w:val="clear" w:color="auto" w:fill="auto"/>
            <w:noWrap/>
            <w:vAlign w:val="bottom"/>
            <w:hideMark/>
          </w:tcPr>
          <w:p w14:paraId="0D6572BE" w14:textId="77777777" w:rsidR="00473B3E" w:rsidRPr="00625B50" w:rsidRDefault="00473B3E" w:rsidP="00473B3E">
            <w:pPr>
              <w:rPr>
                <w:rFonts w:eastAsia="Times New Roman"/>
                <w:color w:val="000000"/>
              </w:rPr>
            </w:pPr>
            <w:r>
              <w:rPr>
                <w:rFonts w:eastAsia="Times New Roman"/>
                <w:color w:val="000000"/>
              </w:rPr>
              <w:t>Legal retained</w:t>
            </w:r>
          </w:p>
          <w:p w14:paraId="07EFAACF" w14:textId="77777777" w:rsidR="00473B3E" w:rsidRPr="00A01405" w:rsidRDefault="00473B3E" w:rsidP="00473B3E">
            <w:pPr>
              <w:rPr>
                <w:rFonts w:eastAsia="Times New Roman"/>
                <w:color w:val="000000"/>
              </w:rPr>
            </w:pPr>
            <w:r>
              <w:rPr>
                <w:rFonts w:eastAsia="Times New Roman"/>
                <w:color w:val="000000"/>
                <w:sz w:val="32"/>
                <w:szCs w:val="32"/>
              </w:rPr>
              <w:t>N</w:t>
            </w:r>
            <w:r>
              <w:rPr>
                <w:rFonts w:eastAsia="Times New Roman"/>
                <w:color w:val="000000"/>
                <w:sz w:val="32"/>
                <w:szCs w:val="32"/>
                <w:vertAlign w:val="subscript"/>
              </w:rPr>
              <w:t>obs.lr</w:t>
            </w:r>
          </w:p>
        </w:tc>
        <w:tc>
          <w:tcPr>
            <w:tcW w:w="0" w:type="auto"/>
            <w:tcBorders>
              <w:top w:val="single" w:sz="4" w:space="0" w:color="auto"/>
              <w:bottom w:val="single" w:sz="4" w:space="0" w:color="auto"/>
            </w:tcBorders>
            <w:shd w:val="clear" w:color="auto" w:fill="auto"/>
            <w:noWrap/>
            <w:vAlign w:val="bottom"/>
            <w:hideMark/>
          </w:tcPr>
          <w:p w14:paraId="10787B21" w14:textId="77777777" w:rsidR="00473B3E" w:rsidRPr="00625B50" w:rsidRDefault="00473B3E" w:rsidP="00473B3E">
            <w:pPr>
              <w:rPr>
                <w:rFonts w:eastAsia="Times New Roman"/>
                <w:color w:val="000000"/>
              </w:rPr>
            </w:pPr>
            <w:r>
              <w:rPr>
                <w:rFonts w:eastAsia="Times New Roman"/>
                <w:color w:val="000000"/>
              </w:rPr>
              <w:t>Legal discards</w:t>
            </w:r>
          </w:p>
          <w:p w14:paraId="79184FBE" w14:textId="77777777" w:rsidR="00473B3E" w:rsidRPr="00A01405" w:rsidRDefault="00473B3E" w:rsidP="00473B3E">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obs.ld</w:t>
            </w:r>
            <w:proofErr w:type="spellEnd"/>
          </w:p>
        </w:tc>
        <w:tc>
          <w:tcPr>
            <w:tcW w:w="0" w:type="auto"/>
            <w:tcBorders>
              <w:top w:val="single" w:sz="4" w:space="0" w:color="auto"/>
              <w:bottom w:val="single" w:sz="4" w:space="0" w:color="auto"/>
            </w:tcBorders>
            <w:shd w:val="clear" w:color="auto" w:fill="auto"/>
            <w:noWrap/>
            <w:vAlign w:val="bottom"/>
            <w:hideMark/>
          </w:tcPr>
          <w:p w14:paraId="34B8130D" w14:textId="77777777" w:rsidR="00473B3E" w:rsidRPr="00A01405" w:rsidRDefault="00473B3E" w:rsidP="00473B3E">
            <w:pPr>
              <w:rPr>
                <w:rFonts w:eastAsia="Times New Roman"/>
                <w:color w:val="000000"/>
              </w:rPr>
            </w:pPr>
            <w:r w:rsidRPr="00A01405">
              <w:rPr>
                <w:rFonts w:eastAsia="Times New Roman"/>
                <w:color w:val="000000"/>
              </w:rPr>
              <w:t>Female</w:t>
            </w:r>
          </w:p>
        </w:tc>
        <w:tc>
          <w:tcPr>
            <w:tcW w:w="0" w:type="auto"/>
            <w:tcBorders>
              <w:top w:val="single" w:sz="4" w:space="0" w:color="auto"/>
              <w:bottom w:val="single" w:sz="4" w:space="0" w:color="auto"/>
            </w:tcBorders>
          </w:tcPr>
          <w:p w14:paraId="14BFAA46" w14:textId="77777777" w:rsidR="00473B3E" w:rsidRPr="00A01405" w:rsidRDefault="00473B3E" w:rsidP="00473B3E">
            <w:pPr>
              <w:rPr>
                <w:rFonts w:eastAsia="Times New Roman"/>
                <w:color w:val="000000"/>
              </w:rPr>
            </w:pPr>
          </w:p>
        </w:tc>
        <w:tc>
          <w:tcPr>
            <w:tcW w:w="0" w:type="auto"/>
            <w:tcBorders>
              <w:top w:val="single" w:sz="4" w:space="0" w:color="auto"/>
              <w:bottom w:val="single" w:sz="4" w:space="0" w:color="auto"/>
            </w:tcBorders>
          </w:tcPr>
          <w:p w14:paraId="17F3FD06" w14:textId="77777777" w:rsidR="00473B3E" w:rsidRDefault="00473B3E" w:rsidP="00473B3E">
            <w:pPr>
              <w:rPr>
                <w:rFonts w:eastAsia="Times New Roman"/>
                <w:color w:val="000000"/>
              </w:rPr>
            </w:pPr>
            <w:r w:rsidRPr="00A01405">
              <w:rPr>
                <w:rFonts w:eastAsia="Times New Roman"/>
                <w:color w:val="000000"/>
              </w:rPr>
              <w:t>pot lifts</w:t>
            </w:r>
          </w:p>
          <w:p w14:paraId="063E8E7F" w14:textId="77777777" w:rsidR="00473B3E" w:rsidRPr="00A01405" w:rsidRDefault="00473B3E" w:rsidP="00473B3E">
            <w:pPr>
              <w:rPr>
                <w:rFonts w:eastAsia="Times New Roman"/>
                <w:color w:val="000000"/>
              </w:rPr>
            </w:pPr>
            <w:proofErr w:type="spellStart"/>
            <w:r w:rsidRPr="00625B50">
              <w:rPr>
                <w:rFonts w:eastAsia="Times New Roman"/>
                <w:color w:val="000000"/>
                <w:sz w:val="32"/>
                <w:szCs w:val="32"/>
              </w:rPr>
              <w:t>P</w:t>
            </w:r>
            <w:r>
              <w:rPr>
                <w:rFonts w:eastAsia="Times New Roman"/>
                <w:color w:val="000000"/>
                <w:sz w:val="32"/>
                <w:szCs w:val="32"/>
                <w:vertAlign w:val="subscript"/>
              </w:rPr>
              <w:t>FT.total</w:t>
            </w:r>
            <w:proofErr w:type="spellEnd"/>
          </w:p>
        </w:tc>
        <w:tc>
          <w:tcPr>
            <w:tcW w:w="0" w:type="auto"/>
            <w:tcBorders>
              <w:top w:val="single" w:sz="4" w:space="0" w:color="auto"/>
              <w:bottom w:val="single" w:sz="4" w:space="0" w:color="auto"/>
            </w:tcBorders>
          </w:tcPr>
          <w:p w14:paraId="28ED6445" w14:textId="77777777" w:rsidR="00473B3E" w:rsidRDefault="00473B3E" w:rsidP="00473B3E">
            <w:pPr>
              <w:rPr>
                <w:rFonts w:eastAsia="Times New Roman"/>
                <w:color w:val="000000"/>
              </w:rPr>
            </w:pPr>
            <w:r w:rsidRPr="00A01405">
              <w:rPr>
                <w:rFonts w:eastAsia="Times New Roman"/>
                <w:color w:val="000000"/>
              </w:rPr>
              <w:t>Retained</w:t>
            </w:r>
          </w:p>
          <w:p w14:paraId="362C8581" w14:textId="77777777" w:rsidR="00473B3E" w:rsidRPr="00A01405" w:rsidRDefault="00473B3E" w:rsidP="00473B3E">
            <w:pPr>
              <w:rPr>
                <w:rFonts w:eastAsia="Times New Roman"/>
                <w:color w:val="000000"/>
              </w:rPr>
            </w:pPr>
            <w:proofErr w:type="spellStart"/>
            <w:r>
              <w:rPr>
                <w:rFonts w:eastAsia="Times New Roman"/>
                <w:color w:val="000000"/>
                <w:sz w:val="32"/>
                <w:szCs w:val="32"/>
              </w:rPr>
              <w:t>N</w:t>
            </w:r>
            <w:r>
              <w:rPr>
                <w:rFonts w:eastAsia="Times New Roman"/>
                <w:color w:val="000000"/>
                <w:sz w:val="32"/>
                <w:szCs w:val="32"/>
                <w:vertAlign w:val="subscript"/>
              </w:rPr>
              <w:t>FT.total</w:t>
            </w:r>
            <w:proofErr w:type="spellEnd"/>
            <w:r w:rsidRPr="00A01405">
              <w:rPr>
                <w:rFonts w:eastAsia="Times New Roman"/>
                <w:color w:val="000000"/>
              </w:rPr>
              <w:t xml:space="preserve"> </w:t>
            </w:r>
          </w:p>
        </w:tc>
      </w:tr>
      <w:tr w:rsidR="00473B3E" w:rsidRPr="00A01405" w14:paraId="07FBB551" w14:textId="77777777" w:rsidTr="00473B3E">
        <w:trPr>
          <w:trHeight w:val="300"/>
        </w:trPr>
        <w:tc>
          <w:tcPr>
            <w:tcW w:w="0" w:type="auto"/>
            <w:tcBorders>
              <w:top w:val="single" w:sz="4" w:space="0" w:color="auto"/>
            </w:tcBorders>
            <w:shd w:val="clear" w:color="auto" w:fill="auto"/>
            <w:noWrap/>
            <w:vAlign w:val="bottom"/>
            <w:hideMark/>
          </w:tcPr>
          <w:p w14:paraId="60337E27" w14:textId="77777777" w:rsidR="00473B3E" w:rsidRPr="00A01405" w:rsidRDefault="00473B3E" w:rsidP="00473B3E">
            <w:pPr>
              <w:jc w:val="right"/>
              <w:rPr>
                <w:rFonts w:eastAsia="Times New Roman"/>
                <w:color w:val="000000"/>
              </w:rPr>
            </w:pPr>
            <w:r w:rsidRPr="00A01405">
              <w:rPr>
                <w:rFonts w:eastAsia="Times New Roman"/>
                <w:color w:val="000000"/>
              </w:rPr>
              <w:t>2012</w:t>
            </w:r>
          </w:p>
        </w:tc>
        <w:tc>
          <w:tcPr>
            <w:tcW w:w="0" w:type="auto"/>
            <w:tcBorders>
              <w:top w:val="single" w:sz="4" w:space="0" w:color="auto"/>
            </w:tcBorders>
            <w:shd w:val="clear" w:color="auto" w:fill="auto"/>
            <w:noWrap/>
            <w:vAlign w:val="bottom"/>
            <w:hideMark/>
          </w:tcPr>
          <w:p w14:paraId="327B95C1" w14:textId="77777777" w:rsidR="00473B3E" w:rsidRPr="00A01405" w:rsidRDefault="00473B3E" w:rsidP="00473B3E">
            <w:pPr>
              <w:jc w:val="right"/>
              <w:rPr>
                <w:rFonts w:eastAsia="Times New Roman"/>
                <w:color w:val="000000"/>
              </w:rPr>
            </w:pPr>
            <w:r>
              <w:rPr>
                <w:rFonts w:eastAsia="Times New Roman"/>
                <w:color w:val="000000"/>
              </w:rPr>
              <w:t>78</w:t>
            </w:r>
          </w:p>
        </w:tc>
        <w:tc>
          <w:tcPr>
            <w:tcW w:w="0" w:type="auto"/>
            <w:tcBorders>
              <w:top w:val="single" w:sz="4" w:space="0" w:color="auto"/>
            </w:tcBorders>
            <w:shd w:val="clear" w:color="auto" w:fill="auto"/>
            <w:noWrap/>
            <w:vAlign w:val="bottom"/>
            <w:hideMark/>
          </w:tcPr>
          <w:p w14:paraId="4A2CE30E" w14:textId="77777777" w:rsidR="00473B3E" w:rsidRPr="00A01405" w:rsidRDefault="00473B3E" w:rsidP="00473B3E">
            <w:pPr>
              <w:jc w:val="right"/>
              <w:rPr>
                <w:rFonts w:eastAsia="Times New Roman"/>
                <w:color w:val="000000"/>
              </w:rPr>
            </w:pPr>
            <w:r w:rsidRPr="00A01405">
              <w:rPr>
                <w:rFonts w:eastAsia="Times New Roman"/>
                <w:color w:val="000000"/>
              </w:rPr>
              <w:t>898</w:t>
            </w:r>
          </w:p>
        </w:tc>
        <w:tc>
          <w:tcPr>
            <w:tcW w:w="0" w:type="auto"/>
            <w:tcBorders>
              <w:top w:val="single" w:sz="4" w:space="0" w:color="auto"/>
            </w:tcBorders>
            <w:shd w:val="clear" w:color="auto" w:fill="auto"/>
            <w:noWrap/>
            <w:vAlign w:val="bottom"/>
            <w:hideMark/>
          </w:tcPr>
          <w:p w14:paraId="370F770A" w14:textId="77777777" w:rsidR="00473B3E" w:rsidRPr="00A01405" w:rsidRDefault="00473B3E" w:rsidP="00473B3E">
            <w:pPr>
              <w:jc w:val="right"/>
              <w:rPr>
                <w:rFonts w:eastAsia="Times New Roman"/>
                <w:color w:val="000000"/>
              </w:rPr>
            </w:pPr>
            <w:r w:rsidRPr="00A01405">
              <w:rPr>
                <w:rFonts w:eastAsia="Times New Roman"/>
                <w:color w:val="000000"/>
              </w:rPr>
              <w:t>1055</w:t>
            </w:r>
          </w:p>
        </w:tc>
        <w:tc>
          <w:tcPr>
            <w:tcW w:w="0" w:type="auto"/>
            <w:tcBorders>
              <w:top w:val="single" w:sz="4" w:space="0" w:color="auto"/>
            </w:tcBorders>
            <w:shd w:val="clear" w:color="auto" w:fill="auto"/>
            <w:noWrap/>
            <w:vAlign w:val="bottom"/>
            <w:hideMark/>
          </w:tcPr>
          <w:p w14:paraId="67568423" w14:textId="77777777" w:rsidR="00473B3E" w:rsidRPr="00A01405" w:rsidRDefault="00473B3E" w:rsidP="00473B3E">
            <w:pPr>
              <w:jc w:val="right"/>
              <w:rPr>
                <w:rFonts w:eastAsia="Times New Roman"/>
                <w:color w:val="000000"/>
              </w:rPr>
            </w:pPr>
            <w:r w:rsidRPr="00A01405">
              <w:rPr>
                <w:rFonts w:eastAsia="Times New Roman"/>
                <w:color w:val="000000"/>
              </w:rPr>
              <w:t>177</w:t>
            </w:r>
          </w:p>
        </w:tc>
        <w:tc>
          <w:tcPr>
            <w:tcW w:w="0" w:type="auto"/>
            <w:tcBorders>
              <w:top w:val="single" w:sz="4" w:space="0" w:color="auto"/>
            </w:tcBorders>
            <w:shd w:val="clear" w:color="auto" w:fill="auto"/>
            <w:noWrap/>
            <w:vAlign w:val="bottom"/>
            <w:hideMark/>
          </w:tcPr>
          <w:p w14:paraId="7D1813D2" w14:textId="77777777" w:rsidR="00473B3E" w:rsidRPr="00A01405" w:rsidRDefault="00473B3E" w:rsidP="00473B3E">
            <w:pPr>
              <w:jc w:val="right"/>
              <w:rPr>
                <w:rFonts w:eastAsia="Times New Roman"/>
                <w:color w:val="000000"/>
              </w:rPr>
            </w:pPr>
            <w:r w:rsidRPr="00A01405">
              <w:rPr>
                <w:rFonts w:eastAsia="Times New Roman"/>
                <w:color w:val="000000"/>
              </w:rPr>
              <w:t>152</w:t>
            </w:r>
          </w:p>
        </w:tc>
        <w:tc>
          <w:tcPr>
            <w:tcW w:w="0" w:type="auto"/>
            <w:tcBorders>
              <w:top w:val="single" w:sz="4" w:space="0" w:color="auto"/>
            </w:tcBorders>
          </w:tcPr>
          <w:p w14:paraId="1FBD48B7" w14:textId="77777777" w:rsidR="00473B3E" w:rsidRPr="00A01405" w:rsidRDefault="00473B3E" w:rsidP="00473B3E">
            <w:pPr>
              <w:jc w:val="right"/>
              <w:rPr>
                <w:color w:val="000000"/>
              </w:rPr>
            </w:pPr>
          </w:p>
        </w:tc>
        <w:tc>
          <w:tcPr>
            <w:tcW w:w="0" w:type="auto"/>
            <w:tcBorders>
              <w:top w:val="single" w:sz="4" w:space="0" w:color="auto"/>
            </w:tcBorders>
            <w:vAlign w:val="bottom"/>
          </w:tcPr>
          <w:p w14:paraId="3B9B5DD6" w14:textId="77777777" w:rsidR="00473B3E" w:rsidRPr="00A01405" w:rsidRDefault="00473B3E" w:rsidP="00473B3E">
            <w:pPr>
              <w:jc w:val="right"/>
              <w:rPr>
                <w:rFonts w:eastAsia="Times New Roman"/>
                <w:color w:val="000000"/>
              </w:rPr>
            </w:pPr>
            <w:r w:rsidRPr="00A01405">
              <w:rPr>
                <w:color w:val="000000"/>
              </w:rPr>
              <w:t>10041</w:t>
            </w:r>
          </w:p>
        </w:tc>
        <w:tc>
          <w:tcPr>
            <w:tcW w:w="0" w:type="auto"/>
            <w:tcBorders>
              <w:top w:val="single" w:sz="4" w:space="0" w:color="auto"/>
            </w:tcBorders>
            <w:vAlign w:val="center"/>
          </w:tcPr>
          <w:p w14:paraId="526BADE9" w14:textId="77777777" w:rsidR="00473B3E" w:rsidRPr="00A01405" w:rsidRDefault="00473B3E" w:rsidP="00473B3E">
            <w:pPr>
              <w:jc w:val="right"/>
              <w:rPr>
                <w:rFonts w:eastAsia="Times New Roman"/>
                <w:color w:val="000000"/>
              </w:rPr>
            </w:pPr>
            <w:r w:rsidRPr="00A01405">
              <w:rPr>
                <w:color w:val="000000"/>
              </w:rPr>
              <w:t>161113</w:t>
            </w:r>
          </w:p>
        </w:tc>
      </w:tr>
      <w:tr w:rsidR="00473B3E" w:rsidRPr="00A01405" w14:paraId="540E3698" w14:textId="77777777" w:rsidTr="00473B3E">
        <w:trPr>
          <w:trHeight w:val="300"/>
        </w:trPr>
        <w:tc>
          <w:tcPr>
            <w:tcW w:w="0" w:type="auto"/>
            <w:shd w:val="clear" w:color="auto" w:fill="auto"/>
            <w:noWrap/>
            <w:vAlign w:val="bottom"/>
            <w:hideMark/>
          </w:tcPr>
          <w:p w14:paraId="5E678697" w14:textId="77777777" w:rsidR="00473B3E" w:rsidRPr="00A01405" w:rsidRDefault="00473B3E" w:rsidP="00473B3E">
            <w:pPr>
              <w:jc w:val="right"/>
              <w:rPr>
                <w:rFonts w:eastAsia="Times New Roman"/>
                <w:color w:val="000000"/>
              </w:rPr>
            </w:pPr>
            <w:r w:rsidRPr="00A01405">
              <w:rPr>
                <w:rFonts w:eastAsia="Times New Roman"/>
                <w:color w:val="000000"/>
              </w:rPr>
              <w:t>2013</w:t>
            </w:r>
          </w:p>
        </w:tc>
        <w:tc>
          <w:tcPr>
            <w:tcW w:w="0" w:type="auto"/>
            <w:shd w:val="clear" w:color="auto" w:fill="auto"/>
            <w:noWrap/>
            <w:vAlign w:val="bottom"/>
            <w:hideMark/>
          </w:tcPr>
          <w:p w14:paraId="44A34877" w14:textId="77777777" w:rsidR="00473B3E" w:rsidRPr="00A01405" w:rsidRDefault="00473B3E" w:rsidP="00473B3E">
            <w:pPr>
              <w:jc w:val="right"/>
              <w:rPr>
                <w:rFonts w:eastAsia="Times New Roman"/>
                <w:color w:val="000000"/>
              </w:rPr>
            </w:pPr>
            <w:r>
              <w:rPr>
                <w:rFonts w:eastAsia="Times New Roman"/>
                <w:color w:val="000000"/>
              </w:rPr>
              <w:t>199</w:t>
            </w:r>
          </w:p>
        </w:tc>
        <w:tc>
          <w:tcPr>
            <w:tcW w:w="0" w:type="auto"/>
            <w:shd w:val="clear" w:color="auto" w:fill="auto"/>
            <w:noWrap/>
            <w:vAlign w:val="bottom"/>
            <w:hideMark/>
          </w:tcPr>
          <w:p w14:paraId="471FCF80" w14:textId="77777777" w:rsidR="00473B3E" w:rsidRPr="00A01405" w:rsidRDefault="00473B3E" w:rsidP="00473B3E">
            <w:pPr>
              <w:jc w:val="right"/>
              <w:rPr>
                <w:rFonts w:eastAsia="Times New Roman"/>
                <w:color w:val="000000"/>
              </w:rPr>
            </w:pPr>
            <w:r w:rsidRPr="00A01405">
              <w:rPr>
                <w:rFonts w:eastAsia="Times New Roman"/>
                <w:color w:val="000000"/>
              </w:rPr>
              <w:t>2775</w:t>
            </w:r>
          </w:p>
        </w:tc>
        <w:tc>
          <w:tcPr>
            <w:tcW w:w="0" w:type="auto"/>
            <w:shd w:val="clear" w:color="auto" w:fill="auto"/>
            <w:noWrap/>
            <w:vAlign w:val="bottom"/>
            <w:hideMark/>
          </w:tcPr>
          <w:p w14:paraId="2A684C46" w14:textId="77777777" w:rsidR="00473B3E" w:rsidRPr="00A01405" w:rsidRDefault="00473B3E" w:rsidP="00473B3E">
            <w:pPr>
              <w:jc w:val="right"/>
              <w:rPr>
                <w:rFonts w:eastAsia="Times New Roman"/>
                <w:color w:val="000000"/>
              </w:rPr>
            </w:pPr>
            <w:r w:rsidRPr="00A01405">
              <w:rPr>
                <w:rFonts w:eastAsia="Times New Roman"/>
                <w:color w:val="000000"/>
              </w:rPr>
              <w:t>2166</w:t>
            </w:r>
          </w:p>
        </w:tc>
        <w:tc>
          <w:tcPr>
            <w:tcW w:w="0" w:type="auto"/>
            <w:shd w:val="clear" w:color="auto" w:fill="auto"/>
            <w:noWrap/>
            <w:vAlign w:val="bottom"/>
            <w:hideMark/>
          </w:tcPr>
          <w:p w14:paraId="7E42ED0C" w14:textId="77777777" w:rsidR="00473B3E" w:rsidRPr="00A01405" w:rsidRDefault="00473B3E" w:rsidP="00473B3E">
            <w:pPr>
              <w:jc w:val="right"/>
              <w:rPr>
                <w:rFonts w:eastAsia="Times New Roman"/>
                <w:color w:val="000000"/>
              </w:rPr>
            </w:pPr>
            <w:r w:rsidRPr="00A01405">
              <w:rPr>
                <w:rFonts w:eastAsia="Times New Roman"/>
                <w:color w:val="000000"/>
              </w:rPr>
              <w:t>258</w:t>
            </w:r>
          </w:p>
        </w:tc>
        <w:tc>
          <w:tcPr>
            <w:tcW w:w="0" w:type="auto"/>
            <w:shd w:val="clear" w:color="auto" w:fill="auto"/>
            <w:noWrap/>
            <w:vAlign w:val="bottom"/>
            <w:hideMark/>
          </w:tcPr>
          <w:p w14:paraId="688CDA78" w14:textId="77777777" w:rsidR="00473B3E" w:rsidRPr="00A01405" w:rsidRDefault="00473B3E" w:rsidP="00473B3E">
            <w:pPr>
              <w:jc w:val="right"/>
              <w:rPr>
                <w:rFonts w:eastAsia="Times New Roman"/>
                <w:color w:val="000000"/>
              </w:rPr>
            </w:pPr>
            <w:r w:rsidRPr="00A01405">
              <w:rPr>
                <w:rFonts w:eastAsia="Times New Roman"/>
                <w:color w:val="000000"/>
              </w:rPr>
              <w:t>123</w:t>
            </w:r>
          </w:p>
        </w:tc>
        <w:tc>
          <w:tcPr>
            <w:tcW w:w="0" w:type="auto"/>
          </w:tcPr>
          <w:p w14:paraId="7EA62A32" w14:textId="77777777" w:rsidR="00473B3E" w:rsidRPr="00A01405" w:rsidRDefault="00473B3E" w:rsidP="00473B3E">
            <w:pPr>
              <w:jc w:val="right"/>
              <w:rPr>
                <w:color w:val="000000"/>
              </w:rPr>
            </w:pPr>
          </w:p>
        </w:tc>
        <w:tc>
          <w:tcPr>
            <w:tcW w:w="0" w:type="auto"/>
            <w:vAlign w:val="bottom"/>
          </w:tcPr>
          <w:p w14:paraId="47ADC2FD" w14:textId="77777777" w:rsidR="00473B3E" w:rsidRPr="00A01405" w:rsidRDefault="00473B3E" w:rsidP="00473B3E">
            <w:pPr>
              <w:jc w:val="right"/>
              <w:rPr>
                <w:rFonts w:eastAsia="Times New Roman"/>
                <w:color w:val="000000"/>
              </w:rPr>
            </w:pPr>
            <w:r w:rsidRPr="00A01405">
              <w:rPr>
                <w:color w:val="000000"/>
              </w:rPr>
              <w:t>15058</w:t>
            </w:r>
          </w:p>
        </w:tc>
        <w:tc>
          <w:tcPr>
            <w:tcW w:w="0" w:type="auto"/>
            <w:vAlign w:val="center"/>
          </w:tcPr>
          <w:p w14:paraId="701E4371" w14:textId="77777777" w:rsidR="00473B3E" w:rsidRPr="00A01405" w:rsidRDefault="00473B3E" w:rsidP="00473B3E">
            <w:pPr>
              <w:jc w:val="right"/>
              <w:rPr>
                <w:rFonts w:eastAsia="Times New Roman"/>
                <w:color w:val="000000"/>
              </w:rPr>
            </w:pPr>
            <w:r w:rsidRPr="00A01405">
              <w:rPr>
                <w:color w:val="000000"/>
              </w:rPr>
              <w:t>130603</w:t>
            </w:r>
          </w:p>
        </w:tc>
      </w:tr>
      <w:tr w:rsidR="00473B3E" w:rsidRPr="00A01405" w14:paraId="5791BD2A" w14:textId="77777777" w:rsidTr="00473B3E">
        <w:trPr>
          <w:trHeight w:val="300"/>
        </w:trPr>
        <w:tc>
          <w:tcPr>
            <w:tcW w:w="0" w:type="auto"/>
            <w:shd w:val="clear" w:color="auto" w:fill="auto"/>
            <w:noWrap/>
            <w:vAlign w:val="bottom"/>
            <w:hideMark/>
          </w:tcPr>
          <w:p w14:paraId="40513877" w14:textId="77777777" w:rsidR="00473B3E" w:rsidRPr="00A01405" w:rsidRDefault="00473B3E" w:rsidP="00473B3E">
            <w:pPr>
              <w:jc w:val="right"/>
              <w:rPr>
                <w:rFonts w:eastAsia="Times New Roman"/>
                <w:color w:val="000000"/>
              </w:rPr>
            </w:pPr>
            <w:r w:rsidRPr="00A01405">
              <w:rPr>
                <w:rFonts w:eastAsia="Times New Roman"/>
                <w:color w:val="000000"/>
              </w:rPr>
              <w:t>2014</w:t>
            </w:r>
          </w:p>
        </w:tc>
        <w:tc>
          <w:tcPr>
            <w:tcW w:w="0" w:type="auto"/>
            <w:shd w:val="clear" w:color="auto" w:fill="auto"/>
            <w:noWrap/>
            <w:vAlign w:val="bottom"/>
            <w:hideMark/>
          </w:tcPr>
          <w:p w14:paraId="06EFFF81" w14:textId="77777777" w:rsidR="00473B3E" w:rsidRPr="00A01405" w:rsidRDefault="00473B3E" w:rsidP="00473B3E">
            <w:pPr>
              <w:jc w:val="right"/>
              <w:rPr>
                <w:rFonts w:eastAsia="Times New Roman"/>
                <w:color w:val="000000"/>
              </w:rPr>
            </w:pPr>
            <w:r w:rsidRPr="00A01405">
              <w:rPr>
                <w:rFonts w:eastAsia="Times New Roman"/>
                <w:color w:val="000000"/>
              </w:rPr>
              <w:t>1</w:t>
            </w:r>
            <w:r>
              <w:rPr>
                <w:rFonts w:eastAsia="Times New Roman"/>
                <w:color w:val="000000"/>
              </w:rPr>
              <w:t>47</w:t>
            </w:r>
          </w:p>
        </w:tc>
        <w:tc>
          <w:tcPr>
            <w:tcW w:w="0" w:type="auto"/>
            <w:shd w:val="clear" w:color="auto" w:fill="auto"/>
            <w:noWrap/>
            <w:vAlign w:val="bottom"/>
            <w:hideMark/>
          </w:tcPr>
          <w:p w14:paraId="4029BC46" w14:textId="77777777" w:rsidR="00473B3E" w:rsidRPr="00A01405" w:rsidRDefault="00473B3E" w:rsidP="00473B3E">
            <w:pPr>
              <w:jc w:val="right"/>
              <w:rPr>
                <w:rFonts w:eastAsia="Times New Roman"/>
                <w:color w:val="000000"/>
              </w:rPr>
            </w:pPr>
            <w:r w:rsidRPr="00A01405">
              <w:rPr>
                <w:rFonts w:eastAsia="Times New Roman"/>
                <w:color w:val="000000"/>
              </w:rPr>
              <w:t>1504</w:t>
            </w:r>
          </w:p>
        </w:tc>
        <w:tc>
          <w:tcPr>
            <w:tcW w:w="0" w:type="auto"/>
            <w:shd w:val="clear" w:color="auto" w:fill="auto"/>
            <w:noWrap/>
            <w:vAlign w:val="bottom"/>
            <w:hideMark/>
          </w:tcPr>
          <w:p w14:paraId="1C289D0D" w14:textId="77777777" w:rsidR="00473B3E" w:rsidRPr="00A01405" w:rsidRDefault="00473B3E" w:rsidP="00473B3E">
            <w:pPr>
              <w:jc w:val="right"/>
              <w:rPr>
                <w:rFonts w:eastAsia="Times New Roman"/>
                <w:color w:val="000000"/>
              </w:rPr>
            </w:pPr>
            <w:r w:rsidRPr="00A01405">
              <w:rPr>
                <w:rFonts w:eastAsia="Times New Roman"/>
                <w:color w:val="000000"/>
              </w:rPr>
              <w:t>1838</w:t>
            </w:r>
          </w:p>
        </w:tc>
        <w:tc>
          <w:tcPr>
            <w:tcW w:w="0" w:type="auto"/>
            <w:shd w:val="clear" w:color="auto" w:fill="auto"/>
            <w:noWrap/>
            <w:vAlign w:val="bottom"/>
            <w:hideMark/>
          </w:tcPr>
          <w:p w14:paraId="5D1DCA79" w14:textId="77777777" w:rsidR="00473B3E" w:rsidRPr="00A01405" w:rsidRDefault="00473B3E" w:rsidP="00473B3E">
            <w:pPr>
              <w:jc w:val="right"/>
              <w:rPr>
                <w:rFonts w:eastAsia="Times New Roman"/>
                <w:color w:val="000000"/>
              </w:rPr>
            </w:pPr>
            <w:r w:rsidRPr="00A01405">
              <w:rPr>
                <w:rFonts w:eastAsia="Times New Roman"/>
                <w:color w:val="000000"/>
              </w:rPr>
              <w:t>341</w:t>
            </w:r>
          </w:p>
        </w:tc>
        <w:tc>
          <w:tcPr>
            <w:tcW w:w="0" w:type="auto"/>
            <w:shd w:val="clear" w:color="auto" w:fill="auto"/>
            <w:noWrap/>
            <w:vAlign w:val="bottom"/>
            <w:hideMark/>
          </w:tcPr>
          <w:p w14:paraId="5AED5A20" w14:textId="77777777" w:rsidR="00473B3E" w:rsidRPr="00A01405" w:rsidRDefault="00473B3E" w:rsidP="00473B3E">
            <w:pPr>
              <w:jc w:val="right"/>
              <w:rPr>
                <w:rFonts w:eastAsia="Times New Roman"/>
                <w:color w:val="000000"/>
              </w:rPr>
            </w:pPr>
            <w:r w:rsidRPr="00A01405">
              <w:rPr>
                <w:rFonts w:eastAsia="Times New Roman"/>
                <w:color w:val="000000"/>
              </w:rPr>
              <w:t>104</w:t>
            </w:r>
          </w:p>
        </w:tc>
        <w:tc>
          <w:tcPr>
            <w:tcW w:w="0" w:type="auto"/>
          </w:tcPr>
          <w:p w14:paraId="5EA7531E" w14:textId="77777777" w:rsidR="00473B3E" w:rsidRPr="00A01405" w:rsidRDefault="00473B3E" w:rsidP="00473B3E">
            <w:pPr>
              <w:jc w:val="right"/>
              <w:rPr>
                <w:color w:val="000000"/>
              </w:rPr>
            </w:pPr>
          </w:p>
        </w:tc>
        <w:tc>
          <w:tcPr>
            <w:tcW w:w="0" w:type="auto"/>
            <w:vAlign w:val="bottom"/>
          </w:tcPr>
          <w:p w14:paraId="542C8967" w14:textId="77777777" w:rsidR="00473B3E" w:rsidRPr="00A01405" w:rsidRDefault="00473B3E" w:rsidP="00473B3E">
            <w:pPr>
              <w:jc w:val="right"/>
              <w:rPr>
                <w:rFonts w:eastAsia="Times New Roman"/>
                <w:color w:val="000000"/>
              </w:rPr>
            </w:pPr>
            <w:r w:rsidRPr="00A01405">
              <w:rPr>
                <w:color w:val="000000"/>
              </w:rPr>
              <w:t>10127</w:t>
            </w:r>
          </w:p>
        </w:tc>
        <w:tc>
          <w:tcPr>
            <w:tcW w:w="0" w:type="auto"/>
            <w:vAlign w:val="center"/>
          </w:tcPr>
          <w:p w14:paraId="4BA016A6" w14:textId="77777777" w:rsidR="00473B3E" w:rsidRPr="00A01405" w:rsidRDefault="00473B3E" w:rsidP="00473B3E">
            <w:pPr>
              <w:jc w:val="right"/>
              <w:rPr>
                <w:rFonts w:eastAsia="Times New Roman"/>
                <w:color w:val="000000"/>
              </w:rPr>
            </w:pPr>
            <w:r w:rsidRPr="00A01405">
              <w:rPr>
                <w:color w:val="000000"/>
              </w:rPr>
              <w:t>129656</w:t>
            </w:r>
          </w:p>
        </w:tc>
      </w:tr>
      <w:tr w:rsidR="00473B3E" w:rsidRPr="00A01405" w14:paraId="12E1A651" w14:textId="77777777" w:rsidTr="00473B3E">
        <w:trPr>
          <w:trHeight w:val="300"/>
        </w:trPr>
        <w:tc>
          <w:tcPr>
            <w:tcW w:w="0" w:type="auto"/>
            <w:shd w:val="clear" w:color="auto" w:fill="auto"/>
            <w:noWrap/>
            <w:vAlign w:val="bottom"/>
            <w:hideMark/>
          </w:tcPr>
          <w:p w14:paraId="0D12CC74" w14:textId="77777777" w:rsidR="00473B3E" w:rsidRPr="00A01405" w:rsidRDefault="00473B3E" w:rsidP="00473B3E">
            <w:pPr>
              <w:jc w:val="right"/>
              <w:rPr>
                <w:rFonts w:eastAsia="Times New Roman"/>
                <w:color w:val="000000"/>
              </w:rPr>
            </w:pPr>
            <w:r w:rsidRPr="00A01405">
              <w:rPr>
                <w:rFonts w:eastAsia="Times New Roman"/>
                <w:color w:val="000000"/>
              </w:rPr>
              <w:t>2015</w:t>
            </w:r>
          </w:p>
        </w:tc>
        <w:tc>
          <w:tcPr>
            <w:tcW w:w="0" w:type="auto"/>
            <w:shd w:val="clear" w:color="auto" w:fill="auto"/>
            <w:noWrap/>
            <w:vAlign w:val="bottom"/>
            <w:hideMark/>
          </w:tcPr>
          <w:p w14:paraId="253A299A" w14:textId="77777777" w:rsidR="00473B3E" w:rsidRPr="00A01405" w:rsidRDefault="00473B3E" w:rsidP="00473B3E">
            <w:pPr>
              <w:jc w:val="right"/>
              <w:rPr>
                <w:rFonts w:eastAsia="Times New Roman"/>
                <w:color w:val="000000"/>
              </w:rPr>
            </w:pPr>
            <w:r>
              <w:rPr>
                <w:rFonts w:eastAsia="Times New Roman"/>
                <w:color w:val="000000"/>
              </w:rPr>
              <w:t>69</w:t>
            </w:r>
          </w:p>
        </w:tc>
        <w:tc>
          <w:tcPr>
            <w:tcW w:w="0" w:type="auto"/>
            <w:shd w:val="clear" w:color="auto" w:fill="auto"/>
            <w:noWrap/>
            <w:vAlign w:val="bottom"/>
            <w:hideMark/>
          </w:tcPr>
          <w:p w14:paraId="435AB9E9" w14:textId="77777777" w:rsidR="00473B3E" w:rsidRPr="00A01405" w:rsidRDefault="00473B3E" w:rsidP="00473B3E">
            <w:pPr>
              <w:jc w:val="right"/>
              <w:rPr>
                <w:rFonts w:eastAsia="Times New Roman"/>
                <w:color w:val="000000"/>
              </w:rPr>
            </w:pPr>
            <w:r w:rsidRPr="00A01405">
              <w:rPr>
                <w:rFonts w:eastAsia="Times New Roman"/>
                <w:color w:val="000000"/>
              </w:rPr>
              <w:t>969</w:t>
            </w:r>
          </w:p>
        </w:tc>
        <w:tc>
          <w:tcPr>
            <w:tcW w:w="0" w:type="auto"/>
            <w:shd w:val="clear" w:color="auto" w:fill="auto"/>
            <w:noWrap/>
            <w:vAlign w:val="bottom"/>
            <w:hideMark/>
          </w:tcPr>
          <w:p w14:paraId="0A9AE5A2" w14:textId="77777777" w:rsidR="00473B3E" w:rsidRPr="00A01405" w:rsidRDefault="00473B3E" w:rsidP="00473B3E">
            <w:pPr>
              <w:jc w:val="right"/>
              <w:rPr>
                <w:rFonts w:eastAsia="Times New Roman"/>
                <w:color w:val="000000"/>
              </w:rPr>
            </w:pPr>
            <w:r w:rsidRPr="00A01405">
              <w:rPr>
                <w:rFonts w:eastAsia="Times New Roman"/>
                <w:color w:val="000000"/>
              </w:rPr>
              <w:t>1676</w:t>
            </w:r>
          </w:p>
        </w:tc>
        <w:tc>
          <w:tcPr>
            <w:tcW w:w="0" w:type="auto"/>
            <w:shd w:val="clear" w:color="auto" w:fill="auto"/>
            <w:noWrap/>
            <w:vAlign w:val="bottom"/>
            <w:hideMark/>
          </w:tcPr>
          <w:p w14:paraId="73681DFD" w14:textId="77777777" w:rsidR="00473B3E" w:rsidRPr="00A01405" w:rsidRDefault="00473B3E" w:rsidP="00473B3E">
            <w:pPr>
              <w:jc w:val="right"/>
              <w:rPr>
                <w:rFonts w:eastAsia="Times New Roman"/>
                <w:color w:val="000000"/>
              </w:rPr>
            </w:pPr>
            <w:r w:rsidRPr="00A01405">
              <w:rPr>
                <w:rFonts w:eastAsia="Times New Roman"/>
                <w:color w:val="000000"/>
              </w:rPr>
              <w:t>577</w:t>
            </w:r>
          </w:p>
        </w:tc>
        <w:tc>
          <w:tcPr>
            <w:tcW w:w="0" w:type="auto"/>
            <w:shd w:val="clear" w:color="auto" w:fill="auto"/>
            <w:noWrap/>
            <w:vAlign w:val="bottom"/>
            <w:hideMark/>
          </w:tcPr>
          <w:p w14:paraId="7C535E34" w14:textId="77777777" w:rsidR="00473B3E" w:rsidRPr="00A01405" w:rsidRDefault="00473B3E" w:rsidP="00473B3E">
            <w:pPr>
              <w:jc w:val="right"/>
              <w:rPr>
                <w:rFonts w:eastAsia="Times New Roman"/>
                <w:color w:val="000000"/>
              </w:rPr>
            </w:pPr>
            <w:r w:rsidRPr="00A01405">
              <w:rPr>
                <w:rFonts w:eastAsia="Times New Roman"/>
                <w:color w:val="000000"/>
              </w:rPr>
              <w:t>224</w:t>
            </w:r>
          </w:p>
        </w:tc>
        <w:tc>
          <w:tcPr>
            <w:tcW w:w="0" w:type="auto"/>
          </w:tcPr>
          <w:p w14:paraId="2551F54A" w14:textId="77777777" w:rsidR="00473B3E" w:rsidRPr="00A01405" w:rsidRDefault="00473B3E" w:rsidP="00473B3E">
            <w:pPr>
              <w:jc w:val="right"/>
              <w:rPr>
                <w:color w:val="000000"/>
              </w:rPr>
            </w:pPr>
          </w:p>
        </w:tc>
        <w:tc>
          <w:tcPr>
            <w:tcW w:w="0" w:type="auto"/>
            <w:vAlign w:val="bottom"/>
          </w:tcPr>
          <w:p w14:paraId="543BF039" w14:textId="77777777" w:rsidR="00473B3E" w:rsidRPr="00A01405" w:rsidRDefault="00473B3E" w:rsidP="00473B3E">
            <w:pPr>
              <w:jc w:val="right"/>
              <w:rPr>
                <w:rFonts w:eastAsia="Times New Roman"/>
                <w:color w:val="000000"/>
              </w:rPr>
            </w:pPr>
            <w:r w:rsidRPr="00A01405">
              <w:rPr>
                <w:color w:val="000000"/>
              </w:rPr>
              <w:t>8356</w:t>
            </w:r>
          </w:p>
        </w:tc>
        <w:tc>
          <w:tcPr>
            <w:tcW w:w="0" w:type="auto"/>
            <w:vAlign w:val="center"/>
          </w:tcPr>
          <w:p w14:paraId="1A7B9A78" w14:textId="77777777" w:rsidR="00473B3E" w:rsidRPr="00A01405" w:rsidRDefault="00473B3E" w:rsidP="00473B3E">
            <w:pPr>
              <w:jc w:val="right"/>
              <w:rPr>
                <w:rFonts w:eastAsia="Times New Roman"/>
                <w:color w:val="000000"/>
              </w:rPr>
            </w:pPr>
            <w:r w:rsidRPr="00A01405">
              <w:rPr>
                <w:color w:val="000000"/>
              </w:rPr>
              <w:t>144224</w:t>
            </w:r>
          </w:p>
        </w:tc>
      </w:tr>
      <w:tr w:rsidR="00473B3E" w:rsidRPr="00A01405" w14:paraId="6249D1C1" w14:textId="77777777" w:rsidTr="00473B3E">
        <w:trPr>
          <w:trHeight w:val="300"/>
        </w:trPr>
        <w:tc>
          <w:tcPr>
            <w:tcW w:w="0" w:type="auto"/>
            <w:shd w:val="clear" w:color="auto" w:fill="auto"/>
            <w:noWrap/>
            <w:vAlign w:val="bottom"/>
            <w:hideMark/>
          </w:tcPr>
          <w:p w14:paraId="75B63828" w14:textId="77777777" w:rsidR="00473B3E" w:rsidRPr="00A01405" w:rsidRDefault="00473B3E" w:rsidP="00473B3E">
            <w:pPr>
              <w:jc w:val="right"/>
              <w:rPr>
                <w:rFonts w:eastAsia="Times New Roman"/>
                <w:color w:val="000000"/>
              </w:rPr>
            </w:pPr>
            <w:r w:rsidRPr="00A01405">
              <w:rPr>
                <w:rFonts w:eastAsia="Times New Roman"/>
                <w:color w:val="000000"/>
              </w:rPr>
              <w:t>2016</w:t>
            </w:r>
          </w:p>
        </w:tc>
        <w:tc>
          <w:tcPr>
            <w:tcW w:w="0" w:type="auto"/>
            <w:shd w:val="clear" w:color="auto" w:fill="auto"/>
            <w:noWrap/>
            <w:vAlign w:val="bottom"/>
            <w:hideMark/>
          </w:tcPr>
          <w:p w14:paraId="6A95425A" w14:textId="77777777" w:rsidR="00473B3E" w:rsidRPr="00A01405" w:rsidRDefault="00473B3E" w:rsidP="00473B3E">
            <w:pPr>
              <w:jc w:val="right"/>
              <w:rPr>
                <w:rFonts w:eastAsia="Times New Roman"/>
                <w:color w:val="000000"/>
              </w:rPr>
            </w:pPr>
            <w:r w:rsidRPr="00A01405">
              <w:rPr>
                <w:rFonts w:eastAsia="Times New Roman"/>
                <w:color w:val="000000"/>
              </w:rPr>
              <w:t>67</w:t>
            </w:r>
          </w:p>
        </w:tc>
        <w:tc>
          <w:tcPr>
            <w:tcW w:w="0" w:type="auto"/>
            <w:shd w:val="clear" w:color="auto" w:fill="auto"/>
            <w:noWrap/>
            <w:vAlign w:val="bottom"/>
            <w:hideMark/>
          </w:tcPr>
          <w:p w14:paraId="7B1F5F38" w14:textId="77777777" w:rsidR="00473B3E" w:rsidRPr="00A01405" w:rsidRDefault="00473B3E" w:rsidP="00473B3E">
            <w:pPr>
              <w:jc w:val="right"/>
              <w:rPr>
                <w:rFonts w:eastAsia="Times New Roman"/>
                <w:color w:val="000000"/>
              </w:rPr>
            </w:pPr>
            <w:r w:rsidRPr="00A01405">
              <w:rPr>
                <w:rFonts w:eastAsia="Times New Roman"/>
                <w:color w:val="000000"/>
              </w:rPr>
              <w:t>264</w:t>
            </w:r>
          </w:p>
        </w:tc>
        <w:tc>
          <w:tcPr>
            <w:tcW w:w="0" w:type="auto"/>
            <w:shd w:val="clear" w:color="auto" w:fill="auto"/>
            <w:noWrap/>
            <w:vAlign w:val="bottom"/>
            <w:hideMark/>
          </w:tcPr>
          <w:p w14:paraId="7D94D017" w14:textId="77777777" w:rsidR="00473B3E" w:rsidRPr="00A01405" w:rsidRDefault="00473B3E" w:rsidP="00473B3E">
            <w:pPr>
              <w:jc w:val="right"/>
              <w:rPr>
                <w:rFonts w:eastAsia="Times New Roman"/>
                <w:color w:val="000000"/>
              </w:rPr>
            </w:pPr>
            <w:r w:rsidRPr="00A01405">
              <w:rPr>
                <w:rFonts w:eastAsia="Times New Roman"/>
                <w:color w:val="000000"/>
              </w:rPr>
              <w:t>1700</w:t>
            </w:r>
          </w:p>
        </w:tc>
        <w:tc>
          <w:tcPr>
            <w:tcW w:w="0" w:type="auto"/>
            <w:shd w:val="clear" w:color="auto" w:fill="auto"/>
            <w:noWrap/>
            <w:vAlign w:val="bottom"/>
            <w:hideMark/>
          </w:tcPr>
          <w:p w14:paraId="51000029" w14:textId="77777777" w:rsidR="00473B3E" w:rsidRPr="00A01405" w:rsidRDefault="00473B3E" w:rsidP="00473B3E">
            <w:pPr>
              <w:jc w:val="right"/>
              <w:rPr>
                <w:rFonts w:eastAsia="Times New Roman"/>
                <w:color w:val="000000"/>
              </w:rPr>
            </w:pPr>
            <w:r w:rsidRPr="00A01405">
              <w:rPr>
                <w:rFonts w:eastAsia="Times New Roman"/>
                <w:color w:val="000000"/>
              </w:rPr>
              <w:t>169</w:t>
            </w:r>
          </w:p>
        </w:tc>
        <w:tc>
          <w:tcPr>
            <w:tcW w:w="0" w:type="auto"/>
            <w:shd w:val="clear" w:color="auto" w:fill="auto"/>
            <w:noWrap/>
            <w:vAlign w:val="bottom"/>
            <w:hideMark/>
          </w:tcPr>
          <w:p w14:paraId="0812FDD7" w14:textId="77777777" w:rsidR="00473B3E" w:rsidRPr="00A01405" w:rsidRDefault="00473B3E" w:rsidP="00473B3E">
            <w:pPr>
              <w:jc w:val="right"/>
              <w:rPr>
                <w:rFonts w:eastAsia="Times New Roman"/>
                <w:color w:val="000000"/>
              </w:rPr>
            </w:pPr>
            <w:r w:rsidRPr="00A01405">
              <w:rPr>
                <w:rFonts w:eastAsia="Times New Roman"/>
                <w:color w:val="000000"/>
              </w:rPr>
              <w:t>878</w:t>
            </w:r>
          </w:p>
        </w:tc>
        <w:tc>
          <w:tcPr>
            <w:tcW w:w="0" w:type="auto"/>
          </w:tcPr>
          <w:p w14:paraId="5BA0C585" w14:textId="77777777" w:rsidR="00473B3E" w:rsidRPr="00A01405" w:rsidRDefault="00473B3E" w:rsidP="00473B3E">
            <w:pPr>
              <w:jc w:val="right"/>
              <w:rPr>
                <w:color w:val="000000"/>
              </w:rPr>
            </w:pPr>
          </w:p>
        </w:tc>
        <w:tc>
          <w:tcPr>
            <w:tcW w:w="0" w:type="auto"/>
            <w:vAlign w:val="bottom"/>
          </w:tcPr>
          <w:p w14:paraId="41C663CC" w14:textId="77777777" w:rsidR="00473B3E" w:rsidRPr="00A01405" w:rsidRDefault="00473B3E" w:rsidP="00473B3E">
            <w:pPr>
              <w:jc w:val="right"/>
              <w:rPr>
                <w:rFonts w:eastAsia="Times New Roman"/>
                <w:color w:val="000000"/>
              </w:rPr>
            </w:pPr>
            <w:r w:rsidRPr="00A01405">
              <w:rPr>
                <w:color w:val="000000"/>
              </w:rPr>
              <w:t>8,009</w:t>
            </w:r>
          </w:p>
        </w:tc>
        <w:tc>
          <w:tcPr>
            <w:tcW w:w="0" w:type="auto"/>
            <w:vAlign w:val="center"/>
          </w:tcPr>
          <w:p w14:paraId="72EF52D6" w14:textId="77777777" w:rsidR="00473B3E" w:rsidRPr="00A01405" w:rsidRDefault="00473B3E" w:rsidP="00473B3E">
            <w:pPr>
              <w:jc w:val="right"/>
              <w:rPr>
                <w:rFonts w:eastAsia="Times New Roman"/>
                <w:color w:val="000000"/>
              </w:rPr>
            </w:pPr>
            <w:r w:rsidRPr="00A01405">
              <w:rPr>
                <w:color w:val="000000"/>
              </w:rPr>
              <w:t>138997</w:t>
            </w:r>
          </w:p>
        </w:tc>
      </w:tr>
      <w:tr w:rsidR="00473B3E" w:rsidRPr="00A01405" w14:paraId="2EF9BABC" w14:textId="77777777" w:rsidTr="00473B3E">
        <w:trPr>
          <w:trHeight w:val="300"/>
        </w:trPr>
        <w:tc>
          <w:tcPr>
            <w:tcW w:w="0" w:type="auto"/>
            <w:shd w:val="clear" w:color="auto" w:fill="auto"/>
            <w:noWrap/>
            <w:vAlign w:val="bottom"/>
            <w:hideMark/>
          </w:tcPr>
          <w:p w14:paraId="4500B640" w14:textId="77777777" w:rsidR="00473B3E" w:rsidRPr="00A01405" w:rsidRDefault="00473B3E" w:rsidP="00473B3E">
            <w:pPr>
              <w:jc w:val="right"/>
              <w:rPr>
                <w:rFonts w:eastAsia="Times New Roman"/>
                <w:color w:val="000000"/>
              </w:rPr>
            </w:pPr>
            <w:r w:rsidRPr="00A01405">
              <w:rPr>
                <w:rFonts w:eastAsia="Times New Roman"/>
                <w:color w:val="000000"/>
              </w:rPr>
              <w:t>2017</w:t>
            </w:r>
          </w:p>
        </w:tc>
        <w:tc>
          <w:tcPr>
            <w:tcW w:w="0" w:type="auto"/>
            <w:shd w:val="clear" w:color="auto" w:fill="auto"/>
            <w:noWrap/>
            <w:vAlign w:val="bottom"/>
            <w:hideMark/>
          </w:tcPr>
          <w:p w14:paraId="475C869F" w14:textId="77777777" w:rsidR="00473B3E" w:rsidRPr="00A01405" w:rsidRDefault="00473B3E" w:rsidP="00473B3E">
            <w:pPr>
              <w:jc w:val="right"/>
              <w:rPr>
                <w:rFonts w:eastAsia="Times New Roman"/>
                <w:color w:val="000000"/>
              </w:rPr>
            </w:pPr>
            <w:r w:rsidRPr="00A01405">
              <w:rPr>
                <w:rFonts w:eastAsia="Times New Roman"/>
                <w:color w:val="000000"/>
              </w:rPr>
              <w:t>110</w:t>
            </w:r>
          </w:p>
        </w:tc>
        <w:tc>
          <w:tcPr>
            <w:tcW w:w="0" w:type="auto"/>
            <w:shd w:val="clear" w:color="auto" w:fill="auto"/>
            <w:noWrap/>
            <w:vAlign w:val="bottom"/>
            <w:hideMark/>
          </w:tcPr>
          <w:p w14:paraId="43A565A4" w14:textId="77777777" w:rsidR="00473B3E" w:rsidRPr="00A01405" w:rsidRDefault="00473B3E" w:rsidP="00473B3E">
            <w:pPr>
              <w:jc w:val="right"/>
              <w:rPr>
                <w:rFonts w:eastAsia="Times New Roman"/>
                <w:color w:val="000000"/>
              </w:rPr>
            </w:pPr>
            <w:r w:rsidRPr="00A01405">
              <w:rPr>
                <w:rFonts w:eastAsia="Times New Roman"/>
                <w:color w:val="000000"/>
              </w:rPr>
              <w:t>432</w:t>
            </w:r>
          </w:p>
        </w:tc>
        <w:tc>
          <w:tcPr>
            <w:tcW w:w="0" w:type="auto"/>
            <w:shd w:val="clear" w:color="auto" w:fill="auto"/>
            <w:noWrap/>
            <w:vAlign w:val="bottom"/>
            <w:hideMark/>
          </w:tcPr>
          <w:p w14:paraId="3B39234A" w14:textId="77777777" w:rsidR="00473B3E" w:rsidRPr="00A01405" w:rsidRDefault="00473B3E" w:rsidP="00473B3E">
            <w:pPr>
              <w:jc w:val="right"/>
              <w:rPr>
                <w:rFonts w:eastAsia="Times New Roman"/>
                <w:color w:val="000000"/>
              </w:rPr>
            </w:pPr>
            <w:r w:rsidRPr="00A01405">
              <w:rPr>
                <w:rFonts w:eastAsia="Times New Roman"/>
                <w:color w:val="000000"/>
              </w:rPr>
              <w:t>2174</w:t>
            </w:r>
          </w:p>
        </w:tc>
        <w:tc>
          <w:tcPr>
            <w:tcW w:w="0" w:type="auto"/>
            <w:shd w:val="clear" w:color="auto" w:fill="auto"/>
            <w:noWrap/>
            <w:vAlign w:val="bottom"/>
            <w:hideMark/>
          </w:tcPr>
          <w:p w14:paraId="1A0B9824" w14:textId="77777777" w:rsidR="00473B3E" w:rsidRPr="00A01405" w:rsidRDefault="00473B3E" w:rsidP="00473B3E">
            <w:pPr>
              <w:jc w:val="right"/>
              <w:rPr>
                <w:rFonts w:eastAsia="Times New Roman"/>
                <w:color w:val="000000"/>
              </w:rPr>
            </w:pPr>
            <w:r w:rsidRPr="00A01405">
              <w:rPr>
                <w:rFonts w:eastAsia="Times New Roman"/>
                <w:color w:val="000000"/>
              </w:rPr>
              <w:t>122</w:t>
            </w:r>
          </w:p>
        </w:tc>
        <w:tc>
          <w:tcPr>
            <w:tcW w:w="0" w:type="auto"/>
            <w:shd w:val="clear" w:color="auto" w:fill="auto"/>
            <w:noWrap/>
            <w:vAlign w:val="bottom"/>
            <w:hideMark/>
          </w:tcPr>
          <w:p w14:paraId="49D850C7" w14:textId="77777777" w:rsidR="00473B3E" w:rsidRPr="00A01405" w:rsidRDefault="00473B3E" w:rsidP="00473B3E">
            <w:pPr>
              <w:jc w:val="right"/>
              <w:rPr>
                <w:rFonts w:eastAsia="Times New Roman"/>
                <w:color w:val="000000"/>
              </w:rPr>
            </w:pPr>
            <w:r w:rsidRPr="00A01405">
              <w:rPr>
                <w:rFonts w:eastAsia="Times New Roman"/>
                <w:color w:val="000000"/>
              </w:rPr>
              <w:t>373</w:t>
            </w:r>
          </w:p>
        </w:tc>
        <w:tc>
          <w:tcPr>
            <w:tcW w:w="0" w:type="auto"/>
          </w:tcPr>
          <w:p w14:paraId="0A9FC8E0" w14:textId="77777777" w:rsidR="00473B3E" w:rsidRPr="00A01405" w:rsidRDefault="00473B3E" w:rsidP="00473B3E">
            <w:pPr>
              <w:jc w:val="right"/>
              <w:rPr>
                <w:color w:val="000000"/>
              </w:rPr>
            </w:pPr>
          </w:p>
        </w:tc>
        <w:tc>
          <w:tcPr>
            <w:tcW w:w="0" w:type="auto"/>
            <w:vAlign w:val="bottom"/>
          </w:tcPr>
          <w:p w14:paraId="2EE9E00A" w14:textId="77777777" w:rsidR="00473B3E" w:rsidRPr="00A01405" w:rsidRDefault="00473B3E" w:rsidP="00473B3E">
            <w:pPr>
              <w:jc w:val="right"/>
              <w:rPr>
                <w:rFonts w:eastAsia="Times New Roman"/>
                <w:color w:val="000000"/>
              </w:rPr>
            </w:pPr>
            <w:r w:rsidRPr="00A01405">
              <w:rPr>
                <w:color w:val="000000"/>
              </w:rPr>
              <w:t>9440</w:t>
            </w:r>
          </w:p>
        </w:tc>
        <w:tc>
          <w:tcPr>
            <w:tcW w:w="0" w:type="auto"/>
            <w:vAlign w:val="center"/>
          </w:tcPr>
          <w:p w14:paraId="5D44AEFB" w14:textId="77777777" w:rsidR="00473B3E" w:rsidRPr="00A01405" w:rsidRDefault="00473B3E" w:rsidP="00473B3E">
            <w:pPr>
              <w:jc w:val="right"/>
              <w:rPr>
                <w:rFonts w:eastAsia="Times New Roman"/>
                <w:color w:val="000000"/>
              </w:rPr>
            </w:pPr>
            <w:r w:rsidRPr="00A01405">
              <w:rPr>
                <w:color w:val="000000"/>
              </w:rPr>
              <w:t>135322</w:t>
            </w:r>
          </w:p>
        </w:tc>
      </w:tr>
      <w:tr w:rsidR="00473B3E" w:rsidRPr="00A01405" w14:paraId="2B8C947F" w14:textId="77777777" w:rsidTr="00473B3E">
        <w:trPr>
          <w:trHeight w:val="300"/>
        </w:trPr>
        <w:tc>
          <w:tcPr>
            <w:tcW w:w="0" w:type="auto"/>
            <w:shd w:val="clear" w:color="auto" w:fill="auto"/>
            <w:noWrap/>
            <w:vAlign w:val="bottom"/>
            <w:hideMark/>
          </w:tcPr>
          <w:p w14:paraId="3D7D992F" w14:textId="77777777" w:rsidR="00473B3E" w:rsidRPr="00A01405" w:rsidRDefault="00473B3E" w:rsidP="00473B3E">
            <w:pPr>
              <w:jc w:val="right"/>
              <w:rPr>
                <w:rFonts w:eastAsia="Times New Roman"/>
                <w:color w:val="000000"/>
              </w:rPr>
            </w:pPr>
            <w:r w:rsidRPr="00A01405">
              <w:rPr>
                <w:rFonts w:eastAsia="Times New Roman"/>
                <w:color w:val="000000"/>
              </w:rPr>
              <w:t>2018</w:t>
            </w:r>
          </w:p>
        </w:tc>
        <w:tc>
          <w:tcPr>
            <w:tcW w:w="0" w:type="auto"/>
            <w:shd w:val="clear" w:color="auto" w:fill="auto"/>
            <w:noWrap/>
            <w:vAlign w:val="bottom"/>
            <w:hideMark/>
          </w:tcPr>
          <w:p w14:paraId="166A8694" w14:textId="77777777" w:rsidR="00473B3E" w:rsidRPr="00A01405" w:rsidRDefault="00473B3E" w:rsidP="00473B3E">
            <w:pPr>
              <w:jc w:val="right"/>
              <w:rPr>
                <w:rFonts w:eastAsia="Times New Roman"/>
                <w:color w:val="000000"/>
              </w:rPr>
            </w:pPr>
            <w:r w:rsidRPr="00A01405">
              <w:rPr>
                <w:rFonts w:eastAsia="Times New Roman"/>
                <w:color w:val="000000"/>
              </w:rPr>
              <w:t>78</w:t>
            </w:r>
          </w:p>
        </w:tc>
        <w:tc>
          <w:tcPr>
            <w:tcW w:w="0" w:type="auto"/>
            <w:shd w:val="clear" w:color="auto" w:fill="auto"/>
            <w:noWrap/>
            <w:vAlign w:val="bottom"/>
            <w:hideMark/>
          </w:tcPr>
          <w:p w14:paraId="0FB9A1D4" w14:textId="77777777" w:rsidR="00473B3E" w:rsidRPr="00A01405" w:rsidRDefault="00473B3E" w:rsidP="00473B3E">
            <w:pPr>
              <w:jc w:val="right"/>
              <w:rPr>
                <w:rFonts w:eastAsia="Times New Roman"/>
                <w:color w:val="000000"/>
              </w:rPr>
            </w:pPr>
            <w:r w:rsidRPr="00A01405">
              <w:rPr>
                <w:rFonts w:eastAsia="Times New Roman"/>
                <w:color w:val="000000"/>
              </w:rPr>
              <w:t>547</w:t>
            </w:r>
          </w:p>
        </w:tc>
        <w:tc>
          <w:tcPr>
            <w:tcW w:w="0" w:type="auto"/>
            <w:shd w:val="clear" w:color="auto" w:fill="auto"/>
            <w:noWrap/>
            <w:vAlign w:val="bottom"/>
            <w:hideMark/>
          </w:tcPr>
          <w:p w14:paraId="5F81EF1F" w14:textId="77777777" w:rsidR="00473B3E" w:rsidRPr="00A01405" w:rsidRDefault="00473B3E" w:rsidP="00473B3E">
            <w:pPr>
              <w:jc w:val="right"/>
              <w:rPr>
                <w:rFonts w:eastAsia="Times New Roman"/>
                <w:color w:val="000000"/>
              </w:rPr>
            </w:pPr>
            <w:r w:rsidRPr="00A01405">
              <w:rPr>
                <w:rFonts w:eastAsia="Times New Roman"/>
                <w:color w:val="000000"/>
              </w:rPr>
              <w:t>1096</w:t>
            </w:r>
          </w:p>
        </w:tc>
        <w:tc>
          <w:tcPr>
            <w:tcW w:w="0" w:type="auto"/>
            <w:shd w:val="clear" w:color="auto" w:fill="auto"/>
            <w:noWrap/>
            <w:vAlign w:val="bottom"/>
            <w:hideMark/>
          </w:tcPr>
          <w:p w14:paraId="16BF5F71" w14:textId="77777777" w:rsidR="00473B3E" w:rsidRPr="00A01405" w:rsidRDefault="00473B3E" w:rsidP="00473B3E">
            <w:pPr>
              <w:jc w:val="right"/>
              <w:rPr>
                <w:rFonts w:eastAsia="Times New Roman"/>
                <w:color w:val="000000"/>
              </w:rPr>
            </w:pPr>
            <w:r w:rsidRPr="00A01405">
              <w:rPr>
                <w:rFonts w:eastAsia="Times New Roman"/>
                <w:color w:val="000000"/>
              </w:rPr>
              <w:t>10</w:t>
            </w:r>
          </w:p>
        </w:tc>
        <w:tc>
          <w:tcPr>
            <w:tcW w:w="0" w:type="auto"/>
            <w:shd w:val="clear" w:color="auto" w:fill="auto"/>
            <w:noWrap/>
            <w:vAlign w:val="bottom"/>
            <w:hideMark/>
          </w:tcPr>
          <w:p w14:paraId="46BD2A19" w14:textId="77777777" w:rsidR="00473B3E" w:rsidRPr="00A01405" w:rsidRDefault="00473B3E" w:rsidP="00473B3E">
            <w:pPr>
              <w:jc w:val="right"/>
              <w:rPr>
                <w:rFonts w:eastAsia="Times New Roman"/>
                <w:color w:val="000000"/>
              </w:rPr>
            </w:pPr>
            <w:r w:rsidRPr="00A01405">
              <w:rPr>
                <w:rFonts w:eastAsia="Times New Roman"/>
                <w:color w:val="000000"/>
              </w:rPr>
              <w:t>574</w:t>
            </w:r>
          </w:p>
        </w:tc>
        <w:tc>
          <w:tcPr>
            <w:tcW w:w="0" w:type="auto"/>
          </w:tcPr>
          <w:p w14:paraId="6204D5D3" w14:textId="77777777" w:rsidR="00473B3E" w:rsidRPr="00A01405" w:rsidRDefault="00473B3E" w:rsidP="00473B3E">
            <w:pPr>
              <w:jc w:val="right"/>
              <w:rPr>
                <w:color w:val="000000"/>
              </w:rPr>
            </w:pPr>
          </w:p>
        </w:tc>
        <w:tc>
          <w:tcPr>
            <w:tcW w:w="0" w:type="auto"/>
            <w:vAlign w:val="bottom"/>
          </w:tcPr>
          <w:p w14:paraId="6E8BEA33" w14:textId="77777777" w:rsidR="00473B3E" w:rsidRPr="00A01405" w:rsidRDefault="00473B3E" w:rsidP="00473B3E">
            <w:pPr>
              <w:jc w:val="right"/>
              <w:rPr>
                <w:rFonts w:eastAsia="Times New Roman"/>
                <w:color w:val="000000"/>
              </w:rPr>
            </w:pPr>
            <w:r w:rsidRPr="00A01405">
              <w:rPr>
                <w:color w:val="000000"/>
              </w:rPr>
              <w:t>8797</w:t>
            </w:r>
          </w:p>
        </w:tc>
        <w:tc>
          <w:tcPr>
            <w:tcW w:w="0" w:type="auto"/>
            <w:vAlign w:val="center"/>
          </w:tcPr>
          <w:p w14:paraId="08A48B9C" w14:textId="77777777" w:rsidR="00473B3E" w:rsidRPr="00A01405" w:rsidRDefault="00473B3E" w:rsidP="00473B3E">
            <w:pPr>
              <w:jc w:val="right"/>
              <w:rPr>
                <w:rFonts w:eastAsia="Times New Roman"/>
                <w:color w:val="000000"/>
              </w:rPr>
            </w:pPr>
            <w:r w:rsidRPr="00A01405">
              <w:rPr>
                <w:color w:val="000000"/>
              </w:rPr>
              <w:t>89613</w:t>
            </w:r>
          </w:p>
        </w:tc>
      </w:tr>
      <w:tr w:rsidR="00473B3E" w:rsidRPr="00A01405" w14:paraId="7324F988" w14:textId="77777777" w:rsidTr="00473B3E">
        <w:trPr>
          <w:trHeight w:val="300"/>
        </w:trPr>
        <w:tc>
          <w:tcPr>
            <w:tcW w:w="0" w:type="auto"/>
            <w:shd w:val="clear" w:color="auto" w:fill="auto"/>
            <w:noWrap/>
            <w:vAlign w:val="bottom"/>
          </w:tcPr>
          <w:p w14:paraId="4B29A826" w14:textId="77777777" w:rsidR="00473B3E" w:rsidRPr="00A01405" w:rsidRDefault="00473B3E" w:rsidP="00473B3E">
            <w:pPr>
              <w:jc w:val="right"/>
              <w:rPr>
                <w:rFonts w:eastAsia="Times New Roman"/>
                <w:color w:val="000000"/>
              </w:rPr>
            </w:pPr>
            <w:r>
              <w:rPr>
                <w:rFonts w:eastAsia="Times New Roman"/>
                <w:color w:val="000000"/>
              </w:rPr>
              <w:t>2019</w:t>
            </w:r>
          </w:p>
        </w:tc>
        <w:tc>
          <w:tcPr>
            <w:tcW w:w="0" w:type="auto"/>
            <w:shd w:val="clear" w:color="auto" w:fill="auto"/>
            <w:noWrap/>
            <w:vAlign w:val="bottom"/>
          </w:tcPr>
          <w:p w14:paraId="182495BF" w14:textId="77777777" w:rsidR="00473B3E" w:rsidRPr="00A01405" w:rsidRDefault="00473B3E" w:rsidP="00473B3E">
            <w:pPr>
              <w:jc w:val="right"/>
              <w:rPr>
                <w:rFonts w:eastAsia="Times New Roman"/>
                <w:color w:val="000000"/>
              </w:rPr>
            </w:pPr>
            <w:r>
              <w:rPr>
                <w:rFonts w:eastAsia="Times New Roman"/>
                <w:color w:val="000000"/>
              </w:rPr>
              <w:t>28</w:t>
            </w:r>
          </w:p>
        </w:tc>
        <w:tc>
          <w:tcPr>
            <w:tcW w:w="0" w:type="auto"/>
            <w:shd w:val="clear" w:color="auto" w:fill="auto"/>
            <w:noWrap/>
            <w:vAlign w:val="bottom"/>
          </w:tcPr>
          <w:p w14:paraId="4E916EFE" w14:textId="77777777" w:rsidR="00473B3E" w:rsidRPr="00A01405" w:rsidRDefault="00473B3E" w:rsidP="00473B3E">
            <w:pPr>
              <w:jc w:val="right"/>
              <w:rPr>
                <w:rFonts w:eastAsia="Times New Roman"/>
                <w:color w:val="000000"/>
              </w:rPr>
            </w:pPr>
            <w:r>
              <w:rPr>
                <w:rFonts w:eastAsia="Times New Roman"/>
                <w:color w:val="000000"/>
              </w:rPr>
              <w:t>123</w:t>
            </w:r>
          </w:p>
        </w:tc>
        <w:tc>
          <w:tcPr>
            <w:tcW w:w="0" w:type="auto"/>
            <w:shd w:val="clear" w:color="auto" w:fill="auto"/>
            <w:noWrap/>
            <w:vAlign w:val="bottom"/>
          </w:tcPr>
          <w:p w14:paraId="3C5BDF5D" w14:textId="77777777" w:rsidR="00473B3E" w:rsidRPr="00A01405" w:rsidRDefault="00473B3E" w:rsidP="00473B3E">
            <w:pPr>
              <w:jc w:val="right"/>
              <w:rPr>
                <w:rFonts w:eastAsia="Times New Roman"/>
                <w:color w:val="000000"/>
              </w:rPr>
            </w:pPr>
            <w:r>
              <w:rPr>
                <w:rFonts w:eastAsia="Times New Roman"/>
                <w:color w:val="000000"/>
              </w:rPr>
              <w:t>142</w:t>
            </w:r>
          </w:p>
        </w:tc>
        <w:tc>
          <w:tcPr>
            <w:tcW w:w="0" w:type="auto"/>
            <w:shd w:val="clear" w:color="auto" w:fill="auto"/>
            <w:noWrap/>
            <w:vAlign w:val="bottom"/>
          </w:tcPr>
          <w:p w14:paraId="2B94CB80" w14:textId="77777777" w:rsidR="00473B3E" w:rsidRPr="00A01405" w:rsidRDefault="00473B3E" w:rsidP="00473B3E">
            <w:pPr>
              <w:jc w:val="right"/>
              <w:rPr>
                <w:rFonts w:eastAsia="Times New Roman"/>
                <w:color w:val="000000"/>
              </w:rPr>
            </w:pPr>
            <w:r>
              <w:rPr>
                <w:rFonts w:eastAsia="Times New Roman"/>
                <w:color w:val="000000"/>
              </w:rPr>
              <w:t>1</w:t>
            </w:r>
          </w:p>
        </w:tc>
        <w:tc>
          <w:tcPr>
            <w:tcW w:w="0" w:type="auto"/>
            <w:shd w:val="clear" w:color="auto" w:fill="auto"/>
            <w:noWrap/>
            <w:vAlign w:val="bottom"/>
          </w:tcPr>
          <w:p w14:paraId="064FC9BE" w14:textId="77777777" w:rsidR="00473B3E" w:rsidRPr="00A01405" w:rsidRDefault="00473B3E" w:rsidP="00473B3E">
            <w:pPr>
              <w:jc w:val="right"/>
              <w:rPr>
                <w:rFonts w:eastAsia="Times New Roman"/>
                <w:color w:val="000000"/>
              </w:rPr>
            </w:pPr>
            <w:r>
              <w:rPr>
                <w:rFonts w:eastAsia="Times New Roman"/>
                <w:color w:val="000000"/>
              </w:rPr>
              <w:t>89</w:t>
            </w:r>
          </w:p>
        </w:tc>
        <w:tc>
          <w:tcPr>
            <w:tcW w:w="0" w:type="auto"/>
          </w:tcPr>
          <w:p w14:paraId="3DFB2224" w14:textId="77777777" w:rsidR="00473B3E" w:rsidRPr="00A01405" w:rsidRDefault="00473B3E" w:rsidP="00473B3E">
            <w:pPr>
              <w:jc w:val="right"/>
              <w:rPr>
                <w:color w:val="000000"/>
              </w:rPr>
            </w:pPr>
          </w:p>
        </w:tc>
        <w:tc>
          <w:tcPr>
            <w:tcW w:w="0" w:type="auto"/>
            <w:vAlign w:val="bottom"/>
          </w:tcPr>
          <w:p w14:paraId="665987AE" w14:textId="77777777" w:rsidR="00473B3E" w:rsidRPr="00A01405" w:rsidRDefault="00473B3E" w:rsidP="00473B3E">
            <w:pPr>
              <w:jc w:val="right"/>
              <w:rPr>
                <w:color w:val="000000"/>
              </w:rPr>
            </w:pPr>
            <w:r>
              <w:rPr>
                <w:color w:val="000000"/>
              </w:rPr>
              <w:t>5436</w:t>
            </w:r>
          </w:p>
        </w:tc>
        <w:tc>
          <w:tcPr>
            <w:tcW w:w="0" w:type="auto"/>
            <w:vAlign w:val="center"/>
          </w:tcPr>
          <w:p w14:paraId="13B71ECA" w14:textId="77777777" w:rsidR="00473B3E" w:rsidRPr="00A01405" w:rsidRDefault="00473B3E" w:rsidP="00473B3E">
            <w:pPr>
              <w:jc w:val="right"/>
              <w:rPr>
                <w:color w:val="000000"/>
              </w:rPr>
            </w:pPr>
            <w:r>
              <w:rPr>
                <w:color w:val="000000"/>
              </w:rPr>
              <w:t>24913</w:t>
            </w:r>
          </w:p>
        </w:tc>
      </w:tr>
    </w:tbl>
    <w:p w14:paraId="6C85C18D" w14:textId="77777777" w:rsidR="00473B3E" w:rsidRDefault="00473B3E" w:rsidP="00473B3E">
      <w:pPr>
        <w:pStyle w:val="Caption"/>
      </w:pPr>
      <w:r>
        <w:t xml:space="preserve"> </w:t>
      </w:r>
    </w:p>
    <w:p w14:paraId="625F34D5" w14:textId="77777777" w:rsidR="00473B3E" w:rsidRDefault="00473B3E" w:rsidP="00473B3E">
      <w:pPr>
        <w:pStyle w:val="Caption"/>
      </w:pPr>
      <w:r>
        <w:t>Table 2.   Retained Crab CPUE between observed (</w:t>
      </w:r>
      <w:proofErr w:type="spellStart"/>
      <w:r>
        <w:t>CPUE.ob</w:t>
      </w:r>
      <w:proofErr w:type="spellEnd"/>
      <w:r>
        <w:t xml:space="preserve">) during the observer survey, and season total CPUE between observed and unobserved fishermen derived from fish ticket data. </w:t>
      </w:r>
    </w:p>
    <w:p w14:paraId="797ABDE5" w14:textId="77777777" w:rsidR="00473B3E" w:rsidRPr="005B3F28" w:rsidRDefault="00473B3E" w:rsidP="00473B3E"/>
    <w:tbl>
      <w:tblPr>
        <w:tblW w:w="4908" w:type="dxa"/>
        <w:tblLook w:val="04A0" w:firstRow="1" w:lastRow="0" w:firstColumn="1" w:lastColumn="0" w:noHBand="0" w:noVBand="1"/>
      </w:tblPr>
      <w:tblGrid>
        <w:gridCol w:w="1340"/>
        <w:gridCol w:w="1163"/>
        <w:gridCol w:w="1279"/>
        <w:gridCol w:w="1439"/>
      </w:tblGrid>
      <w:tr w:rsidR="00473B3E" w:rsidRPr="00013514" w14:paraId="275F0154" w14:textId="77777777" w:rsidTr="00473B3E">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74D3F752" w14:textId="77777777" w:rsidR="00473B3E" w:rsidRPr="00013514" w:rsidRDefault="00473B3E" w:rsidP="00473B3E">
            <w:pPr>
              <w:rPr>
                <w:rFonts w:eastAsia="Times New Roman"/>
              </w:rPr>
            </w:pPr>
            <w:r>
              <w:rPr>
                <w:rFonts w:eastAsia="Times New Roman"/>
              </w:rPr>
              <w:t>Year</w:t>
            </w:r>
          </w:p>
        </w:tc>
        <w:tc>
          <w:tcPr>
            <w:tcW w:w="1084" w:type="dxa"/>
            <w:tcBorders>
              <w:top w:val="single" w:sz="4" w:space="0" w:color="auto"/>
              <w:left w:val="nil"/>
              <w:bottom w:val="single" w:sz="4" w:space="0" w:color="auto"/>
              <w:right w:val="nil"/>
            </w:tcBorders>
            <w:shd w:val="clear" w:color="auto" w:fill="auto"/>
            <w:noWrap/>
            <w:vAlign w:val="bottom"/>
            <w:hideMark/>
          </w:tcPr>
          <w:p w14:paraId="02C3EBD2" w14:textId="77777777" w:rsidR="00473B3E" w:rsidRPr="00013514" w:rsidRDefault="00473B3E" w:rsidP="00473B3E">
            <w:pPr>
              <w:rPr>
                <w:rFonts w:eastAsia="Times New Roman"/>
                <w:color w:val="000000"/>
              </w:rPr>
            </w:pPr>
            <w:proofErr w:type="spellStart"/>
            <w:r>
              <w:rPr>
                <w:rFonts w:eastAsia="Times New Roman"/>
                <w:color w:val="000000"/>
              </w:rPr>
              <w:t>CPUEobs</w:t>
            </w:r>
            <w:proofErr w:type="spellEnd"/>
          </w:p>
        </w:tc>
        <w:tc>
          <w:tcPr>
            <w:tcW w:w="1172" w:type="dxa"/>
            <w:tcBorders>
              <w:top w:val="single" w:sz="4" w:space="0" w:color="auto"/>
              <w:left w:val="nil"/>
              <w:bottom w:val="single" w:sz="4" w:space="0" w:color="auto"/>
              <w:right w:val="nil"/>
            </w:tcBorders>
            <w:shd w:val="clear" w:color="auto" w:fill="auto"/>
            <w:noWrap/>
            <w:vAlign w:val="bottom"/>
            <w:hideMark/>
          </w:tcPr>
          <w:p w14:paraId="313A817A" w14:textId="77777777" w:rsidR="00473B3E" w:rsidRPr="00013514" w:rsidRDefault="00473B3E" w:rsidP="00473B3E">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FT.obs</w:t>
            </w:r>
            <w:proofErr w:type="spellEnd"/>
          </w:p>
        </w:tc>
        <w:tc>
          <w:tcPr>
            <w:tcW w:w="1312" w:type="dxa"/>
            <w:tcBorders>
              <w:top w:val="single" w:sz="4" w:space="0" w:color="auto"/>
              <w:left w:val="nil"/>
              <w:bottom w:val="single" w:sz="4" w:space="0" w:color="auto"/>
              <w:right w:val="nil"/>
            </w:tcBorders>
            <w:vAlign w:val="bottom"/>
          </w:tcPr>
          <w:p w14:paraId="2C85E2EA" w14:textId="77777777" w:rsidR="00473B3E" w:rsidRDefault="00473B3E" w:rsidP="00473B3E">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w:t>
            </w:r>
            <w:r>
              <w:rPr>
                <w:rFonts w:eastAsia="Times New Roman"/>
                <w:color w:val="000000"/>
                <w:vertAlign w:val="subscript"/>
              </w:rPr>
              <w:t>un</w:t>
            </w:r>
            <w:r w:rsidRPr="005B3F28">
              <w:rPr>
                <w:rFonts w:eastAsia="Times New Roman"/>
                <w:color w:val="000000"/>
                <w:vertAlign w:val="subscript"/>
              </w:rPr>
              <w:t>obs</w:t>
            </w:r>
            <w:proofErr w:type="spellEnd"/>
          </w:p>
        </w:tc>
      </w:tr>
      <w:tr w:rsidR="00473B3E" w:rsidRPr="00013514" w14:paraId="350CCF97" w14:textId="77777777" w:rsidTr="00473B3E">
        <w:trPr>
          <w:trHeight w:val="300"/>
        </w:trPr>
        <w:tc>
          <w:tcPr>
            <w:tcW w:w="1340" w:type="dxa"/>
            <w:tcBorders>
              <w:top w:val="single" w:sz="4" w:space="0" w:color="auto"/>
              <w:left w:val="nil"/>
              <w:bottom w:val="nil"/>
              <w:right w:val="nil"/>
            </w:tcBorders>
            <w:shd w:val="clear" w:color="auto" w:fill="auto"/>
            <w:noWrap/>
            <w:vAlign w:val="bottom"/>
            <w:hideMark/>
          </w:tcPr>
          <w:p w14:paraId="02C2B096" w14:textId="77777777" w:rsidR="00473B3E" w:rsidRPr="00013514" w:rsidRDefault="00473B3E" w:rsidP="00473B3E">
            <w:pPr>
              <w:jc w:val="right"/>
              <w:rPr>
                <w:rFonts w:eastAsia="Times New Roman"/>
                <w:color w:val="000000"/>
              </w:rPr>
            </w:pPr>
            <w:r w:rsidRPr="00013514">
              <w:rPr>
                <w:rFonts w:eastAsia="Times New Roman"/>
                <w:color w:val="000000"/>
              </w:rPr>
              <w:t>2012</w:t>
            </w:r>
          </w:p>
        </w:tc>
        <w:tc>
          <w:tcPr>
            <w:tcW w:w="1084" w:type="dxa"/>
            <w:tcBorders>
              <w:top w:val="single" w:sz="4" w:space="0" w:color="auto"/>
              <w:left w:val="nil"/>
              <w:bottom w:val="nil"/>
              <w:right w:val="nil"/>
            </w:tcBorders>
            <w:shd w:val="clear" w:color="auto" w:fill="auto"/>
            <w:noWrap/>
            <w:vAlign w:val="bottom"/>
            <w:hideMark/>
          </w:tcPr>
          <w:p w14:paraId="01FD1F65" w14:textId="77777777" w:rsidR="00473B3E" w:rsidRPr="00013514" w:rsidRDefault="00473B3E" w:rsidP="00473B3E">
            <w:pPr>
              <w:jc w:val="right"/>
              <w:rPr>
                <w:rFonts w:eastAsia="Times New Roman"/>
                <w:color w:val="000000"/>
              </w:rPr>
            </w:pPr>
            <w:r w:rsidRPr="00B468C9">
              <w:rPr>
                <w:color w:val="000000"/>
              </w:rPr>
              <w:t>13.53</w:t>
            </w:r>
          </w:p>
        </w:tc>
        <w:tc>
          <w:tcPr>
            <w:tcW w:w="1172" w:type="dxa"/>
            <w:tcBorders>
              <w:top w:val="single" w:sz="4" w:space="0" w:color="auto"/>
              <w:left w:val="nil"/>
              <w:bottom w:val="nil"/>
              <w:right w:val="nil"/>
            </w:tcBorders>
            <w:shd w:val="clear" w:color="auto" w:fill="auto"/>
            <w:noWrap/>
            <w:vAlign w:val="bottom"/>
            <w:hideMark/>
          </w:tcPr>
          <w:p w14:paraId="66AA224F" w14:textId="77777777" w:rsidR="00473B3E" w:rsidRPr="00013514" w:rsidRDefault="00473B3E" w:rsidP="00473B3E">
            <w:pPr>
              <w:jc w:val="right"/>
              <w:rPr>
                <w:rFonts w:eastAsia="Times New Roman"/>
                <w:color w:val="000000"/>
              </w:rPr>
            </w:pPr>
            <w:r w:rsidRPr="00B468C9">
              <w:rPr>
                <w:color w:val="000000"/>
              </w:rPr>
              <w:t>16.05</w:t>
            </w:r>
          </w:p>
        </w:tc>
        <w:tc>
          <w:tcPr>
            <w:tcW w:w="1312" w:type="dxa"/>
            <w:tcBorders>
              <w:top w:val="single" w:sz="4" w:space="0" w:color="auto"/>
              <w:left w:val="nil"/>
              <w:bottom w:val="nil"/>
              <w:right w:val="nil"/>
            </w:tcBorders>
            <w:vAlign w:val="center"/>
          </w:tcPr>
          <w:p w14:paraId="27F31F84" w14:textId="77777777" w:rsidR="00473B3E" w:rsidRPr="005B3F28" w:rsidRDefault="00473B3E" w:rsidP="00473B3E">
            <w:pPr>
              <w:jc w:val="right"/>
              <w:rPr>
                <w:color w:val="000000"/>
              </w:rPr>
            </w:pPr>
            <w:r w:rsidRPr="005B3F28">
              <w:rPr>
                <w:color w:val="000000"/>
              </w:rPr>
              <w:t>16.57</w:t>
            </w:r>
          </w:p>
        </w:tc>
      </w:tr>
      <w:tr w:rsidR="00473B3E" w:rsidRPr="00013514" w14:paraId="763EE26A" w14:textId="77777777" w:rsidTr="00473B3E">
        <w:trPr>
          <w:trHeight w:val="300"/>
        </w:trPr>
        <w:tc>
          <w:tcPr>
            <w:tcW w:w="1340" w:type="dxa"/>
            <w:tcBorders>
              <w:top w:val="nil"/>
              <w:left w:val="nil"/>
              <w:bottom w:val="nil"/>
              <w:right w:val="nil"/>
            </w:tcBorders>
            <w:shd w:val="clear" w:color="auto" w:fill="auto"/>
            <w:noWrap/>
            <w:vAlign w:val="bottom"/>
            <w:hideMark/>
          </w:tcPr>
          <w:p w14:paraId="47849604" w14:textId="77777777" w:rsidR="00473B3E" w:rsidRPr="00013514" w:rsidRDefault="00473B3E" w:rsidP="00473B3E">
            <w:pPr>
              <w:jc w:val="right"/>
              <w:rPr>
                <w:rFonts w:eastAsia="Times New Roman"/>
                <w:color w:val="000000"/>
              </w:rPr>
            </w:pPr>
            <w:r w:rsidRPr="00013514">
              <w:rPr>
                <w:rFonts w:eastAsia="Times New Roman"/>
                <w:color w:val="000000"/>
              </w:rPr>
              <w:t>2013</w:t>
            </w:r>
          </w:p>
        </w:tc>
        <w:tc>
          <w:tcPr>
            <w:tcW w:w="1084" w:type="dxa"/>
            <w:tcBorders>
              <w:top w:val="nil"/>
              <w:left w:val="nil"/>
              <w:bottom w:val="nil"/>
              <w:right w:val="nil"/>
            </w:tcBorders>
            <w:shd w:val="clear" w:color="auto" w:fill="auto"/>
            <w:noWrap/>
            <w:vAlign w:val="bottom"/>
            <w:hideMark/>
          </w:tcPr>
          <w:p w14:paraId="447C0034" w14:textId="77777777" w:rsidR="00473B3E" w:rsidRPr="00013514" w:rsidRDefault="00473B3E" w:rsidP="00473B3E">
            <w:pPr>
              <w:jc w:val="right"/>
              <w:rPr>
                <w:rFonts w:eastAsia="Times New Roman"/>
                <w:color w:val="000000"/>
              </w:rPr>
            </w:pPr>
            <w:r w:rsidRPr="00B468C9">
              <w:rPr>
                <w:color w:val="000000"/>
              </w:rPr>
              <w:t>10.88</w:t>
            </w:r>
          </w:p>
        </w:tc>
        <w:tc>
          <w:tcPr>
            <w:tcW w:w="1172" w:type="dxa"/>
            <w:tcBorders>
              <w:top w:val="nil"/>
              <w:left w:val="nil"/>
              <w:bottom w:val="nil"/>
              <w:right w:val="nil"/>
            </w:tcBorders>
            <w:shd w:val="clear" w:color="auto" w:fill="auto"/>
            <w:noWrap/>
            <w:vAlign w:val="bottom"/>
            <w:hideMark/>
          </w:tcPr>
          <w:p w14:paraId="6420A22E" w14:textId="77777777" w:rsidR="00473B3E" w:rsidRPr="00013514" w:rsidRDefault="00473B3E" w:rsidP="00473B3E">
            <w:pPr>
              <w:jc w:val="right"/>
              <w:rPr>
                <w:rFonts w:eastAsia="Times New Roman"/>
                <w:color w:val="000000"/>
              </w:rPr>
            </w:pPr>
            <w:r w:rsidRPr="00B468C9">
              <w:rPr>
                <w:color w:val="000000"/>
              </w:rPr>
              <w:t>8.67</w:t>
            </w:r>
          </w:p>
        </w:tc>
        <w:tc>
          <w:tcPr>
            <w:tcW w:w="1312" w:type="dxa"/>
            <w:tcBorders>
              <w:top w:val="nil"/>
              <w:left w:val="nil"/>
              <w:bottom w:val="nil"/>
              <w:right w:val="nil"/>
            </w:tcBorders>
            <w:vAlign w:val="center"/>
          </w:tcPr>
          <w:p w14:paraId="52FAB000" w14:textId="77777777" w:rsidR="00473B3E" w:rsidRPr="005B3F28" w:rsidRDefault="00473B3E" w:rsidP="00473B3E">
            <w:pPr>
              <w:jc w:val="right"/>
              <w:rPr>
                <w:color w:val="000000"/>
              </w:rPr>
            </w:pPr>
            <w:r w:rsidRPr="005B3F28">
              <w:rPr>
                <w:color w:val="000000"/>
              </w:rPr>
              <w:t>7.47</w:t>
            </w:r>
          </w:p>
        </w:tc>
      </w:tr>
      <w:tr w:rsidR="00473B3E" w:rsidRPr="00013514" w14:paraId="02770EC5" w14:textId="77777777" w:rsidTr="00473B3E">
        <w:trPr>
          <w:trHeight w:val="300"/>
        </w:trPr>
        <w:tc>
          <w:tcPr>
            <w:tcW w:w="1340" w:type="dxa"/>
            <w:tcBorders>
              <w:top w:val="nil"/>
              <w:left w:val="nil"/>
              <w:bottom w:val="nil"/>
              <w:right w:val="nil"/>
            </w:tcBorders>
            <w:shd w:val="clear" w:color="auto" w:fill="auto"/>
            <w:noWrap/>
            <w:vAlign w:val="bottom"/>
            <w:hideMark/>
          </w:tcPr>
          <w:p w14:paraId="6580E45B" w14:textId="77777777" w:rsidR="00473B3E" w:rsidRPr="00013514" w:rsidRDefault="00473B3E" w:rsidP="00473B3E">
            <w:pPr>
              <w:jc w:val="right"/>
              <w:rPr>
                <w:rFonts w:eastAsia="Times New Roman"/>
                <w:color w:val="000000"/>
              </w:rPr>
            </w:pPr>
            <w:r w:rsidRPr="00013514">
              <w:rPr>
                <w:rFonts w:eastAsia="Times New Roman"/>
                <w:color w:val="000000"/>
              </w:rPr>
              <w:t>2014</w:t>
            </w:r>
          </w:p>
        </w:tc>
        <w:tc>
          <w:tcPr>
            <w:tcW w:w="1084" w:type="dxa"/>
            <w:tcBorders>
              <w:top w:val="nil"/>
              <w:left w:val="nil"/>
              <w:bottom w:val="nil"/>
              <w:right w:val="nil"/>
            </w:tcBorders>
            <w:shd w:val="clear" w:color="auto" w:fill="auto"/>
            <w:noWrap/>
            <w:vAlign w:val="bottom"/>
            <w:hideMark/>
          </w:tcPr>
          <w:p w14:paraId="1CC56DF9" w14:textId="77777777" w:rsidR="00473B3E" w:rsidRPr="00013514" w:rsidRDefault="00473B3E" w:rsidP="00473B3E">
            <w:pPr>
              <w:jc w:val="right"/>
              <w:rPr>
                <w:rFonts w:eastAsia="Times New Roman"/>
                <w:color w:val="000000"/>
              </w:rPr>
            </w:pPr>
            <w:r w:rsidRPr="00B468C9">
              <w:rPr>
                <w:color w:val="000000"/>
              </w:rPr>
              <w:t>12.50</w:t>
            </w:r>
          </w:p>
        </w:tc>
        <w:tc>
          <w:tcPr>
            <w:tcW w:w="1172" w:type="dxa"/>
            <w:tcBorders>
              <w:top w:val="nil"/>
              <w:left w:val="nil"/>
              <w:bottom w:val="nil"/>
              <w:right w:val="nil"/>
            </w:tcBorders>
            <w:shd w:val="clear" w:color="auto" w:fill="auto"/>
            <w:noWrap/>
            <w:vAlign w:val="bottom"/>
            <w:hideMark/>
          </w:tcPr>
          <w:p w14:paraId="5D18A70C" w14:textId="77777777" w:rsidR="00473B3E" w:rsidRPr="00013514" w:rsidRDefault="00473B3E" w:rsidP="00473B3E">
            <w:pPr>
              <w:jc w:val="right"/>
              <w:rPr>
                <w:rFonts w:eastAsia="Times New Roman"/>
                <w:color w:val="000000"/>
              </w:rPr>
            </w:pPr>
            <w:r w:rsidRPr="00B468C9">
              <w:rPr>
                <w:color w:val="000000"/>
              </w:rPr>
              <w:t>12.80</w:t>
            </w:r>
          </w:p>
        </w:tc>
        <w:tc>
          <w:tcPr>
            <w:tcW w:w="1312" w:type="dxa"/>
            <w:tcBorders>
              <w:top w:val="nil"/>
              <w:left w:val="nil"/>
              <w:bottom w:val="nil"/>
              <w:right w:val="nil"/>
            </w:tcBorders>
            <w:vAlign w:val="center"/>
          </w:tcPr>
          <w:p w14:paraId="15CD5D0A" w14:textId="77777777" w:rsidR="00473B3E" w:rsidRPr="005B3F28" w:rsidRDefault="00473B3E" w:rsidP="00473B3E">
            <w:pPr>
              <w:jc w:val="right"/>
              <w:rPr>
                <w:color w:val="000000"/>
              </w:rPr>
            </w:pPr>
            <w:r w:rsidRPr="005B3F28">
              <w:rPr>
                <w:color w:val="000000"/>
              </w:rPr>
              <w:t>11.87</w:t>
            </w:r>
          </w:p>
        </w:tc>
      </w:tr>
      <w:tr w:rsidR="00473B3E" w:rsidRPr="00013514" w14:paraId="2797FB11" w14:textId="77777777" w:rsidTr="00473B3E">
        <w:trPr>
          <w:trHeight w:val="300"/>
        </w:trPr>
        <w:tc>
          <w:tcPr>
            <w:tcW w:w="1340" w:type="dxa"/>
            <w:tcBorders>
              <w:top w:val="nil"/>
              <w:left w:val="nil"/>
              <w:bottom w:val="nil"/>
              <w:right w:val="nil"/>
            </w:tcBorders>
            <w:shd w:val="clear" w:color="auto" w:fill="auto"/>
            <w:noWrap/>
            <w:vAlign w:val="bottom"/>
            <w:hideMark/>
          </w:tcPr>
          <w:p w14:paraId="2C7E4FA5" w14:textId="77777777" w:rsidR="00473B3E" w:rsidRPr="00013514" w:rsidRDefault="00473B3E" w:rsidP="00473B3E">
            <w:pPr>
              <w:jc w:val="right"/>
              <w:rPr>
                <w:rFonts w:eastAsia="Times New Roman"/>
                <w:color w:val="000000"/>
              </w:rPr>
            </w:pPr>
            <w:r w:rsidRPr="00013514">
              <w:rPr>
                <w:rFonts w:eastAsia="Times New Roman"/>
                <w:color w:val="000000"/>
              </w:rPr>
              <w:t>2015</w:t>
            </w:r>
          </w:p>
        </w:tc>
        <w:tc>
          <w:tcPr>
            <w:tcW w:w="1084" w:type="dxa"/>
            <w:tcBorders>
              <w:top w:val="nil"/>
              <w:left w:val="nil"/>
              <w:bottom w:val="nil"/>
              <w:right w:val="nil"/>
            </w:tcBorders>
            <w:shd w:val="clear" w:color="auto" w:fill="auto"/>
            <w:noWrap/>
            <w:vAlign w:val="bottom"/>
            <w:hideMark/>
          </w:tcPr>
          <w:p w14:paraId="04C229A4" w14:textId="77777777" w:rsidR="00473B3E" w:rsidRPr="00013514" w:rsidRDefault="00473B3E" w:rsidP="00473B3E">
            <w:pPr>
              <w:jc w:val="right"/>
              <w:rPr>
                <w:rFonts w:eastAsia="Times New Roman"/>
                <w:color w:val="000000"/>
              </w:rPr>
            </w:pPr>
            <w:r w:rsidRPr="00B468C9">
              <w:rPr>
                <w:color w:val="000000"/>
              </w:rPr>
              <w:t>24.29</w:t>
            </w:r>
          </w:p>
        </w:tc>
        <w:tc>
          <w:tcPr>
            <w:tcW w:w="1172" w:type="dxa"/>
            <w:tcBorders>
              <w:top w:val="nil"/>
              <w:left w:val="nil"/>
              <w:bottom w:val="nil"/>
              <w:right w:val="nil"/>
            </w:tcBorders>
            <w:shd w:val="clear" w:color="auto" w:fill="auto"/>
            <w:noWrap/>
            <w:vAlign w:val="bottom"/>
            <w:hideMark/>
          </w:tcPr>
          <w:p w14:paraId="27C421A4" w14:textId="77777777" w:rsidR="00473B3E" w:rsidRPr="00013514" w:rsidRDefault="00473B3E" w:rsidP="00473B3E">
            <w:pPr>
              <w:jc w:val="right"/>
              <w:rPr>
                <w:rFonts w:eastAsia="Times New Roman"/>
                <w:color w:val="000000"/>
              </w:rPr>
            </w:pPr>
            <w:r w:rsidRPr="00B468C9">
              <w:rPr>
                <w:color w:val="000000"/>
              </w:rPr>
              <w:t>17.26</w:t>
            </w:r>
          </w:p>
        </w:tc>
        <w:tc>
          <w:tcPr>
            <w:tcW w:w="1312" w:type="dxa"/>
            <w:tcBorders>
              <w:top w:val="nil"/>
              <w:left w:val="nil"/>
              <w:bottom w:val="nil"/>
              <w:right w:val="nil"/>
            </w:tcBorders>
            <w:vAlign w:val="center"/>
          </w:tcPr>
          <w:p w14:paraId="2A4B58BC" w14:textId="77777777" w:rsidR="00473B3E" w:rsidRPr="005B3F28" w:rsidRDefault="00473B3E" w:rsidP="00473B3E">
            <w:pPr>
              <w:jc w:val="right"/>
              <w:rPr>
                <w:color w:val="000000"/>
              </w:rPr>
            </w:pPr>
            <w:r w:rsidRPr="005B3F28">
              <w:rPr>
                <w:color w:val="000000"/>
              </w:rPr>
              <w:t>15.62</w:t>
            </w:r>
          </w:p>
        </w:tc>
      </w:tr>
      <w:tr w:rsidR="00473B3E" w:rsidRPr="00013514" w14:paraId="2A1D3865" w14:textId="77777777" w:rsidTr="00473B3E">
        <w:trPr>
          <w:trHeight w:val="300"/>
        </w:trPr>
        <w:tc>
          <w:tcPr>
            <w:tcW w:w="1340" w:type="dxa"/>
            <w:tcBorders>
              <w:top w:val="nil"/>
              <w:left w:val="nil"/>
              <w:bottom w:val="nil"/>
              <w:right w:val="nil"/>
            </w:tcBorders>
            <w:shd w:val="clear" w:color="auto" w:fill="auto"/>
            <w:noWrap/>
            <w:vAlign w:val="bottom"/>
            <w:hideMark/>
          </w:tcPr>
          <w:p w14:paraId="0C877BB1" w14:textId="77777777" w:rsidR="00473B3E" w:rsidRPr="00013514" w:rsidRDefault="00473B3E" w:rsidP="00473B3E">
            <w:pPr>
              <w:jc w:val="right"/>
              <w:rPr>
                <w:rFonts w:eastAsia="Times New Roman"/>
                <w:color w:val="000000"/>
              </w:rPr>
            </w:pPr>
            <w:r w:rsidRPr="00013514">
              <w:rPr>
                <w:rFonts w:eastAsia="Times New Roman"/>
                <w:color w:val="000000"/>
              </w:rPr>
              <w:t>2016</w:t>
            </w:r>
          </w:p>
        </w:tc>
        <w:tc>
          <w:tcPr>
            <w:tcW w:w="1084" w:type="dxa"/>
            <w:tcBorders>
              <w:top w:val="nil"/>
              <w:left w:val="nil"/>
              <w:bottom w:val="nil"/>
              <w:right w:val="nil"/>
            </w:tcBorders>
            <w:shd w:val="clear" w:color="auto" w:fill="auto"/>
            <w:noWrap/>
            <w:vAlign w:val="bottom"/>
            <w:hideMark/>
          </w:tcPr>
          <w:p w14:paraId="44A0F7D6" w14:textId="77777777" w:rsidR="00473B3E" w:rsidRPr="00013514" w:rsidRDefault="00473B3E" w:rsidP="00473B3E">
            <w:pPr>
              <w:jc w:val="right"/>
              <w:rPr>
                <w:rFonts w:eastAsia="Times New Roman"/>
                <w:color w:val="000000"/>
              </w:rPr>
            </w:pPr>
            <w:r w:rsidRPr="00B468C9">
              <w:rPr>
                <w:color w:val="000000"/>
              </w:rPr>
              <w:t>25.37</w:t>
            </w:r>
          </w:p>
        </w:tc>
        <w:tc>
          <w:tcPr>
            <w:tcW w:w="1172" w:type="dxa"/>
            <w:tcBorders>
              <w:top w:val="nil"/>
              <w:left w:val="nil"/>
              <w:bottom w:val="nil"/>
              <w:right w:val="nil"/>
            </w:tcBorders>
            <w:shd w:val="clear" w:color="auto" w:fill="auto"/>
            <w:noWrap/>
            <w:vAlign w:val="bottom"/>
            <w:hideMark/>
          </w:tcPr>
          <w:p w14:paraId="6E50B1F8" w14:textId="77777777" w:rsidR="00473B3E" w:rsidRPr="00013514" w:rsidRDefault="00473B3E" w:rsidP="00473B3E">
            <w:pPr>
              <w:jc w:val="right"/>
              <w:rPr>
                <w:rFonts w:eastAsia="Times New Roman"/>
                <w:color w:val="000000"/>
              </w:rPr>
            </w:pPr>
            <w:r w:rsidRPr="00B468C9">
              <w:rPr>
                <w:color w:val="000000"/>
              </w:rPr>
              <w:t>17.36</w:t>
            </w:r>
          </w:p>
        </w:tc>
        <w:tc>
          <w:tcPr>
            <w:tcW w:w="1312" w:type="dxa"/>
            <w:tcBorders>
              <w:top w:val="nil"/>
              <w:left w:val="nil"/>
              <w:bottom w:val="nil"/>
              <w:right w:val="nil"/>
            </w:tcBorders>
            <w:vAlign w:val="center"/>
          </w:tcPr>
          <w:p w14:paraId="28C86025" w14:textId="77777777" w:rsidR="00473B3E" w:rsidRPr="005B3F28" w:rsidRDefault="00473B3E" w:rsidP="00473B3E">
            <w:pPr>
              <w:jc w:val="right"/>
              <w:rPr>
                <w:color w:val="000000"/>
              </w:rPr>
            </w:pPr>
            <w:r w:rsidRPr="005B3F28">
              <w:rPr>
                <w:color w:val="000000"/>
              </w:rPr>
              <w:t>15.30</w:t>
            </w:r>
          </w:p>
        </w:tc>
      </w:tr>
      <w:tr w:rsidR="00473B3E" w:rsidRPr="00013514" w14:paraId="139104C2" w14:textId="77777777" w:rsidTr="00473B3E">
        <w:trPr>
          <w:trHeight w:val="300"/>
        </w:trPr>
        <w:tc>
          <w:tcPr>
            <w:tcW w:w="1340" w:type="dxa"/>
            <w:tcBorders>
              <w:top w:val="nil"/>
              <w:left w:val="nil"/>
              <w:right w:val="nil"/>
            </w:tcBorders>
            <w:shd w:val="clear" w:color="auto" w:fill="auto"/>
            <w:noWrap/>
            <w:vAlign w:val="bottom"/>
            <w:hideMark/>
          </w:tcPr>
          <w:p w14:paraId="3E094313" w14:textId="77777777" w:rsidR="00473B3E" w:rsidRPr="00013514" w:rsidRDefault="00473B3E" w:rsidP="00473B3E">
            <w:pPr>
              <w:jc w:val="right"/>
              <w:rPr>
                <w:rFonts w:eastAsia="Times New Roman"/>
                <w:color w:val="000000"/>
              </w:rPr>
            </w:pPr>
            <w:r w:rsidRPr="00013514">
              <w:rPr>
                <w:rFonts w:eastAsia="Times New Roman"/>
                <w:color w:val="000000"/>
              </w:rPr>
              <w:t>2017</w:t>
            </w:r>
          </w:p>
        </w:tc>
        <w:tc>
          <w:tcPr>
            <w:tcW w:w="1084" w:type="dxa"/>
            <w:tcBorders>
              <w:top w:val="nil"/>
              <w:left w:val="nil"/>
              <w:right w:val="nil"/>
            </w:tcBorders>
            <w:shd w:val="clear" w:color="auto" w:fill="auto"/>
            <w:noWrap/>
            <w:vAlign w:val="bottom"/>
            <w:hideMark/>
          </w:tcPr>
          <w:p w14:paraId="045EF537" w14:textId="77777777" w:rsidR="00473B3E" w:rsidRPr="00013514" w:rsidRDefault="00473B3E" w:rsidP="00473B3E">
            <w:pPr>
              <w:jc w:val="right"/>
              <w:rPr>
                <w:rFonts w:eastAsia="Times New Roman"/>
                <w:color w:val="000000"/>
              </w:rPr>
            </w:pPr>
            <w:r w:rsidRPr="00B468C9">
              <w:rPr>
                <w:color w:val="000000"/>
              </w:rPr>
              <w:t>19.76</w:t>
            </w:r>
          </w:p>
        </w:tc>
        <w:tc>
          <w:tcPr>
            <w:tcW w:w="1172" w:type="dxa"/>
            <w:tcBorders>
              <w:top w:val="nil"/>
              <w:left w:val="nil"/>
              <w:right w:val="nil"/>
            </w:tcBorders>
            <w:shd w:val="clear" w:color="auto" w:fill="auto"/>
            <w:noWrap/>
            <w:vAlign w:val="bottom"/>
            <w:hideMark/>
          </w:tcPr>
          <w:p w14:paraId="49F1F321" w14:textId="77777777" w:rsidR="00473B3E" w:rsidRPr="00013514" w:rsidRDefault="00473B3E" w:rsidP="00473B3E">
            <w:pPr>
              <w:jc w:val="right"/>
              <w:rPr>
                <w:rFonts w:eastAsia="Times New Roman"/>
                <w:color w:val="000000"/>
              </w:rPr>
            </w:pPr>
            <w:r w:rsidRPr="00B468C9">
              <w:rPr>
                <w:color w:val="000000"/>
              </w:rPr>
              <w:t>14.33</w:t>
            </w:r>
          </w:p>
        </w:tc>
        <w:tc>
          <w:tcPr>
            <w:tcW w:w="1312" w:type="dxa"/>
            <w:tcBorders>
              <w:top w:val="nil"/>
              <w:left w:val="nil"/>
              <w:right w:val="nil"/>
            </w:tcBorders>
            <w:vAlign w:val="center"/>
          </w:tcPr>
          <w:p w14:paraId="62092303" w14:textId="77777777" w:rsidR="00473B3E" w:rsidRPr="005B3F28" w:rsidRDefault="00473B3E" w:rsidP="00473B3E">
            <w:pPr>
              <w:jc w:val="right"/>
              <w:rPr>
                <w:color w:val="000000"/>
              </w:rPr>
            </w:pPr>
            <w:r w:rsidRPr="005B3F28">
              <w:rPr>
                <w:color w:val="000000"/>
              </w:rPr>
              <w:t>13.3</w:t>
            </w:r>
            <w:r>
              <w:rPr>
                <w:color w:val="000000"/>
              </w:rPr>
              <w:t>3</w:t>
            </w:r>
          </w:p>
        </w:tc>
      </w:tr>
      <w:tr w:rsidR="00473B3E" w:rsidRPr="00013514" w14:paraId="2FA84050" w14:textId="77777777" w:rsidTr="00473B3E">
        <w:trPr>
          <w:trHeight w:val="300"/>
        </w:trPr>
        <w:tc>
          <w:tcPr>
            <w:tcW w:w="1340" w:type="dxa"/>
            <w:tcBorders>
              <w:top w:val="nil"/>
              <w:left w:val="nil"/>
              <w:bottom w:val="nil"/>
              <w:right w:val="nil"/>
            </w:tcBorders>
            <w:shd w:val="clear" w:color="auto" w:fill="auto"/>
            <w:noWrap/>
            <w:vAlign w:val="bottom"/>
            <w:hideMark/>
          </w:tcPr>
          <w:p w14:paraId="3D7031B6" w14:textId="77777777" w:rsidR="00473B3E" w:rsidRPr="00013514" w:rsidRDefault="00473B3E" w:rsidP="00473B3E">
            <w:pPr>
              <w:jc w:val="right"/>
              <w:rPr>
                <w:rFonts w:eastAsia="Times New Roman"/>
                <w:color w:val="000000"/>
              </w:rPr>
            </w:pPr>
            <w:r w:rsidRPr="00013514">
              <w:rPr>
                <w:rFonts w:eastAsia="Times New Roman"/>
                <w:color w:val="000000"/>
              </w:rPr>
              <w:t>2018</w:t>
            </w:r>
          </w:p>
        </w:tc>
        <w:tc>
          <w:tcPr>
            <w:tcW w:w="1084" w:type="dxa"/>
            <w:tcBorders>
              <w:top w:val="nil"/>
              <w:left w:val="nil"/>
              <w:bottom w:val="nil"/>
              <w:right w:val="nil"/>
            </w:tcBorders>
            <w:shd w:val="clear" w:color="auto" w:fill="auto"/>
            <w:noWrap/>
            <w:vAlign w:val="bottom"/>
            <w:hideMark/>
          </w:tcPr>
          <w:p w14:paraId="142FE58B" w14:textId="77777777" w:rsidR="00473B3E" w:rsidRPr="00013514" w:rsidRDefault="00473B3E" w:rsidP="00473B3E">
            <w:pPr>
              <w:jc w:val="right"/>
              <w:rPr>
                <w:rFonts w:eastAsia="Times New Roman"/>
                <w:color w:val="000000"/>
              </w:rPr>
            </w:pPr>
            <w:r w:rsidRPr="00B468C9">
              <w:rPr>
                <w:color w:val="000000"/>
              </w:rPr>
              <w:t>14.05</w:t>
            </w:r>
          </w:p>
        </w:tc>
        <w:tc>
          <w:tcPr>
            <w:tcW w:w="1172" w:type="dxa"/>
            <w:tcBorders>
              <w:top w:val="nil"/>
              <w:left w:val="nil"/>
              <w:bottom w:val="nil"/>
              <w:right w:val="nil"/>
            </w:tcBorders>
            <w:shd w:val="clear" w:color="auto" w:fill="auto"/>
            <w:noWrap/>
            <w:vAlign w:val="bottom"/>
            <w:hideMark/>
          </w:tcPr>
          <w:p w14:paraId="0C85B17C" w14:textId="77777777" w:rsidR="00473B3E" w:rsidRPr="00013514" w:rsidRDefault="00473B3E" w:rsidP="00473B3E">
            <w:pPr>
              <w:jc w:val="right"/>
              <w:rPr>
                <w:rFonts w:eastAsia="Times New Roman"/>
                <w:color w:val="000000"/>
              </w:rPr>
            </w:pPr>
            <w:r w:rsidRPr="00B468C9">
              <w:rPr>
                <w:color w:val="000000"/>
              </w:rPr>
              <w:t>10.19</w:t>
            </w:r>
          </w:p>
        </w:tc>
        <w:tc>
          <w:tcPr>
            <w:tcW w:w="1312" w:type="dxa"/>
            <w:tcBorders>
              <w:top w:val="nil"/>
              <w:left w:val="nil"/>
              <w:bottom w:val="nil"/>
              <w:right w:val="nil"/>
            </w:tcBorders>
            <w:vAlign w:val="center"/>
          </w:tcPr>
          <w:p w14:paraId="7FF6870F" w14:textId="77777777" w:rsidR="00473B3E" w:rsidRPr="005B3F28" w:rsidRDefault="00473B3E" w:rsidP="00473B3E">
            <w:pPr>
              <w:jc w:val="right"/>
              <w:rPr>
                <w:color w:val="000000"/>
              </w:rPr>
            </w:pPr>
            <w:r w:rsidRPr="005B3F28">
              <w:rPr>
                <w:color w:val="000000"/>
              </w:rPr>
              <w:t>10.0</w:t>
            </w:r>
            <w:r>
              <w:rPr>
                <w:color w:val="000000"/>
              </w:rPr>
              <w:t>9</w:t>
            </w:r>
          </w:p>
        </w:tc>
      </w:tr>
      <w:tr w:rsidR="00473B3E" w:rsidRPr="00013514" w14:paraId="36FE7BE4" w14:textId="77777777" w:rsidTr="00473B3E">
        <w:trPr>
          <w:trHeight w:val="300"/>
        </w:trPr>
        <w:tc>
          <w:tcPr>
            <w:tcW w:w="1340" w:type="dxa"/>
            <w:tcBorders>
              <w:top w:val="nil"/>
              <w:left w:val="nil"/>
              <w:bottom w:val="single" w:sz="4" w:space="0" w:color="auto"/>
              <w:right w:val="nil"/>
            </w:tcBorders>
            <w:shd w:val="clear" w:color="auto" w:fill="auto"/>
            <w:noWrap/>
            <w:vAlign w:val="bottom"/>
          </w:tcPr>
          <w:p w14:paraId="64B80C43" w14:textId="77777777" w:rsidR="00473B3E" w:rsidRPr="00013514" w:rsidRDefault="00473B3E" w:rsidP="00473B3E">
            <w:pPr>
              <w:jc w:val="right"/>
              <w:rPr>
                <w:rFonts w:eastAsia="Times New Roman"/>
                <w:color w:val="000000"/>
              </w:rPr>
            </w:pPr>
            <w:r>
              <w:rPr>
                <w:rFonts w:eastAsia="Times New Roman"/>
                <w:color w:val="000000"/>
              </w:rPr>
              <w:lastRenderedPageBreak/>
              <w:t>2019</w:t>
            </w:r>
          </w:p>
        </w:tc>
        <w:tc>
          <w:tcPr>
            <w:tcW w:w="1084" w:type="dxa"/>
            <w:tcBorders>
              <w:top w:val="nil"/>
              <w:left w:val="nil"/>
              <w:bottom w:val="single" w:sz="4" w:space="0" w:color="auto"/>
              <w:right w:val="nil"/>
            </w:tcBorders>
            <w:shd w:val="clear" w:color="auto" w:fill="auto"/>
            <w:noWrap/>
            <w:vAlign w:val="bottom"/>
          </w:tcPr>
          <w:p w14:paraId="03BB3FF5" w14:textId="77777777" w:rsidR="00473B3E" w:rsidRPr="00B468C9" w:rsidRDefault="00473B3E" w:rsidP="00473B3E">
            <w:pPr>
              <w:jc w:val="right"/>
              <w:rPr>
                <w:color w:val="000000"/>
              </w:rPr>
            </w:pPr>
            <w:r>
              <w:rPr>
                <w:color w:val="000000"/>
              </w:rPr>
              <w:t>5.07</w:t>
            </w:r>
          </w:p>
        </w:tc>
        <w:tc>
          <w:tcPr>
            <w:tcW w:w="1172" w:type="dxa"/>
            <w:tcBorders>
              <w:top w:val="nil"/>
              <w:left w:val="nil"/>
              <w:bottom w:val="single" w:sz="4" w:space="0" w:color="auto"/>
              <w:right w:val="nil"/>
            </w:tcBorders>
            <w:shd w:val="clear" w:color="auto" w:fill="auto"/>
            <w:noWrap/>
            <w:vAlign w:val="bottom"/>
          </w:tcPr>
          <w:p w14:paraId="419156C5" w14:textId="77777777" w:rsidR="00473B3E" w:rsidRPr="00B468C9" w:rsidRDefault="00473B3E" w:rsidP="00473B3E">
            <w:pPr>
              <w:jc w:val="right"/>
              <w:rPr>
                <w:color w:val="000000"/>
              </w:rPr>
            </w:pPr>
            <w:r>
              <w:rPr>
                <w:color w:val="000000"/>
              </w:rPr>
              <w:t>4.58</w:t>
            </w:r>
          </w:p>
        </w:tc>
        <w:tc>
          <w:tcPr>
            <w:tcW w:w="1312" w:type="dxa"/>
            <w:tcBorders>
              <w:top w:val="nil"/>
              <w:left w:val="nil"/>
              <w:bottom w:val="single" w:sz="4" w:space="0" w:color="auto"/>
              <w:right w:val="nil"/>
            </w:tcBorders>
            <w:vAlign w:val="center"/>
          </w:tcPr>
          <w:p w14:paraId="7FBAA951" w14:textId="77777777" w:rsidR="00473B3E" w:rsidRPr="005B3F28" w:rsidRDefault="00473B3E" w:rsidP="00473B3E">
            <w:pPr>
              <w:jc w:val="right"/>
              <w:rPr>
                <w:color w:val="000000"/>
              </w:rPr>
            </w:pPr>
            <w:r w:rsidRPr="005B3F28">
              <w:rPr>
                <w:color w:val="000000"/>
              </w:rPr>
              <w:t>4.5</w:t>
            </w:r>
            <w:r>
              <w:rPr>
                <w:color w:val="000000"/>
              </w:rPr>
              <w:t>6</w:t>
            </w:r>
          </w:p>
        </w:tc>
      </w:tr>
    </w:tbl>
    <w:p w14:paraId="5BE3B038" w14:textId="77777777" w:rsidR="00473B3E" w:rsidRDefault="00473B3E" w:rsidP="00473B3E"/>
    <w:p w14:paraId="48EC3EBE" w14:textId="77777777" w:rsidR="00473B3E" w:rsidRDefault="00473B3E" w:rsidP="00473B3E"/>
    <w:p w14:paraId="2A2FD62B" w14:textId="77777777" w:rsidR="00473B3E" w:rsidRPr="00013514" w:rsidRDefault="00473B3E" w:rsidP="00473B3E">
      <w:r>
        <w:t xml:space="preserve">Table 3.  The number of discarded crab estimated by 5 methods and model. </w:t>
      </w:r>
    </w:p>
    <w:tbl>
      <w:tblPr>
        <w:tblW w:w="6912" w:type="dxa"/>
        <w:tblLook w:val="04A0" w:firstRow="1" w:lastRow="0" w:firstColumn="1" w:lastColumn="0" w:noHBand="0" w:noVBand="1"/>
      </w:tblPr>
      <w:tblGrid>
        <w:gridCol w:w="1340"/>
        <w:gridCol w:w="936"/>
        <w:gridCol w:w="936"/>
        <w:gridCol w:w="936"/>
        <w:gridCol w:w="936"/>
        <w:gridCol w:w="960"/>
        <w:gridCol w:w="936"/>
      </w:tblGrid>
      <w:tr w:rsidR="00473B3E" w:rsidRPr="00013514" w14:paraId="0FE14EB2" w14:textId="77777777" w:rsidTr="00473B3E">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0837EC9E" w14:textId="77777777" w:rsidR="00473B3E" w:rsidRPr="00013514" w:rsidRDefault="00473B3E" w:rsidP="00473B3E">
            <w:pPr>
              <w:rPr>
                <w:rFonts w:eastAsia="Times New Roman"/>
              </w:rPr>
            </w:pPr>
            <w:r>
              <w:rPr>
                <w:rFonts w:eastAsia="Times New Roman"/>
              </w:rPr>
              <w:t>Year</w:t>
            </w:r>
          </w:p>
        </w:tc>
        <w:tc>
          <w:tcPr>
            <w:tcW w:w="920" w:type="dxa"/>
            <w:tcBorders>
              <w:top w:val="single" w:sz="4" w:space="0" w:color="auto"/>
              <w:left w:val="nil"/>
              <w:bottom w:val="single" w:sz="4" w:space="0" w:color="auto"/>
              <w:right w:val="nil"/>
            </w:tcBorders>
            <w:shd w:val="clear" w:color="auto" w:fill="auto"/>
            <w:noWrap/>
            <w:vAlign w:val="bottom"/>
            <w:hideMark/>
          </w:tcPr>
          <w:p w14:paraId="647D1754" w14:textId="77777777" w:rsidR="00473B3E" w:rsidRPr="00013514" w:rsidRDefault="00473B3E" w:rsidP="00473B3E">
            <w:pPr>
              <w:rPr>
                <w:rFonts w:eastAsia="Times New Roman"/>
                <w:color w:val="000000"/>
              </w:rPr>
            </w:pPr>
            <w:r w:rsidRPr="00013514">
              <w:rPr>
                <w:rFonts w:eastAsia="Times New Roman"/>
                <w:color w:val="000000"/>
              </w:rPr>
              <w:t>LNR</w:t>
            </w:r>
          </w:p>
        </w:tc>
        <w:tc>
          <w:tcPr>
            <w:tcW w:w="886" w:type="dxa"/>
            <w:tcBorders>
              <w:top w:val="single" w:sz="4" w:space="0" w:color="auto"/>
              <w:left w:val="nil"/>
              <w:bottom w:val="single" w:sz="4" w:space="0" w:color="auto"/>
              <w:right w:val="nil"/>
            </w:tcBorders>
            <w:vAlign w:val="bottom"/>
          </w:tcPr>
          <w:p w14:paraId="2DF4D89E" w14:textId="77777777" w:rsidR="00473B3E" w:rsidRPr="00013514" w:rsidRDefault="00473B3E" w:rsidP="00473B3E">
            <w:pPr>
              <w:rPr>
                <w:rFonts w:eastAsia="Times New Roman"/>
                <w:color w:val="000000"/>
              </w:rPr>
            </w:pPr>
            <w:r>
              <w:rPr>
                <w:rFonts w:eastAsia="Times New Roman"/>
                <w:color w:val="000000"/>
              </w:rPr>
              <w:t>LNR2</w:t>
            </w:r>
          </w:p>
        </w:tc>
        <w:tc>
          <w:tcPr>
            <w:tcW w:w="886" w:type="dxa"/>
            <w:tcBorders>
              <w:top w:val="single" w:sz="4" w:space="0" w:color="auto"/>
              <w:left w:val="nil"/>
              <w:bottom w:val="single" w:sz="4" w:space="0" w:color="auto"/>
              <w:right w:val="nil"/>
            </w:tcBorders>
            <w:shd w:val="clear" w:color="auto" w:fill="auto"/>
            <w:noWrap/>
            <w:vAlign w:val="bottom"/>
            <w:hideMark/>
          </w:tcPr>
          <w:p w14:paraId="2526FCD7" w14:textId="77777777" w:rsidR="00473B3E" w:rsidRPr="00013514" w:rsidRDefault="00473B3E" w:rsidP="00473B3E">
            <w:pPr>
              <w:rPr>
                <w:rFonts w:eastAsia="Times New Roman"/>
                <w:color w:val="000000"/>
              </w:rPr>
            </w:pPr>
            <w:r w:rsidRPr="00013514">
              <w:rPr>
                <w:rFonts w:eastAsia="Times New Roman"/>
                <w:color w:val="000000"/>
              </w:rPr>
              <w:t>Sub</w:t>
            </w:r>
          </w:p>
        </w:tc>
        <w:tc>
          <w:tcPr>
            <w:tcW w:w="960" w:type="dxa"/>
            <w:tcBorders>
              <w:top w:val="single" w:sz="4" w:space="0" w:color="auto"/>
              <w:left w:val="nil"/>
              <w:bottom w:val="single" w:sz="4" w:space="0" w:color="auto"/>
              <w:right w:val="nil"/>
            </w:tcBorders>
            <w:vAlign w:val="bottom"/>
          </w:tcPr>
          <w:p w14:paraId="63BE9CF8" w14:textId="77777777" w:rsidR="00473B3E" w:rsidRPr="00013514" w:rsidRDefault="00473B3E" w:rsidP="00473B3E">
            <w:pPr>
              <w:rPr>
                <w:rFonts w:eastAsia="Times New Roman"/>
                <w:color w:val="000000"/>
              </w:rPr>
            </w:pPr>
            <w:r>
              <w:rPr>
                <w:rFonts w:eastAsia="Times New Roman"/>
                <w:color w:val="000000"/>
              </w:rPr>
              <w:t>Sub2</w:t>
            </w:r>
          </w:p>
        </w:tc>
        <w:tc>
          <w:tcPr>
            <w:tcW w:w="960" w:type="dxa"/>
            <w:tcBorders>
              <w:top w:val="single" w:sz="4" w:space="0" w:color="auto"/>
              <w:left w:val="nil"/>
              <w:bottom w:val="single" w:sz="4" w:space="0" w:color="auto"/>
              <w:right w:val="nil"/>
            </w:tcBorders>
            <w:shd w:val="clear" w:color="auto" w:fill="auto"/>
            <w:noWrap/>
            <w:vAlign w:val="bottom"/>
            <w:hideMark/>
          </w:tcPr>
          <w:p w14:paraId="2298C045" w14:textId="77777777" w:rsidR="00473B3E" w:rsidRPr="00013514" w:rsidRDefault="00473B3E" w:rsidP="00473B3E">
            <w:pPr>
              <w:rPr>
                <w:rFonts w:eastAsia="Times New Roman"/>
                <w:color w:val="000000"/>
              </w:rPr>
            </w:pPr>
            <w:r w:rsidRPr="00013514">
              <w:rPr>
                <w:rFonts w:eastAsia="Times New Roman"/>
                <w:color w:val="000000"/>
              </w:rPr>
              <w:t>P</w:t>
            </w:r>
            <w:r>
              <w:rPr>
                <w:rFonts w:eastAsia="Times New Roman"/>
                <w:color w:val="000000"/>
              </w:rPr>
              <w:t>rop</w:t>
            </w:r>
          </w:p>
        </w:tc>
        <w:tc>
          <w:tcPr>
            <w:tcW w:w="960" w:type="dxa"/>
            <w:tcBorders>
              <w:top w:val="single" w:sz="4" w:space="0" w:color="auto"/>
              <w:left w:val="nil"/>
              <w:bottom w:val="single" w:sz="4" w:space="0" w:color="auto"/>
              <w:right w:val="nil"/>
            </w:tcBorders>
          </w:tcPr>
          <w:p w14:paraId="5914D94D" w14:textId="77777777" w:rsidR="00473B3E" w:rsidRPr="00013514" w:rsidRDefault="00473B3E" w:rsidP="00473B3E">
            <w:pPr>
              <w:rPr>
                <w:rFonts w:eastAsia="Times New Roman"/>
                <w:color w:val="000000"/>
              </w:rPr>
            </w:pPr>
            <w:r>
              <w:rPr>
                <w:rFonts w:eastAsia="Times New Roman"/>
                <w:color w:val="000000"/>
              </w:rPr>
              <w:t>Model</w:t>
            </w:r>
          </w:p>
        </w:tc>
      </w:tr>
      <w:tr w:rsidR="00473B3E" w:rsidRPr="00013514" w14:paraId="30372C26" w14:textId="77777777" w:rsidTr="00473B3E">
        <w:trPr>
          <w:trHeight w:val="300"/>
        </w:trPr>
        <w:tc>
          <w:tcPr>
            <w:tcW w:w="1340" w:type="dxa"/>
            <w:tcBorders>
              <w:top w:val="single" w:sz="4" w:space="0" w:color="auto"/>
              <w:left w:val="nil"/>
              <w:bottom w:val="nil"/>
              <w:right w:val="nil"/>
            </w:tcBorders>
            <w:shd w:val="clear" w:color="auto" w:fill="auto"/>
            <w:noWrap/>
            <w:vAlign w:val="bottom"/>
            <w:hideMark/>
          </w:tcPr>
          <w:p w14:paraId="5194AF78" w14:textId="77777777" w:rsidR="00473B3E" w:rsidRPr="00013514" w:rsidRDefault="00473B3E" w:rsidP="00473B3E">
            <w:pPr>
              <w:jc w:val="right"/>
              <w:rPr>
                <w:rFonts w:eastAsia="Times New Roman"/>
                <w:color w:val="000000"/>
              </w:rPr>
            </w:pPr>
            <w:r w:rsidRPr="00013514">
              <w:rPr>
                <w:rFonts w:eastAsia="Times New Roman"/>
                <w:color w:val="000000"/>
              </w:rPr>
              <w:t>2012</w:t>
            </w:r>
          </w:p>
        </w:tc>
        <w:tc>
          <w:tcPr>
            <w:tcW w:w="920" w:type="dxa"/>
            <w:tcBorders>
              <w:top w:val="single" w:sz="4" w:space="0" w:color="auto"/>
              <w:left w:val="nil"/>
              <w:bottom w:val="nil"/>
              <w:right w:val="nil"/>
            </w:tcBorders>
            <w:shd w:val="clear" w:color="auto" w:fill="auto"/>
            <w:noWrap/>
            <w:vAlign w:val="bottom"/>
            <w:hideMark/>
          </w:tcPr>
          <w:p w14:paraId="501C8042" w14:textId="77777777" w:rsidR="00473B3E" w:rsidRPr="00013514" w:rsidRDefault="00473B3E" w:rsidP="00473B3E">
            <w:pPr>
              <w:jc w:val="right"/>
              <w:rPr>
                <w:rFonts w:eastAsia="Times New Roman"/>
                <w:color w:val="000000"/>
              </w:rPr>
            </w:pPr>
            <w:r w:rsidRPr="00013514">
              <w:rPr>
                <w:rFonts w:eastAsia="Times New Roman"/>
                <w:color w:val="000000"/>
              </w:rPr>
              <w:t>138386</w:t>
            </w:r>
          </w:p>
        </w:tc>
        <w:tc>
          <w:tcPr>
            <w:tcW w:w="886" w:type="dxa"/>
            <w:tcBorders>
              <w:top w:val="single" w:sz="4" w:space="0" w:color="auto"/>
              <w:left w:val="nil"/>
              <w:bottom w:val="nil"/>
              <w:right w:val="nil"/>
            </w:tcBorders>
            <w:vAlign w:val="bottom"/>
          </w:tcPr>
          <w:p w14:paraId="707152DE" w14:textId="77777777" w:rsidR="00473B3E" w:rsidRPr="00013514" w:rsidRDefault="00473B3E" w:rsidP="00473B3E">
            <w:pPr>
              <w:jc w:val="right"/>
              <w:rPr>
                <w:rFonts w:eastAsia="Times New Roman"/>
                <w:color w:val="000000"/>
              </w:rPr>
            </w:pPr>
            <w:r>
              <w:rPr>
                <w:rFonts w:eastAsia="Times New Roman"/>
                <w:color w:val="000000"/>
              </w:rPr>
              <w:t>150043</w:t>
            </w:r>
          </w:p>
        </w:tc>
        <w:tc>
          <w:tcPr>
            <w:tcW w:w="886" w:type="dxa"/>
            <w:tcBorders>
              <w:top w:val="single" w:sz="4" w:space="0" w:color="auto"/>
              <w:left w:val="nil"/>
              <w:bottom w:val="nil"/>
              <w:right w:val="nil"/>
            </w:tcBorders>
            <w:shd w:val="clear" w:color="auto" w:fill="auto"/>
            <w:noWrap/>
            <w:vAlign w:val="bottom"/>
            <w:hideMark/>
          </w:tcPr>
          <w:p w14:paraId="46850842" w14:textId="77777777" w:rsidR="00473B3E" w:rsidRPr="00013514" w:rsidRDefault="00473B3E" w:rsidP="00473B3E">
            <w:pPr>
              <w:jc w:val="right"/>
              <w:rPr>
                <w:rFonts w:eastAsia="Times New Roman"/>
                <w:color w:val="000000"/>
              </w:rPr>
            </w:pPr>
            <w:r w:rsidRPr="00013514">
              <w:rPr>
                <w:rFonts w:eastAsia="Times New Roman"/>
                <w:color w:val="000000"/>
              </w:rPr>
              <w:t>113084</w:t>
            </w:r>
          </w:p>
        </w:tc>
        <w:tc>
          <w:tcPr>
            <w:tcW w:w="960" w:type="dxa"/>
            <w:tcBorders>
              <w:top w:val="single" w:sz="4" w:space="0" w:color="auto"/>
              <w:left w:val="nil"/>
              <w:bottom w:val="nil"/>
              <w:right w:val="nil"/>
            </w:tcBorders>
            <w:vAlign w:val="bottom"/>
          </w:tcPr>
          <w:p w14:paraId="789A9E52" w14:textId="77777777" w:rsidR="00473B3E" w:rsidRPr="00013514" w:rsidRDefault="00473B3E" w:rsidP="00473B3E">
            <w:pPr>
              <w:jc w:val="right"/>
              <w:rPr>
                <w:rFonts w:eastAsia="Times New Roman"/>
                <w:color w:val="000000"/>
              </w:rPr>
            </w:pPr>
            <w:r>
              <w:rPr>
                <w:rFonts w:eastAsia="Times New Roman"/>
                <w:color w:val="000000"/>
              </w:rPr>
              <w:t>136182</w:t>
            </w:r>
          </w:p>
        </w:tc>
        <w:tc>
          <w:tcPr>
            <w:tcW w:w="960" w:type="dxa"/>
            <w:tcBorders>
              <w:top w:val="single" w:sz="4" w:space="0" w:color="auto"/>
              <w:left w:val="nil"/>
              <w:bottom w:val="nil"/>
              <w:right w:val="nil"/>
            </w:tcBorders>
            <w:shd w:val="clear" w:color="auto" w:fill="auto"/>
            <w:noWrap/>
            <w:vAlign w:val="bottom"/>
            <w:hideMark/>
          </w:tcPr>
          <w:p w14:paraId="5EB8A187" w14:textId="77777777" w:rsidR="00473B3E" w:rsidRPr="00013514" w:rsidRDefault="00473B3E" w:rsidP="00473B3E">
            <w:pPr>
              <w:jc w:val="right"/>
              <w:rPr>
                <w:rFonts w:eastAsia="Times New Roman"/>
                <w:color w:val="000000"/>
              </w:rPr>
            </w:pPr>
            <w:r w:rsidRPr="00013514">
              <w:rPr>
                <w:rFonts w:eastAsia="Times New Roman"/>
                <w:color w:val="000000"/>
              </w:rPr>
              <w:t>164167</w:t>
            </w:r>
          </w:p>
        </w:tc>
        <w:tc>
          <w:tcPr>
            <w:tcW w:w="960" w:type="dxa"/>
            <w:tcBorders>
              <w:top w:val="single" w:sz="4" w:space="0" w:color="auto"/>
              <w:left w:val="nil"/>
              <w:bottom w:val="nil"/>
              <w:right w:val="nil"/>
            </w:tcBorders>
            <w:vAlign w:val="bottom"/>
          </w:tcPr>
          <w:p w14:paraId="6C19AE0D" w14:textId="77777777" w:rsidR="00473B3E" w:rsidRPr="00417C10" w:rsidRDefault="00473B3E" w:rsidP="00473B3E">
            <w:pPr>
              <w:jc w:val="right"/>
              <w:rPr>
                <w:rFonts w:eastAsia="Times New Roman"/>
                <w:color w:val="000000"/>
              </w:rPr>
            </w:pPr>
            <w:r w:rsidRPr="00417C10">
              <w:rPr>
                <w:color w:val="000000"/>
              </w:rPr>
              <w:t>94564</w:t>
            </w:r>
          </w:p>
        </w:tc>
      </w:tr>
      <w:tr w:rsidR="00473B3E" w:rsidRPr="00013514" w14:paraId="66626CA0" w14:textId="77777777" w:rsidTr="00473B3E">
        <w:trPr>
          <w:trHeight w:val="300"/>
        </w:trPr>
        <w:tc>
          <w:tcPr>
            <w:tcW w:w="1340" w:type="dxa"/>
            <w:tcBorders>
              <w:top w:val="nil"/>
              <w:left w:val="nil"/>
              <w:bottom w:val="nil"/>
              <w:right w:val="nil"/>
            </w:tcBorders>
            <w:shd w:val="clear" w:color="auto" w:fill="auto"/>
            <w:noWrap/>
            <w:vAlign w:val="bottom"/>
            <w:hideMark/>
          </w:tcPr>
          <w:p w14:paraId="4FA5785C" w14:textId="77777777" w:rsidR="00473B3E" w:rsidRPr="00013514" w:rsidRDefault="00473B3E" w:rsidP="00473B3E">
            <w:pPr>
              <w:jc w:val="right"/>
              <w:rPr>
                <w:rFonts w:eastAsia="Times New Roman"/>
                <w:color w:val="000000"/>
              </w:rPr>
            </w:pPr>
            <w:r w:rsidRPr="00013514">
              <w:rPr>
                <w:rFonts w:eastAsia="Times New Roman"/>
                <w:color w:val="000000"/>
              </w:rPr>
              <w:t>2013</w:t>
            </w:r>
          </w:p>
        </w:tc>
        <w:tc>
          <w:tcPr>
            <w:tcW w:w="920" w:type="dxa"/>
            <w:tcBorders>
              <w:top w:val="nil"/>
              <w:left w:val="nil"/>
              <w:bottom w:val="nil"/>
              <w:right w:val="nil"/>
            </w:tcBorders>
            <w:shd w:val="clear" w:color="auto" w:fill="auto"/>
            <w:noWrap/>
            <w:vAlign w:val="bottom"/>
            <w:hideMark/>
          </w:tcPr>
          <w:p w14:paraId="1A073100" w14:textId="77777777" w:rsidR="00473B3E" w:rsidRPr="00013514" w:rsidRDefault="00473B3E" w:rsidP="00473B3E">
            <w:pPr>
              <w:jc w:val="right"/>
              <w:rPr>
                <w:rFonts w:eastAsia="Times New Roman"/>
                <w:color w:val="000000"/>
              </w:rPr>
            </w:pPr>
            <w:r w:rsidRPr="00013514">
              <w:rPr>
                <w:rFonts w:eastAsia="Times New Roman"/>
                <w:color w:val="000000"/>
              </w:rPr>
              <w:t>229502</w:t>
            </w:r>
          </w:p>
        </w:tc>
        <w:tc>
          <w:tcPr>
            <w:tcW w:w="886" w:type="dxa"/>
            <w:tcBorders>
              <w:top w:val="nil"/>
              <w:left w:val="nil"/>
              <w:bottom w:val="nil"/>
              <w:right w:val="nil"/>
            </w:tcBorders>
            <w:vAlign w:val="bottom"/>
          </w:tcPr>
          <w:p w14:paraId="20EF7CBB" w14:textId="77777777" w:rsidR="00473B3E" w:rsidRPr="00013514" w:rsidRDefault="00473B3E" w:rsidP="00473B3E">
            <w:pPr>
              <w:jc w:val="right"/>
              <w:rPr>
                <w:rFonts w:eastAsia="Times New Roman"/>
                <w:color w:val="000000"/>
              </w:rPr>
            </w:pPr>
            <w:r>
              <w:rPr>
                <w:rFonts w:eastAsia="Times New Roman"/>
                <w:color w:val="000000"/>
              </w:rPr>
              <w:t>173750</w:t>
            </w:r>
          </w:p>
        </w:tc>
        <w:tc>
          <w:tcPr>
            <w:tcW w:w="886" w:type="dxa"/>
            <w:tcBorders>
              <w:top w:val="nil"/>
              <w:left w:val="nil"/>
              <w:bottom w:val="nil"/>
              <w:right w:val="nil"/>
            </w:tcBorders>
            <w:shd w:val="clear" w:color="auto" w:fill="auto"/>
            <w:noWrap/>
            <w:vAlign w:val="bottom"/>
            <w:hideMark/>
          </w:tcPr>
          <w:p w14:paraId="1E90E076" w14:textId="77777777" w:rsidR="00473B3E" w:rsidRPr="00013514" w:rsidRDefault="00473B3E" w:rsidP="00473B3E">
            <w:pPr>
              <w:jc w:val="right"/>
              <w:rPr>
                <w:rFonts w:eastAsia="Times New Roman"/>
                <w:color w:val="000000"/>
              </w:rPr>
            </w:pPr>
            <w:r w:rsidRPr="00013514">
              <w:rPr>
                <w:rFonts w:eastAsia="Times New Roman"/>
                <w:color w:val="000000"/>
              </w:rPr>
              <w:t>262797</w:t>
            </w:r>
          </w:p>
        </w:tc>
        <w:tc>
          <w:tcPr>
            <w:tcW w:w="960" w:type="dxa"/>
            <w:tcBorders>
              <w:top w:val="nil"/>
              <w:left w:val="nil"/>
              <w:bottom w:val="nil"/>
              <w:right w:val="nil"/>
            </w:tcBorders>
            <w:vAlign w:val="bottom"/>
          </w:tcPr>
          <w:p w14:paraId="36FFD021" w14:textId="77777777" w:rsidR="00473B3E" w:rsidRPr="00013514" w:rsidRDefault="00473B3E" w:rsidP="00473B3E">
            <w:pPr>
              <w:jc w:val="right"/>
              <w:rPr>
                <w:rFonts w:eastAsia="Times New Roman"/>
                <w:color w:val="000000"/>
              </w:rPr>
            </w:pPr>
            <w:r>
              <w:rPr>
                <w:rFonts w:eastAsia="Times New Roman"/>
                <w:color w:val="000000"/>
              </w:rPr>
              <w:t>167229</w:t>
            </w:r>
          </w:p>
        </w:tc>
        <w:tc>
          <w:tcPr>
            <w:tcW w:w="960" w:type="dxa"/>
            <w:tcBorders>
              <w:top w:val="nil"/>
              <w:left w:val="nil"/>
              <w:bottom w:val="nil"/>
              <w:right w:val="nil"/>
            </w:tcBorders>
            <w:shd w:val="clear" w:color="auto" w:fill="auto"/>
            <w:noWrap/>
            <w:vAlign w:val="bottom"/>
            <w:hideMark/>
          </w:tcPr>
          <w:p w14:paraId="0EE063D9" w14:textId="77777777" w:rsidR="00473B3E" w:rsidRPr="00013514" w:rsidRDefault="00473B3E" w:rsidP="00473B3E">
            <w:pPr>
              <w:jc w:val="right"/>
              <w:rPr>
                <w:rFonts w:eastAsia="Times New Roman"/>
                <w:color w:val="000000"/>
              </w:rPr>
            </w:pPr>
            <w:r w:rsidRPr="00013514">
              <w:rPr>
                <w:rFonts w:eastAsia="Times New Roman"/>
                <w:color w:val="000000"/>
              </w:rPr>
              <w:t>182880</w:t>
            </w:r>
          </w:p>
        </w:tc>
        <w:tc>
          <w:tcPr>
            <w:tcW w:w="960" w:type="dxa"/>
            <w:tcBorders>
              <w:top w:val="nil"/>
              <w:left w:val="nil"/>
              <w:bottom w:val="nil"/>
              <w:right w:val="nil"/>
            </w:tcBorders>
            <w:vAlign w:val="bottom"/>
          </w:tcPr>
          <w:p w14:paraId="516337D9" w14:textId="77777777" w:rsidR="00473B3E" w:rsidRPr="00417C10" w:rsidRDefault="00473B3E" w:rsidP="00473B3E">
            <w:pPr>
              <w:jc w:val="right"/>
              <w:rPr>
                <w:rFonts w:eastAsia="Times New Roman"/>
                <w:color w:val="000000"/>
              </w:rPr>
            </w:pPr>
            <w:r w:rsidRPr="00417C10">
              <w:rPr>
                <w:color w:val="000000"/>
              </w:rPr>
              <w:t>120486</w:t>
            </w:r>
          </w:p>
        </w:tc>
      </w:tr>
      <w:tr w:rsidR="00473B3E" w:rsidRPr="00013514" w14:paraId="63E2A0A2" w14:textId="77777777" w:rsidTr="00473B3E">
        <w:trPr>
          <w:trHeight w:val="300"/>
        </w:trPr>
        <w:tc>
          <w:tcPr>
            <w:tcW w:w="1340" w:type="dxa"/>
            <w:tcBorders>
              <w:top w:val="nil"/>
              <w:left w:val="nil"/>
              <w:bottom w:val="nil"/>
              <w:right w:val="nil"/>
            </w:tcBorders>
            <w:shd w:val="clear" w:color="auto" w:fill="auto"/>
            <w:noWrap/>
            <w:vAlign w:val="bottom"/>
            <w:hideMark/>
          </w:tcPr>
          <w:p w14:paraId="68EE2C6F" w14:textId="77777777" w:rsidR="00473B3E" w:rsidRPr="00013514" w:rsidRDefault="00473B3E" w:rsidP="00473B3E">
            <w:pPr>
              <w:jc w:val="right"/>
              <w:rPr>
                <w:rFonts w:eastAsia="Times New Roman"/>
                <w:color w:val="000000"/>
              </w:rPr>
            </w:pPr>
            <w:r w:rsidRPr="00013514">
              <w:rPr>
                <w:rFonts w:eastAsia="Times New Roman"/>
                <w:color w:val="000000"/>
              </w:rPr>
              <w:t>2014</w:t>
            </w:r>
          </w:p>
        </w:tc>
        <w:tc>
          <w:tcPr>
            <w:tcW w:w="920" w:type="dxa"/>
            <w:tcBorders>
              <w:top w:val="nil"/>
              <w:left w:val="nil"/>
              <w:bottom w:val="nil"/>
              <w:right w:val="nil"/>
            </w:tcBorders>
            <w:shd w:val="clear" w:color="auto" w:fill="auto"/>
            <w:noWrap/>
            <w:vAlign w:val="bottom"/>
            <w:hideMark/>
          </w:tcPr>
          <w:p w14:paraId="142B9743" w14:textId="77777777" w:rsidR="00473B3E" w:rsidRPr="00013514" w:rsidRDefault="00473B3E" w:rsidP="00473B3E">
            <w:pPr>
              <w:jc w:val="right"/>
              <w:rPr>
                <w:rFonts w:eastAsia="Times New Roman"/>
                <w:color w:val="000000"/>
              </w:rPr>
            </w:pPr>
            <w:r w:rsidRPr="00013514">
              <w:rPr>
                <w:rFonts w:eastAsia="Times New Roman"/>
                <w:color w:val="000000"/>
              </w:rPr>
              <w:t>127104</w:t>
            </w:r>
          </w:p>
        </w:tc>
        <w:tc>
          <w:tcPr>
            <w:tcW w:w="886" w:type="dxa"/>
            <w:tcBorders>
              <w:top w:val="nil"/>
              <w:left w:val="nil"/>
              <w:bottom w:val="nil"/>
              <w:right w:val="nil"/>
            </w:tcBorders>
            <w:vAlign w:val="bottom"/>
          </w:tcPr>
          <w:p w14:paraId="67569F42" w14:textId="77777777" w:rsidR="00473B3E" w:rsidRPr="00013514" w:rsidRDefault="00473B3E" w:rsidP="00473B3E">
            <w:pPr>
              <w:jc w:val="right"/>
              <w:rPr>
                <w:rFonts w:eastAsia="Times New Roman"/>
                <w:color w:val="000000"/>
              </w:rPr>
            </w:pPr>
            <w:r>
              <w:rPr>
                <w:rFonts w:eastAsia="Times New Roman"/>
                <w:color w:val="000000"/>
              </w:rPr>
              <w:t>104697</w:t>
            </w:r>
          </w:p>
        </w:tc>
        <w:tc>
          <w:tcPr>
            <w:tcW w:w="886" w:type="dxa"/>
            <w:tcBorders>
              <w:top w:val="nil"/>
              <w:left w:val="nil"/>
              <w:bottom w:val="nil"/>
              <w:right w:val="nil"/>
            </w:tcBorders>
            <w:shd w:val="clear" w:color="auto" w:fill="auto"/>
            <w:noWrap/>
            <w:vAlign w:val="bottom"/>
            <w:hideMark/>
          </w:tcPr>
          <w:p w14:paraId="0128907B" w14:textId="77777777" w:rsidR="00473B3E" w:rsidRPr="00013514" w:rsidRDefault="00473B3E" w:rsidP="00473B3E">
            <w:pPr>
              <w:jc w:val="right"/>
              <w:rPr>
                <w:rFonts w:eastAsia="Times New Roman"/>
                <w:color w:val="000000"/>
              </w:rPr>
            </w:pPr>
            <w:r w:rsidRPr="00013514">
              <w:rPr>
                <w:rFonts w:eastAsia="Times New Roman"/>
                <w:color w:val="000000"/>
              </w:rPr>
              <w:t>124070</w:t>
            </w:r>
          </w:p>
        </w:tc>
        <w:tc>
          <w:tcPr>
            <w:tcW w:w="960" w:type="dxa"/>
            <w:tcBorders>
              <w:top w:val="nil"/>
              <w:left w:val="nil"/>
              <w:bottom w:val="nil"/>
              <w:right w:val="nil"/>
            </w:tcBorders>
            <w:vAlign w:val="bottom"/>
          </w:tcPr>
          <w:p w14:paraId="0C3B6892" w14:textId="77777777" w:rsidR="00473B3E" w:rsidRPr="00013514" w:rsidRDefault="00473B3E" w:rsidP="00473B3E">
            <w:pPr>
              <w:jc w:val="right"/>
              <w:rPr>
                <w:rFonts w:eastAsia="Times New Roman"/>
                <w:color w:val="000000"/>
              </w:rPr>
            </w:pPr>
            <w:r>
              <w:rPr>
                <w:rFonts w:eastAsia="Times New Roman"/>
                <w:color w:val="000000"/>
              </w:rPr>
              <w:t>79340</w:t>
            </w:r>
          </w:p>
        </w:tc>
        <w:tc>
          <w:tcPr>
            <w:tcW w:w="960" w:type="dxa"/>
            <w:tcBorders>
              <w:top w:val="nil"/>
              <w:left w:val="nil"/>
              <w:bottom w:val="nil"/>
              <w:right w:val="nil"/>
            </w:tcBorders>
            <w:shd w:val="clear" w:color="auto" w:fill="auto"/>
            <w:noWrap/>
            <w:vAlign w:val="bottom"/>
            <w:hideMark/>
          </w:tcPr>
          <w:p w14:paraId="5E27711F" w14:textId="77777777" w:rsidR="00473B3E" w:rsidRPr="00013514" w:rsidRDefault="00473B3E" w:rsidP="00473B3E">
            <w:pPr>
              <w:jc w:val="right"/>
              <w:rPr>
                <w:rFonts w:eastAsia="Times New Roman"/>
                <w:color w:val="000000"/>
              </w:rPr>
            </w:pPr>
            <w:r w:rsidRPr="00013514">
              <w:rPr>
                <w:rFonts w:eastAsia="Times New Roman"/>
                <w:color w:val="000000"/>
              </w:rPr>
              <w:t>130150</w:t>
            </w:r>
          </w:p>
        </w:tc>
        <w:tc>
          <w:tcPr>
            <w:tcW w:w="960" w:type="dxa"/>
            <w:tcBorders>
              <w:top w:val="nil"/>
              <w:left w:val="nil"/>
              <w:bottom w:val="nil"/>
              <w:right w:val="nil"/>
            </w:tcBorders>
            <w:vAlign w:val="bottom"/>
          </w:tcPr>
          <w:p w14:paraId="2A2B8D90" w14:textId="77777777" w:rsidR="00473B3E" w:rsidRPr="00417C10" w:rsidRDefault="00473B3E" w:rsidP="00473B3E">
            <w:pPr>
              <w:jc w:val="right"/>
              <w:rPr>
                <w:rFonts w:eastAsia="Times New Roman"/>
                <w:color w:val="000000"/>
              </w:rPr>
            </w:pPr>
            <w:r w:rsidRPr="00417C10">
              <w:rPr>
                <w:color w:val="000000"/>
              </w:rPr>
              <w:t>147066</w:t>
            </w:r>
          </w:p>
        </w:tc>
      </w:tr>
      <w:tr w:rsidR="00473B3E" w:rsidRPr="00013514" w14:paraId="0A9BB38B" w14:textId="77777777" w:rsidTr="00473B3E">
        <w:trPr>
          <w:trHeight w:val="300"/>
        </w:trPr>
        <w:tc>
          <w:tcPr>
            <w:tcW w:w="1340" w:type="dxa"/>
            <w:tcBorders>
              <w:top w:val="nil"/>
              <w:left w:val="nil"/>
              <w:bottom w:val="nil"/>
              <w:right w:val="nil"/>
            </w:tcBorders>
            <w:shd w:val="clear" w:color="auto" w:fill="auto"/>
            <w:noWrap/>
            <w:vAlign w:val="bottom"/>
            <w:hideMark/>
          </w:tcPr>
          <w:p w14:paraId="08394018" w14:textId="77777777" w:rsidR="00473B3E" w:rsidRPr="00013514" w:rsidRDefault="00473B3E" w:rsidP="00473B3E">
            <w:pPr>
              <w:jc w:val="right"/>
              <w:rPr>
                <w:rFonts w:eastAsia="Times New Roman"/>
                <w:color w:val="000000"/>
              </w:rPr>
            </w:pPr>
            <w:r w:rsidRPr="00013514">
              <w:rPr>
                <w:rFonts w:eastAsia="Times New Roman"/>
                <w:color w:val="000000"/>
              </w:rPr>
              <w:t>2015</w:t>
            </w:r>
          </w:p>
        </w:tc>
        <w:tc>
          <w:tcPr>
            <w:tcW w:w="920" w:type="dxa"/>
            <w:tcBorders>
              <w:top w:val="nil"/>
              <w:left w:val="nil"/>
              <w:bottom w:val="nil"/>
              <w:right w:val="nil"/>
            </w:tcBorders>
            <w:shd w:val="clear" w:color="auto" w:fill="auto"/>
            <w:noWrap/>
            <w:vAlign w:val="bottom"/>
            <w:hideMark/>
          </w:tcPr>
          <w:p w14:paraId="175C9903" w14:textId="77777777" w:rsidR="00473B3E" w:rsidRPr="00013514" w:rsidRDefault="00473B3E" w:rsidP="00473B3E">
            <w:pPr>
              <w:jc w:val="right"/>
              <w:rPr>
                <w:rFonts w:eastAsia="Times New Roman"/>
                <w:color w:val="000000"/>
              </w:rPr>
            </w:pPr>
            <w:r w:rsidRPr="00013514">
              <w:rPr>
                <w:rFonts w:eastAsia="Times New Roman"/>
                <w:color w:val="000000"/>
              </w:rPr>
              <w:t>187223</w:t>
            </w:r>
          </w:p>
        </w:tc>
        <w:tc>
          <w:tcPr>
            <w:tcW w:w="886" w:type="dxa"/>
            <w:tcBorders>
              <w:top w:val="nil"/>
              <w:left w:val="nil"/>
              <w:bottom w:val="nil"/>
              <w:right w:val="nil"/>
            </w:tcBorders>
            <w:vAlign w:val="bottom"/>
          </w:tcPr>
          <w:p w14:paraId="5666B5B8" w14:textId="77777777" w:rsidR="00473B3E" w:rsidRPr="00013514" w:rsidRDefault="00473B3E" w:rsidP="00473B3E">
            <w:pPr>
              <w:jc w:val="right"/>
              <w:rPr>
                <w:rFonts w:eastAsia="Times New Roman"/>
                <w:color w:val="000000"/>
              </w:rPr>
            </w:pPr>
            <w:r>
              <w:rPr>
                <w:rFonts w:eastAsia="Times New Roman"/>
                <w:color w:val="000000"/>
              </w:rPr>
              <w:t>135910</w:t>
            </w:r>
          </w:p>
        </w:tc>
        <w:tc>
          <w:tcPr>
            <w:tcW w:w="886" w:type="dxa"/>
            <w:tcBorders>
              <w:top w:val="nil"/>
              <w:left w:val="nil"/>
              <w:bottom w:val="nil"/>
              <w:right w:val="nil"/>
            </w:tcBorders>
            <w:shd w:val="clear" w:color="auto" w:fill="auto"/>
            <w:noWrap/>
            <w:vAlign w:val="bottom"/>
            <w:hideMark/>
          </w:tcPr>
          <w:p w14:paraId="3D56456F" w14:textId="77777777" w:rsidR="00473B3E" w:rsidRPr="00013514" w:rsidRDefault="00473B3E" w:rsidP="00473B3E">
            <w:pPr>
              <w:jc w:val="right"/>
              <w:rPr>
                <w:rFonts w:eastAsia="Times New Roman"/>
                <w:color w:val="000000"/>
              </w:rPr>
            </w:pPr>
            <w:r w:rsidRPr="00013514">
              <w:rPr>
                <w:rFonts w:eastAsia="Times New Roman"/>
                <w:color w:val="000000"/>
              </w:rPr>
              <w:t>245965</w:t>
            </w:r>
          </w:p>
        </w:tc>
        <w:tc>
          <w:tcPr>
            <w:tcW w:w="960" w:type="dxa"/>
            <w:tcBorders>
              <w:top w:val="nil"/>
              <w:left w:val="nil"/>
              <w:bottom w:val="nil"/>
              <w:right w:val="nil"/>
            </w:tcBorders>
            <w:vAlign w:val="bottom"/>
          </w:tcPr>
          <w:p w14:paraId="31B29B40" w14:textId="77777777" w:rsidR="00473B3E" w:rsidRPr="00013514" w:rsidRDefault="00473B3E" w:rsidP="00473B3E">
            <w:pPr>
              <w:jc w:val="right"/>
              <w:rPr>
                <w:rFonts w:eastAsia="Times New Roman"/>
                <w:color w:val="000000"/>
              </w:rPr>
            </w:pPr>
            <w:r>
              <w:rPr>
                <w:rFonts w:eastAsia="Times New Roman"/>
                <w:color w:val="000000"/>
              </w:rPr>
              <w:t>139023</w:t>
            </w:r>
          </w:p>
        </w:tc>
        <w:tc>
          <w:tcPr>
            <w:tcW w:w="960" w:type="dxa"/>
            <w:tcBorders>
              <w:top w:val="nil"/>
              <w:left w:val="nil"/>
              <w:bottom w:val="nil"/>
              <w:right w:val="nil"/>
            </w:tcBorders>
            <w:shd w:val="clear" w:color="auto" w:fill="auto"/>
            <w:noWrap/>
            <w:vAlign w:val="bottom"/>
            <w:hideMark/>
          </w:tcPr>
          <w:p w14:paraId="2BFABD9E" w14:textId="77777777" w:rsidR="00473B3E" w:rsidRPr="00013514" w:rsidRDefault="00473B3E" w:rsidP="00473B3E">
            <w:pPr>
              <w:jc w:val="right"/>
              <w:rPr>
                <w:rFonts w:eastAsia="Times New Roman"/>
                <w:color w:val="000000"/>
              </w:rPr>
            </w:pPr>
            <w:r w:rsidRPr="00013514">
              <w:rPr>
                <w:rFonts w:eastAsia="Times New Roman"/>
                <w:color w:val="000000"/>
              </w:rPr>
              <w:t>133037</w:t>
            </w:r>
          </w:p>
        </w:tc>
        <w:tc>
          <w:tcPr>
            <w:tcW w:w="960" w:type="dxa"/>
            <w:tcBorders>
              <w:top w:val="nil"/>
              <w:left w:val="nil"/>
              <w:bottom w:val="nil"/>
              <w:right w:val="nil"/>
            </w:tcBorders>
            <w:vAlign w:val="bottom"/>
          </w:tcPr>
          <w:p w14:paraId="4D49284B" w14:textId="77777777" w:rsidR="00473B3E" w:rsidRPr="00417C10" w:rsidRDefault="00473B3E" w:rsidP="00473B3E">
            <w:pPr>
              <w:jc w:val="right"/>
              <w:rPr>
                <w:rFonts w:eastAsia="Times New Roman"/>
                <w:color w:val="000000"/>
              </w:rPr>
            </w:pPr>
            <w:r w:rsidRPr="00417C10">
              <w:rPr>
                <w:color w:val="000000"/>
              </w:rPr>
              <w:t>884</w:t>
            </w:r>
            <w:r>
              <w:rPr>
                <w:color w:val="000000"/>
              </w:rPr>
              <w:t>30</w:t>
            </w:r>
          </w:p>
        </w:tc>
      </w:tr>
      <w:tr w:rsidR="00473B3E" w:rsidRPr="00013514" w14:paraId="4A21D9F5" w14:textId="77777777" w:rsidTr="00473B3E">
        <w:trPr>
          <w:trHeight w:val="300"/>
        </w:trPr>
        <w:tc>
          <w:tcPr>
            <w:tcW w:w="1340" w:type="dxa"/>
            <w:tcBorders>
              <w:top w:val="nil"/>
              <w:left w:val="nil"/>
              <w:bottom w:val="nil"/>
              <w:right w:val="nil"/>
            </w:tcBorders>
            <w:shd w:val="clear" w:color="auto" w:fill="auto"/>
            <w:noWrap/>
            <w:vAlign w:val="bottom"/>
            <w:hideMark/>
          </w:tcPr>
          <w:p w14:paraId="12439D5C" w14:textId="77777777" w:rsidR="00473B3E" w:rsidRPr="00013514" w:rsidRDefault="00473B3E" w:rsidP="00473B3E">
            <w:pPr>
              <w:jc w:val="right"/>
              <w:rPr>
                <w:rFonts w:eastAsia="Times New Roman"/>
                <w:color w:val="000000"/>
              </w:rPr>
            </w:pPr>
            <w:r w:rsidRPr="00013514">
              <w:rPr>
                <w:rFonts w:eastAsia="Times New Roman"/>
                <w:color w:val="000000"/>
              </w:rPr>
              <w:t>2016</w:t>
            </w:r>
          </w:p>
        </w:tc>
        <w:tc>
          <w:tcPr>
            <w:tcW w:w="920" w:type="dxa"/>
            <w:tcBorders>
              <w:top w:val="nil"/>
              <w:left w:val="nil"/>
              <w:bottom w:val="nil"/>
              <w:right w:val="nil"/>
            </w:tcBorders>
            <w:shd w:val="clear" w:color="auto" w:fill="auto"/>
            <w:noWrap/>
            <w:vAlign w:val="bottom"/>
            <w:hideMark/>
          </w:tcPr>
          <w:p w14:paraId="46F89F4C" w14:textId="77777777" w:rsidR="00473B3E" w:rsidRPr="00013514" w:rsidRDefault="00473B3E" w:rsidP="00473B3E">
            <w:pPr>
              <w:jc w:val="right"/>
              <w:rPr>
                <w:rFonts w:eastAsia="Times New Roman"/>
                <w:color w:val="000000"/>
              </w:rPr>
            </w:pPr>
            <w:r w:rsidRPr="00013514">
              <w:rPr>
                <w:rFonts w:eastAsia="Times New Roman"/>
                <w:color w:val="000000"/>
              </w:rPr>
              <w:t>51760</w:t>
            </w:r>
          </w:p>
        </w:tc>
        <w:tc>
          <w:tcPr>
            <w:tcW w:w="886" w:type="dxa"/>
            <w:tcBorders>
              <w:top w:val="nil"/>
              <w:left w:val="nil"/>
              <w:bottom w:val="nil"/>
              <w:right w:val="nil"/>
            </w:tcBorders>
            <w:vAlign w:val="bottom"/>
          </w:tcPr>
          <w:p w14:paraId="4B040E62" w14:textId="77777777" w:rsidR="00473B3E" w:rsidRPr="00013514" w:rsidRDefault="00473B3E" w:rsidP="00473B3E">
            <w:pPr>
              <w:jc w:val="right"/>
              <w:rPr>
                <w:rFonts w:eastAsia="Times New Roman"/>
                <w:color w:val="000000"/>
              </w:rPr>
            </w:pPr>
            <w:r>
              <w:rPr>
                <w:rFonts w:eastAsia="Times New Roman"/>
                <w:color w:val="000000"/>
              </w:rPr>
              <w:t>32965</w:t>
            </w:r>
          </w:p>
        </w:tc>
        <w:tc>
          <w:tcPr>
            <w:tcW w:w="886" w:type="dxa"/>
            <w:tcBorders>
              <w:top w:val="nil"/>
              <w:left w:val="nil"/>
              <w:bottom w:val="nil"/>
              <w:right w:val="nil"/>
            </w:tcBorders>
            <w:shd w:val="clear" w:color="auto" w:fill="auto"/>
            <w:noWrap/>
            <w:vAlign w:val="bottom"/>
            <w:hideMark/>
          </w:tcPr>
          <w:p w14:paraId="75A8B564" w14:textId="77777777" w:rsidR="00473B3E" w:rsidRPr="00013514" w:rsidRDefault="00473B3E" w:rsidP="00473B3E">
            <w:pPr>
              <w:jc w:val="right"/>
              <w:rPr>
                <w:rFonts w:eastAsia="Times New Roman"/>
                <w:color w:val="000000"/>
              </w:rPr>
            </w:pPr>
            <w:r w:rsidRPr="00013514">
              <w:rPr>
                <w:rFonts w:eastAsia="Times New Roman"/>
                <w:color w:val="000000"/>
              </w:rPr>
              <w:t>115976</w:t>
            </w:r>
          </w:p>
        </w:tc>
        <w:tc>
          <w:tcPr>
            <w:tcW w:w="960" w:type="dxa"/>
            <w:tcBorders>
              <w:top w:val="nil"/>
              <w:left w:val="nil"/>
              <w:bottom w:val="nil"/>
              <w:right w:val="nil"/>
            </w:tcBorders>
            <w:vAlign w:val="bottom"/>
          </w:tcPr>
          <w:p w14:paraId="6443BDD4" w14:textId="77777777" w:rsidR="00473B3E" w:rsidRPr="00013514" w:rsidRDefault="00473B3E" w:rsidP="00473B3E">
            <w:pPr>
              <w:jc w:val="right"/>
              <w:rPr>
                <w:rFonts w:eastAsia="Times New Roman"/>
                <w:color w:val="000000"/>
              </w:rPr>
            </w:pPr>
            <w:r>
              <w:rPr>
                <w:rFonts w:eastAsia="Times New Roman"/>
                <w:color w:val="000000"/>
              </w:rPr>
              <w:t>23394</w:t>
            </w:r>
          </w:p>
        </w:tc>
        <w:tc>
          <w:tcPr>
            <w:tcW w:w="960" w:type="dxa"/>
            <w:tcBorders>
              <w:top w:val="nil"/>
              <w:left w:val="nil"/>
              <w:bottom w:val="nil"/>
              <w:right w:val="nil"/>
            </w:tcBorders>
            <w:shd w:val="clear" w:color="auto" w:fill="auto"/>
            <w:noWrap/>
            <w:vAlign w:val="bottom"/>
            <w:hideMark/>
          </w:tcPr>
          <w:p w14:paraId="15D65BA3" w14:textId="77777777" w:rsidR="00473B3E" w:rsidRPr="00013514" w:rsidRDefault="00473B3E" w:rsidP="00473B3E">
            <w:pPr>
              <w:jc w:val="right"/>
              <w:rPr>
                <w:rFonts w:eastAsia="Times New Roman"/>
                <w:color w:val="000000"/>
              </w:rPr>
            </w:pPr>
            <w:r w:rsidRPr="00013514">
              <w:rPr>
                <w:rFonts w:eastAsia="Times New Roman"/>
                <w:color w:val="000000"/>
              </w:rPr>
              <w:t>35403</w:t>
            </w:r>
          </w:p>
        </w:tc>
        <w:tc>
          <w:tcPr>
            <w:tcW w:w="960" w:type="dxa"/>
            <w:tcBorders>
              <w:top w:val="nil"/>
              <w:left w:val="nil"/>
              <w:bottom w:val="nil"/>
              <w:right w:val="nil"/>
            </w:tcBorders>
            <w:vAlign w:val="bottom"/>
          </w:tcPr>
          <w:p w14:paraId="5B864C16" w14:textId="77777777" w:rsidR="00473B3E" w:rsidRPr="00417C10" w:rsidRDefault="00473B3E" w:rsidP="00473B3E">
            <w:pPr>
              <w:jc w:val="right"/>
              <w:rPr>
                <w:rFonts w:eastAsia="Times New Roman"/>
                <w:color w:val="000000"/>
              </w:rPr>
            </w:pPr>
            <w:r w:rsidRPr="00417C10">
              <w:rPr>
                <w:color w:val="000000"/>
              </w:rPr>
              <w:t>5022</w:t>
            </w:r>
            <w:r>
              <w:rPr>
                <w:color w:val="000000"/>
              </w:rPr>
              <w:t>8</w:t>
            </w:r>
          </w:p>
        </w:tc>
      </w:tr>
      <w:tr w:rsidR="00473B3E" w:rsidRPr="00013514" w14:paraId="68F91D05" w14:textId="77777777" w:rsidTr="00473B3E">
        <w:trPr>
          <w:trHeight w:val="300"/>
        </w:trPr>
        <w:tc>
          <w:tcPr>
            <w:tcW w:w="1340" w:type="dxa"/>
            <w:tcBorders>
              <w:top w:val="nil"/>
              <w:left w:val="nil"/>
              <w:right w:val="nil"/>
            </w:tcBorders>
            <w:shd w:val="clear" w:color="auto" w:fill="auto"/>
            <w:noWrap/>
            <w:vAlign w:val="bottom"/>
            <w:hideMark/>
          </w:tcPr>
          <w:p w14:paraId="0FB37069" w14:textId="77777777" w:rsidR="00473B3E" w:rsidRPr="00013514" w:rsidRDefault="00473B3E" w:rsidP="00473B3E">
            <w:pPr>
              <w:jc w:val="right"/>
              <w:rPr>
                <w:rFonts w:eastAsia="Times New Roman"/>
                <w:color w:val="000000"/>
              </w:rPr>
            </w:pPr>
            <w:r w:rsidRPr="00013514">
              <w:rPr>
                <w:rFonts w:eastAsia="Times New Roman"/>
                <w:color w:val="000000"/>
              </w:rPr>
              <w:t>2017</w:t>
            </w:r>
          </w:p>
        </w:tc>
        <w:tc>
          <w:tcPr>
            <w:tcW w:w="920" w:type="dxa"/>
            <w:tcBorders>
              <w:top w:val="nil"/>
              <w:left w:val="nil"/>
              <w:right w:val="nil"/>
            </w:tcBorders>
            <w:shd w:val="clear" w:color="auto" w:fill="auto"/>
            <w:noWrap/>
            <w:vAlign w:val="bottom"/>
            <w:hideMark/>
          </w:tcPr>
          <w:p w14:paraId="71EC2EE7" w14:textId="77777777" w:rsidR="00473B3E" w:rsidRPr="00013514" w:rsidRDefault="00473B3E" w:rsidP="00473B3E">
            <w:pPr>
              <w:jc w:val="right"/>
              <w:rPr>
                <w:rFonts w:eastAsia="Times New Roman"/>
                <w:color w:val="000000"/>
              </w:rPr>
            </w:pPr>
            <w:r w:rsidRPr="00013514">
              <w:rPr>
                <w:rFonts w:eastAsia="Times New Roman"/>
                <w:color w:val="000000"/>
              </w:rPr>
              <w:t>47543</w:t>
            </w:r>
          </w:p>
        </w:tc>
        <w:tc>
          <w:tcPr>
            <w:tcW w:w="886" w:type="dxa"/>
            <w:tcBorders>
              <w:top w:val="nil"/>
              <w:left w:val="nil"/>
              <w:right w:val="nil"/>
            </w:tcBorders>
            <w:vAlign w:val="bottom"/>
          </w:tcPr>
          <w:p w14:paraId="0CD04E0E" w14:textId="77777777" w:rsidR="00473B3E" w:rsidRPr="00013514" w:rsidRDefault="00473B3E" w:rsidP="00473B3E">
            <w:pPr>
              <w:jc w:val="right"/>
              <w:rPr>
                <w:rFonts w:eastAsia="Times New Roman"/>
                <w:color w:val="000000"/>
              </w:rPr>
            </w:pPr>
            <w:r>
              <w:rPr>
                <w:rFonts w:eastAsia="Times New Roman"/>
                <w:color w:val="000000"/>
              </w:rPr>
              <w:t>34870</w:t>
            </w:r>
          </w:p>
        </w:tc>
        <w:tc>
          <w:tcPr>
            <w:tcW w:w="886" w:type="dxa"/>
            <w:tcBorders>
              <w:top w:val="nil"/>
              <w:left w:val="nil"/>
              <w:right w:val="nil"/>
            </w:tcBorders>
            <w:shd w:val="clear" w:color="auto" w:fill="auto"/>
            <w:noWrap/>
            <w:vAlign w:val="bottom"/>
            <w:hideMark/>
          </w:tcPr>
          <w:p w14:paraId="2E4F258F" w14:textId="77777777" w:rsidR="00473B3E" w:rsidRPr="00013514" w:rsidRDefault="00473B3E" w:rsidP="00473B3E">
            <w:pPr>
              <w:jc w:val="right"/>
              <w:rPr>
                <w:rFonts w:eastAsia="Times New Roman"/>
                <w:color w:val="000000"/>
              </w:rPr>
            </w:pPr>
            <w:r w:rsidRPr="00013514">
              <w:rPr>
                <w:rFonts w:eastAsia="Times New Roman"/>
                <w:color w:val="000000"/>
              </w:rPr>
              <w:t>98790</w:t>
            </w:r>
          </w:p>
        </w:tc>
        <w:tc>
          <w:tcPr>
            <w:tcW w:w="960" w:type="dxa"/>
            <w:tcBorders>
              <w:top w:val="nil"/>
              <w:left w:val="nil"/>
              <w:right w:val="nil"/>
            </w:tcBorders>
            <w:vAlign w:val="bottom"/>
          </w:tcPr>
          <w:p w14:paraId="2D60BAD0" w14:textId="77777777" w:rsidR="00473B3E" w:rsidRPr="00013514" w:rsidRDefault="00473B3E" w:rsidP="00473B3E">
            <w:pPr>
              <w:jc w:val="right"/>
              <w:rPr>
                <w:rFonts w:eastAsia="Times New Roman"/>
                <w:color w:val="000000"/>
              </w:rPr>
            </w:pPr>
            <w:r>
              <w:rPr>
                <w:rFonts w:eastAsia="Times New Roman"/>
                <w:color w:val="000000"/>
              </w:rPr>
              <w:t>36384</w:t>
            </w:r>
          </w:p>
        </w:tc>
        <w:tc>
          <w:tcPr>
            <w:tcW w:w="960" w:type="dxa"/>
            <w:tcBorders>
              <w:top w:val="nil"/>
              <w:left w:val="nil"/>
              <w:right w:val="nil"/>
            </w:tcBorders>
            <w:shd w:val="clear" w:color="auto" w:fill="auto"/>
            <w:noWrap/>
            <w:vAlign w:val="bottom"/>
            <w:hideMark/>
          </w:tcPr>
          <w:p w14:paraId="72EB8B8F" w14:textId="77777777" w:rsidR="00473B3E" w:rsidRPr="00013514" w:rsidRDefault="00473B3E" w:rsidP="00473B3E">
            <w:pPr>
              <w:jc w:val="right"/>
              <w:rPr>
                <w:rFonts w:eastAsia="Times New Roman"/>
                <w:color w:val="000000"/>
              </w:rPr>
            </w:pPr>
            <w:r w:rsidRPr="00013514">
              <w:rPr>
                <w:rFonts w:eastAsia="Times New Roman"/>
                <w:color w:val="000000"/>
              </w:rPr>
              <w:t>34484</w:t>
            </w:r>
          </w:p>
        </w:tc>
        <w:tc>
          <w:tcPr>
            <w:tcW w:w="960" w:type="dxa"/>
            <w:tcBorders>
              <w:top w:val="nil"/>
              <w:left w:val="nil"/>
              <w:right w:val="nil"/>
            </w:tcBorders>
            <w:vAlign w:val="bottom"/>
          </w:tcPr>
          <w:p w14:paraId="5155F086" w14:textId="77777777" w:rsidR="00473B3E" w:rsidRPr="00417C10" w:rsidRDefault="00473B3E" w:rsidP="00473B3E">
            <w:pPr>
              <w:jc w:val="right"/>
              <w:rPr>
                <w:rFonts w:eastAsia="Times New Roman"/>
                <w:color w:val="000000"/>
              </w:rPr>
            </w:pPr>
            <w:r w:rsidRPr="00417C10">
              <w:rPr>
                <w:color w:val="000000"/>
              </w:rPr>
              <w:t>46441</w:t>
            </w:r>
          </w:p>
        </w:tc>
      </w:tr>
      <w:tr w:rsidR="00473B3E" w:rsidRPr="00013514" w14:paraId="74723A1C" w14:textId="77777777" w:rsidTr="00473B3E">
        <w:trPr>
          <w:trHeight w:val="300"/>
        </w:trPr>
        <w:tc>
          <w:tcPr>
            <w:tcW w:w="1340" w:type="dxa"/>
            <w:tcBorders>
              <w:top w:val="nil"/>
              <w:left w:val="nil"/>
              <w:bottom w:val="nil"/>
              <w:right w:val="nil"/>
            </w:tcBorders>
            <w:shd w:val="clear" w:color="auto" w:fill="auto"/>
            <w:noWrap/>
            <w:vAlign w:val="bottom"/>
            <w:hideMark/>
          </w:tcPr>
          <w:p w14:paraId="37DB2893" w14:textId="77777777" w:rsidR="00473B3E" w:rsidRPr="00013514" w:rsidRDefault="00473B3E" w:rsidP="00473B3E">
            <w:pPr>
              <w:jc w:val="right"/>
              <w:rPr>
                <w:rFonts w:eastAsia="Times New Roman"/>
                <w:color w:val="000000"/>
              </w:rPr>
            </w:pPr>
            <w:r w:rsidRPr="00013514">
              <w:rPr>
                <w:rFonts w:eastAsia="Times New Roman"/>
                <w:color w:val="000000"/>
              </w:rPr>
              <w:t>2018</w:t>
            </w:r>
          </w:p>
        </w:tc>
        <w:tc>
          <w:tcPr>
            <w:tcW w:w="920" w:type="dxa"/>
            <w:tcBorders>
              <w:top w:val="nil"/>
              <w:left w:val="nil"/>
              <w:bottom w:val="nil"/>
              <w:right w:val="nil"/>
            </w:tcBorders>
            <w:shd w:val="clear" w:color="auto" w:fill="auto"/>
            <w:noWrap/>
            <w:vAlign w:val="bottom"/>
            <w:hideMark/>
          </w:tcPr>
          <w:p w14:paraId="6DB06E7C" w14:textId="77777777" w:rsidR="00473B3E" w:rsidRPr="00013514" w:rsidRDefault="00473B3E" w:rsidP="00473B3E">
            <w:pPr>
              <w:jc w:val="right"/>
              <w:rPr>
                <w:rFonts w:eastAsia="Times New Roman"/>
                <w:color w:val="000000"/>
              </w:rPr>
            </w:pPr>
            <w:r w:rsidRPr="00013514">
              <w:rPr>
                <w:rFonts w:eastAsia="Times New Roman"/>
                <w:color w:val="000000"/>
              </w:rPr>
              <w:t>62820</w:t>
            </w:r>
          </w:p>
        </w:tc>
        <w:tc>
          <w:tcPr>
            <w:tcW w:w="886" w:type="dxa"/>
            <w:tcBorders>
              <w:top w:val="nil"/>
              <w:left w:val="nil"/>
              <w:bottom w:val="nil"/>
              <w:right w:val="nil"/>
            </w:tcBorders>
            <w:vAlign w:val="bottom"/>
          </w:tcPr>
          <w:p w14:paraId="248B7825" w14:textId="77777777" w:rsidR="00473B3E" w:rsidRPr="00013514" w:rsidRDefault="00473B3E" w:rsidP="00473B3E">
            <w:pPr>
              <w:jc w:val="right"/>
              <w:rPr>
                <w:rFonts w:eastAsia="Times New Roman"/>
                <w:color w:val="000000"/>
              </w:rPr>
            </w:pPr>
            <w:r>
              <w:rPr>
                <w:rFonts w:eastAsia="Times New Roman"/>
                <w:color w:val="000000"/>
              </w:rPr>
              <w:t>60714</w:t>
            </w:r>
          </w:p>
        </w:tc>
        <w:tc>
          <w:tcPr>
            <w:tcW w:w="886" w:type="dxa"/>
            <w:tcBorders>
              <w:top w:val="nil"/>
              <w:left w:val="nil"/>
              <w:bottom w:val="nil"/>
              <w:right w:val="nil"/>
            </w:tcBorders>
            <w:shd w:val="clear" w:color="auto" w:fill="auto"/>
            <w:noWrap/>
            <w:vAlign w:val="bottom"/>
            <w:hideMark/>
          </w:tcPr>
          <w:p w14:paraId="158CE8E7" w14:textId="77777777" w:rsidR="00473B3E" w:rsidRPr="00013514" w:rsidRDefault="00473B3E" w:rsidP="00473B3E">
            <w:pPr>
              <w:jc w:val="right"/>
              <w:rPr>
                <w:rFonts w:eastAsia="Times New Roman"/>
                <w:color w:val="000000"/>
              </w:rPr>
            </w:pPr>
            <w:r w:rsidRPr="00013514">
              <w:rPr>
                <w:rFonts w:eastAsia="Times New Roman"/>
                <w:color w:val="000000"/>
              </w:rPr>
              <w:t>96816</w:t>
            </w:r>
          </w:p>
        </w:tc>
        <w:tc>
          <w:tcPr>
            <w:tcW w:w="960" w:type="dxa"/>
            <w:tcBorders>
              <w:top w:val="nil"/>
              <w:left w:val="nil"/>
              <w:bottom w:val="nil"/>
              <w:right w:val="nil"/>
            </w:tcBorders>
            <w:vAlign w:val="bottom"/>
          </w:tcPr>
          <w:p w14:paraId="59CFA801" w14:textId="77777777" w:rsidR="00473B3E" w:rsidRPr="00013514" w:rsidRDefault="00473B3E" w:rsidP="00473B3E">
            <w:pPr>
              <w:jc w:val="right"/>
              <w:rPr>
                <w:rFonts w:eastAsia="Times New Roman"/>
                <w:color w:val="000000"/>
              </w:rPr>
            </w:pPr>
            <w:r>
              <w:rPr>
                <w:rFonts w:eastAsia="Times New Roman"/>
                <w:color w:val="000000"/>
              </w:rPr>
              <w:t>90566</w:t>
            </w:r>
          </w:p>
        </w:tc>
        <w:tc>
          <w:tcPr>
            <w:tcW w:w="960" w:type="dxa"/>
            <w:tcBorders>
              <w:top w:val="nil"/>
              <w:left w:val="nil"/>
              <w:bottom w:val="nil"/>
              <w:right w:val="nil"/>
            </w:tcBorders>
            <w:shd w:val="clear" w:color="auto" w:fill="auto"/>
            <w:noWrap/>
            <w:vAlign w:val="bottom"/>
            <w:hideMark/>
          </w:tcPr>
          <w:p w14:paraId="0E6D1026" w14:textId="77777777" w:rsidR="00473B3E" w:rsidRPr="00013514" w:rsidRDefault="00473B3E" w:rsidP="00473B3E">
            <w:pPr>
              <w:jc w:val="right"/>
              <w:rPr>
                <w:rFonts w:eastAsia="Times New Roman"/>
                <w:color w:val="000000"/>
              </w:rPr>
            </w:pPr>
            <w:r w:rsidRPr="00013514">
              <w:rPr>
                <w:rFonts w:eastAsia="Times New Roman"/>
                <w:color w:val="000000"/>
              </w:rPr>
              <w:t>45542</w:t>
            </w:r>
          </w:p>
        </w:tc>
        <w:tc>
          <w:tcPr>
            <w:tcW w:w="960" w:type="dxa"/>
            <w:tcBorders>
              <w:top w:val="nil"/>
              <w:left w:val="nil"/>
              <w:bottom w:val="nil"/>
              <w:right w:val="nil"/>
            </w:tcBorders>
            <w:vAlign w:val="bottom"/>
          </w:tcPr>
          <w:p w14:paraId="091136DC" w14:textId="77777777" w:rsidR="00473B3E" w:rsidRPr="00417C10" w:rsidRDefault="00473B3E" w:rsidP="00473B3E">
            <w:pPr>
              <w:jc w:val="right"/>
              <w:rPr>
                <w:rFonts w:eastAsia="Times New Roman"/>
                <w:color w:val="000000"/>
              </w:rPr>
            </w:pPr>
            <w:r w:rsidRPr="00417C10">
              <w:rPr>
                <w:color w:val="000000"/>
              </w:rPr>
              <w:t>45848</w:t>
            </w:r>
          </w:p>
        </w:tc>
      </w:tr>
      <w:tr w:rsidR="00473B3E" w:rsidRPr="00013514" w14:paraId="02715F21" w14:textId="77777777" w:rsidTr="00473B3E">
        <w:trPr>
          <w:trHeight w:val="300"/>
        </w:trPr>
        <w:tc>
          <w:tcPr>
            <w:tcW w:w="1340" w:type="dxa"/>
            <w:tcBorders>
              <w:top w:val="nil"/>
              <w:left w:val="nil"/>
              <w:bottom w:val="single" w:sz="4" w:space="0" w:color="auto"/>
              <w:right w:val="nil"/>
            </w:tcBorders>
            <w:shd w:val="clear" w:color="auto" w:fill="auto"/>
            <w:noWrap/>
            <w:vAlign w:val="bottom"/>
          </w:tcPr>
          <w:p w14:paraId="5D2C3A1C" w14:textId="77777777" w:rsidR="00473B3E" w:rsidRPr="00013514" w:rsidRDefault="00473B3E" w:rsidP="00473B3E">
            <w:pPr>
              <w:jc w:val="right"/>
              <w:rPr>
                <w:rFonts w:eastAsia="Times New Roman"/>
                <w:color w:val="000000"/>
              </w:rPr>
            </w:pPr>
            <w:r>
              <w:rPr>
                <w:rFonts w:eastAsia="Times New Roman"/>
                <w:color w:val="000000"/>
              </w:rPr>
              <w:t>2019</w:t>
            </w:r>
          </w:p>
        </w:tc>
        <w:tc>
          <w:tcPr>
            <w:tcW w:w="920" w:type="dxa"/>
            <w:tcBorders>
              <w:top w:val="nil"/>
              <w:left w:val="nil"/>
              <w:bottom w:val="single" w:sz="4" w:space="0" w:color="auto"/>
              <w:right w:val="nil"/>
            </w:tcBorders>
            <w:shd w:val="clear" w:color="auto" w:fill="auto"/>
            <w:noWrap/>
            <w:vAlign w:val="bottom"/>
          </w:tcPr>
          <w:p w14:paraId="04BE1A6B" w14:textId="77777777" w:rsidR="00473B3E" w:rsidRPr="00013514" w:rsidRDefault="00473B3E" w:rsidP="00473B3E">
            <w:pPr>
              <w:jc w:val="right"/>
              <w:rPr>
                <w:rFonts w:eastAsia="Times New Roman"/>
                <w:color w:val="000000"/>
              </w:rPr>
            </w:pPr>
            <w:r>
              <w:rPr>
                <w:rFonts w:eastAsia="Times New Roman"/>
                <w:color w:val="000000"/>
              </w:rPr>
              <w:t>24074</w:t>
            </w:r>
          </w:p>
        </w:tc>
        <w:tc>
          <w:tcPr>
            <w:tcW w:w="886" w:type="dxa"/>
            <w:tcBorders>
              <w:top w:val="nil"/>
              <w:left w:val="nil"/>
              <w:bottom w:val="single" w:sz="4" w:space="0" w:color="auto"/>
              <w:right w:val="nil"/>
            </w:tcBorders>
            <w:vAlign w:val="bottom"/>
          </w:tcPr>
          <w:p w14:paraId="0C0830F9" w14:textId="77777777" w:rsidR="00473B3E" w:rsidRDefault="00473B3E" w:rsidP="00473B3E">
            <w:pPr>
              <w:jc w:val="right"/>
              <w:rPr>
                <w:rFonts w:eastAsia="Times New Roman"/>
                <w:color w:val="000000"/>
              </w:rPr>
            </w:pPr>
            <w:r>
              <w:rPr>
                <w:rFonts w:eastAsia="Times New Roman"/>
                <w:color w:val="000000"/>
              </w:rPr>
              <w:t>23362</w:t>
            </w:r>
          </w:p>
        </w:tc>
        <w:tc>
          <w:tcPr>
            <w:tcW w:w="886" w:type="dxa"/>
            <w:tcBorders>
              <w:top w:val="nil"/>
              <w:left w:val="nil"/>
              <w:bottom w:val="single" w:sz="4" w:space="0" w:color="auto"/>
              <w:right w:val="nil"/>
            </w:tcBorders>
            <w:shd w:val="clear" w:color="auto" w:fill="auto"/>
            <w:noWrap/>
            <w:vAlign w:val="bottom"/>
          </w:tcPr>
          <w:p w14:paraId="314B797B" w14:textId="77777777" w:rsidR="00473B3E" w:rsidRPr="00013514" w:rsidRDefault="00473B3E" w:rsidP="00473B3E">
            <w:pPr>
              <w:jc w:val="right"/>
              <w:rPr>
                <w:rFonts w:eastAsia="Times New Roman"/>
                <w:color w:val="000000"/>
              </w:rPr>
            </w:pPr>
            <w:r>
              <w:rPr>
                <w:rFonts w:eastAsia="Times New Roman"/>
                <w:color w:val="000000"/>
              </w:rPr>
              <w:t>26729</w:t>
            </w:r>
          </w:p>
        </w:tc>
        <w:tc>
          <w:tcPr>
            <w:tcW w:w="960" w:type="dxa"/>
            <w:tcBorders>
              <w:top w:val="nil"/>
              <w:left w:val="nil"/>
              <w:bottom w:val="single" w:sz="4" w:space="0" w:color="auto"/>
              <w:right w:val="nil"/>
            </w:tcBorders>
            <w:vAlign w:val="bottom"/>
          </w:tcPr>
          <w:p w14:paraId="37801FED" w14:textId="77777777" w:rsidR="00473B3E" w:rsidRDefault="00473B3E" w:rsidP="00473B3E">
            <w:pPr>
              <w:jc w:val="right"/>
              <w:rPr>
                <w:rFonts w:eastAsia="Times New Roman"/>
                <w:color w:val="000000"/>
              </w:rPr>
            </w:pPr>
            <w:r>
              <w:rPr>
                <w:rFonts w:eastAsia="Times New Roman"/>
                <w:color w:val="000000"/>
              </w:rPr>
              <w:t>24203</w:t>
            </w:r>
          </w:p>
        </w:tc>
        <w:tc>
          <w:tcPr>
            <w:tcW w:w="960" w:type="dxa"/>
            <w:tcBorders>
              <w:top w:val="nil"/>
              <w:left w:val="nil"/>
              <w:bottom w:val="single" w:sz="4" w:space="0" w:color="auto"/>
              <w:right w:val="nil"/>
            </w:tcBorders>
            <w:shd w:val="clear" w:color="auto" w:fill="auto"/>
            <w:noWrap/>
            <w:vAlign w:val="bottom"/>
          </w:tcPr>
          <w:p w14:paraId="4955A26F" w14:textId="77777777" w:rsidR="00473B3E" w:rsidRPr="00013514" w:rsidRDefault="00473B3E" w:rsidP="00473B3E">
            <w:pPr>
              <w:jc w:val="right"/>
              <w:rPr>
                <w:rFonts w:eastAsia="Times New Roman"/>
                <w:color w:val="000000"/>
              </w:rPr>
            </w:pPr>
            <w:r>
              <w:rPr>
                <w:rFonts w:eastAsia="Times New Roman"/>
                <w:color w:val="000000"/>
              </w:rPr>
              <w:t>21755</w:t>
            </w:r>
          </w:p>
        </w:tc>
        <w:tc>
          <w:tcPr>
            <w:tcW w:w="960" w:type="dxa"/>
            <w:tcBorders>
              <w:top w:val="nil"/>
              <w:left w:val="nil"/>
              <w:bottom w:val="single" w:sz="4" w:space="0" w:color="auto"/>
              <w:right w:val="nil"/>
            </w:tcBorders>
            <w:vAlign w:val="bottom"/>
          </w:tcPr>
          <w:p w14:paraId="75456645" w14:textId="77777777" w:rsidR="00473B3E" w:rsidRPr="00417C10" w:rsidRDefault="00473B3E" w:rsidP="00473B3E">
            <w:pPr>
              <w:jc w:val="right"/>
              <w:rPr>
                <w:rFonts w:eastAsia="Times New Roman"/>
                <w:color w:val="000000"/>
              </w:rPr>
            </w:pPr>
            <w:r w:rsidRPr="00417C10">
              <w:rPr>
                <w:color w:val="000000"/>
              </w:rPr>
              <w:t>28887</w:t>
            </w:r>
          </w:p>
        </w:tc>
      </w:tr>
    </w:tbl>
    <w:p w14:paraId="525B246B" w14:textId="77777777" w:rsidR="00473B3E" w:rsidRDefault="00473B3E" w:rsidP="00473B3E">
      <w:pPr>
        <w:pStyle w:val="Caption"/>
      </w:pPr>
    </w:p>
    <w:p w14:paraId="0D90F5E4" w14:textId="77777777" w:rsidR="00473B3E" w:rsidRDefault="00473B3E" w:rsidP="00473B3E"/>
    <w:p w14:paraId="0D35EE38" w14:textId="77777777" w:rsidR="00473B3E" w:rsidRDefault="00473B3E" w:rsidP="00473B3E"/>
    <w:p w14:paraId="69008B45" w14:textId="77777777" w:rsidR="00473B3E" w:rsidRDefault="00473B3E" w:rsidP="00473B3E"/>
    <w:p w14:paraId="54EBC75B" w14:textId="77777777" w:rsidR="00473B3E" w:rsidRDefault="00473B3E" w:rsidP="00473B3E"/>
    <w:p w14:paraId="744BE079" w14:textId="77777777" w:rsidR="00473B3E" w:rsidRDefault="00473B3E" w:rsidP="00473B3E"/>
    <w:p w14:paraId="1DEF69CF" w14:textId="77777777" w:rsidR="00473B3E" w:rsidRDefault="00473B3E" w:rsidP="00473B3E"/>
    <w:p w14:paraId="04BAFAC0" w14:textId="77777777" w:rsidR="00473B3E" w:rsidRDefault="00473B3E" w:rsidP="00473B3E">
      <w:pPr>
        <w:pStyle w:val="Caption"/>
      </w:pPr>
      <w:r>
        <w:t xml:space="preserve">Table 4.  Average legal crab proportion caught by 2012-2018 trawl survey and Summer commercial harvest proportion in major fishing stat area </w:t>
      </w:r>
    </w:p>
    <w:p w14:paraId="14325558" w14:textId="77777777" w:rsidR="00473B3E" w:rsidRPr="0036086F" w:rsidRDefault="00473B3E" w:rsidP="00473B3E"/>
    <w:tbl>
      <w:tblPr>
        <w:tblW w:w="3978" w:type="dxa"/>
        <w:tblLook w:val="04A0" w:firstRow="1" w:lastRow="0" w:firstColumn="1" w:lastColumn="0" w:noHBand="0" w:noVBand="1"/>
      </w:tblPr>
      <w:tblGrid>
        <w:gridCol w:w="1458"/>
        <w:gridCol w:w="1260"/>
        <w:gridCol w:w="1260"/>
      </w:tblGrid>
      <w:tr w:rsidR="00473B3E" w:rsidRPr="00013514" w14:paraId="7BFA4F1A" w14:textId="77777777" w:rsidTr="00473B3E">
        <w:trPr>
          <w:trHeight w:val="300"/>
        </w:trPr>
        <w:tc>
          <w:tcPr>
            <w:tcW w:w="1458" w:type="dxa"/>
            <w:tcBorders>
              <w:top w:val="single" w:sz="4" w:space="0" w:color="auto"/>
              <w:left w:val="nil"/>
              <w:bottom w:val="single" w:sz="4" w:space="0" w:color="auto"/>
              <w:right w:val="nil"/>
            </w:tcBorders>
            <w:shd w:val="clear" w:color="auto" w:fill="auto"/>
            <w:noWrap/>
            <w:vAlign w:val="bottom"/>
          </w:tcPr>
          <w:p w14:paraId="6A00D048" w14:textId="77777777" w:rsidR="00473B3E" w:rsidRDefault="00473B3E" w:rsidP="00473B3E">
            <w:pPr>
              <w:rPr>
                <w:rFonts w:eastAsia="Times New Roman"/>
              </w:rPr>
            </w:pPr>
          </w:p>
        </w:tc>
        <w:tc>
          <w:tcPr>
            <w:tcW w:w="2520" w:type="dxa"/>
            <w:gridSpan w:val="2"/>
            <w:tcBorders>
              <w:top w:val="single" w:sz="4" w:space="0" w:color="auto"/>
              <w:left w:val="nil"/>
              <w:bottom w:val="single" w:sz="4" w:space="0" w:color="auto"/>
              <w:right w:val="nil"/>
            </w:tcBorders>
          </w:tcPr>
          <w:p w14:paraId="3C4346A7" w14:textId="77777777" w:rsidR="00473B3E" w:rsidRDefault="00473B3E" w:rsidP="00473B3E">
            <w:pPr>
              <w:rPr>
                <w:rFonts w:eastAsia="Times New Roman"/>
                <w:color w:val="000000"/>
              </w:rPr>
            </w:pPr>
            <w:r>
              <w:rPr>
                <w:rFonts w:eastAsia="Times New Roman"/>
                <w:color w:val="000000"/>
              </w:rPr>
              <w:t xml:space="preserve">Catch proportion </w:t>
            </w:r>
          </w:p>
        </w:tc>
      </w:tr>
      <w:tr w:rsidR="00473B3E" w:rsidRPr="00013514" w14:paraId="1DE4D304" w14:textId="77777777" w:rsidTr="00473B3E">
        <w:trPr>
          <w:trHeight w:val="300"/>
        </w:trPr>
        <w:tc>
          <w:tcPr>
            <w:tcW w:w="1458" w:type="dxa"/>
            <w:tcBorders>
              <w:top w:val="single" w:sz="4" w:space="0" w:color="auto"/>
              <w:left w:val="nil"/>
              <w:bottom w:val="single" w:sz="4" w:space="0" w:color="auto"/>
              <w:right w:val="nil"/>
            </w:tcBorders>
            <w:shd w:val="clear" w:color="auto" w:fill="auto"/>
            <w:noWrap/>
            <w:vAlign w:val="bottom"/>
            <w:hideMark/>
          </w:tcPr>
          <w:p w14:paraId="4CB9A1DD" w14:textId="77777777" w:rsidR="00473B3E" w:rsidRPr="00013514" w:rsidRDefault="00473B3E" w:rsidP="00473B3E">
            <w:pPr>
              <w:rPr>
                <w:rFonts w:eastAsia="Times New Roman"/>
              </w:rPr>
            </w:pPr>
            <w:r>
              <w:rPr>
                <w:rFonts w:eastAsia="Times New Roman"/>
              </w:rPr>
              <w:t>STAT Area</w:t>
            </w:r>
          </w:p>
        </w:tc>
        <w:tc>
          <w:tcPr>
            <w:tcW w:w="1260" w:type="dxa"/>
            <w:tcBorders>
              <w:top w:val="single" w:sz="4" w:space="0" w:color="auto"/>
              <w:left w:val="nil"/>
              <w:bottom w:val="single" w:sz="4" w:space="0" w:color="auto"/>
              <w:right w:val="nil"/>
            </w:tcBorders>
          </w:tcPr>
          <w:p w14:paraId="08837A39" w14:textId="77777777" w:rsidR="00473B3E" w:rsidRDefault="00473B3E" w:rsidP="00473B3E">
            <w:pPr>
              <w:rPr>
                <w:rFonts w:eastAsia="Times New Roman"/>
                <w:color w:val="000000"/>
              </w:rPr>
            </w:pPr>
            <w:r>
              <w:rPr>
                <w:rFonts w:eastAsia="Times New Roman"/>
                <w:color w:val="000000"/>
              </w:rPr>
              <w:t xml:space="preserve">All fishermen </w:t>
            </w:r>
          </w:p>
        </w:tc>
        <w:tc>
          <w:tcPr>
            <w:tcW w:w="1260" w:type="dxa"/>
            <w:tcBorders>
              <w:top w:val="single" w:sz="4" w:space="0" w:color="auto"/>
              <w:left w:val="nil"/>
              <w:bottom w:val="single" w:sz="4" w:space="0" w:color="auto"/>
              <w:right w:val="nil"/>
            </w:tcBorders>
          </w:tcPr>
          <w:p w14:paraId="36F49581" w14:textId="77777777" w:rsidR="00473B3E" w:rsidRDefault="00473B3E" w:rsidP="00473B3E">
            <w:pPr>
              <w:rPr>
                <w:rFonts w:eastAsia="Times New Roman"/>
                <w:color w:val="000000"/>
              </w:rPr>
            </w:pPr>
            <w:r>
              <w:rPr>
                <w:rFonts w:eastAsia="Times New Roman"/>
                <w:color w:val="000000"/>
              </w:rPr>
              <w:t xml:space="preserve">Observed </w:t>
            </w:r>
          </w:p>
          <w:p w14:paraId="60184390" w14:textId="77777777" w:rsidR="00473B3E" w:rsidRDefault="00473B3E" w:rsidP="00473B3E">
            <w:pPr>
              <w:ind w:hanging="44"/>
              <w:rPr>
                <w:rFonts w:eastAsia="Times New Roman"/>
                <w:color w:val="000000"/>
              </w:rPr>
            </w:pPr>
            <w:r>
              <w:rPr>
                <w:rFonts w:eastAsia="Times New Roman"/>
                <w:color w:val="000000"/>
              </w:rPr>
              <w:t>Fishermen</w:t>
            </w:r>
          </w:p>
        </w:tc>
      </w:tr>
      <w:tr w:rsidR="00473B3E" w:rsidRPr="00013514" w14:paraId="3E0D578B" w14:textId="77777777" w:rsidTr="00473B3E">
        <w:trPr>
          <w:trHeight w:val="300"/>
        </w:trPr>
        <w:tc>
          <w:tcPr>
            <w:tcW w:w="1458" w:type="dxa"/>
            <w:tcBorders>
              <w:top w:val="single" w:sz="4" w:space="0" w:color="auto"/>
              <w:left w:val="nil"/>
              <w:bottom w:val="nil"/>
              <w:right w:val="nil"/>
            </w:tcBorders>
            <w:shd w:val="clear" w:color="auto" w:fill="auto"/>
            <w:noWrap/>
            <w:vAlign w:val="bottom"/>
          </w:tcPr>
          <w:p w14:paraId="6E8002E9" w14:textId="77777777" w:rsidR="00473B3E" w:rsidRPr="00013514" w:rsidRDefault="00473B3E" w:rsidP="00473B3E">
            <w:pPr>
              <w:jc w:val="right"/>
              <w:rPr>
                <w:rFonts w:eastAsia="Times New Roman"/>
                <w:color w:val="000000"/>
              </w:rPr>
            </w:pPr>
            <w:r>
              <w:rPr>
                <w:rFonts w:eastAsia="Times New Roman"/>
                <w:color w:val="000000"/>
              </w:rPr>
              <w:t>666401</w:t>
            </w:r>
          </w:p>
        </w:tc>
        <w:tc>
          <w:tcPr>
            <w:tcW w:w="1260" w:type="dxa"/>
            <w:tcBorders>
              <w:top w:val="single" w:sz="4" w:space="0" w:color="auto"/>
              <w:left w:val="nil"/>
              <w:bottom w:val="nil"/>
              <w:right w:val="nil"/>
            </w:tcBorders>
          </w:tcPr>
          <w:p w14:paraId="3FFCA945" w14:textId="77777777" w:rsidR="00473B3E" w:rsidRDefault="00473B3E" w:rsidP="00473B3E">
            <w:pPr>
              <w:jc w:val="right"/>
              <w:rPr>
                <w:rFonts w:eastAsia="Times New Roman"/>
                <w:color w:val="000000"/>
              </w:rPr>
            </w:pPr>
            <w:r>
              <w:rPr>
                <w:rFonts w:eastAsia="Times New Roman"/>
                <w:color w:val="000000"/>
              </w:rPr>
              <w:t>15%</w:t>
            </w:r>
          </w:p>
        </w:tc>
        <w:tc>
          <w:tcPr>
            <w:tcW w:w="1260" w:type="dxa"/>
            <w:tcBorders>
              <w:top w:val="single" w:sz="4" w:space="0" w:color="auto"/>
              <w:left w:val="nil"/>
              <w:bottom w:val="nil"/>
              <w:right w:val="nil"/>
            </w:tcBorders>
          </w:tcPr>
          <w:p w14:paraId="5AF68306" w14:textId="77777777" w:rsidR="00473B3E" w:rsidRDefault="00473B3E" w:rsidP="00473B3E">
            <w:pPr>
              <w:jc w:val="right"/>
              <w:rPr>
                <w:rFonts w:eastAsia="Times New Roman"/>
                <w:color w:val="000000"/>
              </w:rPr>
            </w:pPr>
            <w:r>
              <w:rPr>
                <w:rFonts w:eastAsia="Times New Roman"/>
                <w:color w:val="000000"/>
              </w:rPr>
              <w:t>7%</w:t>
            </w:r>
          </w:p>
        </w:tc>
      </w:tr>
      <w:tr w:rsidR="00473B3E" w:rsidRPr="00013514" w14:paraId="30C14070" w14:textId="77777777" w:rsidTr="00473B3E">
        <w:trPr>
          <w:trHeight w:val="300"/>
        </w:trPr>
        <w:tc>
          <w:tcPr>
            <w:tcW w:w="1458" w:type="dxa"/>
            <w:tcBorders>
              <w:top w:val="nil"/>
              <w:left w:val="nil"/>
              <w:bottom w:val="nil"/>
              <w:right w:val="nil"/>
            </w:tcBorders>
            <w:shd w:val="clear" w:color="auto" w:fill="auto"/>
            <w:noWrap/>
            <w:vAlign w:val="bottom"/>
          </w:tcPr>
          <w:p w14:paraId="20E44B96" w14:textId="77777777" w:rsidR="00473B3E" w:rsidRPr="00013514" w:rsidRDefault="00473B3E" w:rsidP="00473B3E">
            <w:pPr>
              <w:jc w:val="right"/>
              <w:rPr>
                <w:rFonts w:eastAsia="Times New Roman"/>
                <w:color w:val="000000"/>
              </w:rPr>
            </w:pPr>
            <w:r>
              <w:rPr>
                <w:rFonts w:eastAsia="Times New Roman"/>
                <w:color w:val="000000"/>
              </w:rPr>
              <w:t>656401</w:t>
            </w:r>
          </w:p>
        </w:tc>
        <w:tc>
          <w:tcPr>
            <w:tcW w:w="1260" w:type="dxa"/>
            <w:tcBorders>
              <w:top w:val="nil"/>
              <w:left w:val="nil"/>
              <w:bottom w:val="nil"/>
              <w:right w:val="nil"/>
            </w:tcBorders>
          </w:tcPr>
          <w:p w14:paraId="71347608" w14:textId="77777777" w:rsidR="00473B3E" w:rsidRDefault="00473B3E" w:rsidP="00473B3E">
            <w:pPr>
              <w:jc w:val="right"/>
              <w:rPr>
                <w:rFonts w:eastAsia="Times New Roman"/>
                <w:color w:val="000000"/>
              </w:rPr>
            </w:pPr>
            <w:r>
              <w:rPr>
                <w:rFonts w:eastAsia="Times New Roman"/>
                <w:color w:val="000000"/>
              </w:rPr>
              <w:t>21%</w:t>
            </w:r>
          </w:p>
        </w:tc>
        <w:tc>
          <w:tcPr>
            <w:tcW w:w="1260" w:type="dxa"/>
            <w:tcBorders>
              <w:top w:val="nil"/>
              <w:left w:val="nil"/>
              <w:bottom w:val="nil"/>
              <w:right w:val="nil"/>
            </w:tcBorders>
          </w:tcPr>
          <w:p w14:paraId="04A1081F" w14:textId="77777777" w:rsidR="00473B3E" w:rsidRDefault="00473B3E" w:rsidP="00473B3E">
            <w:pPr>
              <w:jc w:val="right"/>
              <w:rPr>
                <w:rFonts w:eastAsia="Times New Roman"/>
                <w:color w:val="000000"/>
              </w:rPr>
            </w:pPr>
            <w:r>
              <w:rPr>
                <w:rFonts w:eastAsia="Times New Roman"/>
                <w:color w:val="000000"/>
              </w:rPr>
              <w:t>18%</w:t>
            </w:r>
          </w:p>
        </w:tc>
      </w:tr>
      <w:tr w:rsidR="00473B3E" w:rsidRPr="00013514" w14:paraId="42C2E206" w14:textId="77777777" w:rsidTr="00473B3E">
        <w:trPr>
          <w:trHeight w:val="300"/>
        </w:trPr>
        <w:tc>
          <w:tcPr>
            <w:tcW w:w="1458" w:type="dxa"/>
            <w:tcBorders>
              <w:top w:val="nil"/>
              <w:left w:val="nil"/>
              <w:bottom w:val="nil"/>
              <w:right w:val="nil"/>
            </w:tcBorders>
            <w:shd w:val="clear" w:color="auto" w:fill="auto"/>
            <w:noWrap/>
            <w:vAlign w:val="bottom"/>
          </w:tcPr>
          <w:p w14:paraId="00D1E4DA" w14:textId="77777777" w:rsidR="00473B3E" w:rsidRPr="00013514" w:rsidRDefault="00473B3E" w:rsidP="00473B3E">
            <w:pPr>
              <w:jc w:val="right"/>
              <w:rPr>
                <w:rFonts w:eastAsia="Times New Roman"/>
                <w:color w:val="000000"/>
              </w:rPr>
            </w:pPr>
            <w:r>
              <w:rPr>
                <w:rFonts w:eastAsia="Times New Roman"/>
                <w:color w:val="000000"/>
              </w:rPr>
              <w:t>646401</w:t>
            </w:r>
          </w:p>
        </w:tc>
        <w:tc>
          <w:tcPr>
            <w:tcW w:w="1260" w:type="dxa"/>
            <w:tcBorders>
              <w:top w:val="nil"/>
              <w:left w:val="nil"/>
              <w:bottom w:val="nil"/>
              <w:right w:val="nil"/>
            </w:tcBorders>
          </w:tcPr>
          <w:p w14:paraId="0F4542B6" w14:textId="77777777" w:rsidR="00473B3E" w:rsidRDefault="00473B3E" w:rsidP="00473B3E">
            <w:pPr>
              <w:jc w:val="right"/>
              <w:rPr>
                <w:rFonts w:eastAsia="Times New Roman"/>
                <w:color w:val="000000"/>
              </w:rPr>
            </w:pPr>
            <w:r>
              <w:rPr>
                <w:rFonts w:eastAsia="Times New Roman"/>
                <w:color w:val="000000"/>
              </w:rPr>
              <w:t>19%</w:t>
            </w:r>
          </w:p>
        </w:tc>
        <w:tc>
          <w:tcPr>
            <w:tcW w:w="1260" w:type="dxa"/>
            <w:tcBorders>
              <w:top w:val="nil"/>
              <w:left w:val="nil"/>
              <w:bottom w:val="nil"/>
              <w:right w:val="nil"/>
            </w:tcBorders>
          </w:tcPr>
          <w:p w14:paraId="6F1CE67B" w14:textId="77777777" w:rsidR="00473B3E" w:rsidRDefault="00473B3E" w:rsidP="00473B3E">
            <w:pPr>
              <w:jc w:val="right"/>
              <w:rPr>
                <w:rFonts w:eastAsia="Times New Roman"/>
                <w:color w:val="000000"/>
              </w:rPr>
            </w:pPr>
            <w:r>
              <w:rPr>
                <w:rFonts w:eastAsia="Times New Roman"/>
                <w:color w:val="000000"/>
              </w:rPr>
              <w:t>46%</w:t>
            </w:r>
          </w:p>
        </w:tc>
      </w:tr>
      <w:tr w:rsidR="00473B3E" w:rsidRPr="00013514" w14:paraId="67D8F78A" w14:textId="77777777" w:rsidTr="00473B3E">
        <w:trPr>
          <w:trHeight w:val="300"/>
        </w:trPr>
        <w:tc>
          <w:tcPr>
            <w:tcW w:w="1458" w:type="dxa"/>
            <w:tcBorders>
              <w:top w:val="nil"/>
              <w:left w:val="nil"/>
              <w:right w:val="nil"/>
            </w:tcBorders>
            <w:shd w:val="clear" w:color="auto" w:fill="auto"/>
            <w:noWrap/>
            <w:vAlign w:val="bottom"/>
          </w:tcPr>
          <w:p w14:paraId="4965E09D" w14:textId="77777777" w:rsidR="00473B3E" w:rsidRPr="00013514" w:rsidRDefault="00473B3E" w:rsidP="00473B3E">
            <w:pPr>
              <w:jc w:val="right"/>
              <w:rPr>
                <w:rFonts w:eastAsia="Times New Roman"/>
                <w:color w:val="000000"/>
              </w:rPr>
            </w:pPr>
            <w:r>
              <w:rPr>
                <w:rFonts w:eastAsia="Times New Roman"/>
                <w:color w:val="000000"/>
              </w:rPr>
              <w:t>636401</w:t>
            </w:r>
          </w:p>
        </w:tc>
        <w:tc>
          <w:tcPr>
            <w:tcW w:w="1260" w:type="dxa"/>
            <w:tcBorders>
              <w:top w:val="nil"/>
              <w:left w:val="nil"/>
              <w:right w:val="nil"/>
            </w:tcBorders>
          </w:tcPr>
          <w:p w14:paraId="6466B81B" w14:textId="77777777" w:rsidR="00473B3E" w:rsidRDefault="00473B3E" w:rsidP="00473B3E">
            <w:pPr>
              <w:jc w:val="right"/>
              <w:rPr>
                <w:rFonts w:eastAsia="Times New Roman"/>
                <w:color w:val="000000"/>
              </w:rPr>
            </w:pPr>
            <w:r>
              <w:rPr>
                <w:rFonts w:eastAsia="Times New Roman"/>
                <w:color w:val="000000"/>
              </w:rPr>
              <w:t>33%</w:t>
            </w:r>
          </w:p>
        </w:tc>
        <w:tc>
          <w:tcPr>
            <w:tcW w:w="1260" w:type="dxa"/>
            <w:tcBorders>
              <w:top w:val="nil"/>
              <w:left w:val="nil"/>
              <w:right w:val="nil"/>
            </w:tcBorders>
          </w:tcPr>
          <w:p w14:paraId="53B1D22D" w14:textId="77777777" w:rsidR="00473B3E" w:rsidRDefault="00473B3E" w:rsidP="00473B3E">
            <w:pPr>
              <w:jc w:val="right"/>
              <w:rPr>
                <w:rFonts w:eastAsia="Times New Roman"/>
                <w:color w:val="000000"/>
              </w:rPr>
            </w:pPr>
            <w:r>
              <w:rPr>
                <w:rFonts w:eastAsia="Times New Roman"/>
                <w:color w:val="000000"/>
              </w:rPr>
              <w:t>19%</w:t>
            </w:r>
          </w:p>
        </w:tc>
      </w:tr>
      <w:tr w:rsidR="00473B3E" w:rsidRPr="00013514" w14:paraId="6A760C1F" w14:textId="77777777" w:rsidTr="00473B3E">
        <w:trPr>
          <w:trHeight w:val="300"/>
        </w:trPr>
        <w:tc>
          <w:tcPr>
            <w:tcW w:w="1458" w:type="dxa"/>
            <w:tcBorders>
              <w:top w:val="nil"/>
              <w:left w:val="nil"/>
              <w:bottom w:val="single" w:sz="4" w:space="0" w:color="auto"/>
              <w:right w:val="nil"/>
            </w:tcBorders>
            <w:shd w:val="clear" w:color="auto" w:fill="auto"/>
            <w:noWrap/>
            <w:vAlign w:val="bottom"/>
          </w:tcPr>
          <w:p w14:paraId="099D5841" w14:textId="77777777" w:rsidR="00473B3E" w:rsidRPr="00013514" w:rsidRDefault="00473B3E" w:rsidP="00473B3E">
            <w:pPr>
              <w:jc w:val="right"/>
              <w:rPr>
                <w:rFonts w:eastAsia="Times New Roman"/>
                <w:color w:val="000000"/>
              </w:rPr>
            </w:pPr>
            <w:r>
              <w:rPr>
                <w:rFonts w:eastAsia="Times New Roman"/>
                <w:color w:val="000000"/>
              </w:rPr>
              <w:t>626401</w:t>
            </w:r>
          </w:p>
        </w:tc>
        <w:tc>
          <w:tcPr>
            <w:tcW w:w="1260" w:type="dxa"/>
            <w:tcBorders>
              <w:top w:val="nil"/>
              <w:left w:val="nil"/>
              <w:bottom w:val="single" w:sz="4" w:space="0" w:color="auto"/>
              <w:right w:val="nil"/>
            </w:tcBorders>
          </w:tcPr>
          <w:p w14:paraId="744F7766" w14:textId="77777777" w:rsidR="00473B3E" w:rsidRDefault="00473B3E" w:rsidP="00473B3E">
            <w:pPr>
              <w:jc w:val="right"/>
              <w:rPr>
                <w:rFonts w:eastAsia="Times New Roman"/>
                <w:color w:val="000000"/>
              </w:rPr>
            </w:pPr>
            <w:r>
              <w:rPr>
                <w:rFonts w:eastAsia="Times New Roman"/>
                <w:color w:val="000000"/>
              </w:rPr>
              <w:t>15%</w:t>
            </w:r>
          </w:p>
        </w:tc>
        <w:tc>
          <w:tcPr>
            <w:tcW w:w="1260" w:type="dxa"/>
            <w:tcBorders>
              <w:top w:val="nil"/>
              <w:left w:val="nil"/>
              <w:bottom w:val="single" w:sz="4" w:space="0" w:color="auto"/>
              <w:right w:val="nil"/>
            </w:tcBorders>
          </w:tcPr>
          <w:p w14:paraId="27A47054" w14:textId="77777777" w:rsidR="00473B3E" w:rsidRDefault="00473B3E" w:rsidP="00473B3E">
            <w:pPr>
              <w:jc w:val="right"/>
              <w:rPr>
                <w:rFonts w:eastAsia="Times New Roman"/>
                <w:color w:val="000000"/>
              </w:rPr>
            </w:pPr>
            <w:r>
              <w:rPr>
                <w:rFonts w:eastAsia="Times New Roman"/>
                <w:color w:val="000000"/>
              </w:rPr>
              <w:t>2%</w:t>
            </w:r>
          </w:p>
        </w:tc>
      </w:tr>
    </w:tbl>
    <w:p w14:paraId="4DBBF7A6" w14:textId="77777777" w:rsidR="00473B3E" w:rsidRDefault="00473B3E" w:rsidP="00473B3E"/>
    <w:p w14:paraId="3F1874D8" w14:textId="77777777" w:rsidR="00473B3E" w:rsidRDefault="00473B3E" w:rsidP="00473B3E"/>
    <w:p w14:paraId="28475EA2" w14:textId="77777777" w:rsidR="00473B3E" w:rsidRDefault="00473B3E" w:rsidP="00473B3E"/>
    <w:p w14:paraId="5506305C" w14:textId="77777777" w:rsidR="00473B3E" w:rsidRDefault="00473B3E" w:rsidP="00473B3E"/>
    <w:p w14:paraId="697A2C82" w14:textId="77777777" w:rsidR="00473B3E" w:rsidRDefault="00473B3E" w:rsidP="00473B3E"/>
    <w:p w14:paraId="0F0A776F" w14:textId="77777777" w:rsidR="00473B3E" w:rsidRDefault="00473B3E" w:rsidP="00473B3E">
      <w:r>
        <w:rPr>
          <w:noProof/>
        </w:rPr>
        <w:lastRenderedPageBreak/>
        <w:drawing>
          <wp:inline distT="0" distB="0" distL="0" distR="0" wp14:anchorId="665980BF" wp14:editId="12AD1181">
            <wp:extent cx="6956425" cy="45421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956425" cy="4542155"/>
                    </a:xfrm>
                    <a:prstGeom prst="rect">
                      <a:avLst/>
                    </a:prstGeom>
                    <a:noFill/>
                  </pic:spPr>
                </pic:pic>
              </a:graphicData>
            </a:graphic>
          </wp:inline>
        </w:drawing>
      </w:r>
    </w:p>
    <w:p w14:paraId="1F9488A3" w14:textId="77777777" w:rsidR="00473B3E" w:rsidRDefault="00473B3E" w:rsidP="00473B3E">
      <w:r>
        <w:t xml:space="preserve">Figure  1.  The number of discarded crab estimated by 3 methods. </w:t>
      </w:r>
    </w:p>
    <w:p w14:paraId="204A883E" w14:textId="77777777" w:rsidR="00473B3E" w:rsidRDefault="00473B3E" w:rsidP="00473B3E"/>
    <w:p w14:paraId="59A698F4" w14:textId="14854DD8" w:rsidR="00473B3E" w:rsidRDefault="00473B3E">
      <w:pPr>
        <w:rPr>
          <w:spacing w:val="-3"/>
        </w:rPr>
      </w:pPr>
      <w:r>
        <w:rPr>
          <w:spacing w:val="-3"/>
        </w:rPr>
        <w:br w:type="page"/>
      </w:r>
    </w:p>
    <w:p w14:paraId="20A6F40A" w14:textId="61734E86" w:rsidR="009B29E0" w:rsidRDefault="009B29E0" w:rsidP="00A86967">
      <w:pPr>
        <w:pStyle w:val="Heading1"/>
      </w:pPr>
      <w:r>
        <w:lastRenderedPageBreak/>
        <w:t>Appendix D</w:t>
      </w:r>
      <w:r w:rsidR="00A86967">
        <w:t xml:space="preserve"> </w:t>
      </w:r>
      <w:r w:rsidR="00A86967" w:rsidRPr="00A86967">
        <w:t>VAST model estimation of Norton Sound Red King Crab abundance and distribution.</w:t>
      </w:r>
    </w:p>
    <w:p w14:paraId="7D91CCFE" w14:textId="1F984558" w:rsidR="009B29E0" w:rsidRDefault="009B29E0" w:rsidP="009B29E0"/>
    <w:p w14:paraId="2FA91291" w14:textId="77777777" w:rsidR="00A86967" w:rsidRDefault="00A86967" w:rsidP="009B29E0"/>
    <w:p w14:paraId="5D7232C5" w14:textId="77777777" w:rsidR="009B29E0" w:rsidRDefault="009B29E0" w:rsidP="009B29E0">
      <w:r>
        <w:t xml:space="preserve">Here I present several VAST model results of Norton Sound Red King Crab abundance and distribution. </w:t>
      </w:r>
    </w:p>
    <w:p w14:paraId="01128B35" w14:textId="77777777" w:rsidR="009B29E0" w:rsidRDefault="009B29E0" w:rsidP="009B29E0"/>
    <w:p w14:paraId="3F73295A" w14:textId="77777777" w:rsidR="009B29E0" w:rsidRPr="00741472" w:rsidRDefault="009B29E0" w:rsidP="009B29E0">
      <w:pPr>
        <w:rPr>
          <w:b/>
          <w:bCs/>
        </w:rPr>
      </w:pPr>
      <w:r w:rsidRPr="00741472">
        <w:rPr>
          <w:b/>
          <w:bCs/>
        </w:rPr>
        <w:t>Dataset:</w:t>
      </w:r>
    </w:p>
    <w:p w14:paraId="400624E8" w14:textId="77777777" w:rsidR="009B29E0" w:rsidRDefault="009B29E0" w:rsidP="009B29E0"/>
    <w:p w14:paraId="46C2BAF6" w14:textId="77777777" w:rsidR="009B29E0" w:rsidRDefault="009B29E0" w:rsidP="009B29E0">
      <w:r>
        <w:t xml:space="preserve">Trawl survey data of all years (NOAA: 1976-1991, ADFG: 1996-2020,  NOAA NBS: 2010-2018) were combined as follows: </w:t>
      </w:r>
    </w:p>
    <w:p w14:paraId="378B51AD" w14:textId="77777777" w:rsidR="009B29E0" w:rsidRDefault="009B29E0" w:rsidP="009B29E0">
      <w:r w:rsidRPr="000C08ED">
        <w:rPr>
          <w:noProof/>
        </w:rPr>
        <w:drawing>
          <wp:inline distT="0" distB="0" distL="0" distR="0" wp14:anchorId="4ADB4DFB" wp14:editId="5A4B83A7">
            <wp:extent cx="5943600" cy="21996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2199640"/>
                    </a:xfrm>
                    <a:prstGeom prst="rect">
                      <a:avLst/>
                    </a:prstGeom>
                    <a:noFill/>
                    <a:ln>
                      <a:noFill/>
                    </a:ln>
                  </pic:spPr>
                </pic:pic>
              </a:graphicData>
            </a:graphic>
          </wp:inline>
        </w:drawing>
      </w:r>
    </w:p>
    <w:p w14:paraId="76C9194F" w14:textId="77777777" w:rsidR="009B29E0" w:rsidRDefault="009B29E0" w:rsidP="009B29E0">
      <w:r>
        <w:t>……</w:t>
      </w:r>
    </w:p>
    <w:p w14:paraId="1BDCE622" w14:textId="77777777" w:rsidR="009B29E0" w:rsidRDefault="009B29E0" w:rsidP="009B29E0">
      <w:r w:rsidRPr="000C08ED">
        <w:rPr>
          <w:noProof/>
        </w:rPr>
        <w:drawing>
          <wp:inline distT="0" distB="0" distL="0" distR="0" wp14:anchorId="1E0685F8" wp14:editId="7B4E4EEF">
            <wp:extent cx="5943600" cy="1524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047578B4" w14:textId="77777777" w:rsidR="009B29E0" w:rsidRDefault="009B29E0" w:rsidP="009B29E0"/>
    <w:p w14:paraId="29A43668" w14:textId="77777777" w:rsidR="009B29E0" w:rsidRDefault="009B29E0" w:rsidP="009B29E0">
      <w:r>
        <w:t xml:space="preserve">In the above Latitude and Longitude are trawl coordinate, </w:t>
      </w:r>
      <w:proofErr w:type="spellStart"/>
      <w:r>
        <w:t>Totalmale</w:t>
      </w:r>
      <w:proofErr w:type="spellEnd"/>
      <w:r>
        <w:t xml:space="preserve"> is the number of male NSRKC (&gt; 63mm) caught in the trawl. </w:t>
      </w:r>
    </w:p>
    <w:p w14:paraId="1BC80348" w14:textId="77777777" w:rsidR="009B29E0" w:rsidRDefault="009B29E0" w:rsidP="009B29E0"/>
    <w:p w14:paraId="6332B047" w14:textId="77777777" w:rsidR="009B29E0" w:rsidRPr="00741472" w:rsidRDefault="009B29E0" w:rsidP="009B29E0">
      <w:pPr>
        <w:rPr>
          <w:b/>
          <w:bCs/>
        </w:rPr>
      </w:pPr>
      <w:r>
        <w:rPr>
          <w:b/>
          <w:bCs/>
        </w:rPr>
        <w:t>Model setting</w:t>
      </w:r>
      <w:r w:rsidRPr="00741472">
        <w:rPr>
          <w:b/>
          <w:bCs/>
        </w:rPr>
        <w:t>:</w:t>
      </w:r>
    </w:p>
    <w:p w14:paraId="2AA18CCE" w14:textId="77777777" w:rsidR="009B29E0" w:rsidRDefault="009B29E0" w:rsidP="009B29E0"/>
    <w:p w14:paraId="12A37BBA" w14:textId="77777777" w:rsidR="009B29E0" w:rsidRDefault="009B29E0" w:rsidP="009B29E0">
      <w:r>
        <w:t xml:space="preserve">Model settings were suggested by James Thorson during the VAST modeling workshop. </w:t>
      </w:r>
    </w:p>
    <w:p w14:paraId="24CE4D96" w14:textId="77777777" w:rsidR="009B29E0" w:rsidRDefault="009B29E0" w:rsidP="009B29E0"/>
    <w:p w14:paraId="1983441E"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settings = </w:t>
      </w:r>
      <w:proofErr w:type="spellStart"/>
      <w:r w:rsidRPr="000C08ED">
        <w:rPr>
          <w:rFonts w:ascii="Consolas" w:hAnsi="Consolas" w:cs="Arial"/>
          <w:sz w:val="20"/>
          <w:szCs w:val="20"/>
        </w:rPr>
        <w:t>make_settings</w:t>
      </w:r>
      <w:proofErr w:type="spellEnd"/>
      <w:r w:rsidRPr="000C08ED">
        <w:rPr>
          <w:rFonts w:ascii="Consolas" w:hAnsi="Consolas" w:cs="Arial"/>
          <w:sz w:val="20"/>
          <w:szCs w:val="20"/>
        </w:rPr>
        <w:t xml:space="preserve">( </w:t>
      </w:r>
      <w:proofErr w:type="spellStart"/>
      <w:r w:rsidRPr="000C08ED">
        <w:rPr>
          <w:rFonts w:ascii="Consolas" w:hAnsi="Consolas" w:cs="Arial"/>
          <w:sz w:val="20"/>
          <w:szCs w:val="20"/>
        </w:rPr>
        <w:t>n_x</w:t>
      </w:r>
      <w:proofErr w:type="spellEnd"/>
      <w:r w:rsidRPr="000C08ED">
        <w:rPr>
          <w:rFonts w:ascii="Consolas" w:hAnsi="Consolas" w:cs="Arial"/>
          <w:sz w:val="20"/>
          <w:szCs w:val="20"/>
        </w:rPr>
        <w:t>=50, Region="</w:t>
      </w:r>
      <w:proofErr w:type="spellStart"/>
      <w:r w:rsidRPr="000C08ED">
        <w:rPr>
          <w:rFonts w:ascii="Consolas" w:hAnsi="Consolas" w:cs="Arial"/>
          <w:sz w:val="20"/>
          <w:szCs w:val="20"/>
        </w:rPr>
        <w:t>Other",purpose</w:t>
      </w:r>
      <w:proofErr w:type="spellEnd"/>
      <w:r w:rsidRPr="000C08ED">
        <w:rPr>
          <w:rFonts w:ascii="Consolas" w:hAnsi="Consolas" w:cs="Arial"/>
          <w:sz w:val="20"/>
          <w:szCs w:val="20"/>
        </w:rPr>
        <w:t>="index2",bias.correct=FALSE,</w:t>
      </w:r>
    </w:p>
    <w:p w14:paraId="5BD8F775" w14:textId="77777777" w:rsidR="009B29E0" w:rsidRDefault="009B29E0" w:rsidP="009B29E0">
      <w:pPr>
        <w:ind w:left="210"/>
        <w:rPr>
          <w:rFonts w:ascii="Consolas" w:hAnsi="Consolas" w:cs="Arial"/>
          <w:sz w:val="20"/>
          <w:szCs w:val="20"/>
        </w:rPr>
      </w:pPr>
      <w:proofErr w:type="spellStart"/>
      <w:r w:rsidRPr="000C08ED">
        <w:rPr>
          <w:rFonts w:ascii="Consolas" w:hAnsi="Consolas" w:cs="Arial"/>
          <w:sz w:val="20"/>
          <w:szCs w:val="20"/>
        </w:rPr>
        <w:t>FieldConfig</w:t>
      </w:r>
      <w:proofErr w:type="spellEnd"/>
      <w:r w:rsidRPr="000C08ED">
        <w:rPr>
          <w:rFonts w:ascii="Consolas" w:hAnsi="Consolas" w:cs="Arial"/>
          <w:sz w:val="20"/>
          <w:szCs w:val="20"/>
        </w:rPr>
        <w:t xml:space="preserve">=c("Omega1"=1, "Epsilon1"=1, "Omega2"=0, "Epsilon2"=0), Version="VAST_v9_2_0", </w:t>
      </w:r>
      <w:proofErr w:type="spellStart"/>
      <w:r w:rsidRPr="000C08ED">
        <w:rPr>
          <w:rFonts w:ascii="Consolas" w:hAnsi="Consolas" w:cs="Arial"/>
          <w:sz w:val="20"/>
          <w:szCs w:val="20"/>
        </w:rPr>
        <w:t>use_anisotropy</w:t>
      </w:r>
      <w:proofErr w:type="spellEnd"/>
      <w:r w:rsidRPr="000C08ED">
        <w:rPr>
          <w:rFonts w:ascii="Consolas" w:hAnsi="Consolas" w:cs="Arial"/>
          <w:sz w:val="20"/>
          <w:szCs w:val="20"/>
        </w:rPr>
        <w:t>=TRUE)</w:t>
      </w:r>
    </w:p>
    <w:p w14:paraId="2D9A2510" w14:textId="77777777" w:rsidR="009B29E0" w:rsidRDefault="009B29E0" w:rsidP="009B29E0">
      <w:pPr>
        <w:rPr>
          <w:rFonts w:ascii="Consolas" w:hAnsi="Consolas" w:cs="Arial"/>
          <w:sz w:val="20"/>
          <w:szCs w:val="20"/>
        </w:rPr>
      </w:pPr>
    </w:p>
    <w:p w14:paraId="0D8C9D53"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fit = </w:t>
      </w:r>
      <w:proofErr w:type="spellStart"/>
      <w:r w:rsidRPr="000C08ED">
        <w:rPr>
          <w:rFonts w:ascii="Consolas" w:hAnsi="Consolas" w:cs="Arial"/>
          <w:sz w:val="20"/>
          <w:szCs w:val="20"/>
        </w:rPr>
        <w:t>fit_model</w:t>
      </w:r>
      <w:proofErr w:type="spellEnd"/>
      <w:r w:rsidRPr="000C08ED">
        <w:rPr>
          <w:rFonts w:ascii="Consolas" w:hAnsi="Consolas" w:cs="Arial"/>
          <w:sz w:val="20"/>
          <w:szCs w:val="20"/>
        </w:rPr>
        <w:t>( "settings"=settings, "</w:t>
      </w:r>
      <w:proofErr w:type="spellStart"/>
      <w:r w:rsidRPr="000C08ED">
        <w:rPr>
          <w:rFonts w:ascii="Consolas" w:hAnsi="Consolas" w:cs="Arial"/>
          <w:sz w:val="20"/>
          <w:szCs w:val="20"/>
        </w:rPr>
        <w:t>Lat_i</w:t>
      </w:r>
      <w:proofErr w:type="spellEnd"/>
      <w:r w:rsidRPr="000C08ED">
        <w:rPr>
          <w:rFonts w:ascii="Consolas" w:hAnsi="Consolas" w:cs="Arial"/>
          <w:sz w:val="20"/>
          <w:szCs w:val="20"/>
        </w:rPr>
        <w:t xml:space="preserve">"=data[,'Latitude'], </w:t>
      </w:r>
    </w:p>
    <w:p w14:paraId="667C29B4"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Lon_i</w:t>
      </w:r>
      <w:proofErr w:type="spellEnd"/>
      <w:r w:rsidRPr="000C08ED">
        <w:rPr>
          <w:rFonts w:ascii="Consolas" w:hAnsi="Consolas" w:cs="Arial"/>
          <w:sz w:val="20"/>
          <w:szCs w:val="20"/>
        </w:rPr>
        <w:t>"=data[,'Longitude'], "</w:t>
      </w:r>
      <w:proofErr w:type="spellStart"/>
      <w:r w:rsidRPr="000C08ED">
        <w:rPr>
          <w:rFonts w:ascii="Consolas" w:hAnsi="Consolas" w:cs="Arial"/>
          <w:sz w:val="20"/>
          <w:szCs w:val="20"/>
        </w:rPr>
        <w:t>t_i</w:t>
      </w:r>
      <w:proofErr w:type="spellEnd"/>
      <w:r w:rsidRPr="000C08ED">
        <w:rPr>
          <w:rFonts w:ascii="Consolas" w:hAnsi="Consolas" w:cs="Arial"/>
          <w:sz w:val="20"/>
          <w:szCs w:val="20"/>
        </w:rPr>
        <w:t xml:space="preserve">"=data[,'Year'], </w:t>
      </w:r>
    </w:p>
    <w:p w14:paraId="4458D334"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lastRenderedPageBreak/>
        <w:t xml:space="preserve">  "</w:t>
      </w:r>
      <w:proofErr w:type="spellStart"/>
      <w:r w:rsidRPr="000C08ED">
        <w:rPr>
          <w:rFonts w:ascii="Consolas" w:hAnsi="Consolas" w:cs="Arial"/>
          <w:sz w:val="20"/>
          <w:szCs w:val="20"/>
        </w:rPr>
        <w:t>c_i</w:t>
      </w:r>
      <w:proofErr w:type="spellEnd"/>
      <w:r w:rsidRPr="000C08ED">
        <w:rPr>
          <w:rFonts w:ascii="Consolas" w:hAnsi="Consolas" w:cs="Arial"/>
          <w:sz w:val="20"/>
          <w:szCs w:val="20"/>
        </w:rPr>
        <w:t>"=rep(0,nrow(data)), "</w:t>
      </w:r>
      <w:proofErr w:type="spellStart"/>
      <w:r w:rsidRPr="000C08ED">
        <w:rPr>
          <w:rFonts w:ascii="Consolas" w:hAnsi="Consolas" w:cs="Arial"/>
          <w:sz w:val="20"/>
          <w:szCs w:val="20"/>
        </w:rPr>
        <w:t>b_i</w:t>
      </w:r>
      <w:proofErr w:type="spellEnd"/>
      <w:r w:rsidRPr="000C08ED">
        <w:rPr>
          <w:rFonts w:ascii="Consolas" w:hAnsi="Consolas" w:cs="Arial"/>
          <w:sz w:val="20"/>
          <w:szCs w:val="20"/>
        </w:rPr>
        <w:t>"=data[,'</w:t>
      </w:r>
      <w:proofErr w:type="spellStart"/>
      <w:r w:rsidRPr="000C08ED">
        <w:rPr>
          <w:rFonts w:ascii="Consolas" w:hAnsi="Consolas" w:cs="Arial"/>
          <w:sz w:val="20"/>
          <w:szCs w:val="20"/>
        </w:rPr>
        <w:t>Totalmale</w:t>
      </w:r>
      <w:proofErr w:type="spellEnd"/>
      <w:r w:rsidRPr="000C08ED">
        <w:rPr>
          <w:rFonts w:ascii="Consolas" w:hAnsi="Consolas" w:cs="Arial"/>
          <w:sz w:val="20"/>
          <w:szCs w:val="20"/>
        </w:rPr>
        <w:t>'],</w:t>
      </w:r>
    </w:p>
    <w:p w14:paraId="1EAB528D"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a_i</w:t>
      </w:r>
      <w:proofErr w:type="spellEnd"/>
      <w:r w:rsidRPr="000C08ED">
        <w:rPr>
          <w:rFonts w:ascii="Consolas" w:hAnsi="Consolas" w:cs="Arial"/>
          <w:sz w:val="20"/>
          <w:szCs w:val="20"/>
        </w:rPr>
        <w:t>"=data[,'Swept_NM2'], "</w:t>
      </w:r>
      <w:proofErr w:type="spellStart"/>
      <w:r w:rsidRPr="000C08ED">
        <w:rPr>
          <w:rFonts w:ascii="Consolas" w:hAnsi="Consolas" w:cs="Arial"/>
          <w:sz w:val="20"/>
          <w:szCs w:val="20"/>
        </w:rPr>
        <w:t>v_i</w:t>
      </w:r>
      <w:proofErr w:type="spellEnd"/>
      <w:r w:rsidRPr="000C08ED">
        <w:rPr>
          <w:rFonts w:ascii="Consolas" w:hAnsi="Consolas" w:cs="Arial"/>
          <w:sz w:val="20"/>
          <w:szCs w:val="20"/>
        </w:rPr>
        <w:t>"=data[,'Agent'],</w:t>
      </w:r>
    </w:p>
    <w:p w14:paraId="2D8AAAD7"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  "observations_LL"=cbind("Lat"=data[,'Latitude'],"Lon"=data[,'Longitude']), </w:t>
      </w:r>
    </w:p>
    <w:p w14:paraId="3BC8B5C0"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getsd</w:t>
      </w:r>
      <w:proofErr w:type="spellEnd"/>
      <w:r w:rsidRPr="000C08ED">
        <w:rPr>
          <w:rFonts w:ascii="Consolas" w:hAnsi="Consolas" w:cs="Arial"/>
          <w:sz w:val="20"/>
          <w:szCs w:val="20"/>
        </w:rPr>
        <w:t xml:space="preserve">=TRUE, </w:t>
      </w:r>
      <w:proofErr w:type="spellStart"/>
      <w:r w:rsidRPr="000C08ED">
        <w:rPr>
          <w:rFonts w:ascii="Consolas" w:hAnsi="Consolas" w:cs="Arial"/>
          <w:sz w:val="20"/>
          <w:szCs w:val="20"/>
        </w:rPr>
        <w:t>newtonsteps</w:t>
      </w:r>
      <w:proofErr w:type="spellEnd"/>
      <w:r w:rsidRPr="000C08ED">
        <w:rPr>
          <w:rFonts w:ascii="Consolas" w:hAnsi="Consolas" w:cs="Arial"/>
          <w:sz w:val="20"/>
          <w:szCs w:val="20"/>
        </w:rPr>
        <w:t xml:space="preserve">=1, </w:t>
      </w:r>
      <w:proofErr w:type="spellStart"/>
      <w:r w:rsidRPr="000C08ED">
        <w:rPr>
          <w:rFonts w:ascii="Consolas" w:hAnsi="Consolas" w:cs="Arial"/>
          <w:sz w:val="20"/>
          <w:szCs w:val="20"/>
        </w:rPr>
        <w:t>grid_dim_km</w:t>
      </w:r>
      <w:proofErr w:type="spellEnd"/>
      <w:r w:rsidRPr="000C08ED">
        <w:rPr>
          <w:rFonts w:ascii="Consolas" w:hAnsi="Consolas" w:cs="Arial"/>
          <w:sz w:val="20"/>
          <w:szCs w:val="20"/>
        </w:rPr>
        <w:t>=c(5,5),</w:t>
      </w:r>
    </w:p>
    <w:p w14:paraId="1DF150B5" w14:textId="77777777" w:rsidR="009B29E0" w:rsidRPr="000C08ED" w:rsidRDefault="009B29E0" w:rsidP="009B29E0">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maximum_distance_from_sample</w:t>
      </w:r>
      <w:proofErr w:type="spellEnd"/>
      <w:r w:rsidRPr="000C08ED">
        <w:rPr>
          <w:rFonts w:ascii="Consolas" w:hAnsi="Consolas" w:cs="Arial"/>
          <w:sz w:val="20"/>
          <w:szCs w:val="20"/>
        </w:rPr>
        <w:t>=50,</w:t>
      </w:r>
    </w:p>
    <w:p w14:paraId="4DB1EDF2" w14:textId="77777777" w:rsidR="009B29E0" w:rsidRDefault="009B29E0" w:rsidP="009B29E0">
      <w:pPr>
        <w:rPr>
          <w:rFonts w:ascii="Consolas" w:hAnsi="Consolas" w:cs="Arial"/>
          <w:sz w:val="20"/>
          <w:szCs w:val="20"/>
        </w:rPr>
      </w:pPr>
      <w:r w:rsidRPr="000C08ED">
        <w:rPr>
          <w:rFonts w:ascii="Consolas" w:hAnsi="Consolas" w:cs="Arial"/>
          <w:sz w:val="20"/>
          <w:szCs w:val="20"/>
        </w:rPr>
        <w:t xml:space="preserve">  </w:t>
      </w:r>
      <w:proofErr w:type="spellStart"/>
      <w:r w:rsidRPr="000C08ED">
        <w:rPr>
          <w:rFonts w:ascii="Consolas" w:hAnsi="Consolas" w:cs="Arial"/>
          <w:sz w:val="20"/>
          <w:szCs w:val="20"/>
        </w:rPr>
        <w:t>knot_method</w:t>
      </w:r>
      <w:proofErr w:type="spellEnd"/>
      <w:r w:rsidRPr="000C08ED">
        <w:rPr>
          <w:rFonts w:ascii="Consolas" w:hAnsi="Consolas" w:cs="Arial"/>
          <w:sz w:val="20"/>
          <w:szCs w:val="20"/>
        </w:rPr>
        <w:t>="samples")</w:t>
      </w:r>
    </w:p>
    <w:p w14:paraId="3E022D9D" w14:textId="77777777" w:rsidR="009B29E0" w:rsidRDefault="009B29E0" w:rsidP="009B29E0">
      <w:pPr>
        <w:rPr>
          <w:rFonts w:ascii="Consolas" w:hAnsi="Consolas" w:cs="Arial"/>
          <w:sz w:val="20"/>
          <w:szCs w:val="20"/>
        </w:rPr>
      </w:pPr>
    </w:p>
    <w:p w14:paraId="749CAB8F" w14:textId="77777777" w:rsidR="009B29E0" w:rsidRDefault="009B29E0" w:rsidP="009B29E0">
      <w:pPr>
        <w:rPr>
          <w:rFonts w:ascii="Consolas" w:hAnsi="Consolas" w:cs="Arial"/>
          <w:sz w:val="20"/>
          <w:szCs w:val="20"/>
        </w:rPr>
      </w:pPr>
    </w:p>
    <w:p w14:paraId="396E90C0" w14:textId="77777777" w:rsidR="009B29E0" w:rsidRDefault="009B29E0" w:rsidP="009B29E0">
      <w:r>
        <w:t xml:space="preserve">The model was </w:t>
      </w:r>
      <w:proofErr w:type="gramStart"/>
      <w:r>
        <w:t>ran</w:t>
      </w:r>
      <w:proofErr w:type="gramEnd"/>
      <w:r>
        <w:t xml:space="preserve"> in two data configurations: 1. All trawl survey data,  2. Trawl survey data limited to current ADFG survey stations. </w:t>
      </w:r>
    </w:p>
    <w:p w14:paraId="61B3DCB5" w14:textId="77777777" w:rsidR="009B29E0" w:rsidRDefault="009B29E0" w:rsidP="009B29E0"/>
    <w:p w14:paraId="4C26E61E" w14:textId="77777777" w:rsidR="009B29E0" w:rsidRDefault="009B29E0" w:rsidP="009B29E0"/>
    <w:p w14:paraId="0B56E8FD" w14:textId="77777777" w:rsidR="009B29E0" w:rsidRPr="000C08ED" w:rsidRDefault="009B29E0" w:rsidP="009B29E0">
      <w:pPr>
        <w:rPr>
          <w:rFonts w:ascii="Consolas" w:hAnsi="Consolas" w:cs="Arial"/>
          <w:sz w:val="20"/>
          <w:szCs w:val="20"/>
        </w:rPr>
      </w:pPr>
    </w:p>
    <w:p w14:paraId="2034EE74" w14:textId="77777777" w:rsidR="009B29E0" w:rsidRPr="003E636F" w:rsidRDefault="009B29E0" w:rsidP="003E636F">
      <w:pPr>
        <w:rPr>
          <w:b/>
          <w:bCs/>
        </w:rPr>
      </w:pPr>
      <w:r w:rsidRPr="003E636F">
        <w:rPr>
          <w:b/>
          <w:bCs/>
        </w:rPr>
        <w:t>Results</w:t>
      </w:r>
    </w:p>
    <w:p w14:paraId="29ACA8FD" w14:textId="77777777" w:rsidR="009B29E0" w:rsidRDefault="009B29E0" w:rsidP="009B29E0"/>
    <w:p w14:paraId="5FDBCB5F" w14:textId="77777777" w:rsidR="009B29E0" w:rsidRDefault="009B29E0" w:rsidP="009B29E0">
      <w:pPr>
        <w:pStyle w:val="ListParagraph"/>
        <w:numPr>
          <w:ilvl w:val="0"/>
          <w:numId w:val="29"/>
        </w:numPr>
      </w:pPr>
      <w:r>
        <w:t xml:space="preserve">All data </w:t>
      </w:r>
    </w:p>
    <w:p w14:paraId="0E15F712" w14:textId="77777777" w:rsidR="009B29E0" w:rsidRDefault="009B29E0" w:rsidP="009B29E0">
      <w:r>
        <w:rPr>
          <w:noProof/>
        </w:rPr>
        <w:lastRenderedPageBreak/>
        <w:drawing>
          <wp:inline distT="0" distB="0" distL="0" distR="0" wp14:anchorId="063730D9" wp14:editId="0E59986D">
            <wp:extent cx="2602954" cy="3253693"/>
            <wp:effectExtent l="0" t="0" r="698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614326" cy="3267908"/>
                    </a:xfrm>
                    <a:prstGeom prst="rect">
                      <a:avLst/>
                    </a:prstGeom>
                    <a:noFill/>
                    <a:ln>
                      <a:noFill/>
                    </a:ln>
                  </pic:spPr>
                </pic:pic>
              </a:graphicData>
            </a:graphic>
          </wp:inline>
        </w:drawing>
      </w:r>
      <w:r w:rsidRPr="005D45CF">
        <w:t xml:space="preserve"> </w:t>
      </w:r>
      <w:r>
        <w:rPr>
          <w:noProof/>
        </w:rPr>
        <w:t xml:space="preserve"> </w:t>
      </w:r>
      <w:r>
        <w:rPr>
          <w:noProof/>
        </w:rPr>
        <w:drawing>
          <wp:inline distT="0" distB="0" distL="0" distR="0" wp14:anchorId="1E394BCA" wp14:editId="171D5515">
            <wp:extent cx="4555171" cy="455517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64569" cy="4564569"/>
                    </a:xfrm>
                    <a:prstGeom prst="rect">
                      <a:avLst/>
                    </a:prstGeom>
                    <a:noFill/>
                    <a:ln>
                      <a:noFill/>
                    </a:ln>
                  </pic:spPr>
                </pic:pic>
              </a:graphicData>
            </a:graphic>
          </wp:inline>
        </w:drawing>
      </w:r>
    </w:p>
    <w:p w14:paraId="7BB4352B" w14:textId="77777777" w:rsidR="009B29E0" w:rsidRDefault="009B29E0" w:rsidP="009B29E0"/>
    <w:p w14:paraId="4B68A556" w14:textId="77777777" w:rsidR="009B29E0" w:rsidRDefault="009B29E0" w:rsidP="009B29E0">
      <w:r>
        <w:rPr>
          <w:noProof/>
        </w:rPr>
        <w:lastRenderedPageBreak/>
        <w:drawing>
          <wp:inline distT="0" distB="0" distL="0" distR="0" wp14:anchorId="5B55D228" wp14:editId="066C25F8">
            <wp:extent cx="5943600" cy="2971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89BB1AE" w14:textId="77777777" w:rsidR="009B29E0" w:rsidRDefault="009B29E0" w:rsidP="009B29E0"/>
    <w:p w14:paraId="57FC2718" w14:textId="77777777" w:rsidR="009B29E0" w:rsidRDefault="009B29E0" w:rsidP="009B29E0">
      <w:r>
        <w:rPr>
          <w:noProof/>
        </w:rPr>
        <w:drawing>
          <wp:inline distT="0" distB="0" distL="0" distR="0" wp14:anchorId="7DF961F9" wp14:editId="63308737">
            <wp:extent cx="2883445" cy="28834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905346" cy="2905346"/>
                    </a:xfrm>
                    <a:prstGeom prst="rect">
                      <a:avLst/>
                    </a:prstGeom>
                    <a:noFill/>
                    <a:ln>
                      <a:noFill/>
                    </a:ln>
                  </pic:spPr>
                </pic:pic>
              </a:graphicData>
            </a:graphic>
          </wp:inline>
        </w:drawing>
      </w:r>
      <w:r w:rsidRPr="005D45CF">
        <w:t xml:space="preserve"> </w:t>
      </w:r>
      <w:r>
        <w:rPr>
          <w:noProof/>
        </w:rPr>
        <w:drawing>
          <wp:inline distT="0" distB="0" distL="0" distR="0" wp14:anchorId="57C02943" wp14:editId="01FBD8D8">
            <wp:extent cx="2743200" cy="2743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F74971C" w14:textId="77777777" w:rsidR="009B29E0" w:rsidRDefault="009B29E0" w:rsidP="009B29E0">
      <w:pPr>
        <w:rPr>
          <w:noProof/>
        </w:rPr>
      </w:pPr>
    </w:p>
    <w:p w14:paraId="36D613BE" w14:textId="77777777" w:rsidR="009B29E0" w:rsidRDefault="009B29E0" w:rsidP="009B29E0">
      <w:pPr>
        <w:rPr>
          <w:noProof/>
        </w:rPr>
      </w:pPr>
    </w:p>
    <w:p w14:paraId="4DC0428E" w14:textId="77777777" w:rsidR="009B29E0" w:rsidRDefault="009B29E0" w:rsidP="009B29E0">
      <w:pPr>
        <w:rPr>
          <w:noProof/>
        </w:rPr>
      </w:pPr>
    </w:p>
    <w:p w14:paraId="63C615F4" w14:textId="77777777" w:rsidR="009B29E0" w:rsidRDefault="009B29E0" w:rsidP="009B29E0">
      <w:pPr>
        <w:rPr>
          <w:noProof/>
        </w:rPr>
      </w:pPr>
    </w:p>
    <w:p w14:paraId="41451FB6" w14:textId="77777777" w:rsidR="009B29E0" w:rsidRDefault="009B29E0" w:rsidP="009B29E0">
      <w:pPr>
        <w:rPr>
          <w:noProof/>
        </w:rPr>
      </w:pPr>
    </w:p>
    <w:p w14:paraId="13DE5C71" w14:textId="77777777" w:rsidR="009B29E0" w:rsidRDefault="009B29E0" w:rsidP="009B29E0">
      <w:pPr>
        <w:rPr>
          <w:noProof/>
        </w:rPr>
      </w:pPr>
    </w:p>
    <w:p w14:paraId="548D0DED" w14:textId="77777777" w:rsidR="009B29E0" w:rsidRDefault="009B29E0" w:rsidP="009B29E0">
      <w:pPr>
        <w:rPr>
          <w:noProof/>
        </w:rPr>
      </w:pPr>
      <w:r>
        <w:rPr>
          <w:noProof/>
        </w:rPr>
        <w:t xml:space="preserve">Abundance distribution </w:t>
      </w:r>
    </w:p>
    <w:p w14:paraId="425C23C0" w14:textId="77777777" w:rsidR="009B29E0" w:rsidRDefault="009B29E0" w:rsidP="009B29E0">
      <w:r>
        <w:rPr>
          <w:noProof/>
        </w:rPr>
        <w:lastRenderedPageBreak/>
        <w:drawing>
          <wp:inline distT="0" distB="0" distL="0" distR="0" wp14:anchorId="35BA805B" wp14:editId="4EDAEB24">
            <wp:extent cx="5943600" cy="466026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60265"/>
                    </a:xfrm>
                    <a:prstGeom prst="rect">
                      <a:avLst/>
                    </a:prstGeom>
                    <a:noFill/>
                    <a:ln>
                      <a:noFill/>
                    </a:ln>
                  </pic:spPr>
                </pic:pic>
              </a:graphicData>
            </a:graphic>
          </wp:inline>
        </w:drawing>
      </w:r>
    </w:p>
    <w:p w14:paraId="63D450BE" w14:textId="77777777" w:rsidR="009B29E0" w:rsidRDefault="009B29E0" w:rsidP="009B29E0">
      <w:pPr>
        <w:rPr>
          <w:noProof/>
        </w:rPr>
      </w:pPr>
    </w:p>
    <w:p w14:paraId="632A7A9D" w14:textId="77777777" w:rsidR="009B29E0" w:rsidRDefault="009B29E0" w:rsidP="009B29E0">
      <w:pPr>
        <w:rPr>
          <w:noProof/>
        </w:rPr>
      </w:pPr>
    </w:p>
    <w:p w14:paraId="6FAEC0F5" w14:textId="77777777" w:rsidR="009B29E0" w:rsidRDefault="009B29E0" w:rsidP="009B29E0">
      <w:pPr>
        <w:rPr>
          <w:noProof/>
        </w:rPr>
      </w:pPr>
    </w:p>
    <w:p w14:paraId="1E2D74BC" w14:textId="77777777" w:rsidR="009B29E0" w:rsidRDefault="009B29E0" w:rsidP="009B29E0">
      <w:pPr>
        <w:rPr>
          <w:noProof/>
        </w:rPr>
      </w:pPr>
    </w:p>
    <w:p w14:paraId="50E42258" w14:textId="77777777" w:rsidR="009B29E0" w:rsidRDefault="009B29E0" w:rsidP="009B29E0">
      <w:pPr>
        <w:rPr>
          <w:noProof/>
        </w:rPr>
      </w:pPr>
    </w:p>
    <w:p w14:paraId="5B065FD6" w14:textId="77777777" w:rsidR="009B29E0" w:rsidRDefault="009B29E0" w:rsidP="009B29E0">
      <w:pPr>
        <w:rPr>
          <w:noProof/>
        </w:rPr>
      </w:pPr>
    </w:p>
    <w:p w14:paraId="1E9774BA" w14:textId="77777777" w:rsidR="009B29E0" w:rsidRDefault="009B29E0" w:rsidP="009B29E0">
      <w:pPr>
        <w:rPr>
          <w:noProof/>
        </w:rPr>
      </w:pPr>
    </w:p>
    <w:p w14:paraId="3365D132" w14:textId="77777777" w:rsidR="009B29E0" w:rsidRDefault="009B29E0" w:rsidP="009B29E0">
      <w:pPr>
        <w:rPr>
          <w:noProof/>
        </w:rPr>
      </w:pPr>
    </w:p>
    <w:p w14:paraId="64174BE5" w14:textId="77777777" w:rsidR="009B29E0" w:rsidRDefault="009B29E0" w:rsidP="009B29E0">
      <w:pPr>
        <w:rPr>
          <w:noProof/>
        </w:rPr>
      </w:pPr>
    </w:p>
    <w:p w14:paraId="6CC77D22" w14:textId="77777777" w:rsidR="009B29E0" w:rsidRDefault="009B29E0" w:rsidP="009B29E0">
      <w:pPr>
        <w:rPr>
          <w:noProof/>
        </w:rPr>
      </w:pPr>
    </w:p>
    <w:p w14:paraId="3C18859A" w14:textId="77777777" w:rsidR="009B29E0" w:rsidRDefault="009B29E0" w:rsidP="009B29E0">
      <w:pPr>
        <w:rPr>
          <w:noProof/>
        </w:rPr>
      </w:pPr>
    </w:p>
    <w:p w14:paraId="13CA2F5A" w14:textId="77777777" w:rsidR="009B29E0" w:rsidRDefault="009B29E0" w:rsidP="009B29E0">
      <w:pPr>
        <w:rPr>
          <w:noProof/>
        </w:rPr>
      </w:pPr>
    </w:p>
    <w:p w14:paraId="4E875155" w14:textId="77777777" w:rsidR="009B29E0" w:rsidRDefault="009B29E0" w:rsidP="009B29E0">
      <w:pPr>
        <w:rPr>
          <w:noProof/>
        </w:rPr>
      </w:pPr>
    </w:p>
    <w:p w14:paraId="38480837" w14:textId="77777777" w:rsidR="009B29E0" w:rsidRDefault="009B29E0" w:rsidP="009B29E0">
      <w:pPr>
        <w:rPr>
          <w:noProof/>
        </w:rPr>
      </w:pPr>
      <w:r>
        <w:rPr>
          <w:noProof/>
        </w:rPr>
        <w:t xml:space="preserve">Spatial residual </w:t>
      </w:r>
    </w:p>
    <w:p w14:paraId="3E6FF3C2" w14:textId="77777777" w:rsidR="009B29E0" w:rsidRDefault="009B29E0" w:rsidP="009B29E0">
      <w:r>
        <w:rPr>
          <w:noProof/>
        </w:rPr>
        <w:lastRenderedPageBreak/>
        <w:drawing>
          <wp:inline distT="0" distB="0" distL="0" distR="0" wp14:anchorId="3F7BAAE1" wp14:editId="06575BAC">
            <wp:extent cx="5943600" cy="7429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67E721C8" w14:textId="77777777" w:rsidR="009B29E0" w:rsidRDefault="009B29E0" w:rsidP="009B29E0"/>
    <w:p w14:paraId="2907DA5D" w14:textId="77777777" w:rsidR="009B29E0" w:rsidRDefault="009B29E0" w:rsidP="009B29E0">
      <w:pPr>
        <w:pStyle w:val="ListParagraph"/>
        <w:numPr>
          <w:ilvl w:val="0"/>
          <w:numId w:val="29"/>
        </w:numPr>
        <w:spacing w:line="360" w:lineRule="auto"/>
      </w:pPr>
      <w:r>
        <w:t xml:space="preserve">Limited data </w:t>
      </w:r>
    </w:p>
    <w:p w14:paraId="2D50DA0F" w14:textId="77777777" w:rsidR="009B29E0" w:rsidRDefault="009B29E0" w:rsidP="009B29E0">
      <w:r>
        <w:rPr>
          <w:noProof/>
        </w:rPr>
        <w:lastRenderedPageBreak/>
        <w:drawing>
          <wp:inline distT="0" distB="0" distL="0" distR="0" wp14:anchorId="60649878" wp14:editId="0E3A1C46">
            <wp:extent cx="2339293" cy="2924115"/>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00822" cy="3001027"/>
                    </a:xfrm>
                    <a:prstGeom prst="rect">
                      <a:avLst/>
                    </a:prstGeom>
                    <a:noFill/>
                    <a:ln>
                      <a:noFill/>
                    </a:ln>
                  </pic:spPr>
                </pic:pic>
              </a:graphicData>
            </a:graphic>
          </wp:inline>
        </w:drawing>
      </w:r>
      <w:r w:rsidRPr="005D45CF">
        <w:t xml:space="preserve"> </w:t>
      </w:r>
    </w:p>
    <w:p w14:paraId="11CA34BD" w14:textId="77777777" w:rsidR="009B29E0" w:rsidRDefault="009B29E0" w:rsidP="009B29E0">
      <w:r>
        <w:rPr>
          <w:noProof/>
        </w:rPr>
        <w:drawing>
          <wp:inline distT="0" distB="0" distL="0" distR="0" wp14:anchorId="665B5363" wp14:editId="589AF260">
            <wp:extent cx="4841271" cy="484127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853198" cy="4853198"/>
                    </a:xfrm>
                    <a:prstGeom prst="rect">
                      <a:avLst/>
                    </a:prstGeom>
                    <a:noFill/>
                    <a:ln>
                      <a:noFill/>
                    </a:ln>
                  </pic:spPr>
                </pic:pic>
              </a:graphicData>
            </a:graphic>
          </wp:inline>
        </w:drawing>
      </w:r>
    </w:p>
    <w:p w14:paraId="1555EE7C" w14:textId="77777777" w:rsidR="009B29E0" w:rsidRDefault="009B29E0" w:rsidP="009B29E0">
      <w:r>
        <w:rPr>
          <w:noProof/>
        </w:rPr>
        <w:lastRenderedPageBreak/>
        <w:drawing>
          <wp:inline distT="0" distB="0" distL="0" distR="0" wp14:anchorId="4B513EEA" wp14:editId="06E78262">
            <wp:extent cx="2844177" cy="284417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16286" cy="2916286"/>
                    </a:xfrm>
                    <a:prstGeom prst="rect">
                      <a:avLst/>
                    </a:prstGeom>
                    <a:noFill/>
                    <a:ln>
                      <a:noFill/>
                    </a:ln>
                  </pic:spPr>
                </pic:pic>
              </a:graphicData>
            </a:graphic>
          </wp:inline>
        </w:drawing>
      </w:r>
      <w:r>
        <w:rPr>
          <w:noProof/>
        </w:rPr>
        <w:drawing>
          <wp:inline distT="0" distB="0" distL="0" distR="0" wp14:anchorId="7A81A83D" wp14:editId="5B2026AB">
            <wp:extent cx="2782469" cy="278246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13141" cy="2813141"/>
                    </a:xfrm>
                    <a:prstGeom prst="rect">
                      <a:avLst/>
                    </a:prstGeom>
                    <a:noFill/>
                    <a:ln>
                      <a:noFill/>
                    </a:ln>
                  </pic:spPr>
                </pic:pic>
              </a:graphicData>
            </a:graphic>
          </wp:inline>
        </w:drawing>
      </w:r>
    </w:p>
    <w:p w14:paraId="1CAACAE3" w14:textId="77777777" w:rsidR="009B29E0" w:rsidRDefault="009B29E0" w:rsidP="009B29E0">
      <w:r>
        <w:rPr>
          <w:noProof/>
        </w:rPr>
        <w:drawing>
          <wp:inline distT="0" distB="0" distL="0" distR="0" wp14:anchorId="7B78475B" wp14:editId="50567B13">
            <wp:extent cx="5943600" cy="2971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F363703" w14:textId="77777777" w:rsidR="009B29E0" w:rsidRDefault="009B29E0" w:rsidP="009B29E0">
      <w:pPr>
        <w:rPr>
          <w:noProof/>
        </w:rPr>
      </w:pPr>
      <w:r>
        <w:rPr>
          <w:noProof/>
        </w:rPr>
        <w:t xml:space="preserve">Abundance distribution </w:t>
      </w:r>
    </w:p>
    <w:p w14:paraId="3DE9520B" w14:textId="77777777" w:rsidR="009B29E0" w:rsidRDefault="009B29E0" w:rsidP="009B29E0">
      <w:pPr>
        <w:rPr>
          <w:noProof/>
        </w:rPr>
      </w:pPr>
    </w:p>
    <w:p w14:paraId="3AFD55AD" w14:textId="77777777" w:rsidR="009B29E0" w:rsidRDefault="009B29E0" w:rsidP="009B29E0">
      <w:r>
        <w:rPr>
          <w:noProof/>
        </w:rPr>
        <w:lastRenderedPageBreak/>
        <w:drawing>
          <wp:inline distT="0" distB="0" distL="0" distR="0" wp14:anchorId="20BC5C0D" wp14:editId="75241185">
            <wp:extent cx="5943600" cy="26631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943600" cy="2663190"/>
                    </a:xfrm>
                    <a:prstGeom prst="rect">
                      <a:avLst/>
                    </a:prstGeom>
                    <a:noFill/>
                    <a:ln>
                      <a:noFill/>
                    </a:ln>
                  </pic:spPr>
                </pic:pic>
              </a:graphicData>
            </a:graphic>
          </wp:inline>
        </w:drawing>
      </w:r>
    </w:p>
    <w:p w14:paraId="23CC93FC" w14:textId="77777777" w:rsidR="009B29E0" w:rsidRDefault="009B29E0" w:rsidP="009B29E0">
      <w:pPr>
        <w:rPr>
          <w:noProof/>
        </w:rPr>
      </w:pPr>
    </w:p>
    <w:p w14:paraId="7A55DE9E" w14:textId="77777777" w:rsidR="009B29E0" w:rsidRDefault="009B29E0" w:rsidP="009B29E0">
      <w:pPr>
        <w:rPr>
          <w:noProof/>
        </w:rPr>
      </w:pPr>
    </w:p>
    <w:p w14:paraId="4B4A5CD1" w14:textId="77777777" w:rsidR="009B29E0" w:rsidRDefault="009B29E0" w:rsidP="009B29E0">
      <w:pPr>
        <w:rPr>
          <w:noProof/>
        </w:rPr>
      </w:pPr>
    </w:p>
    <w:p w14:paraId="7ED79CDB" w14:textId="77777777" w:rsidR="009B29E0" w:rsidRDefault="009B29E0" w:rsidP="009B29E0">
      <w:pPr>
        <w:rPr>
          <w:noProof/>
        </w:rPr>
      </w:pPr>
    </w:p>
    <w:p w14:paraId="30A98315" w14:textId="77777777" w:rsidR="009B29E0" w:rsidRDefault="009B29E0" w:rsidP="009B29E0">
      <w:pPr>
        <w:rPr>
          <w:noProof/>
        </w:rPr>
      </w:pPr>
    </w:p>
    <w:p w14:paraId="72168A7A" w14:textId="77777777" w:rsidR="009B29E0" w:rsidRDefault="009B29E0" w:rsidP="009B29E0">
      <w:pPr>
        <w:rPr>
          <w:noProof/>
        </w:rPr>
      </w:pPr>
    </w:p>
    <w:p w14:paraId="65CB5FF5" w14:textId="77777777" w:rsidR="009B29E0" w:rsidRDefault="009B29E0" w:rsidP="009B29E0">
      <w:pPr>
        <w:rPr>
          <w:noProof/>
        </w:rPr>
      </w:pPr>
    </w:p>
    <w:p w14:paraId="462D1ABC" w14:textId="77777777" w:rsidR="009B29E0" w:rsidRDefault="009B29E0" w:rsidP="009B29E0">
      <w:pPr>
        <w:rPr>
          <w:noProof/>
        </w:rPr>
      </w:pPr>
      <w:r>
        <w:rPr>
          <w:noProof/>
        </w:rPr>
        <w:t xml:space="preserve">Spatial residuals </w:t>
      </w:r>
    </w:p>
    <w:p w14:paraId="4B678B3E" w14:textId="77777777" w:rsidR="009B29E0" w:rsidRDefault="009B29E0" w:rsidP="009B29E0">
      <w:r>
        <w:rPr>
          <w:noProof/>
        </w:rPr>
        <w:lastRenderedPageBreak/>
        <w:drawing>
          <wp:inline distT="0" distB="0" distL="0" distR="0" wp14:anchorId="03C1215E" wp14:editId="2329C4FA">
            <wp:extent cx="5943600" cy="74295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5E55A768" w14:textId="77777777" w:rsidR="009B29E0" w:rsidRDefault="009B29E0" w:rsidP="009B29E0"/>
    <w:p w14:paraId="1704317A" w14:textId="77777777" w:rsidR="009B29E0" w:rsidRDefault="009B29E0" w:rsidP="009B29E0"/>
    <w:p w14:paraId="16EACFFE" w14:textId="77777777" w:rsidR="009B29E0" w:rsidRDefault="009B29E0" w:rsidP="009B29E0">
      <w:r>
        <w:t xml:space="preserve">Comparison of abundance among survey (dots and line: NOAA: red, ADFG: black, 95CI), VAST estimate of all data (red) and ADFG survey stations (blue). </w:t>
      </w:r>
    </w:p>
    <w:p w14:paraId="4939FF5E" w14:textId="77777777" w:rsidR="009B29E0" w:rsidRDefault="009B29E0" w:rsidP="009B29E0">
      <w:r>
        <w:rPr>
          <w:noProof/>
        </w:rPr>
        <w:lastRenderedPageBreak/>
        <w:drawing>
          <wp:inline distT="0" distB="0" distL="0" distR="0" wp14:anchorId="14767CA5" wp14:editId="209886E8">
            <wp:extent cx="5943600" cy="49987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43600" cy="4998720"/>
                    </a:xfrm>
                    <a:prstGeom prst="rect">
                      <a:avLst/>
                    </a:prstGeom>
                  </pic:spPr>
                </pic:pic>
              </a:graphicData>
            </a:graphic>
          </wp:inline>
        </w:drawing>
      </w:r>
    </w:p>
    <w:p w14:paraId="5106868C" w14:textId="77777777" w:rsidR="009B29E0" w:rsidRDefault="009B29E0" w:rsidP="009B29E0"/>
    <w:p w14:paraId="02649B0E" w14:textId="77777777" w:rsidR="009B29E0" w:rsidRDefault="009B29E0" w:rsidP="009B29E0"/>
    <w:p w14:paraId="689D14AB" w14:textId="77777777" w:rsidR="009B29E0" w:rsidRDefault="009B29E0" w:rsidP="009B29E0"/>
    <w:p w14:paraId="6D2EC0E2" w14:textId="77777777" w:rsidR="009B29E0" w:rsidRDefault="009B29E0" w:rsidP="009B29E0"/>
    <w:p w14:paraId="35AA8A00" w14:textId="77777777" w:rsidR="009B29E0" w:rsidRDefault="009B29E0" w:rsidP="009B29E0"/>
    <w:p w14:paraId="6A7CEB0E" w14:textId="77777777" w:rsidR="009B29E0" w:rsidRDefault="009B29E0" w:rsidP="009B29E0"/>
    <w:p w14:paraId="555255BF" w14:textId="77777777" w:rsidR="009B29E0" w:rsidRDefault="009B29E0" w:rsidP="009B29E0"/>
    <w:p w14:paraId="52B05C2C" w14:textId="77777777" w:rsidR="009B29E0" w:rsidRDefault="009B29E0" w:rsidP="009B29E0"/>
    <w:p w14:paraId="52CCF161" w14:textId="77777777" w:rsidR="009B29E0" w:rsidRDefault="009B29E0" w:rsidP="009B29E0"/>
    <w:p w14:paraId="1B54F793" w14:textId="77777777" w:rsidR="009B29E0" w:rsidRDefault="009B29E0" w:rsidP="009B29E0"/>
    <w:p w14:paraId="25AA7402" w14:textId="77777777" w:rsidR="009B29E0" w:rsidRDefault="009B29E0" w:rsidP="009B29E0">
      <w:r>
        <w:t xml:space="preserve">VAST model output of entire Q3 region by NBS survey only </w:t>
      </w:r>
    </w:p>
    <w:p w14:paraId="17312DA5" w14:textId="77777777" w:rsidR="009B29E0" w:rsidRDefault="009B29E0" w:rsidP="009B29E0">
      <w:r>
        <w:rPr>
          <w:noProof/>
        </w:rPr>
        <w:lastRenderedPageBreak/>
        <w:drawing>
          <wp:inline distT="0" distB="0" distL="0" distR="0" wp14:anchorId="167C3844" wp14:editId="36875535">
            <wp:extent cx="5943600" cy="45548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943600" cy="4554855"/>
                    </a:xfrm>
                    <a:prstGeom prst="rect">
                      <a:avLst/>
                    </a:prstGeom>
                    <a:noFill/>
                    <a:ln>
                      <a:noFill/>
                    </a:ln>
                  </pic:spPr>
                </pic:pic>
              </a:graphicData>
            </a:graphic>
          </wp:inline>
        </w:drawing>
      </w:r>
    </w:p>
    <w:p w14:paraId="54B0E044" w14:textId="77777777" w:rsidR="009B29E0" w:rsidRDefault="009B29E0" w:rsidP="009B29E0"/>
    <w:p w14:paraId="20987BEE" w14:textId="77777777" w:rsidR="009B29E0" w:rsidRDefault="009B29E0" w:rsidP="009B29E0"/>
    <w:p w14:paraId="14D70A2B" w14:textId="77777777" w:rsidR="009B29E0" w:rsidRDefault="009B29E0" w:rsidP="009B29E0">
      <w:r>
        <w:t xml:space="preserve">Discussion </w:t>
      </w:r>
    </w:p>
    <w:p w14:paraId="18ADC9A6" w14:textId="77777777" w:rsidR="009B29E0" w:rsidRDefault="009B29E0" w:rsidP="009B29E0"/>
    <w:p w14:paraId="5E1D975B" w14:textId="77777777" w:rsidR="009B29E0" w:rsidRDefault="009B29E0" w:rsidP="009B29E0">
      <w:r>
        <w:t xml:space="preserve">Estimates of abundance were generally similar among survey and VAST.   Model estimated CI ranges were smaller than survey CI, and abundance using all data set was larger than those with limited data, which is expected.   VAST estimated of NSRKC distribution differ among years and survey dataset.     Running and fitting NSRKC trawl data with VAST appeared to be difficult, probably because of lack of consistent data. </w:t>
      </w:r>
    </w:p>
    <w:p w14:paraId="304464C9" w14:textId="77777777" w:rsidR="009B29E0" w:rsidRDefault="009B29E0" w:rsidP="009B29E0"/>
    <w:p w14:paraId="590811FD" w14:textId="1D4FFC3A" w:rsidR="009B29E0" w:rsidRDefault="009B29E0">
      <w:pPr>
        <w:rPr>
          <w:spacing w:val="-3"/>
        </w:rPr>
      </w:pPr>
      <w:r>
        <w:rPr>
          <w:spacing w:val="-3"/>
        </w:rPr>
        <w:br w:type="page"/>
      </w:r>
    </w:p>
    <w:p w14:paraId="777FF9D9" w14:textId="27DA0DB5" w:rsidR="009B29E0" w:rsidRDefault="009B29E0" w:rsidP="00A86967">
      <w:pPr>
        <w:pStyle w:val="Heading1"/>
      </w:pPr>
      <w:r>
        <w:lastRenderedPageBreak/>
        <w:t>Appendix E</w:t>
      </w:r>
      <w:r w:rsidR="003E636F">
        <w:t xml:space="preserve"> </w:t>
      </w:r>
      <w:r w:rsidR="003E636F" w:rsidRPr="003E636F">
        <w:t>Comparison of NSRKC Assessment model and GMACS.</w:t>
      </w:r>
    </w:p>
    <w:p w14:paraId="4E1B85AE" w14:textId="734C8E06" w:rsidR="009B29E0" w:rsidRDefault="009B29E0" w:rsidP="009B29E0"/>
    <w:p w14:paraId="5AF18200" w14:textId="77777777" w:rsidR="003E636F" w:rsidRDefault="003E636F" w:rsidP="009B29E0"/>
    <w:p w14:paraId="10E43762" w14:textId="77777777" w:rsidR="009B29E0" w:rsidRDefault="009B29E0" w:rsidP="009B29E0">
      <w:r>
        <w:t>Here I present GMACS model results of Norton Sound Red King Crab.</w:t>
      </w:r>
    </w:p>
    <w:p w14:paraId="1E2D75E8" w14:textId="77777777" w:rsidR="009B29E0" w:rsidRDefault="009B29E0" w:rsidP="009B29E0"/>
    <w:p w14:paraId="51110DD0" w14:textId="77777777" w:rsidR="009B29E0" w:rsidRDefault="009B29E0" w:rsidP="009B29E0">
      <w:r>
        <w:t>Achievements from Sept 2020 to Jan 2021.</w:t>
      </w:r>
    </w:p>
    <w:p w14:paraId="164BB7D0" w14:textId="77777777" w:rsidR="009B29E0" w:rsidRDefault="009B29E0" w:rsidP="009B29E0"/>
    <w:p w14:paraId="71D75278" w14:textId="77777777" w:rsidR="009B29E0" w:rsidRDefault="009B29E0" w:rsidP="009B29E0">
      <w:r>
        <w:t xml:space="preserve">Run GMACS with assessment model results.  </w:t>
      </w:r>
    </w:p>
    <w:p w14:paraId="6C83B05D" w14:textId="77777777" w:rsidR="009B29E0" w:rsidRDefault="009B29E0" w:rsidP="009B29E0"/>
    <w:p w14:paraId="1311D9D9" w14:textId="77777777" w:rsidR="009B29E0" w:rsidRDefault="009B29E0" w:rsidP="009B29E0">
      <w:r>
        <w:t xml:space="preserve">Issues remained: </w:t>
      </w:r>
    </w:p>
    <w:p w14:paraId="2EDF0943" w14:textId="77777777" w:rsidR="009B29E0" w:rsidRDefault="009B29E0" w:rsidP="009B29E0"/>
    <w:p w14:paraId="3D73285B" w14:textId="77777777" w:rsidR="009B29E0" w:rsidRDefault="009B29E0" w:rsidP="009B29E0">
      <w:pPr>
        <w:pStyle w:val="ListParagraph"/>
        <w:numPr>
          <w:ilvl w:val="0"/>
          <w:numId w:val="30"/>
        </w:numPr>
      </w:pPr>
      <w:r>
        <w:t xml:space="preserve">Could not match initial model size composition </w:t>
      </w:r>
    </w:p>
    <w:p w14:paraId="05DFFCCF" w14:textId="77777777" w:rsidR="009B29E0" w:rsidRDefault="009B29E0" w:rsidP="009B29E0">
      <w:pPr>
        <w:pStyle w:val="ListParagraph"/>
        <w:numPr>
          <w:ilvl w:val="0"/>
          <w:numId w:val="30"/>
        </w:numPr>
      </w:pPr>
      <w:r>
        <w:t>Could not match winter pot fishery selectivity</w:t>
      </w:r>
    </w:p>
    <w:p w14:paraId="7CF24B31" w14:textId="77777777" w:rsidR="009B29E0" w:rsidRDefault="009B29E0" w:rsidP="009B29E0">
      <w:pPr>
        <w:pStyle w:val="ListParagraph"/>
        <w:numPr>
          <w:ilvl w:val="0"/>
          <w:numId w:val="30"/>
        </w:numPr>
      </w:pPr>
      <w:r>
        <w:t>Could not match retention probability</w:t>
      </w:r>
    </w:p>
    <w:p w14:paraId="763B8744" w14:textId="77777777" w:rsidR="009B29E0" w:rsidRDefault="009B29E0" w:rsidP="009B29E0">
      <w:pPr>
        <w:pStyle w:val="ListParagraph"/>
        <w:numPr>
          <w:ilvl w:val="0"/>
          <w:numId w:val="30"/>
        </w:numPr>
      </w:pPr>
      <w:r>
        <w:t xml:space="preserve">Structural difference not resolved: assessment model remove catch directly (i.e. Catch is not modeled), whereas </w:t>
      </w:r>
      <w:proofErr w:type="spellStart"/>
      <w:r>
        <w:t>gmacs</w:t>
      </w:r>
      <w:proofErr w:type="spellEnd"/>
      <w:r>
        <w:t xml:space="preserve"> estimates catch (i.e., fishing mortality estimated).   </w:t>
      </w:r>
    </w:p>
    <w:p w14:paraId="64C12E44" w14:textId="77777777" w:rsidR="009B29E0" w:rsidRDefault="009B29E0" w:rsidP="009B29E0"/>
    <w:p w14:paraId="6218DC90" w14:textId="77777777" w:rsidR="009B29E0" w:rsidRDefault="009B29E0" w:rsidP="009B29E0"/>
    <w:p w14:paraId="6ED275CC" w14:textId="77777777" w:rsidR="009B29E0" w:rsidRDefault="009B29E0" w:rsidP="009B29E0"/>
    <w:p w14:paraId="1AFE0C1F" w14:textId="77777777" w:rsidR="009B29E0" w:rsidRDefault="009B29E0" w:rsidP="009B29E0">
      <w:r>
        <w:rPr>
          <w:noProof/>
        </w:rPr>
        <w:lastRenderedPageBreak/>
        <w:drawing>
          <wp:inline distT="0" distB="0" distL="0" distR="0" wp14:anchorId="45F43A60" wp14:editId="457053F6">
            <wp:extent cx="5943600" cy="5943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582" cy="5951582"/>
                    </a:xfrm>
                    <a:prstGeom prst="rect">
                      <a:avLst/>
                    </a:prstGeom>
                  </pic:spPr>
                </pic:pic>
              </a:graphicData>
            </a:graphic>
          </wp:inline>
        </w:drawing>
      </w:r>
    </w:p>
    <w:p w14:paraId="1F23C23A" w14:textId="77777777" w:rsidR="009B29E0" w:rsidRDefault="009B29E0" w:rsidP="009B29E0">
      <w:r>
        <w:t xml:space="preserve">Figure 1. Male abundance between assessment model (black) and </w:t>
      </w:r>
      <w:proofErr w:type="spellStart"/>
      <w:r>
        <w:t>gmacs</w:t>
      </w:r>
      <w:proofErr w:type="spellEnd"/>
      <w:r>
        <w:t xml:space="preserve"> (red)</w:t>
      </w:r>
    </w:p>
    <w:p w14:paraId="39DEF10E" w14:textId="77777777" w:rsidR="009B29E0" w:rsidRDefault="009B29E0" w:rsidP="009B29E0"/>
    <w:p w14:paraId="38D27297" w14:textId="77777777" w:rsidR="009B29E0" w:rsidRDefault="009B29E0" w:rsidP="009B29E0"/>
    <w:p w14:paraId="7C82CFC9" w14:textId="77777777" w:rsidR="009B29E0" w:rsidRDefault="009B29E0" w:rsidP="009B29E0"/>
    <w:p w14:paraId="416A566B" w14:textId="77777777" w:rsidR="009B29E0" w:rsidRDefault="009B29E0" w:rsidP="009B29E0">
      <w:r>
        <w:rPr>
          <w:noProof/>
        </w:rPr>
        <w:lastRenderedPageBreak/>
        <w:drawing>
          <wp:inline distT="0" distB="0" distL="0" distR="0" wp14:anchorId="0151CB1B" wp14:editId="39E969E8">
            <wp:extent cx="5943600" cy="5943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43600"/>
                    </a:xfrm>
                    <a:prstGeom prst="rect">
                      <a:avLst/>
                    </a:prstGeom>
                  </pic:spPr>
                </pic:pic>
              </a:graphicData>
            </a:graphic>
          </wp:inline>
        </w:drawing>
      </w:r>
    </w:p>
    <w:p w14:paraId="27821F37" w14:textId="77777777" w:rsidR="009B29E0" w:rsidRDefault="009B29E0" w:rsidP="009B29E0">
      <w:bookmarkStart w:id="10" w:name="_Hlk60736378"/>
      <w:r>
        <w:t xml:space="preserve">Figure 2: MMB projection between assessment model (black) and </w:t>
      </w:r>
      <w:proofErr w:type="spellStart"/>
      <w:r>
        <w:t>gmacs</w:t>
      </w:r>
      <w:proofErr w:type="spellEnd"/>
      <w:r>
        <w:t xml:space="preserve"> (red)</w:t>
      </w:r>
      <w:bookmarkEnd w:id="10"/>
    </w:p>
    <w:p w14:paraId="208BFB00" w14:textId="020931DF" w:rsidR="009B29E0" w:rsidRDefault="009B29E0">
      <w:pPr>
        <w:rPr>
          <w:spacing w:val="-3"/>
        </w:rPr>
      </w:pPr>
      <w:r>
        <w:rPr>
          <w:spacing w:val="-3"/>
        </w:rPr>
        <w:br w:type="page"/>
      </w:r>
    </w:p>
    <w:p w14:paraId="6AF90573" w14:textId="040C1E32" w:rsidR="009B29E0" w:rsidRDefault="009B29E0" w:rsidP="00A86967">
      <w:pPr>
        <w:pStyle w:val="Heading1"/>
      </w:pPr>
      <w:r>
        <w:lastRenderedPageBreak/>
        <w:t>Appendix F</w:t>
      </w:r>
      <w:r w:rsidR="003E636F">
        <w:t xml:space="preserve"> </w:t>
      </w:r>
      <w:r w:rsidR="003E636F" w:rsidRPr="003E636F">
        <w:t xml:space="preserve">Norton Sound red king crab data </w:t>
      </w:r>
    </w:p>
    <w:p w14:paraId="6E52FA52" w14:textId="77777777" w:rsidR="009B29E0" w:rsidRDefault="009B29E0" w:rsidP="009B29E0"/>
    <w:p w14:paraId="196CCDFE" w14:textId="5FEF29B2" w:rsidR="009B29E0" w:rsidRDefault="009B29E0" w:rsidP="009B29E0"/>
    <w:p w14:paraId="751F8114" w14:textId="77777777" w:rsidR="003E636F" w:rsidRPr="005D5A55" w:rsidRDefault="003E636F" w:rsidP="009B29E0"/>
    <w:p w14:paraId="7E2745AA" w14:textId="77777777" w:rsidR="009B29E0" w:rsidRDefault="009B29E0" w:rsidP="009B29E0">
      <w:r>
        <w:t>Table 1. The number of mature females by year, length class, and clutch fullness from trawl survey.  Note: definition of Clutch fullness differ between NOAA and ADFG</w:t>
      </w:r>
    </w:p>
    <w:p w14:paraId="43A88266" w14:textId="77777777" w:rsidR="009B29E0" w:rsidRDefault="009B29E0" w:rsidP="009B29E0"/>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9B29E0" w:rsidRPr="00B97A91" w14:paraId="61AA1C87" w14:textId="77777777" w:rsidTr="00A86967">
        <w:trPr>
          <w:trHeight w:val="300"/>
        </w:trPr>
        <w:tc>
          <w:tcPr>
            <w:tcW w:w="960" w:type="dxa"/>
            <w:shd w:val="clear" w:color="auto" w:fill="auto"/>
            <w:noWrap/>
            <w:vAlign w:val="bottom"/>
          </w:tcPr>
          <w:p w14:paraId="329F67D6" w14:textId="77777777" w:rsidR="009B29E0" w:rsidRPr="00B97A91" w:rsidRDefault="009B29E0" w:rsidP="00A86967">
            <w:pPr>
              <w:rPr>
                <w:rFonts w:eastAsia="Times New Roman"/>
                <w:color w:val="000000"/>
                <w:sz w:val="20"/>
                <w:szCs w:val="20"/>
              </w:rPr>
            </w:pPr>
          </w:p>
        </w:tc>
        <w:tc>
          <w:tcPr>
            <w:tcW w:w="960" w:type="dxa"/>
            <w:shd w:val="clear" w:color="auto" w:fill="auto"/>
            <w:noWrap/>
            <w:vAlign w:val="bottom"/>
          </w:tcPr>
          <w:p w14:paraId="285F3BFC" w14:textId="77777777" w:rsidR="009B29E0" w:rsidRPr="00B97A91" w:rsidRDefault="009B29E0" w:rsidP="00A86967">
            <w:pPr>
              <w:rPr>
                <w:rFonts w:eastAsia="Times New Roman"/>
                <w:color w:val="000000"/>
                <w:sz w:val="20"/>
                <w:szCs w:val="20"/>
              </w:rPr>
            </w:pPr>
          </w:p>
        </w:tc>
        <w:tc>
          <w:tcPr>
            <w:tcW w:w="960" w:type="dxa"/>
            <w:shd w:val="clear" w:color="auto" w:fill="auto"/>
            <w:noWrap/>
            <w:vAlign w:val="bottom"/>
          </w:tcPr>
          <w:p w14:paraId="688CF1B6" w14:textId="77777777" w:rsidR="009B29E0" w:rsidRPr="00B97A91" w:rsidRDefault="009B29E0" w:rsidP="00A86967">
            <w:pPr>
              <w:rPr>
                <w:rFonts w:eastAsia="Times New Roman"/>
                <w:color w:val="000000"/>
                <w:sz w:val="20"/>
                <w:szCs w:val="20"/>
              </w:rPr>
            </w:pPr>
          </w:p>
        </w:tc>
        <w:tc>
          <w:tcPr>
            <w:tcW w:w="6720" w:type="dxa"/>
            <w:gridSpan w:val="7"/>
            <w:shd w:val="clear" w:color="auto" w:fill="auto"/>
            <w:noWrap/>
            <w:vAlign w:val="bottom"/>
          </w:tcPr>
          <w:p w14:paraId="0221B1AE" w14:textId="77777777" w:rsidR="009B29E0" w:rsidRPr="00B97A91" w:rsidRDefault="009B29E0" w:rsidP="00A86967">
            <w:pPr>
              <w:jc w:val="center"/>
              <w:rPr>
                <w:rFonts w:eastAsia="Times New Roman"/>
                <w:color w:val="000000"/>
                <w:sz w:val="20"/>
                <w:szCs w:val="20"/>
              </w:rPr>
            </w:pPr>
            <w:r>
              <w:rPr>
                <w:rFonts w:eastAsia="Times New Roman"/>
                <w:color w:val="000000"/>
                <w:sz w:val="20"/>
                <w:szCs w:val="20"/>
              </w:rPr>
              <w:t xml:space="preserve">Clutch fullness </w:t>
            </w:r>
          </w:p>
        </w:tc>
      </w:tr>
      <w:tr w:rsidR="009B29E0" w:rsidRPr="00B97A91" w14:paraId="3A61ED2D" w14:textId="77777777" w:rsidTr="00A86967">
        <w:trPr>
          <w:trHeight w:val="300"/>
        </w:trPr>
        <w:tc>
          <w:tcPr>
            <w:tcW w:w="960" w:type="dxa"/>
            <w:shd w:val="clear" w:color="auto" w:fill="auto"/>
            <w:noWrap/>
            <w:vAlign w:val="bottom"/>
            <w:hideMark/>
          </w:tcPr>
          <w:p w14:paraId="5615495A"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Year</w:t>
            </w:r>
          </w:p>
        </w:tc>
        <w:tc>
          <w:tcPr>
            <w:tcW w:w="960" w:type="dxa"/>
            <w:shd w:val="clear" w:color="auto" w:fill="auto"/>
            <w:noWrap/>
            <w:vAlign w:val="bottom"/>
            <w:hideMark/>
          </w:tcPr>
          <w:p w14:paraId="09ABD82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Agent</w:t>
            </w:r>
          </w:p>
        </w:tc>
        <w:tc>
          <w:tcPr>
            <w:tcW w:w="960" w:type="dxa"/>
            <w:shd w:val="clear" w:color="auto" w:fill="auto"/>
            <w:noWrap/>
            <w:vAlign w:val="bottom"/>
            <w:hideMark/>
          </w:tcPr>
          <w:p w14:paraId="20908E4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L</w:t>
            </w:r>
            <w:r>
              <w:rPr>
                <w:rFonts w:eastAsia="Times New Roman"/>
                <w:color w:val="000000"/>
                <w:sz w:val="20"/>
                <w:szCs w:val="20"/>
              </w:rPr>
              <w:t>ength class</w:t>
            </w:r>
          </w:p>
        </w:tc>
        <w:tc>
          <w:tcPr>
            <w:tcW w:w="960" w:type="dxa"/>
            <w:shd w:val="clear" w:color="auto" w:fill="auto"/>
            <w:noWrap/>
            <w:vAlign w:val="bottom"/>
            <w:hideMark/>
          </w:tcPr>
          <w:p w14:paraId="64AE735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38C74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0E50CCF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4CD30C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578201A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318711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25A808A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r>
      <w:tr w:rsidR="009B29E0" w:rsidRPr="00B97A91" w14:paraId="3B7C44A1" w14:textId="77777777" w:rsidTr="00A86967">
        <w:trPr>
          <w:trHeight w:val="300"/>
        </w:trPr>
        <w:tc>
          <w:tcPr>
            <w:tcW w:w="960" w:type="dxa"/>
            <w:shd w:val="clear" w:color="auto" w:fill="auto"/>
            <w:noWrap/>
            <w:vAlign w:val="bottom"/>
            <w:hideMark/>
          </w:tcPr>
          <w:p w14:paraId="59D4BBC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1976</w:t>
            </w:r>
          </w:p>
        </w:tc>
        <w:tc>
          <w:tcPr>
            <w:tcW w:w="960" w:type="dxa"/>
            <w:shd w:val="clear" w:color="auto" w:fill="auto"/>
            <w:noWrap/>
            <w:vAlign w:val="bottom"/>
            <w:hideMark/>
          </w:tcPr>
          <w:p w14:paraId="51339DE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443C6E2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5D5A5E2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ED9E5E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856184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9ED2BC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AB5A4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56FAF0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899486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A8D4857" w14:textId="77777777" w:rsidTr="00A86967">
        <w:trPr>
          <w:trHeight w:val="300"/>
        </w:trPr>
        <w:tc>
          <w:tcPr>
            <w:tcW w:w="960" w:type="dxa"/>
            <w:shd w:val="clear" w:color="auto" w:fill="auto"/>
            <w:noWrap/>
            <w:vAlign w:val="bottom"/>
            <w:hideMark/>
          </w:tcPr>
          <w:p w14:paraId="2961B5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1976</w:t>
            </w:r>
          </w:p>
        </w:tc>
        <w:tc>
          <w:tcPr>
            <w:tcW w:w="960" w:type="dxa"/>
            <w:shd w:val="clear" w:color="auto" w:fill="auto"/>
            <w:noWrap/>
            <w:vAlign w:val="bottom"/>
            <w:hideMark/>
          </w:tcPr>
          <w:p w14:paraId="2489114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967CDE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5E52978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18B8E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1DA2B6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9C05DE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53DEF29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2B0E220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w:t>
            </w:r>
          </w:p>
        </w:tc>
        <w:tc>
          <w:tcPr>
            <w:tcW w:w="960" w:type="dxa"/>
            <w:shd w:val="clear" w:color="auto" w:fill="auto"/>
            <w:noWrap/>
            <w:vAlign w:val="bottom"/>
            <w:hideMark/>
          </w:tcPr>
          <w:p w14:paraId="583CAB8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r>
      <w:tr w:rsidR="009B29E0" w:rsidRPr="00B97A91" w14:paraId="74EAF0C7" w14:textId="77777777" w:rsidTr="00A86967">
        <w:trPr>
          <w:trHeight w:val="300"/>
        </w:trPr>
        <w:tc>
          <w:tcPr>
            <w:tcW w:w="960" w:type="dxa"/>
            <w:shd w:val="clear" w:color="auto" w:fill="auto"/>
            <w:noWrap/>
            <w:vAlign w:val="bottom"/>
            <w:hideMark/>
          </w:tcPr>
          <w:p w14:paraId="091CF37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1976</w:t>
            </w:r>
          </w:p>
        </w:tc>
        <w:tc>
          <w:tcPr>
            <w:tcW w:w="960" w:type="dxa"/>
            <w:shd w:val="clear" w:color="auto" w:fill="auto"/>
            <w:noWrap/>
            <w:vAlign w:val="bottom"/>
            <w:hideMark/>
          </w:tcPr>
          <w:p w14:paraId="36B50F7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5B1F56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5C4143F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ED84EB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B4FA3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193F94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17</w:t>
            </w:r>
          </w:p>
        </w:tc>
        <w:tc>
          <w:tcPr>
            <w:tcW w:w="960" w:type="dxa"/>
            <w:shd w:val="clear" w:color="auto" w:fill="auto"/>
            <w:noWrap/>
            <w:vAlign w:val="bottom"/>
            <w:hideMark/>
          </w:tcPr>
          <w:p w14:paraId="3742245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16</w:t>
            </w:r>
          </w:p>
        </w:tc>
        <w:tc>
          <w:tcPr>
            <w:tcW w:w="960" w:type="dxa"/>
            <w:shd w:val="clear" w:color="auto" w:fill="auto"/>
            <w:noWrap/>
            <w:vAlign w:val="bottom"/>
            <w:hideMark/>
          </w:tcPr>
          <w:p w14:paraId="7F79E7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36</w:t>
            </w:r>
          </w:p>
        </w:tc>
        <w:tc>
          <w:tcPr>
            <w:tcW w:w="960" w:type="dxa"/>
            <w:shd w:val="clear" w:color="auto" w:fill="auto"/>
            <w:noWrap/>
            <w:vAlign w:val="bottom"/>
            <w:hideMark/>
          </w:tcPr>
          <w:p w14:paraId="02BF03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r>
      <w:tr w:rsidR="009B29E0" w:rsidRPr="00B97A91" w14:paraId="4135F33B" w14:textId="77777777" w:rsidTr="00A86967">
        <w:trPr>
          <w:trHeight w:val="300"/>
        </w:trPr>
        <w:tc>
          <w:tcPr>
            <w:tcW w:w="960" w:type="dxa"/>
            <w:shd w:val="clear" w:color="auto" w:fill="auto"/>
            <w:noWrap/>
            <w:vAlign w:val="bottom"/>
            <w:hideMark/>
          </w:tcPr>
          <w:p w14:paraId="7423EB0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1976</w:t>
            </w:r>
          </w:p>
        </w:tc>
        <w:tc>
          <w:tcPr>
            <w:tcW w:w="960" w:type="dxa"/>
            <w:shd w:val="clear" w:color="auto" w:fill="auto"/>
            <w:noWrap/>
            <w:vAlign w:val="bottom"/>
            <w:hideMark/>
          </w:tcPr>
          <w:p w14:paraId="20FCF35E"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31126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63EDB6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18B073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DA128B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AA3DCD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2B5C986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13</w:t>
            </w:r>
          </w:p>
        </w:tc>
        <w:tc>
          <w:tcPr>
            <w:tcW w:w="960" w:type="dxa"/>
            <w:shd w:val="clear" w:color="auto" w:fill="auto"/>
            <w:noWrap/>
            <w:vAlign w:val="bottom"/>
            <w:hideMark/>
          </w:tcPr>
          <w:p w14:paraId="1A4E54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18</w:t>
            </w:r>
          </w:p>
        </w:tc>
        <w:tc>
          <w:tcPr>
            <w:tcW w:w="960" w:type="dxa"/>
            <w:shd w:val="clear" w:color="auto" w:fill="auto"/>
            <w:noWrap/>
            <w:vAlign w:val="bottom"/>
            <w:hideMark/>
          </w:tcPr>
          <w:p w14:paraId="49FB1A8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r>
      <w:tr w:rsidR="009B29E0" w:rsidRPr="00B97A91" w14:paraId="039222A3" w14:textId="77777777" w:rsidTr="00A86967">
        <w:trPr>
          <w:trHeight w:val="300"/>
        </w:trPr>
        <w:tc>
          <w:tcPr>
            <w:tcW w:w="960" w:type="dxa"/>
            <w:shd w:val="clear" w:color="auto" w:fill="auto"/>
            <w:noWrap/>
            <w:vAlign w:val="bottom"/>
            <w:hideMark/>
          </w:tcPr>
          <w:p w14:paraId="4DC0E2C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1976</w:t>
            </w:r>
          </w:p>
        </w:tc>
        <w:tc>
          <w:tcPr>
            <w:tcW w:w="960" w:type="dxa"/>
            <w:shd w:val="clear" w:color="auto" w:fill="auto"/>
            <w:noWrap/>
            <w:vAlign w:val="bottom"/>
            <w:hideMark/>
          </w:tcPr>
          <w:p w14:paraId="7BC86C37"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52EC733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540CDAE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C3776B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6D107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C175B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710F6F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0DEDE4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710262B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D8C2006" w14:textId="77777777" w:rsidTr="00A86967">
        <w:trPr>
          <w:trHeight w:val="300"/>
        </w:trPr>
        <w:tc>
          <w:tcPr>
            <w:tcW w:w="960" w:type="dxa"/>
            <w:shd w:val="clear" w:color="auto" w:fill="auto"/>
            <w:noWrap/>
            <w:vAlign w:val="bottom"/>
            <w:hideMark/>
          </w:tcPr>
          <w:p w14:paraId="1847690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1979</w:t>
            </w:r>
          </w:p>
        </w:tc>
        <w:tc>
          <w:tcPr>
            <w:tcW w:w="960" w:type="dxa"/>
            <w:shd w:val="clear" w:color="auto" w:fill="auto"/>
            <w:noWrap/>
            <w:vAlign w:val="bottom"/>
            <w:hideMark/>
          </w:tcPr>
          <w:p w14:paraId="0694487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01ADF0A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08F5F9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5F66251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AAEFF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4C3CB5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65D8E5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29AA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F6D420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989FAFB" w14:textId="77777777" w:rsidTr="00A86967">
        <w:trPr>
          <w:trHeight w:val="300"/>
        </w:trPr>
        <w:tc>
          <w:tcPr>
            <w:tcW w:w="960" w:type="dxa"/>
            <w:shd w:val="clear" w:color="auto" w:fill="auto"/>
            <w:noWrap/>
            <w:vAlign w:val="bottom"/>
            <w:hideMark/>
          </w:tcPr>
          <w:p w14:paraId="63B5799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1979</w:t>
            </w:r>
          </w:p>
        </w:tc>
        <w:tc>
          <w:tcPr>
            <w:tcW w:w="960" w:type="dxa"/>
            <w:shd w:val="clear" w:color="auto" w:fill="auto"/>
            <w:noWrap/>
            <w:vAlign w:val="bottom"/>
            <w:hideMark/>
          </w:tcPr>
          <w:p w14:paraId="4405A56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7A6AE8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4081D8D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068969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766A4B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7CA6D6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BD3EF9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9B78A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36F8D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F414645" w14:textId="77777777" w:rsidTr="00A86967">
        <w:trPr>
          <w:trHeight w:val="300"/>
        </w:trPr>
        <w:tc>
          <w:tcPr>
            <w:tcW w:w="960" w:type="dxa"/>
            <w:shd w:val="clear" w:color="auto" w:fill="auto"/>
            <w:noWrap/>
            <w:vAlign w:val="bottom"/>
            <w:hideMark/>
          </w:tcPr>
          <w:p w14:paraId="7D6E544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1979</w:t>
            </w:r>
          </w:p>
        </w:tc>
        <w:tc>
          <w:tcPr>
            <w:tcW w:w="960" w:type="dxa"/>
            <w:shd w:val="clear" w:color="auto" w:fill="auto"/>
            <w:noWrap/>
            <w:vAlign w:val="bottom"/>
            <w:hideMark/>
          </w:tcPr>
          <w:p w14:paraId="0CA3697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74115C2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590A572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CBD881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E1AEB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9C074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752B78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B56E96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4044822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823AC02" w14:textId="77777777" w:rsidTr="00A86967">
        <w:trPr>
          <w:trHeight w:val="300"/>
        </w:trPr>
        <w:tc>
          <w:tcPr>
            <w:tcW w:w="960" w:type="dxa"/>
            <w:shd w:val="clear" w:color="auto" w:fill="auto"/>
            <w:noWrap/>
            <w:vAlign w:val="bottom"/>
            <w:hideMark/>
          </w:tcPr>
          <w:p w14:paraId="2631787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1979</w:t>
            </w:r>
          </w:p>
        </w:tc>
        <w:tc>
          <w:tcPr>
            <w:tcW w:w="960" w:type="dxa"/>
            <w:shd w:val="clear" w:color="auto" w:fill="auto"/>
            <w:noWrap/>
            <w:vAlign w:val="bottom"/>
            <w:hideMark/>
          </w:tcPr>
          <w:p w14:paraId="52E75E4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119672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1695DE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E76CD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EC25EC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1BAFDA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DA248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5D2F6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93603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47338DC" w14:textId="77777777" w:rsidTr="00A86967">
        <w:trPr>
          <w:trHeight w:val="300"/>
        </w:trPr>
        <w:tc>
          <w:tcPr>
            <w:tcW w:w="960" w:type="dxa"/>
            <w:shd w:val="clear" w:color="auto" w:fill="auto"/>
            <w:noWrap/>
            <w:vAlign w:val="bottom"/>
            <w:hideMark/>
          </w:tcPr>
          <w:p w14:paraId="1B8AB57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335FC5C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7C327A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3785A38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DF5F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04ECDA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A34DF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9687AE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8408EA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FAE154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3454717" w14:textId="77777777" w:rsidTr="00A86967">
        <w:trPr>
          <w:trHeight w:val="300"/>
        </w:trPr>
        <w:tc>
          <w:tcPr>
            <w:tcW w:w="960" w:type="dxa"/>
            <w:shd w:val="clear" w:color="auto" w:fill="auto"/>
            <w:noWrap/>
            <w:vAlign w:val="bottom"/>
            <w:hideMark/>
          </w:tcPr>
          <w:p w14:paraId="535911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1AFAD9A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47D75A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7C16424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CFA99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4E39F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B5BB9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8F6DC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16BA8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15</w:t>
            </w:r>
          </w:p>
        </w:tc>
        <w:tc>
          <w:tcPr>
            <w:tcW w:w="960" w:type="dxa"/>
            <w:shd w:val="clear" w:color="auto" w:fill="auto"/>
            <w:noWrap/>
            <w:vAlign w:val="bottom"/>
            <w:hideMark/>
          </w:tcPr>
          <w:p w14:paraId="3A1B45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ECFB1AB" w14:textId="77777777" w:rsidTr="00A86967">
        <w:trPr>
          <w:trHeight w:val="300"/>
        </w:trPr>
        <w:tc>
          <w:tcPr>
            <w:tcW w:w="960" w:type="dxa"/>
            <w:shd w:val="clear" w:color="auto" w:fill="auto"/>
            <w:noWrap/>
            <w:vAlign w:val="bottom"/>
            <w:hideMark/>
          </w:tcPr>
          <w:p w14:paraId="53C51B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4BB003F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A95995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18285A5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F1DF3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B03005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D30B45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0824F6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22E1E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38</w:t>
            </w:r>
          </w:p>
        </w:tc>
        <w:tc>
          <w:tcPr>
            <w:tcW w:w="960" w:type="dxa"/>
            <w:shd w:val="clear" w:color="auto" w:fill="auto"/>
            <w:noWrap/>
            <w:vAlign w:val="bottom"/>
            <w:hideMark/>
          </w:tcPr>
          <w:p w14:paraId="0E47AD4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D8ABBB9" w14:textId="77777777" w:rsidTr="00A86967">
        <w:trPr>
          <w:trHeight w:val="300"/>
        </w:trPr>
        <w:tc>
          <w:tcPr>
            <w:tcW w:w="960" w:type="dxa"/>
            <w:shd w:val="clear" w:color="auto" w:fill="auto"/>
            <w:noWrap/>
            <w:vAlign w:val="bottom"/>
            <w:hideMark/>
          </w:tcPr>
          <w:p w14:paraId="30DFD96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16A3BD4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2A2030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3C59CA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BADFC8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CBCF11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77A3F2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7D654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480F45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25</w:t>
            </w:r>
          </w:p>
        </w:tc>
        <w:tc>
          <w:tcPr>
            <w:tcW w:w="960" w:type="dxa"/>
            <w:shd w:val="clear" w:color="auto" w:fill="auto"/>
            <w:noWrap/>
            <w:vAlign w:val="bottom"/>
            <w:hideMark/>
          </w:tcPr>
          <w:p w14:paraId="0229ED8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F06CA10" w14:textId="77777777" w:rsidTr="00A86967">
        <w:trPr>
          <w:trHeight w:val="300"/>
        </w:trPr>
        <w:tc>
          <w:tcPr>
            <w:tcW w:w="960" w:type="dxa"/>
            <w:shd w:val="clear" w:color="auto" w:fill="auto"/>
            <w:noWrap/>
            <w:vAlign w:val="bottom"/>
            <w:hideMark/>
          </w:tcPr>
          <w:p w14:paraId="6E5073F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1F7D875A"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DBE393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75A61C0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08DBD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8A29E4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19E51E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1B8B68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63F28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3FF1EC6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CE6A48C" w14:textId="77777777" w:rsidTr="00A86967">
        <w:trPr>
          <w:trHeight w:val="300"/>
        </w:trPr>
        <w:tc>
          <w:tcPr>
            <w:tcW w:w="960" w:type="dxa"/>
            <w:shd w:val="clear" w:color="auto" w:fill="auto"/>
            <w:noWrap/>
            <w:vAlign w:val="bottom"/>
            <w:hideMark/>
          </w:tcPr>
          <w:p w14:paraId="0282AC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6A2CA21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4D5265B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6D14A1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B744B5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7A2E2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54A66B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2524E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AA6A2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5C0B4D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0C6C8AB" w14:textId="77777777" w:rsidTr="00A86967">
        <w:trPr>
          <w:trHeight w:val="300"/>
        </w:trPr>
        <w:tc>
          <w:tcPr>
            <w:tcW w:w="960" w:type="dxa"/>
            <w:shd w:val="clear" w:color="auto" w:fill="auto"/>
            <w:noWrap/>
            <w:vAlign w:val="bottom"/>
            <w:hideMark/>
          </w:tcPr>
          <w:p w14:paraId="174386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1982</w:t>
            </w:r>
          </w:p>
        </w:tc>
        <w:tc>
          <w:tcPr>
            <w:tcW w:w="960" w:type="dxa"/>
            <w:shd w:val="clear" w:color="auto" w:fill="auto"/>
            <w:noWrap/>
            <w:vAlign w:val="bottom"/>
            <w:hideMark/>
          </w:tcPr>
          <w:p w14:paraId="147E19E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44B3777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114</w:t>
            </w:r>
          </w:p>
        </w:tc>
        <w:tc>
          <w:tcPr>
            <w:tcW w:w="960" w:type="dxa"/>
            <w:shd w:val="clear" w:color="auto" w:fill="auto"/>
            <w:noWrap/>
            <w:vAlign w:val="bottom"/>
            <w:hideMark/>
          </w:tcPr>
          <w:p w14:paraId="33FA3EC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2476DD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94E0C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253AE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5777D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99E6B8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D90A2E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F0023D4" w14:textId="77777777" w:rsidTr="00A86967">
        <w:trPr>
          <w:trHeight w:val="300"/>
        </w:trPr>
        <w:tc>
          <w:tcPr>
            <w:tcW w:w="960" w:type="dxa"/>
            <w:shd w:val="clear" w:color="auto" w:fill="auto"/>
            <w:noWrap/>
            <w:vAlign w:val="bottom"/>
            <w:hideMark/>
          </w:tcPr>
          <w:p w14:paraId="550D240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1985</w:t>
            </w:r>
          </w:p>
        </w:tc>
        <w:tc>
          <w:tcPr>
            <w:tcW w:w="960" w:type="dxa"/>
            <w:shd w:val="clear" w:color="auto" w:fill="auto"/>
            <w:noWrap/>
            <w:vAlign w:val="bottom"/>
            <w:hideMark/>
          </w:tcPr>
          <w:p w14:paraId="742D286A"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037469F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2411DB2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C1170B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41EC90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C128DC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ED6A1C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B0A156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1CE3174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5554E32" w14:textId="77777777" w:rsidTr="00A86967">
        <w:trPr>
          <w:trHeight w:val="300"/>
        </w:trPr>
        <w:tc>
          <w:tcPr>
            <w:tcW w:w="960" w:type="dxa"/>
            <w:shd w:val="clear" w:color="auto" w:fill="auto"/>
            <w:noWrap/>
            <w:vAlign w:val="bottom"/>
            <w:hideMark/>
          </w:tcPr>
          <w:p w14:paraId="536B689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1985</w:t>
            </w:r>
          </w:p>
        </w:tc>
        <w:tc>
          <w:tcPr>
            <w:tcW w:w="960" w:type="dxa"/>
            <w:shd w:val="clear" w:color="auto" w:fill="auto"/>
            <w:noWrap/>
            <w:vAlign w:val="bottom"/>
            <w:hideMark/>
          </w:tcPr>
          <w:p w14:paraId="5A9823E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9A60D7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1260539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472D5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47E9B5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81B01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F0BAC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DD7F49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18</w:t>
            </w:r>
          </w:p>
        </w:tc>
        <w:tc>
          <w:tcPr>
            <w:tcW w:w="960" w:type="dxa"/>
            <w:shd w:val="clear" w:color="auto" w:fill="auto"/>
            <w:noWrap/>
            <w:vAlign w:val="bottom"/>
            <w:hideMark/>
          </w:tcPr>
          <w:p w14:paraId="00CFF7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2018477" w14:textId="77777777" w:rsidTr="00A86967">
        <w:trPr>
          <w:trHeight w:val="300"/>
        </w:trPr>
        <w:tc>
          <w:tcPr>
            <w:tcW w:w="960" w:type="dxa"/>
            <w:shd w:val="clear" w:color="auto" w:fill="auto"/>
            <w:noWrap/>
            <w:vAlign w:val="bottom"/>
            <w:hideMark/>
          </w:tcPr>
          <w:p w14:paraId="74A5B65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1985</w:t>
            </w:r>
          </w:p>
        </w:tc>
        <w:tc>
          <w:tcPr>
            <w:tcW w:w="960" w:type="dxa"/>
            <w:shd w:val="clear" w:color="auto" w:fill="auto"/>
            <w:noWrap/>
            <w:vAlign w:val="bottom"/>
            <w:hideMark/>
          </w:tcPr>
          <w:p w14:paraId="14504B2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675F9E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5A5F392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21FE9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D45226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045D2E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1B91A7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539680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14</w:t>
            </w:r>
          </w:p>
        </w:tc>
        <w:tc>
          <w:tcPr>
            <w:tcW w:w="960" w:type="dxa"/>
            <w:shd w:val="clear" w:color="auto" w:fill="auto"/>
            <w:noWrap/>
            <w:vAlign w:val="bottom"/>
            <w:hideMark/>
          </w:tcPr>
          <w:p w14:paraId="5658A6B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2A3CA08" w14:textId="77777777" w:rsidTr="00A86967">
        <w:trPr>
          <w:trHeight w:val="300"/>
        </w:trPr>
        <w:tc>
          <w:tcPr>
            <w:tcW w:w="960" w:type="dxa"/>
            <w:shd w:val="clear" w:color="auto" w:fill="auto"/>
            <w:noWrap/>
            <w:vAlign w:val="bottom"/>
            <w:hideMark/>
          </w:tcPr>
          <w:p w14:paraId="2F43A0F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1985</w:t>
            </w:r>
          </w:p>
        </w:tc>
        <w:tc>
          <w:tcPr>
            <w:tcW w:w="960" w:type="dxa"/>
            <w:shd w:val="clear" w:color="auto" w:fill="auto"/>
            <w:noWrap/>
            <w:vAlign w:val="bottom"/>
            <w:hideMark/>
          </w:tcPr>
          <w:p w14:paraId="50833ED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560E4B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7D62B5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ED1201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C7D35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804708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D5E9BE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190B09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56D41E8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AB948CD" w14:textId="77777777" w:rsidTr="00A86967">
        <w:trPr>
          <w:trHeight w:val="300"/>
        </w:trPr>
        <w:tc>
          <w:tcPr>
            <w:tcW w:w="960" w:type="dxa"/>
            <w:shd w:val="clear" w:color="auto" w:fill="auto"/>
            <w:noWrap/>
            <w:vAlign w:val="bottom"/>
            <w:hideMark/>
          </w:tcPr>
          <w:p w14:paraId="008A56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1988</w:t>
            </w:r>
          </w:p>
        </w:tc>
        <w:tc>
          <w:tcPr>
            <w:tcW w:w="960" w:type="dxa"/>
            <w:shd w:val="clear" w:color="auto" w:fill="auto"/>
            <w:noWrap/>
            <w:vAlign w:val="bottom"/>
            <w:hideMark/>
          </w:tcPr>
          <w:p w14:paraId="5615B19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94B6D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7DC0961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04A95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8540CF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B81E4F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13A19B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CF98BF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C7AB68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3CD123B" w14:textId="77777777" w:rsidTr="00A86967">
        <w:trPr>
          <w:trHeight w:val="300"/>
        </w:trPr>
        <w:tc>
          <w:tcPr>
            <w:tcW w:w="960" w:type="dxa"/>
            <w:shd w:val="clear" w:color="auto" w:fill="auto"/>
            <w:noWrap/>
            <w:vAlign w:val="bottom"/>
            <w:hideMark/>
          </w:tcPr>
          <w:p w14:paraId="012AA3F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1988</w:t>
            </w:r>
          </w:p>
        </w:tc>
        <w:tc>
          <w:tcPr>
            <w:tcW w:w="960" w:type="dxa"/>
            <w:shd w:val="clear" w:color="auto" w:fill="auto"/>
            <w:noWrap/>
            <w:vAlign w:val="bottom"/>
            <w:hideMark/>
          </w:tcPr>
          <w:p w14:paraId="5BE1C74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7FA6A2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36AC0E3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1A9B25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62B781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CAAE4F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331DEE0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1E40914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w:t>
            </w:r>
          </w:p>
        </w:tc>
        <w:tc>
          <w:tcPr>
            <w:tcW w:w="960" w:type="dxa"/>
            <w:shd w:val="clear" w:color="auto" w:fill="auto"/>
            <w:noWrap/>
            <w:vAlign w:val="bottom"/>
            <w:hideMark/>
          </w:tcPr>
          <w:p w14:paraId="2E112BE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257C668" w14:textId="77777777" w:rsidTr="00A86967">
        <w:trPr>
          <w:trHeight w:val="300"/>
        </w:trPr>
        <w:tc>
          <w:tcPr>
            <w:tcW w:w="960" w:type="dxa"/>
            <w:shd w:val="clear" w:color="auto" w:fill="auto"/>
            <w:noWrap/>
            <w:vAlign w:val="bottom"/>
            <w:hideMark/>
          </w:tcPr>
          <w:p w14:paraId="4D4143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1988</w:t>
            </w:r>
          </w:p>
        </w:tc>
        <w:tc>
          <w:tcPr>
            <w:tcW w:w="960" w:type="dxa"/>
            <w:shd w:val="clear" w:color="auto" w:fill="auto"/>
            <w:noWrap/>
            <w:vAlign w:val="bottom"/>
            <w:hideMark/>
          </w:tcPr>
          <w:p w14:paraId="5BD36F5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5963EC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96FCB1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0CEC4E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765082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9F643B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78FB0E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7E81AC8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37</w:t>
            </w:r>
          </w:p>
        </w:tc>
        <w:tc>
          <w:tcPr>
            <w:tcW w:w="960" w:type="dxa"/>
            <w:shd w:val="clear" w:color="auto" w:fill="auto"/>
            <w:noWrap/>
            <w:vAlign w:val="bottom"/>
            <w:hideMark/>
          </w:tcPr>
          <w:p w14:paraId="4FC562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EEDCFEB" w14:textId="77777777" w:rsidTr="00A86967">
        <w:trPr>
          <w:trHeight w:val="300"/>
        </w:trPr>
        <w:tc>
          <w:tcPr>
            <w:tcW w:w="960" w:type="dxa"/>
            <w:shd w:val="clear" w:color="auto" w:fill="auto"/>
            <w:noWrap/>
            <w:vAlign w:val="bottom"/>
            <w:hideMark/>
          </w:tcPr>
          <w:p w14:paraId="5C637FB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1988</w:t>
            </w:r>
          </w:p>
        </w:tc>
        <w:tc>
          <w:tcPr>
            <w:tcW w:w="960" w:type="dxa"/>
            <w:shd w:val="clear" w:color="auto" w:fill="auto"/>
            <w:noWrap/>
            <w:vAlign w:val="bottom"/>
            <w:hideMark/>
          </w:tcPr>
          <w:p w14:paraId="7027539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FBEA5F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3FF1D3F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B5D7F6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CED4FA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714E3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57447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9EA3B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29</w:t>
            </w:r>
          </w:p>
        </w:tc>
        <w:tc>
          <w:tcPr>
            <w:tcW w:w="960" w:type="dxa"/>
            <w:shd w:val="clear" w:color="auto" w:fill="auto"/>
            <w:noWrap/>
            <w:vAlign w:val="bottom"/>
            <w:hideMark/>
          </w:tcPr>
          <w:p w14:paraId="29F6DFA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9C26E39" w14:textId="77777777" w:rsidTr="00A86967">
        <w:trPr>
          <w:trHeight w:val="300"/>
        </w:trPr>
        <w:tc>
          <w:tcPr>
            <w:tcW w:w="960" w:type="dxa"/>
            <w:shd w:val="clear" w:color="auto" w:fill="auto"/>
            <w:noWrap/>
            <w:vAlign w:val="bottom"/>
            <w:hideMark/>
          </w:tcPr>
          <w:p w14:paraId="044E5F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1988</w:t>
            </w:r>
          </w:p>
        </w:tc>
        <w:tc>
          <w:tcPr>
            <w:tcW w:w="960" w:type="dxa"/>
            <w:shd w:val="clear" w:color="auto" w:fill="auto"/>
            <w:noWrap/>
            <w:vAlign w:val="bottom"/>
            <w:hideMark/>
          </w:tcPr>
          <w:p w14:paraId="4DB4CE1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C52F3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054F1AA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6BECA7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06A27D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38789E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1C1FCC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A0ADE9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7E0A3C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18A741D" w14:textId="77777777" w:rsidTr="00A86967">
        <w:trPr>
          <w:trHeight w:val="300"/>
        </w:trPr>
        <w:tc>
          <w:tcPr>
            <w:tcW w:w="960" w:type="dxa"/>
            <w:shd w:val="clear" w:color="auto" w:fill="auto"/>
            <w:noWrap/>
            <w:vAlign w:val="bottom"/>
            <w:hideMark/>
          </w:tcPr>
          <w:p w14:paraId="630B82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1991</w:t>
            </w:r>
          </w:p>
        </w:tc>
        <w:tc>
          <w:tcPr>
            <w:tcW w:w="960" w:type="dxa"/>
            <w:shd w:val="clear" w:color="auto" w:fill="auto"/>
            <w:noWrap/>
            <w:vAlign w:val="bottom"/>
            <w:hideMark/>
          </w:tcPr>
          <w:p w14:paraId="4B8B3A3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74667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22ECCB6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143C1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6F973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708F1A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D2A360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7679F8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3D5F068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EA9C65F" w14:textId="77777777" w:rsidTr="00A86967">
        <w:trPr>
          <w:trHeight w:val="300"/>
        </w:trPr>
        <w:tc>
          <w:tcPr>
            <w:tcW w:w="960" w:type="dxa"/>
            <w:shd w:val="clear" w:color="auto" w:fill="auto"/>
            <w:noWrap/>
            <w:vAlign w:val="bottom"/>
            <w:hideMark/>
          </w:tcPr>
          <w:p w14:paraId="379534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1991</w:t>
            </w:r>
          </w:p>
        </w:tc>
        <w:tc>
          <w:tcPr>
            <w:tcW w:w="960" w:type="dxa"/>
            <w:shd w:val="clear" w:color="auto" w:fill="auto"/>
            <w:noWrap/>
            <w:vAlign w:val="bottom"/>
            <w:hideMark/>
          </w:tcPr>
          <w:p w14:paraId="7217AC7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140FAB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04DE5D0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1A296C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57F18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67DF8A4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5C8F1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08D84E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6D5486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47B455B" w14:textId="77777777" w:rsidTr="00A86967">
        <w:trPr>
          <w:trHeight w:val="300"/>
        </w:trPr>
        <w:tc>
          <w:tcPr>
            <w:tcW w:w="960" w:type="dxa"/>
            <w:shd w:val="clear" w:color="auto" w:fill="auto"/>
            <w:noWrap/>
            <w:vAlign w:val="bottom"/>
            <w:hideMark/>
          </w:tcPr>
          <w:p w14:paraId="322C216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1991</w:t>
            </w:r>
          </w:p>
        </w:tc>
        <w:tc>
          <w:tcPr>
            <w:tcW w:w="960" w:type="dxa"/>
            <w:shd w:val="clear" w:color="auto" w:fill="auto"/>
            <w:noWrap/>
            <w:vAlign w:val="bottom"/>
            <w:hideMark/>
          </w:tcPr>
          <w:p w14:paraId="620B103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5D78E7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0247300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00A7D5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D777C0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BDDE7F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B18A5E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BA1E6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7D16F3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765EE5D" w14:textId="77777777" w:rsidTr="00A86967">
        <w:trPr>
          <w:trHeight w:val="300"/>
        </w:trPr>
        <w:tc>
          <w:tcPr>
            <w:tcW w:w="960" w:type="dxa"/>
            <w:shd w:val="clear" w:color="auto" w:fill="auto"/>
            <w:noWrap/>
            <w:vAlign w:val="bottom"/>
            <w:hideMark/>
          </w:tcPr>
          <w:p w14:paraId="3820AFC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1996</w:t>
            </w:r>
          </w:p>
        </w:tc>
        <w:tc>
          <w:tcPr>
            <w:tcW w:w="960" w:type="dxa"/>
            <w:shd w:val="clear" w:color="auto" w:fill="auto"/>
            <w:noWrap/>
            <w:vAlign w:val="bottom"/>
            <w:hideMark/>
          </w:tcPr>
          <w:p w14:paraId="5903C7D8"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1169AE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5B41B6A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w:t>
            </w:r>
          </w:p>
        </w:tc>
        <w:tc>
          <w:tcPr>
            <w:tcW w:w="960" w:type="dxa"/>
            <w:shd w:val="clear" w:color="auto" w:fill="auto"/>
            <w:noWrap/>
            <w:vAlign w:val="bottom"/>
            <w:hideMark/>
          </w:tcPr>
          <w:p w14:paraId="030844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F373F7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58B18A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43D3CF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2C57E2F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2A9CE8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E9470A0" w14:textId="77777777" w:rsidTr="00A86967">
        <w:trPr>
          <w:trHeight w:val="300"/>
        </w:trPr>
        <w:tc>
          <w:tcPr>
            <w:tcW w:w="960" w:type="dxa"/>
            <w:shd w:val="clear" w:color="auto" w:fill="auto"/>
            <w:noWrap/>
            <w:vAlign w:val="bottom"/>
            <w:hideMark/>
          </w:tcPr>
          <w:p w14:paraId="6C7611E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1996</w:t>
            </w:r>
          </w:p>
        </w:tc>
        <w:tc>
          <w:tcPr>
            <w:tcW w:w="960" w:type="dxa"/>
            <w:shd w:val="clear" w:color="auto" w:fill="auto"/>
            <w:noWrap/>
            <w:vAlign w:val="bottom"/>
            <w:hideMark/>
          </w:tcPr>
          <w:p w14:paraId="089A3DB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03D503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B3A5E0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393671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8A2EF4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DC2408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4032245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5EA8879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0266032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73111F1" w14:textId="77777777" w:rsidTr="00A86967">
        <w:trPr>
          <w:trHeight w:val="300"/>
        </w:trPr>
        <w:tc>
          <w:tcPr>
            <w:tcW w:w="960" w:type="dxa"/>
            <w:shd w:val="clear" w:color="auto" w:fill="auto"/>
            <w:noWrap/>
            <w:vAlign w:val="bottom"/>
            <w:hideMark/>
          </w:tcPr>
          <w:p w14:paraId="3FB162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1996</w:t>
            </w:r>
          </w:p>
        </w:tc>
        <w:tc>
          <w:tcPr>
            <w:tcW w:w="960" w:type="dxa"/>
            <w:shd w:val="clear" w:color="auto" w:fill="auto"/>
            <w:noWrap/>
            <w:vAlign w:val="bottom"/>
            <w:hideMark/>
          </w:tcPr>
          <w:p w14:paraId="130D3DD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E0B068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080628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F4157E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8D589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2F9FBD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B4067C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70DA78D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085A9C7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F782D4C" w14:textId="77777777" w:rsidTr="00A86967">
        <w:trPr>
          <w:trHeight w:val="300"/>
        </w:trPr>
        <w:tc>
          <w:tcPr>
            <w:tcW w:w="960" w:type="dxa"/>
            <w:shd w:val="clear" w:color="auto" w:fill="auto"/>
            <w:noWrap/>
            <w:vAlign w:val="bottom"/>
            <w:hideMark/>
          </w:tcPr>
          <w:p w14:paraId="508A116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1996</w:t>
            </w:r>
          </w:p>
        </w:tc>
        <w:tc>
          <w:tcPr>
            <w:tcW w:w="960" w:type="dxa"/>
            <w:shd w:val="clear" w:color="auto" w:fill="auto"/>
            <w:noWrap/>
            <w:vAlign w:val="bottom"/>
            <w:hideMark/>
          </w:tcPr>
          <w:p w14:paraId="5BCBA2B8"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E2E4D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414ECE4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74B67F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2E0F64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B53EE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0220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5294EC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640653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5CB8628" w14:textId="77777777" w:rsidTr="00A86967">
        <w:trPr>
          <w:trHeight w:val="300"/>
        </w:trPr>
        <w:tc>
          <w:tcPr>
            <w:tcW w:w="960" w:type="dxa"/>
            <w:shd w:val="clear" w:color="auto" w:fill="auto"/>
            <w:noWrap/>
            <w:vAlign w:val="bottom"/>
            <w:hideMark/>
          </w:tcPr>
          <w:p w14:paraId="206EA48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lastRenderedPageBreak/>
              <w:t>1996</w:t>
            </w:r>
          </w:p>
        </w:tc>
        <w:tc>
          <w:tcPr>
            <w:tcW w:w="960" w:type="dxa"/>
            <w:shd w:val="clear" w:color="auto" w:fill="auto"/>
            <w:noWrap/>
            <w:vAlign w:val="bottom"/>
            <w:hideMark/>
          </w:tcPr>
          <w:p w14:paraId="4FAAF32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C3E579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2EB3E9F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2390F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A7CD3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1D9468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772FF6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1BC2C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B0D3C3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79E537C" w14:textId="77777777" w:rsidTr="00A86967">
        <w:trPr>
          <w:trHeight w:val="300"/>
        </w:trPr>
        <w:tc>
          <w:tcPr>
            <w:tcW w:w="960" w:type="dxa"/>
            <w:shd w:val="clear" w:color="auto" w:fill="auto"/>
            <w:noWrap/>
            <w:vAlign w:val="bottom"/>
            <w:hideMark/>
          </w:tcPr>
          <w:p w14:paraId="1BE6A2B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1999</w:t>
            </w:r>
          </w:p>
        </w:tc>
        <w:tc>
          <w:tcPr>
            <w:tcW w:w="960" w:type="dxa"/>
            <w:shd w:val="clear" w:color="auto" w:fill="auto"/>
            <w:noWrap/>
            <w:vAlign w:val="bottom"/>
            <w:hideMark/>
          </w:tcPr>
          <w:p w14:paraId="79FC4B5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5EE46B0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7BE9E9F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7C28CF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DA5C1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AEE148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A976D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7E400B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9F5D94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FF4E75D" w14:textId="77777777" w:rsidTr="00A86967">
        <w:trPr>
          <w:trHeight w:val="300"/>
        </w:trPr>
        <w:tc>
          <w:tcPr>
            <w:tcW w:w="960" w:type="dxa"/>
            <w:shd w:val="clear" w:color="auto" w:fill="auto"/>
            <w:noWrap/>
            <w:vAlign w:val="bottom"/>
            <w:hideMark/>
          </w:tcPr>
          <w:p w14:paraId="3FF5A7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1999</w:t>
            </w:r>
          </w:p>
        </w:tc>
        <w:tc>
          <w:tcPr>
            <w:tcW w:w="960" w:type="dxa"/>
            <w:shd w:val="clear" w:color="auto" w:fill="auto"/>
            <w:noWrap/>
            <w:vAlign w:val="bottom"/>
            <w:hideMark/>
          </w:tcPr>
          <w:p w14:paraId="4E1ED92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07CC9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1E54301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C52FA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DC10E7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2543F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50B3C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w:t>
            </w:r>
          </w:p>
        </w:tc>
        <w:tc>
          <w:tcPr>
            <w:tcW w:w="960" w:type="dxa"/>
            <w:shd w:val="clear" w:color="auto" w:fill="auto"/>
            <w:noWrap/>
            <w:vAlign w:val="bottom"/>
            <w:hideMark/>
          </w:tcPr>
          <w:p w14:paraId="0B10D14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F399A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521D01A" w14:textId="77777777" w:rsidTr="00A86967">
        <w:trPr>
          <w:trHeight w:val="300"/>
        </w:trPr>
        <w:tc>
          <w:tcPr>
            <w:tcW w:w="960" w:type="dxa"/>
            <w:shd w:val="clear" w:color="auto" w:fill="auto"/>
            <w:noWrap/>
            <w:vAlign w:val="bottom"/>
            <w:hideMark/>
          </w:tcPr>
          <w:p w14:paraId="715CD7C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1999</w:t>
            </w:r>
          </w:p>
        </w:tc>
        <w:tc>
          <w:tcPr>
            <w:tcW w:w="960" w:type="dxa"/>
            <w:shd w:val="clear" w:color="auto" w:fill="auto"/>
            <w:noWrap/>
            <w:vAlign w:val="bottom"/>
            <w:hideMark/>
          </w:tcPr>
          <w:p w14:paraId="11CE532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33587D4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64CB91B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0A11F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39907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B678BA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E666E7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3AA7FC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5988188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343EBE3" w14:textId="77777777" w:rsidTr="00A86967">
        <w:trPr>
          <w:trHeight w:val="300"/>
        </w:trPr>
        <w:tc>
          <w:tcPr>
            <w:tcW w:w="960" w:type="dxa"/>
            <w:shd w:val="clear" w:color="auto" w:fill="auto"/>
            <w:noWrap/>
            <w:vAlign w:val="bottom"/>
            <w:hideMark/>
          </w:tcPr>
          <w:p w14:paraId="0D39663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1999</w:t>
            </w:r>
          </w:p>
        </w:tc>
        <w:tc>
          <w:tcPr>
            <w:tcW w:w="960" w:type="dxa"/>
            <w:shd w:val="clear" w:color="auto" w:fill="auto"/>
            <w:noWrap/>
            <w:vAlign w:val="bottom"/>
            <w:hideMark/>
          </w:tcPr>
          <w:p w14:paraId="6E130D9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BFE44B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149FAE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CE8B7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6C73AB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4247FB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7450F7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6F6E01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6A45CFD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B1F8574" w14:textId="77777777" w:rsidTr="00A86967">
        <w:trPr>
          <w:trHeight w:val="300"/>
        </w:trPr>
        <w:tc>
          <w:tcPr>
            <w:tcW w:w="960" w:type="dxa"/>
            <w:shd w:val="clear" w:color="auto" w:fill="auto"/>
            <w:noWrap/>
            <w:vAlign w:val="bottom"/>
            <w:hideMark/>
          </w:tcPr>
          <w:p w14:paraId="2FBD297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1999</w:t>
            </w:r>
          </w:p>
        </w:tc>
        <w:tc>
          <w:tcPr>
            <w:tcW w:w="960" w:type="dxa"/>
            <w:shd w:val="clear" w:color="auto" w:fill="auto"/>
            <w:noWrap/>
            <w:vAlign w:val="bottom"/>
            <w:hideMark/>
          </w:tcPr>
          <w:p w14:paraId="06EBED48"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3FAA81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620F586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1BECC9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FBBBC0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0287B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275D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D2EBA5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4AFE6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3544085" w14:textId="77777777" w:rsidTr="00A86967">
        <w:trPr>
          <w:trHeight w:val="300"/>
        </w:trPr>
        <w:tc>
          <w:tcPr>
            <w:tcW w:w="960" w:type="dxa"/>
            <w:shd w:val="clear" w:color="auto" w:fill="auto"/>
            <w:noWrap/>
            <w:vAlign w:val="bottom"/>
            <w:hideMark/>
          </w:tcPr>
          <w:p w14:paraId="234F72E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2002</w:t>
            </w:r>
          </w:p>
        </w:tc>
        <w:tc>
          <w:tcPr>
            <w:tcW w:w="960" w:type="dxa"/>
            <w:shd w:val="clear" w:color="auto" w:fill="auto"/>
            <w:noWrap/>
            <w:vAlign w:val="bottom"/>
            <w:hideMark/>
          </w:tcPr>
          <w:p w14:paraId="39F7F7D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8EC9AF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28030DF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83AA0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20D9F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355870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732921C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0C00D4A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16EA3DD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65217D1" w14:textId="77777777" w:rsidTr="00A86967">
        <w:trPr>
          <w:trHeight w:val="300"/>
        </w:trPr>
        <w:tc>
          <w:tcPr>
            <w:tcW w:w="960" w:type="dxa"/>
            <w:shd w:val="clear" w:color="auto" w:fill="auto"/>
            <w:noWrap/>
            <w:vAlign w:val="bottom"/>
            <w:hideMark/>
          </w:tcPr>
          <w:p w14:paraId="423C04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2002</w:t>
            </w:r>
          </w:p>
        </w:tc>
        <w:tc>
          <w:tcPr>
            <w:tcW w:w="960" w:type="dxa"/>
            <w:shd w:val="clear" w:color="auto" w:fill="auto"/>
            <w:noWrap/>
            <w:vAlign w:val="bottom"/>
            <w:hideMark/>
          </w:tcPr>
          <w:p w14:paraId="13767F3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3FA262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E97B9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4DB1A1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28AC5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0BAABA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645920B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26</w:t>
            </w:r>
          </w:p>
        </w:tc>
        <w:tc>
          <w:tcPr>
            <w:tcW w:w="960" w:type="dxa"/>
            <w:shd w:val="clear" w:color="auto" w:fill="auto"/>
            <w:noWrap/>
            <w:vAlign w:val="bottom"/>
            <w:hideMark/>
          </w:tcPr>
          <w:p w14:paraId="4A497CB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16</w:t>
            </w:r>
          </w:p>
        </w:tc>
        <w:tc>
          <w:tcPr>
            <w:tcW w:w="960" w:type="dxa"/>
            <w:shd w:val="clear" w:color="auto" w:fill="auto"/>
            <w:noWrap/>
            <w:vAlign w:val="bottom"/>
            <w:hideMark/>
          </w:tcPr>
          <w:p w14:paraId="0041C5E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5009DEA" w14:textId="77777777" w:rsidTr="00A86967">
        <w:trPr>
          <w:trHeight w:val="300"/>
        </w:trPr>
        <w:tc>
          <w:tcPr>
            <w:tcW w:w="960" w:type="dxa"/>
            <w:shd w:val="clear" w:color="auto" w:fill="auto"/>
            <w:noWrap/>
            <w:vAlign w:val="bottom"/>
            <w:hideMark/>
          </w:tcPr>
          <w:p w14:paraId="466892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2002</w:t>
            </w:r>
          </w:p>
        </w:tc>
        <w:tc>
          <w:tcPr>
            <w:tcW w:w="960" w:type="dxa"/>
            <w:shd w:val="clear" w:color="auto" w:fill="auto"/>
            <w:noWrap/>
            <w:vAlign w:val="bottom"/>
            <w:hideMark/>
          </w:tcPr>
          <w:p w14:paraId="34BBD9AE"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59AB7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3B7271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06B87F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84AC07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6C5F9C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040D419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14</w:t>
            </w:r>
          </w:p>
        </w:tc>
        <w:tc>
          <w:tcPr>
            <w:tcW w:w="960" w:type="dxa"/>
            <w:shd w:val="clear" w:color="auto" w:fill="auto"/>
            <w:noWrap/>
            <w:vAlign w:val="bottom"/>
            <w:hideMark/>
          </w:tcPr>
          <w:p w14:paraId="0B9AB51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15</w:t>
            </w:r>
          </w:p>
        </w:tc>
        <w:tc>
          <w:tcPr>
            <w:tcW w:w="960" w:type="dxa"/>
            <w:shd w:val="clear" w:color="auto" w:fill="auto"/>
            <w:noWrap/>
            <w:vAlign w:val="bottom"/>
            <w:hideMark/>
          </w:tcPr>
          <w:p w14:paraId="4923299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721F52D" w14:textId="77777777" w:rsidTr="00A86967">
        <w:trPr>
          <w:trHeight w:val="300"/>
        </w:trPr>
        <w:tc>
          <w:tcPr>
            <w:tcW w:w="960" w:type="dxa"/>
            <w:shd w:val="clear" w:color="auto" w:fill="auto"/>
            <w:noWrap/>
            <w:vAlign w:val="bottom"/>
            <w:hideMark/>
          </w:tcPr>
          <w:p w14:paraId="63B6FC1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2002</w:t>
            </w:r>
          </w:p>
        </w:tc>
        <w:tc>
          <w:tcPr>
            <w:tcW w:w="960" w:type="dxa"/>
            <w:shd w:val="clear" w:color="auto" w:fill="auto"/>
            <w:noWrap/>
            <w:vAlign w:val="bottom"/>
            <w:hideMark/>
          </w:tcPr>
          <w:p w14:paraId="7DF1CF4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0A9B73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49E6FD3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D8D1C5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9843A7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0C509A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720F4A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4F9B38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10D5DA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6CCBB70" w14:textId="77777777" w:rsidTr="00A86967">
        <w:trPr>
          <w:trHeight w:val="300"/>
        </w:trPr>
        <w:tc>
          <w:tcPr>
            <w:tcW w:w="960" w:type="dxa"/>
            <w:shd w:val="clear" w:color="auto" w:fill="auto"/>
            <w:noWrap/>
            <w:vAlign w:val="bottom"/>
            <w:hideMark/>
          </w:tcPr>
          <w:p w14:paraId="6CC7C73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2002</w:t>
            </w:r>
          </w:p>
        </w:tc>
        <w:tc>
          <w:tcPr>
            <w:tcW w:w="960" w:type="dxa"/>
            <w:shd w:val="clear" w:color="auto" w:fill="auto"/>
            <w:noWrap/>
            <w:vAlign w:val="bottom"/>
            <w:hideMark/>
          </w:tcPr>
          <w:p w14:paraId="473188C7"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52591C6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3FA25FC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341F58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475A69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083F70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1A950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77630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5C319F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04057FB" w14:textId="77777777" w:rsidTr="00A86967">
        <w:trPr>
          <w:trHeight w:val="300"/>
        </w:trPr>
        <w:tc>
          <w:tcPr>
            <w:tcW w:w="960" w:type="dxa"/>
            <w:shd w:val="clear" w:color="auto" w:fill="auto"/>
            <w:noWrap/>
            <w:vAlign w:val="bottom"/>
            <w:hideMark/>
          </w:tcPr>
          <w:p w14:paraId="273F9F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4ED561B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B134A6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5E1A3AD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F5039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3C726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A2937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1A547A8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35EDAD0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A1344B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74CB294" w14:textId="77777777" w:rsidTr="00A86967">
        <w:trPr>
          <w:trHeight w:val="300"/>
        </w:trPr>
        <w:tc>
          <w:tcPr>
            <w:tcW w:w="960" w:type="dxa"/>
            <w:shd w:val="clear" w:color="auto" w:fill="auto"/>
            <w:noWrap/>
            <w:vAlign w:val="bottom"/>
            <w:hideMark/>
          </w:tcPr>
          <w:p w14:paraId="4F7C0BE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64E08C7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579368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62E951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41A735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5C79E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760E1E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16A81E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23</w:t>
            </w:r>
          </w:p>
        </w:tc>
        <w:tc>
          <w:tcPr>
            <w:tcW w:w="960" w:type="dxa"/>
            <w:shd w:val="clear" w:color="auto" w:fill="auto"/>
            <w:noWrap/>
            <w:vAlign w:val="bottom"/>
            <w:hideMark/>
          </w:tcPr>
          <w:p w14:paraId="4A9B8EE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4CC6F25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31420EC" w14:textId="77777777" w:rsidTr="00A86967">
        <w:trPr>
          <w:trHeight w:val="300"/>
        </w:trPr>
        <w:tc>
          <w:tcPr>
            <w:tcW w:w="960" w:type="dxa"/>
            <w:shd w:val="clear" w:color="auto" w:fill="auto"/>
            <w:noWrap/>
            <w:vAlign w:val="bottom"/>
            <w:hideMark/>
          </w:tcPr>
          <w:p w14:paraId="246B949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4E30EB07"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5B55AE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596C8D2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47017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B4010B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3CDD49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3A622AE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15</w:t>
            </w:r>
          </w:p>
        </w:tc>
        <w:tc>
          <w:tcPr>
            <w:tcW w:w="960" w:type="dxa"/>
            <w:shd w:val="clear" w:color="auto" w:fill="auto"/>
            <w:noWrap/>
            <w:vAlign w:val="bottom"/>
            <w:hideMark/>
          </w:tcPr>
          <w:p w14:paraId="6313DB3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0BCDD94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EA74543" w14:textId="77777777" w:rsidTr="00A86967">
        <w:trPr>
          <w:trHeight w:val="300"/>
        </w:trPr>
        <w:tc>
          <w:tcPr>
            <w:tcW w:w="960" w:type="dxa"/>
            <w:shd w:val="clear" w:color="auto" w:fill="auto"/>
            <w:noWrap/>
            <w:vAlign w:val="bottom"/>
            <w:hideMark/>
          </w:tcPr>
          <w:p w14:paraId="663FF22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3E3A665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173ED3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376055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5B2BB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4C0F29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928823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219857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382263F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A6137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6EE1203" w14:textId="77777777" w:rsidTr="00A86967">
        <w:trPr>
          <w:trHeight w:val="300"/>
        </w:trPr>
        <w:tc>
          <w:tcPr>
            <w:tcW w:w="960" w:type="dxa"/>
            <w:shd w:val="clear" w:color="auto" w:fill="auto"/>
            <w:noWrap/>
            <w:vAlign w:val="bottom"/>
            <w:hideMark/>
          </w:tcPr>
          <w:p w14:paraId="1218EA3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60DF0A4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7999F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0B9A37E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65F276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B7690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E88C33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FB4DD7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48A197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A47289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C839EC6" w14:textId="77777777" w:rsidTr="00A86967">
        <w:trPr>
          <w:trHeight w:val="300"/>
        </w:trPr>
        <w:tc>
          <w:tcPr>
            <w:tcW w:w="960" w:type="dxa"/>
            <w:shd w:val="clear" w:color="auto" w:fill="auto"/>
            <w:noWrap/>
            <w:vAlign w:val="bottom"/>
            <w:hideMark/>
          </w:tcPr>
          <w:p w14:paraId="4635C4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17AEDABA"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A09C74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114</w:t>
            </w:r>
          </w:p>
        </w:tc>
        <w:tc>
          <w:tcPr>
            <w:tcW w:w="960" w:type="dxa"/>
            <w:shd w:val="clear" w:color="auto" w:fill="auto"/>
            <w:noWrap/>
            <w:vAlign w:val="bottom"/>
            <w:hideMark/>
          </w:tcPr>
          <w:p w14:paraId="542F6B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A2E880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624DAE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EEF3E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B40084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28B8B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E624F2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17A50A0" w14:textId="77777777" w:rsidTr="00A86967">
        <w:trPr>
          <w:trHeight w:val="300"/>
        </w:trPr>
        <w:tc>
          <w:tcPr>
            <w:tcW w:w="960" w:type="dxa"/>
            <w:shd w:val="clear" w:color="auto" w:fill="auto"/>
            <w:noWrap/>
            <w:vAlign w:val="bottom"/>
            <w:hideMark/>
          </w:tcPr>
          <w:p w14:paraId="106F0BB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0F203F3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32630D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124</w:t>
            </w:r>
          </w:p>
        </w:tc>
        <w:tc>
          <w:tcPr>
            <w:tcW w:w="960" w:type="dxa"/>
            <w:shd w:val="clear" w:color="auto" w:fill="auto"/>
            <w:noWrap/>
            <w:vAlign w:val="bottom"/>
            <w:hideMark/>
          </w:tcPr>
          <w:p w14:paraId="4B2C9EB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9D1C0E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EE313E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87F23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075D0F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02DE563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69D741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2CBD502" w14:textId="77777777" w:rsidTr="00A86967">
        <w:trPr>
          <w:trHeight w:val="300"/>
        </w:trPr>
        <w:tc>
          <w:tcPr>
            <w:tcW w:w="960" w:type="dxa"/>
            <w:shd w:val="clear" w:color="auto" w:fill="auto"/>
            <w:noWrap/>
            <w:vAlign w:val="bottom"/>
            <w:hideMark/>
          </w:tcPr>
          <w:p w14:paraId="4C73C73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2006</w:t>
            </w:r>
          </w:p>
        </w:tc>
        <w:tc>
          <w:tcPr>
            <w:tcW w:w="960" w:type="dxa"/>
            <w:shd w:val="clear" w:color="auto" w:fill="auto"/>
            <w:noWrap/>
            <w:vAlign w:val="bottom"/>
            <w:hideMark/>
          </w:tcPr>
          <w:p w14:paraId="10AD7E1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ACA1A4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134</w:t>
            </w:r>
          </w:p>
        </w:tc>
        <w:tc>
          <w:tcPr>
            <w:tcW w:w="960" w:type="dxa"/>
            <w:shd w:val="clear" w:color="auto" w:fill="auto"/>
            <w:noWrap/>
            <w:vAlign w:val="bottom"/>
            <w:hideMark/>
          </w:tcPr>
          <w:p w14:paraId="665E25C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4DC080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82BD77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4F6E16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32041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FD3876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FE31D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0CAB26E" w14:textId="77777777" w:rsidTr="00A86967">
        <w:trPr>
          <w:trHeight w:val="300"/>
        </w:trPr>
        <w:tc>
          <w:tcPr>
            <w:tcW w:w="960" w:type="dxa"/>
            <w:shd w:val="clear" w:color="auto" w:fill="auto"/>
            <w:noWrap/>
            <w:vAlign w:val="bottom"/>
            <w:hideMark/>
          </w:tcPr>
          <w:p w14:paraId="40B792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5D8D83B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901EA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797EC84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FD5332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118AC1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A8F0CC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CE9218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6B72B9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C101A3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97BDEBD" w14:textId="77777777" w:rsidTr="00A86967">
        <w:trPr>
          <w:trHeight w:val="300"/>
        </w:trPr>
        <w:tc>
          <w:tcPr>
            <w:tcW w:w="960" w:type="dxa"/>
            <w:shd w:val="clear" w:color="auto" w:fill="auto"/>
            <w:noWrap/>
            <w:vAlign w:val="bottom"/>
            <w:hideMark/>
          </w:tcPr>
          <w:p w14:paraId="2B2C08D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535CFD7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3175CA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0EEA4B2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4D516BB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9DF17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114565F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2E6527E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9B939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1EE994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FDA896F" w14:textId="77777777" w:rsidTr="00A86967">
        <w:trPr>
          <w:trHeight w:val="300"/>
        </w:trPr>
        <w:tc>
          <w:tcPr>
            <w:tcW w:w="960" w:type="dxa"/>
            <w:shd w:val="clear" w:color="auto" w:fill="auto"/>
            <w:noWrap/>
            <w:vAlign w:val="bottom"/>
            <w:hideMark/>
          </w:tcPr>
          <w:p w14:paraId="301CC23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5A54863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7AE91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7F015C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2371A3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6F4FEC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FDDFF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w:t>
            </w:r>
          </w:p>
        </w:tc>
        <w:tc>
          <w:tcPr>
            <w:tcW w:w="960" w:type="dxa"/>
            <w:shd w:val="clear" w:color="auto" w:fill="auto"/>
            <w:noWrap/>
            <w:vAlign w:val="bottom"/>
            <w:hideMark/>
          </w:tcPr>
          <w:p w14:paraId="428EF7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12</w:t>
            </w:r>
          </w:p>
        </w:tc>
        <w:tc>
          <w:tcPr>
            <w:tcW w:w="960" w:type="dxa"/>
            <w:shd w:val="clear" w:color="auto" w:fill="auto"/>
            <w:noWrap/>
            <w:vAlign w:val="bottom"/>
            <w:hideMark/>
          </w:tcPr>
          <w:p w14:paraId="01BBEE4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21B0347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1B92570" w14:textId="77777777" w:rsidTr="00A86967">
        <w:trPr>
          <w:trHeight w:val="300"/>
        </w:trPr>
        <w:tc>
          <w:tcPr>
            <w:tcW w:w="960" w:type="dxa"/>
            <w:shd w:val="clear" w:color="auto" w:fill="auto"/>
            <w:noWrap/>
            <w:vAlign w:val="bottom"/>
            <w:hideMark/>
          </w:tcPr>
          <w:p w14:paraId="7DD758F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497DD0E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AC3220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2AFD3BA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E6A96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EFE64B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06A50B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69A84C7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788A109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63ACA81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3C95167" w14:textId="77777777" w:rsidTr="00A86967">
        <w:trPr>
          <w:trHeight w:val="300"/>
        </w:trPr>
        <w:tc>
          <w:tcPr>
            <w:tcW w:w="960" w:type="dxa"/>
            <w:shd w:val="clear" w:color="auto" w:fill="auto"/>
            <w:noWrap/>
            <w:vAlign w:val="bottom"/>
            <w:hideMark/>
          </w:tcPr>
          <w:p w14:paraId="66DE248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732C768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BCB31C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0D42073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91AE9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88903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B4F29B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6FFF51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469981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1FCA16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40F5BBE" w14:textId="77777777" w:rsidTr="00A86967">
        <w:trPr>
          <w:trHeight w:val="300"/>
        </w:trPr>
        <w:tc>
          <w:tcPr>
            <w:tcW w:w="960" w:type="dxa"/>
            <w:shd w:val="clear" w:color="auto" w:fill="auto"/>
            <w:noWrap/>
            <w:vAlign w:val="bottom"/>
            <w:hideMark/>
          </w:tcPr>
          <w:p w14:paraId="2D44937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2008</w:t>
            </w:r>
          </w:p>
        </w:tc>
        <w:tc>
          <w:tcPr>
            <w:tcW w:w="960" w:type="dxa"/>
            <w:shd w:val="clear" w:color="auto" w:fill="auto"/>
            <w:noWrap/>
            <w:vAlign w:val="bottom"/>
            <w:hideMark/>
          </w:tcPr>
          <w:p w14:paraId="3ADB0FA8"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0F473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114</w:t>
            </w:r>
          </w:p>
        </w:tc>
        <w:tc>
          <w:tcPr>
            <w:tcW w:w="960" w:type="dxa"/>
            <w:shd w:val="clear" w:color="auto" w:fill="auto"/>
            <w:noWrap/>
            <w:vAlign w:val="bottom"/>
            <w:hideMark/>
          </w:tcPr>
          <w:p w14:paraId="3CFCFCC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07B4D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553EEF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003F93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37D5BC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0B3680C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4F69DC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422B413" w14:textId="77777777" w:rsidTr="00A86967">
        <w:trPr>
          <w:trHeight w:val="300"/>
        </w:trPr>
        <w:tc>
          <w:tcPr>
            <w:tcW w:w="960" w:type="dxa"/>
            <w:shd w:val="clear" w:color="auto" w:fill="auto"/>
            <w:noWrap/>
            <w:vAlign w:val="bottom"/>
            <w:hideMark/>
          </w:tcPr>
          <w:p w14:paraId="1C3F655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2010</w:t>
            </w:r>
          </w:p>
        </w:tc>
        <w:tc>
          <w:tcPr>
            <w:tcW w:w="960" w:type="dxa"/>
            <w:shd w:val="clear" w:color="auto" w:fill="auto"/>
            <w:noWrap/>
            <w:vAlign w:val="bottom"/>
            <w:hideMark/>
          </w:tcPr>
          <w:p w14:paraId="471E670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7462935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04BC36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379D2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383A00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B9F81B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1401A6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341C1D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B699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5BFA84A" w14:textId="77777777" w:rsidTr="00A86967">
        <w:trPr>
          <w:trHeight w:val="300"/>
        </w:trPr>
        <w:tc>
          <w:tcPr>
            <w:tcW w:w="960" w:type="dxa"/>
            <w:shd w:val="clear" w:color="auto" w:fill="auto"/>
            <w:noWrap/>
            <w:vAlign w:val="bottom"/>
            <w:hideMark/>
          </w:tcPr>
          <w:p w14:paraId="326305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2010</w:t>
            </w:r>
          </w:p>
        </w:tc>
        <w:tc>
          <w:tcPr>
            <w:tcW w:w="960" w:type="dxa"/>
            <w:shd w:val="clear" w:color="auto" w:fill="auto"/>
            <w:noWrap/>
            <w:vAlign w:val="bottom"/>
            <w:hideMark/>
          </w:tcPr>
          <w:p w14:paraId="1BE2A5E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610432C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791C4F7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E22306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0A87A2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A61DDC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07856E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4E3D3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341936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3DC0DBF" w14:textId="77777777" w:rsidTr="00A86967">
        <w:trPr>
          <w:trHeight w:val="300"/>
        </w:trPr>
        <w:tc>
          <w:tcPr>
            <w:tcW w:w="960" w:type="dxa"/>
            <w:shd w:val="clear" w:color="auto" w:fill="auto"/>
            <w:noWrap/>
            <w:vAlign w:val="bottom"/>
            <w:hideMark/>
          </w:tcPr>
          <w:p w14:paraId="74A7CD4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2010</w:t>
            </w:r>
          </w:p>
        </w:tc>
        <w:tc>
          <w:tcPr>
            <w:tcW w:w="960" w:type="dxa"/>
            <w:shd w:val="clear" w:color="auto" w:fill="auto"/>
            <w:noWrap/>
            <w:vAlign w:val="bottom"/>
            <w:hideMark/>
          </w:tcPr>
          <w:p w14:paraId="647A6DE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47D682B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0B60A9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64DAE8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D2C1EF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0ABF7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04169F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88C265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23A7B51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9D72943" w14:textId="77777777" w:rsidTr="00A86967">
        <w:trPr>
          <w:trHeight w:val="300"/>
        </w:trPr>
        <w:tc>
          <w:tcPr>
            <w:tcW w:w="960" w:type="dxa"/>
            <w:shd w:val="clear" w:color="auto" w:fill="auto"/>
            <w:noWrap/>
            <w:vAlign w:val="bottom"/>
            <w:hideMark/>
          </w:tcPr>
          <w:p w14:paraId="5C084E0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2010</w:t>
            </w:r>
          </w:p>
        </w:tc>
        <w:tc>
          <w:tcPr>
            <w:tcW w:w="960" w:type="dxa"/>
            <w:shd w:val="clear" w:color="auto" w:fill="auto"/>
            <w:noWrap/>
            <w:vAlign w:val="bottom"/>
            <w:hideMark/>
          </w:tcPr>
          <w:p w14:paraId="45A61CE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0B0039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4B8695B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52B64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B5B1B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1700F0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12FD4D1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A836B7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EBF3EC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1AC8675" w14:textId="77777777" w:rsidTr="00A86967">
        <w:trPr>
          <w:trHeight w:val="300"/>
        </w:trPr>
        <w:tc>
          <w:tcPr>
            <w:tcW w:w="960" w:type="dxa"/>
            <w:shd w:val="clear" w:color="auto" w:fill="auto"/>
            <w:noWrap/>
            <w:vAlign w:val="bottom"/>
            <w:hideMark/>
          </w:tcPr>
          <w:p w14:paraId="5E56BD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2010</w:t>
            </w:r>
          </w:p>
        </w:tc>
        <w:tc>
          <w:tcPr>
            <w:tcW w:w="960" w:type="dxa"/>
            <w:shd w:val="clear" w:color="auto" w:fill="auto"/>
            <w:noWrap/>
            <w:vAlign w:val="bottom"/>
            <w:hideMark/>
          </w:tcPr>
          <w:p w14:paraId="40A4D01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0DCF497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6442F9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85974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ACC2B9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5AFF5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A5D8C3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1D94E7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28A4B47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4F4F78B" w14:textId="77777777" w:rsidTr="00A86967">
        <w:trPr>
          <w:trHeight w:val="300"/>
        </w:trPr>
        <w:tc>
          <w:tcPr>
            <w:tcW w:w="960" w:type="dxa"/>
            <w:shd w:val="clear" w:color="auto" w:fill="auto"/>
            <w:noWrap/>
            <w:vAlign w:val="bottom"/>
            <w:hideMark/>
          </w:tcPr>
          <w:p w14:paraId="62AF24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2011</w:t>
            </w:r>
          </w:p>
        </w:tc>
        <w:tc>
          <w:tcPr>
            <w:tcW w:w="960" w:type="dxa"/>
            <w:shd w:val="clear" w:color="auto" w:fill="auto"/>
            <w:noWrap/>
            <w:vAlign w:val="bottom"/>
            <w:hideMark/>
          </w:tcPr>
          <w:p w14:paraId="7406CFA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45823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044BB2A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6711509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4D72D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3C89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5972536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11F660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3E4A0A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AB3D30C" w14:textId="77777777" w:rsidTr="00A86967">
        <w:trPr>
          <w:trHeight w:val="300"/>
        </w:trPr>
        <w:tc>
          <w:tcPr>
            <w:tcW w:w="960" w:type="dxa"/>
            <w:shd w:val="clear" w:color="auto" w:fill="auto"/>
            <w:noWrap/>
            <w:vAlign w:val="bottom"/>
            <w:hideMark/>
          </w:tcPr>
          <w:p w14:paraId="24C9828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2011</w:t>
            </w:r>
          </w:p>
        </w:tc>
        <w:tc>
          <w:tcPr>
            <w:tcW w:w="960" w:type="dxa"/>
            <w:shd w:val="clear" w:color="auto" w:fill="auto"/>
            <w:noWrap/>
            <w:vAlign w:val="bottom"/>
            <w:hideMark/>
          </w:tcPr>
          <w:p w14:paraId="61A0AE7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C51BAA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1672BE6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AFF93E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9D972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5FE658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w:t>
            </w:r>
          </w:p>
        </w:tc>
        <w:tc>
          <w:tcPr>
            <w:tcW w:w="960" w:type="dxa"/>
            <w:shd w:val="clear" w:color="auto" w:fill="auto"/>
            <w:noWrap/>
            <w:vAlign w:val="bottom"/>
            <w:hideMark/>
          </w:tcPr>
          <w:p w14:paraId="7B8A519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w:t>
            </w:r>
          </w:p>
        </w:tc>
        <w:tc>
          <w:tcPr>
            <w:tcW w:w="960" w:type="dxa"/>
            <w:shd w:val="clear" w:color="auto" w:fill="auto"/>
            <w:noWrap/>
            <w:vAlign w:val="bottom"/>
            <w:hideMark/>
          </w:tcPr>
          <w:p w14:paraId="046A2F9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78B0337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1E36F1C" w14:textId="77777777" w:rsidTr="00A86967">
        <w:trPr>
          <w:trHeight w:val="300"/>
        </w:trPr>
        <w:tc>
          <w:tcPr>
            <w:tcW w:w="960" w:type="dxa"/>
            <w:shd w:val="clear" w:color="auto" w:fill="auto"/>
            <w:noWrap/>
            <w:vAlign w:val="bottom"/>
            <w:hideMark/>
          </w:tcPr>
          <w:p w14:paraId="7FB4336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2011</w:t>
            </w:r>
          </w:p>
        </w:tc>
        <w:tc>
          <w:tcPr>
            <w:tcW w:w="960" w:type="dxa"/>
            <w:shd w:val="clear" w:color="auto" w:fill="auto"/>
            <w:noWrap/>
            <w:vAlign w:val="bottom"/>
            <w:hideMark/>
          </w:tcPr>
          <w:p w14:paraId="3F259BB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0D286A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47858F9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9E2472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8D199D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C067BD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FC967D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1CA20F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1033E4F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72CFEF0" w14:textId="77777777" w:rsidTr="00A86967">
        <w:trPr>
          <w:trHeight w:val="300"/>
        </w:trPr>
        <w:tc>
          <w:tcPr>
            <w:tcW w:w="960" w:type="dxa"/>
            <w:shd w:val="clear" w:color="auto" w:fill="auto"/>
            <w:noWrap/>
            <w:vAlign w:val="bottom"/>
            <w:hideMark/>
          </w:tcPr>
          <w:p w14:paraId="7D2A526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2011</w:t>
            </w:r>
          </w:p>
        </w:tc>
        <w:tc>
          <w:tcPr>
            <w:tcW w:w="960" w:type="dxa"/>
            <w:shd w:val="clear" w:color="auto" w:fill="auto"/>
            <w:noWrap/>
            <w:vAlign w:val="bottom"/>
            <w:hideMark/>
          </w:tcPr>
          <w:p w14:paraId="5BA8DD7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845DFB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2BA58C5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905931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5E896A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6E828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35790C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515A6E5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54730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466FE62" w14:textId="77777777" w:rsidTr="00A86967">
        <w:trPr>
          <w:trHeight w:val="300"/>
        </w:trPr>
        <w:tc>
          <w:tcPr>
            <w:tcW w:w="960" w:type="dxa"/>
            <w:shd w:val="clear" w:color="auto" w:fill="auto"/>
            <w:noWrap/>
            <w:vAlign w:val="bottom"/>
            <w:hideMark/>
          </w:tcPr>
          <w:p w14:paraId="443D2D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2011</w:t>
            </w:r>
          </w:p>
        </w:tc>
        <w:tc>
          <w:tcPr>
            <w:tcW w:w="960" w:type="dxa"/>
            <w:shd w:val="clear" w:color="auto" w:fill="auto"/>
            <w:noWrap/>
            <w:vAlign w:val="bottom"/>
            <w:hideMark/>
          </w:tcPr>
          <w:p w14:paraId="79FEF2C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4B5A5E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07AA33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77788B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FC5DD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4CE86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1FF86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2E6479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75574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F3368AA" w14:textId="77777777" w:rsidTr="00A86967">
        <w:trPr>
          <w:trHeight w:val="300"/>
        </w:trPr>
        <w:tc>
          <w:tcPr>
            <w:tcW w:w="960" w:type="dxa"/>
            <w:shd w:val="clear" w:color="auto" w:fill="auto"/>
            <w:noWrap/>
            <w:vAlign w:val="bottom"/>
            <w:hideMark/>
          </w:tcPr>
          <w:p w14:paraId="4E399F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2014</w:t>
            </w:r>
          </w:p>
        </w:tc>
        <w:tc>
          <w:tcPr>
            <w:tcW w:w="960" w:type="dxa"/>
            <w:shd w:val="clear" w:color="auto" w:fill="auto"/>
            <w:noWrap/>
            <w:vAlign w:val="bottom"/>
            <w:hideMark/>
          </w:tcPr>
          <w:p w14:paraId="139CC703"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08B780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0187CE3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1FF575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BC5B8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B3EDBF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358A84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DF8CC6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C6518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DC73430" w14:textId="77777777" w:rsidTr="00A86967">
        <w:trPr>
          <w:trHeight w:val="300"/>
        </w:trPr>
        <w:tc>
          <w:tcPr>
            <w:tcW w:w="960" w:type="dxa"/>
            <w:shd w:val="clear" w:color="auto" w:fill="auto"/>
            <w:noWrap/>
            <w:vAlign w:val="bottom"/>
            <w:hideMark/>
          </w:tcPr>
          <w:p w14:paraId="4242FE8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2014</w:t>
            </w:r>
          </w:p>
        </w:tc>
        <w:tc>
          <w:tcPr>
            <w:tcW w:w="960" w:type="dxa"/>
            <w:shd w:val="clear" w:color="auto" w:fill="auto"/>
            <w:noWrap/>
            <w:vAlign w:val="bottom"/>
            <w:hideMark/>
          </w:tcPr>
          <w:p w14:paraId="1F2B406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5953AF6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7A7DBEE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511FA7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DC1760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1D9AE2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14</w:t>
            </w:r>
          </w:p>
        </w:tc>
        <w:tc>
          <w:tcPr>
            <w:tcW w:w="960" w:type="dxa"/>
            <w:shd w:val="clear" w:color="auto" w:fill="auto"/>
            <w:noWrap/>
            <w:vAlign w:val="bottom"/>
            <w:hideMark/>
          </w:tcPr>
          <w:p w14:paraId="76F9FBA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6F393E4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0217954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B7F6647" w14:textId="77777777" w:rsidTr="00A86967">
        <w:trPr>
          <w:trHeight w:val="300"/>
        </w:trPr>
        <w:tc>
          <w:tcPr>
            <w:tcW w:w="960" w:type="dxa"/>
            <w:shd w:val="clear" w:color="auto" w:fill="auto"/>
            <w:noWrap/>
            <w:vAlign w:val="bottom"/>
            <w:hideMark/>
          </w:tcPr>
          <w:p w14:paraId="3E29FC6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2014</w:t>
            </w:r>
          </w:p>
        </w:tc>
        <w:tc>
          <w:tcPr>
            <w:tcW w:w="960" w:type="dxa"/>
            <w:shd w:val="clear" w:color="auto" w:fill="auto"/>
            <w:noWrap/>
            <w:vAlign w:val="bottom"/>
            <w:hideMark/>
          </w:tcPr>
          <w:p w14:paraId="6BC468D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8F6B1C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5B0F2FF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B080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E390A8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D55FDC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56F513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12F74AE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400BDD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7619C56" w14:textId="77777777" w:rsidTr="00A86967">
        <w:trPr>
          <w:trHeight w:val="300"/>
        </w:trPr>
        <w:tc>
          <w:tcPr>
            <w:tcW w:w="960" w:type="dxa"/>
            <w:shd w:val="clear" w:color="auto" w:fill="auto"/>
            <w:noWrap/>
            <w:vAlign w:val="bottom"/>
            <w:hideMark/>
          </w:tcPr>
          <w:p w14:paraId="018379B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2014</w:t>
            </w:r>
          </w:p>
        </w:tc>
        <w:tc>
          <w:tcPr>
            <w:tcW w:w="960" w:type="dxa"/>
            <w:shd w:val="clear" w:color="auto" w:fill="auto"/>
            <w:noWrap/>
            <w:vAlign w:val="bottom"/>
            <w:hideMark/>
          </w:tcPr>
          <w:p w14:paraId="2BE1966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854ED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3D1CB0C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0B7A6E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8B398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82A8D5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37D1D5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1DB918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F6B03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B98378C" w14:textId="77777777" w:rsidTr="00A86967">
        <w:trPr>
          <w:trHeight w:val="300"/>
        </w:trPr>
        <w:tc>
          <w:tcPr>
            <w:tcW w:w="960" w:type="dxa"/>
            <w:shd w:val="clear" w:color="auto" w:fill="auto"/>
            <w:noWrap/>
            <w:vAlign w:val="bottom"/>
            <w:hideMark/>
          </w:tcPr>
          <w:p w14:paraId="16B75E1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13A08F5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1A6C17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4557A33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4E1CE09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4E13E3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01C049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DE8FB6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0E029E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581B20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5907163" w14:textId="77777777" w:rsidTr="00A86967">
        <w:trPr>
          <w:trHeight w:val="300"/>
        </w:trPr>
        <w:tc>
          <w:tcPr>
            <w:tcW w:w="960" w:type="dxa"/>
            <w:shd w:val="clear" w:color="auto" w:fill="auto"/>
            <w:noWrap/>
            <w:vAlign w:val="bottom"/>
            <w:hideMark/>
          </w:tcPr>
          <w:p w14:paraId="0997D0C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203015E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FC491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31D84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E81AC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B61A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81616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276492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EE17FB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BEC5B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1793C1A" w14:textId="77777777" w:rsidTr="00A86967">
        <w:trPr>
          <w:trHeight w:val="300"/>
        </w:trPr>
        <w:tc>
          <w:tcPr>
            <w:tcW w:w="960" w:type="dxa"/>
            <w:shd w:val="clear" w:color="auto" w:fill="auto"/>
            <w:noWrap/>
            <w:vAlign w:val="bottom"/>
            <w:hideMark/>
          </w:tcPr>
          <w:p w14:paraId="215AC35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lastRenderedPageBreak/>
              <w:t>2017</w:t>
            </w:r>
          </w:p>
        </w:tc>
        <w:tc>
          <w:tcPr>
            <w:tcW w:w="960" w:type="dxa"/>
            <w:shd w:val="clear" w:color="auto" w:fill="auto"/>
            <w:noWrap/>
            <w:vAlign w:val="bottom"/>
            <w:hideMark/>
          </w:tcPr>
          <w:p w14:paraId="3204114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116DD1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452D1D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EC885F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DC8C49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A2A25E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DFBE0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42DFD4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1FDFA2E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2D186DA" w14:textId="77777777" w:rsidTr="00A86967">
        <w:trPr>
          <w:trHeight w:val="300"/>
        </w:trPr>
        <w:tc>
          <w:tcPr>
            <w:tcW w:w="960" w:type="dxa"/>
            <w:shd w:val="clear" w:color="auto" w:fill="auto"/>
            <w:noWrap/>
            <w:vAlign w:val="bottom"/>
            <w:hideMark/>
          </w:tcPr>
          <w:p w14:paraId="0303968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3BB26DC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72AD9C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51F211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E940DF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0E7B3F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3F0B7C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4C7BA2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2D3CD75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21ECE0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F6092EA" w14:textId="77777777" w:rsidTr="00A86967">
        <w:trPr>
          <w:trHeight w:val="300"/>
        </w:trPr>
        <w:tc>
          <w:tcPr>
            <w:tcW w:w="960" w:type="dxa"/>
            <w:shd w:val="clear" w:color="auto" w:fill="auto"/>
            <w:noWrap/>
            <w:vAlign w:val="bottom"/>
            <w:hideMark/>
          </w:tcPr>
          <w:p w14:paraId="7B2F438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5F3E157D"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6BCB440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6FFDEF2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BCB81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926AFF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39D89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2362F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3BDD9E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555D17A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53FBF49" w14:textId="77777777" w:rsidTr="00A86967">
        <w:trPr>
          <w:trHeight w:val="300"/>
        </w:trPr>
        <w:tc>
          <w:tcPr>
            <w:tcW w:w="960" w:type="dxa"/>
            <w:shd w:val="clear" w:color="auto" w:fill="auto"/>
            <w:noWrap/>
            <w:vAlign w:val="bottom"/>
            <w:hideMark/>
          </w:tcPr>
          <w:p w14:paraId="66F11EE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4B3A91F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20FE0CE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4D424D9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3A778D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AD49C6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981581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21D2C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4306D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0E4D15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05FCC7C" w14:textId="77777777" w:rsidTr="00A86967">
        <w:trPr>
          <w:trHeight w:val="300"/>
        </w:trPr>
        <w:tc>
          <w:tcPr>
            <w:tcW w:w="960" w:type="dxa"/>
            <w:shd w:val="clear" w:color="auto" w:fill="auto"/>
            <w:noWrap/>
            <w:vAlign w:val="bottom"/>
            <w:hideMark/>
          </w:tcPr>
          <w:p w14:paraId="699A34B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5BE4A76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6DF79F6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4FAAB2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285CD1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21ADFC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0699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42E1CD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81492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839E70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466B1CA" w14:textId="77777777" w:rsidTr="00A86967">
        <w:trPr>
          <w:trHeight w:val="300"/>
        </w:trPr>
        <w:tc>
          <w:tcPr>
            <w:tcW w:w="960" w:type="dxa"/>
            <w:shd w:val="clear" w:color="auto" w:fill="auto"/>
            <w:noWrap/>
            <w:vAlign w:val="bottom"/>
            <w:hideMark/>
          </w:tcPr>
          <w:p w14:paraId="6634709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04D0058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B71007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792C52D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473BC8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71380F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248923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51D870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8D1922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AE092A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64F88F8" w14:textId="77777777" w:rsidTr="00A86967">
        <w:trPr>
          <w:trHeight w:val="300"/>
        </w:trPr>
        <w:tc>
          <w:tcPr>
            <w:tcW w:w="960" w:type="dxa"/>
            <w:shd w:val="clear" w:color="auto" w:fill="auto"/>
            <w:noWrap/>
            <w:vAlign w:val="bottom"/>
            <w:hideMark/>
          </w:tcPr>
          <w:p w14:paraId="12BF50C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508B87B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3E236A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6857368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4D2AF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1975A0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66531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3206B3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DBE624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3BCCAE8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11E6293" w14:textId="77777777" w:rsidTr="00A86967">
        <w:trPr>
          <w:trHeight w:val="300"/>
        </w:trPr>
        <w:tc>
          <w:tcPr>
            <w:tcW w:w="960" w:type="dxa"/>
            <w:shd w:val="clear" w:color="auto" w:fill="auto"/>
            <w:noWrap/>
            <w:vAlign w:val="bottom"/>
            <w:hideMark/>
          </w:tcPr>
          <w:p w14:paraId="2446607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3AEFB54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90A754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4141203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A7EDE5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25689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629EB0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12A4FB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F41406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055175B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672C196" w14:textId="77777777" w:rsidTr="00A86967">
        <w:trPr>
          <w:trHeight w:val="300"/>
        </w:trPr>
        <w:tc>
          <w:tcPr>
            <w:tcW w:w="960" w:type="dxa"/>
            <w:shd w:val="clear" w:color="auto" w:fill="auto"/>
            <w:noWrap/>
            <w:vAlign w:val="bottom"/>
            <w:hideMark/>
          </w:tcPr>
          <w:p w14:paraId="25B85A8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2017</w:t>
            </w:r>
          </w:p>
        </w:tc>
        <w:tc>
          <w:tcPr>
            <w:tcW w:w="960" w:type="dxa"/>
            <w:shd w:val="clear" w:color="auto" w:fill="auto"/>
            <w:noWrap/>
            <w:vAlign w:val="bottom"/>
            <w:hideMark/>
          </w:tcPr>
          <w:p w14:paraId="2C74A3B6"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11B9545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114</w:t>
            </w:r>
          </w:p>
        </w:tc>
        <w:tc>
          <w:tcPr>
            <w:tcW w:w="960" w:type="dxa"/>
            <w:shd w:val="clear" w:color="auto" w:fill="auto"/>
            <w:noWrap/>
            <w:vAlign w:val="bottom"/>
            <w:hideMark/>
          </w:tcPr>
          <w:p w14:paraId="0DE52B3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BB73A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F3B5F4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3C36DC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B583C1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30650C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455463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DCE6F4B" w14:textId="77777777" w:rsidTr="00A86967">
        <w:trPr>
          <w:trHeight w:val="300"/>
        </w:trPr>
        <w:tc>
          <w:tcPr>
            <w:tcW w:w="960" w:type="dxa"/>
            <w:shd w:val="clear" w:color="auto" w:fill="auto"/>
            <w:noWrap/>
            <w:vAlign w:val="bottom"/>
            <w:hideMark/>
          </w:tcPr>
          <w:p w14:paraId="7B794DA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2018</w:t>
            </w:r>
          </w:p>
        </w:tc>
        <w:tc>
          <w:tcPr>
            <w:tcW w:w="960" w:type="dxa"/>
            <w:shd w:val="clear" w:color="auto" w:fill="auto"/>
            <w:noWrap/>
            <w:vAlign w:val="bottom"/>
            <w:hideMark/>
          </w:tcPr>
          <w:p w14:paraId="77A5591B"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D5865C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634679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1B248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84EF8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9E5DEF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2A78A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06C3E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3A00AE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C346B4B" w14:textId="77777777" w:rsidTr="00A86967">
        <w:trPr>
          <w:trHeight w:val="300"/>
        </w:trPr>
        <w:tc>
          <w:tcPr>
            <w:tcW w:w="960" w:type="dxa"/>
            <w:shd w:val="clear" w:color="auto" w:fill="auto"/>
            <w:noWrap/>
            <w:vAlign w:val="bottom"/>
            <w:hideMark/>
          </w:tcPr>
          <w:p w14:paraId="23907F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2018</w:t>
            </w:r>
          </w:p>
        </w:tc>
        <w:tc>
          <w:tcPr>
            <w:tcW w:w="960" w:type="dxa"/>
            <w:shd w:val="clear" w:color="auto" w:fill="auto"/>
            <w:noWrap/>
            <w:vAlign w:val="bottom"/>
            <w:hideMark/>
          </w:tcPr>
          <w:p w14:paraId="7972FB0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4B146EF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69F1E1A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F6AC16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D8A37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A9153A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442D02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0237977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29BABEB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0788930" w14:textId="77777777" w:rsidTr="00A86967">
        <w:trPr>
          <w:trHeight w:val="300"/>
        </w:trPr>
        <w:tc>
          <w:tcPr>
            <w:tcW w:w="960" w:type="dxa"/>
            <w:shd w:val="clear" w:color="auto" w:fill="auto"/>
            <w:noWrap/>
            <w:vAlign w:val="bottom"/>
            <w:hideMark/>
          </w:tcPr>
          <w:p w14:paraId="02051F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2018</w:t>
            </w:r>
          </w:p>
        </w:tc>
        <w:tc>
          <w:tcPr>
            <w:tcW w:w="960" w:type="dxa"/>
            <w:shd w:val="clear" w:color="auto" w:fill="auto"/>
            <w:noWrap/>
            <w:vAlign w:val="bottom"/>
            <w:hideMark/>
          </w:tcPr>
          <w:p w14:paraId="1988B4D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C8F8E1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1A4B6A0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A2FDF5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998FBE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D04B6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8CE579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5F02CA9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923E0E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3155D7B" w14:textId="77777777" w:rsidTr="00A86967">
        <w:trPr>
          <w:trHeight w:val="300"/>
        </w:trPr>
        <w:tc>
          <w:tcPr>
            <w:tcW w:w="960" w:type="dxa"/>
            <w:shd w:val="clear" w:color="auto" w:fill="auto"/>
            <w:noWrap/>
            <w:vAlign w:val="bottom"/>
            <w:hideMark/>
          </w:tcPr>
          <w:p w14:paraId="6B33CCE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2018</w:t>
            </w:r>
          </w:p>
        </w:tc>
        <w:tc>
          <w:tcPr>
            <w:tcW w:w="960" w:type="dxa"/>
            <w:shd w:val="clear" w:color="auto" w:fill="auto"/>
            <w:noWrap/>
            <w:vAlign w:val="bottom"/>
            <w:hideMark/>
          </w:tcPr>
          <w:p w14:paraId="3D48AB4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7DFE29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53058BB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16CE77F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9DC782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9FA1F9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B9B099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5CC045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ECEEAE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7E580CBF" w14:textId="77777777" w:rsidTr="00A86967">
        <w:trPr>
          <w:trHeight w:val="300"/>
        </w:trPr>
        <w:tc>
          <w:tcPr>
            <w:tcW w:w="960" w:type="dxa"/>
            <w:shd w:val="clear" w:color="auto" w:fill="auto"/>
            <w:noWrap/>
            <w:vAlign w:val="bottom"/>
            <w:hideMark/>
          </w:tcPr>
          <w:p w14:paraId="05B003D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4C8F0B05"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6A68B1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5E32EE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62E5929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34C22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F0A421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7955A7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7BC94B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8A1481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543347A4" w14:textId="77777777" w:rsidTr="00A86967">
        <w:trPr>
          <w:trHeight w:val="300"/>
        </w:trPr>
        <w:tc>
          <w:tcPr>
            <w:tcW w:w="960" w:type="dxa"/>
            <w:shd w:val="clear" w:color="auto" w:fill="auto"/>
            <w:noWrap/>
            <w:vAlign w:val="bottom"/>
            <w:hideMark/>
          </w:tcPr>
          <w:p w14:paraId="12EDEC8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4C97DBA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8D32D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5877F89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31</w:t>
            </w:r>
          </w:p>
        </w:tc>
        <w:tc>
          <w:tcPr>
            <w:tcW w:w="960" w:type="dxa"/>
            <w:shd w:val="clear" w:color="auto" w:fill="auto"/>
            <w:noWrap/>
            <w:vAlign w:val="bottom"/>
            <w:hideMark/>
          </w:tcPr>
          <w:p w14:paraId="0D87FD4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50CCA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46B65AA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11</w:t>
            </w:r>
          </w:p>
        </w:tc>
        <w:tc>
          <w:tcPr>
            <w:tcW w:w="960" w:type="dxa"/>
            <w:shd w:val="clear" w:color="auto" w:fill="auto"/>
            <w:noWrap/>
            <w:vAlign w:val="bottom"/>
            <w:hideMark/>
          </w:tcPr>
          <w:p w14:paraId="5CC074C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5E4C2A3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AFD585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6728EF7" w14:textId="77777777" w:rsidTr="00A86967">
        <w:trPr>
          <w:trHeight w:val="300"/>
        </w:trPr>
        <w:tc>
          <w:tcPr>
            <w:tcW w:w="960" w:type="dxa"/>
            <w:shd w:val="clear" w:color="auto" w:fill="auto"/>
            <w:noWrap/>
            <w:vAlign w:val="bottom"/>
            <w:hideMark/>
          </w:tcPr>
          <w:p w14:paraId="4E503B5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77014D7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806F9A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0EA3259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18</w:t>
            </w:r>
          </w:p>
        </w:tc>
        <w:tc>
          <w:tcPr>
            <w:tcW w:w="960" w:type="dxa"/>
            <w:shd w:val="clear" w:color="auto" w:fill="auto"/>
            <w:noWrap/>
            <w:vAlign w:val="bottom"/>
            <w:hideMark/>
          </w:tcPr>
          <w:p w14:paraId="23E63A7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25CF56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533FC0B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w:t>
            </w:r>
          </w:p>
        </w:tc>
        <w:tc>
          <w:tcPr>
            <w:tcW w:w="960" w:type="dxa"/>
            <w:shd w:val="clear" w:color="auto" w:fill="auto"/>
            <w:noWrap/>
            <w:vAlign w:val="bottom"/>
            <w:hideMark/>
          </w:tcPr>
          <w:p w14:paraId="4FD12B2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w:t>
            </w:r>
          </w:p>
        </w:tc>
        <w:tc>
          <w:tcPr>
            <w:tcW w:w="960" w:type="dxa"/>
            <w:shd w:val="clear" w:color="auto" w:fill="auto"/>
            <w:noWrap/>
            <w:vAlign w:val="bottom"/>
            <w:hideMark/>
          </w:tcPr>
          <w:p w14:paraId="267289D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31E8F7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41BE058" w14:textId="77777777" w:rsidTr="00A86967">
        <w:trPr>
          <w:trHeight w:val="300"/>
        </w:trPr>
        <w:tc>
          <w:tcPr>
            <w:tcW w:w="960" w:type="dxa"/>
            <w:shd w:val="clear" w:color="auto" w:fill="auto"/>
            <w:noWrap/>
            <w:vAlign w:val="bottom"/>
            <w:hideMark/>
          </w:tcPr>
          <w:p w14:paraId="43E35F3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04C79CE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8DA923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7429564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70E0928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26214B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7C0A77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74E4452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743D143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63CC34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63A6F4F9" w14:textId="77777777" w:rsidTr="00A86967">
        <w:trPr>
          <w:trHeight w:val="300"/>
        </w:trPr>
        <w:tc>
          <w:tcPr>
            <w:tcW w:w="960" w:type="dxa"/>
            <w:shd w:val="clear" w:color="auto" w:fill="auto"/>
            <w:noWrap/>
            <w:vAlign w:val="bottom"/>
            <w:hideMark/>
          </w:tcPr>
          <w:p w14:paraId="7C7A65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7E8AA3C2"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7B938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07ABC83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42CF1F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B4AB67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C45EB9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16CA25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4F9D39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DA37AB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3BD154D" w14:textId="77777777" w:rsidTr="00A86967">
        <w:trPr>
          <w:trHeight w:val="300"/>
        </w:trPr>
        <w:tc>
          <w:tcPr>
            <w:tcW w:w="960" w:type="dxa"/>
            <w:shd w:val="clear" w:color="auto" w:fill="auto"/>
            <w:noWrap/>
            <w:vAlign w:val="bottom"/>
            <w:hideMark/>
          </w:tcPr>
          <w:p w14:paraId="1710ED6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7F6FF59C"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052E4B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5C06A73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064A70E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D9378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8346DC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6E63E0B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8B1285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F64A93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A805C38" w14:textId="77777777" w:rsidTr="00A86967">
        <w:trPr>
          <w:trHeight w:val="300"/>
        </w:trPr>
        <w:tc>
          <w:tcPr>
            <w:tcW w:w="960" w:type="dxa"/>
            <w:shd w:val="clear" w:color="auto" w:fill="auto"/>
            <w:noWrap/>
            <w:vAlign w:val="bottom"/>
            <w:hideMark/>
          </w:tcPr>
          <w:p w14:paraId="27E6EEC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6163574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B1748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073EB80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C27960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5B3531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B86D3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w:t>
            </w:r>
          </w:p>
        </w:tc>
        <w:tc>
          <w:tcPr>
            <w:tcW w:w="960" w:type="dxa"/>
            <w:shd w:val="clear" w:color="auto" w:fill="auto"/>
            <w:noWrap/>
            <w:vAlign w:val="bottom"/>
            <w:hideMark/>
          </w:tcPr>
          <w:p w14:paraId="6E5F2B1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40462A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74A5A8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021554EE" w14:textId="77777777" w:rsidTr="00A86967">
        <w:trPr>
          <w:trHeight w:val="300"/>
        </w:trPr>
        <w:tc>
          <w:tcPr>
            <w:tcW w:w="960" w:type="dxa"/>
            <w:shd w:val="clear" w:color="auto" w:fill="auto"/>
            <w:noWrap/>
            <w:vAlign w:val="bottom"/>
            <w:hideMark/>
          </w:tcPr>
          <w:p w14:paraId="795E7C0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38C8EE69"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0F6F12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331D095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BFCC08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A73A88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216266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6CD117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42300D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DE3AA9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7B12DDC" w14:textId="77777777" w:rsidTr="00A86967">
        <w:trPr>
          <w:trHeight w:val="300"/>
        </w:trPr>
        <w:tc>
          <w:tcPr>
            <w:tcW w:w="960" w:type="dxa"/>
            <w:shd w:val="clear" w:color="auto" w:fill="auto"/>
            <w:noWrap/>
            <w:vAlign w:val="bottom"/>
            <w:hideMark/>
          </w:tcPr>
          <w:p w14:paraId="0767E6A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2019</w:t>
            </w:r>
          </w:p>
        </w:tc>
        <w:tc>
          <w:tcPr>
            <w:tcW w:w="960" w:type="dxa"/>
            <w:shd w:val="clear" w:color="auto" w:fill="auto"/>
            <w:noWrap/>
            <w:vAlign w:val="bottom"/>
            <w:hideMark/>
          </w:tcPr>
          <w:p w14:paraId="38089DB7"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NOAA</w:t>
            </w:r>
          </w:p>
        </w:tc>
        <w:tc>
          <w:tcPr>
            <w:tcW w:w="960" w:type="dxa"/>
            <w:shd w:val="clear" w:color="auto" w:fill="auto"/>
            <w:noWrap/>
            <w:vAlign w:val="bottom"/>
            <w:hideMark/>
          </w:tcPr>
          <w:p w14:paraId="3D97486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104</w:t>
            </w:r>
          </w:p>
        </w:tc>
        <w:tc>
          <w:tcPr>
            <w:tcW w:w="960" w:type="dxa"/>
            <w:shd w:val="clear" w:color="auto" w:fill="auto"/>
            <w:noWrap/>
            <w:vAlign w:val="bottom"/>
            <w:hideMark/>
          </w:tcPr>
          <w:p w14:paraId="6FC1FE5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0476F2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F7F13E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92ACF9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5A69EFA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D1C9F4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3E185CE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1AD9E6C0" w14:textId="77777777" w:rsidTr="00A86967">
        <w:trPr>
          <w:trHeight w:val="300"/>
        </w:trPr>
        <w:tc>
          <w:tcPr>
            <w:tcW w:w="960" w:type="dxa"/>
            <w:shd w:val="clear" w:color="auto" w:fill="auto"/>
            <w:noWrap/>
            <w:vAlign w:val="bottom"/>
            <w:hideMark/>
          </w:tcPr>
          <w:p w14:paraId="73393B3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2020</w:t>
            </w:r>
          </w:p>
        </w:tc>
        <w:tc>
          <w:tcPr>
            <w:tcW w:w="960" w:type="dxa"/>
            <w:shd w:val="clear" w:color="auto" w:fill="auto"/>
            <w:noWrap/>
            <w:vAlign w:val="bottom"/>
            <w:hideMark/>
          </w:tcPr>
          <w:p w14:paraId="75A2B00F"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7D49171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54</w:t>
            </w:r>
          </w:p>
        </w:tc>
        <w:tc>
          <w:tcPr>
            <w:tcW w:w="960" w:type="dxa"/>
            <w:shd w:val="clear" w:color="auto" w:fill="auto"/>
            <w:noWrap/>
            <w:vAlign w:val="bottom"/>
            <w:hideMark/>
          </w:tcPr>
          <w:p w14:paraId="780715D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2DD75C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44FD293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3F220FF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8CB8EC3"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5430975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72BEAC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5ACE303" w14:textId="77777777" w:rsidTr="00A86967">
        <w:trPr>
          <w:trHeight w:val="300"/>
        </w:trPr>
        <w:tc>
          <w:tcPr>
            <w:tcW w:w="960" w:type="dxa"/>
            <w:shd w:val="clear" w:color="auto" w:fill="auto"/>
            <w:noWrap/>
            <w:vAlign w:val="bottom"/>
            <w:hideMark/>
          </w:tcPr>
          <w:p w14:paraId="3476182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2020</w:t>
            </w:r>
          </w:p>
        </w:tc>
        <w:tc>
          <w:tcPr>
            <w:tcW w:w="960" w:type="dxa"/>
            <w:shd w:val="clear" w:color="auto" w:fill="auto"/>
            <w:noWrap/>
            <w:vAlign w:val="bottom"/>
            <w:hideMark/>
          </w:tcPr>
          <w:p w14:paraId="3189B08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0A4586B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64</w:t>
            </w:r>
          </w:p>
        </w:tc>
        <w:tc>
          <w:tcPr>
            <w:tcW w:w="960" w:type="dxa"/>
            <w:shd w:val="clear" w:color="auto" w:fill="auto"/>
            <w:noWrap/>
            <w:vAlign w:val="bottom"/>
            <w:hideMark/>
          </w:tcPr>
          <w:p w14:paraId="284D7D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5</w:t>
            </w:r>
          </w:p>
        </w:tc>
        <w:tc>
          <w:tcPr>
            <w:tcW w:w="960" w:type="dxa"/>
            <w:shd w:val="clear" w:color="auto" w:fill="auto"/>
            <w:noWrap/>
            <w:vAlign w:val="bottom"/>
            <w:hideMark/>
          </w:tcPr>
          <w:p w14:paraId="3FD6AC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9A24E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52AC7FD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3EB053C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12</w:t>
            </w:r>
          </w:p>
        </w:tc>
        <w:tc>
          <w:tcPr>
            <w:tcW w:w="960" w:type="dxa"/>
            <w:shd w:val="clear" w:color="auto" w:fill="auto"/>
            <w:noWrap/>
            <w:vAlign w:val="bottom"/>
            <w:hideMark/>
          </w:tcPr>
          <w:p w14:paraId="0D8B1E3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2D12CF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259E71F9" w14:textId="77777777" w:rsidTr="00A86967">
        <w:trPr>
          <w:trHeight w:val="300"/>
        </w:trPr>
        <w:tc>
          <w:tcPr>
            <w:tcW w:w="960" w:type="dxa"/>
            <w:shd w:val="clear" w:color="auto" w:fill="auto"/>
            <w:noWrap/>
            <w:vAlign w:val="bottom"/>
            <w:hideMark/>
          </w:tcPr>
          <w:p w14:paraId="148DD67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2020</w:t>
            </w:r>
          </w:p>
        </w:tc>
        <w:tc>
          <w:tcPr>
            <w:tcW w:w="960" w:type="dxa"/>
            <w:shd w:val="clear" w:color="auto" w:fill="auto"/>
            <w:noWrap/>
            <w:vAlign w:val="bottom"/>
            <w:hideMark/>
          </w:tcPr>
          <w:p w14:paraId="20685331"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5D4C43B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74</w:t>
            </w:r>
          </w:p>
        </w:tc>
        <w:tc>
          <w:tcPr>
            <w:tcW w:w="960" w:type="dxa"/>
            <w:shd w:val="clear" w:color="auto" w:fill="auto"/>
            <w:noWrap/>
            <w:vAlign w:val="bottom"/>
            <w:hideMark/>
          </w:tcPr>
          <w:p w14:paraId="51CF615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w:t>
            </w:r>
          </w:p>
        </w:tc>
        <w:tc>
          <w:tcPr>
            <w:tcW w:w="960" w:type="dxa"/>
            <w:shd w:val="clear" w:color="auto" w:fill="auto"/>
            <w:noWrap/>
            <w:vAlign w:val="bottom"/>
            <w:hideMark/>
          </w:tcPr>
          <w:p w14:paraId="1BD5D22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w:t>
            </w:r>
          </w:p>
        </w:tc>
        <w:tc>
          <w:tcPr>
            <w:tcW w:w="960" w:type="dxa"/>
            <w:shd w:val="clear" w:color="auto" w:fill="auto"/>
            <w:noWrap/>
            <w:vAlign w:val="bottom"/>
            <w:hideMark/>
          </w:tcPr>
          <w:p w14:paraId="74EBAE3B"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15</w:t>
            </w:r>
          </w:p>
        </w:tc>
        <w:tc>
          <w:tcPr>
            <w:tcW w:w="960" w:type="dxa"/>
            <w:shd w:val="clear" w:color="auto" w:fill="auto"/>
            <w:noWrap/>
            <w:vAlign w:val="bottom"/>
            <w:hideMark/>
          </w:tcPr>
          <w:p w14:paraId="1087F0A4"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16</w:t>
            </w:r>
          </w:p>
        </w:tc>
        <w:tc>
          <w:tcPr>
            <w:tcW w:w="960" w:type="dxa"/>
            <w:shd w:val="clear" w:color="auto" w:fill="auto"/>
            <w:noWrap/>
            <w:vAlign w:val="bottom"/>
            <w:hideMark/>
          </w:tcPr>
          <w:p w14:paraId="4A2789E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30</w:t>
            </w:r>
          </w:p>
        </w:tc>
        <w:tc>
          <w:tcPr>
            <w:tcW w:w="960" w:type="dxa"/>
            <w:shd w:val="clear" w:color="auto" w:fill="auto"/>
            <w:noWrap/>
            <w:vAlign w:val="bottom"/>
            <w:hideMark/>
          </w:tcPr>
          <w:p w14:paraId="69E3852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29</w:t>
            </w:r>
          </w:p>
        </w:tc>
        <w:tc>
          <w:tcPr>
            <w:tcW w:w="960" w:type="dxa"/>
            <w:shd w:val="clear" w:color="auto" w:fill="auto"/>
            <w:noWrap/>
            <w:vAlign w:val="bottom"/>
            <w:hideMark/>
          </w:tcPr>
          <w:p w14:paraId="5878995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4AA1AA0B" w14:textId="77777777" w:rsidTr="00A86967">
        <w:trPr>
          <w:trHeight w:val="300"/>
        </w:trPr>
        <w:tc>
          <w:tcPr>
            <w:tcW w:w="960" w:type="dxa"/>
            <w:shd w:val="clear" w:color="auto" w:fill="auto"/>
            <w:noWrap/>
            <w:vAlign w:val="bottom"/>
            <w:hideMark/>
          </w:tcPr>
          <w:p w14:paraId="4A87241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2020</w:t>
            </w:r>
          </w:p>
        </w:tc>
        <w:tc>
          <w:tcPr>
            <w:tcW w:w="960" w:type="dxa"/>
            <w:shd w:val="clear" w:color="auto" w:fill="auto"/>
            <w:noWrap/>
            <w:vAlign w:val="bottom"/>
            <w:hideMark/>
          </w:tcPr>
          <w:p w14:paraId="3D815164"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251C2F8A"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84</w:t>
            </w:r>
          </w:p>
        </w:tc>
        <w:tc>
          <w:tcPr>
            <w:tcW w:w="960" w:type="dxa"/>
            <w:shd w:val="clear" w:color="auto" w:fill="auto"/>
            <w:noWrap/>
            <w:vAlign w:val="bottom"/>
            <w:hideMark/>
          </w:tcPr>
          <w:p w14:paraId="45587C2D"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6EA0A947"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248B0E5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w:t>
            </w:r>
          </w:p>
        </w:tc>
        <w:tc>
          <w:tcPr>
            <w:tcW w:w="960" w:type="dxa"/>
            <w:shd w:val="clear" w:color="auto" w:fill="auto"/>
            <w:noWrap/>
            <w:vAlign w:val="bottom"/>
            <w:hideMark/>
          </w:tcPr>
          <w:p w14:paraId="05B1074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6</w:t>
            </w:r>
          </w:p>
        </w:tc>
        <w:tc>
          <w:tcPr>
            <w:tcW w:w="960" w:type="dxa"/>
            <w:shd w:val="clear" w:color="auto" w:fill="auto"/>
            <w:noWrap/>
            <w:vAlign w:val="bottom"/>
            <w:hideMark/>
          </w:tcPr>
          <w:p w14:paraId="7370FE10"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12</w:t>
            </w:r>
          </w:p>
        </w:tc>
        <w:tc>
          <w:tcPr>
            <w:tcW w:w="960" w:type="dxa"/>
            <w:shd w:val="clear" w:color="auto" w:fill="auto"/>
            <w:noWrap/>
            <w:vAlign w:val="bottom"/>
            <w:hideMark/>
          </w:tcPr>
          <w:p w14:paraId="50CFB2C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12</w:t>
            </w:r>
          </w:p>
        </w:tc>
        <w:tc>
          <w:tcPr>
            <w:tcW w:w="960" w:type="dxa"/>
            <w:shd w:val="clear" w:color="auto" w:fill="auto"/>
            <w:noWrap/>
            <w:vAlign w:val="bottom"/>
            <w:hideMark/>
          </w:tcPr>
          <w:p w14:paraId="4B099B8F"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r w:rsidR="009B29E0" w:rsidRPr="00B97A91" w14:paraId="3C7CDF16" w14:textId="77777777" w:rsidTr="00A86967">
        <w:trPr>
          <w:trHeight w:val="300"/>
        </w:trPr>
        <w:tc>
          <w:tcPr>
            <w:tcW w:w="960" w:type="dxa"/>
            <w:shd w:val="clear" w:color="auto" w:fill="auto"/>
            <w:noWrap/>
            <w:vAlign w:val="bottom"/>
            <w:hideMark/>
          </w:tcPr>
          <w:p w14:paraId="370553D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2020</w:t>
            </w:r>
          </w:p>
        </w:tc>
        <w:tc>
          <w:tcPr>
            <w:tcW w:w="960" w:type="dxa"/>
            <w:shd w:val="clear" w:color="auto" w:fill="auto"/>
            <w:noWrap/>
            <w:vAlign w:val="bottom"/>
            <w:hideMark/>
          </w:tcPr>
          <w:p w14:paraId="626D6160" w14:textId="77777777" w:rsidR="009B29E0" w:rsidRPr="00B97A91" w:rsidRDefault="009B29E0" w:rsidP="00A86967">
            <w:pPr>
              <w:rPr>
                <w:rFonts w:eastAsia="Times New Roman"/>
                <w:color w:val="000000"/>
                <w:sz w:val="20"/>
                <w:szCs w:val="20"/>
              </w:rPr>
            </w:pPr>
            <w:r w:rsidRPr="00B97A91">
              <w:rPr>
                <w:rFonts w:eastAsia="Times New Roman"/>
                <w:color w:val="000000"/>
                <w:sz w:val="20"/>
                <w:szCs w:val="20"/>
              </w:rPr>
              <w:t>ADFG</w:t>
            </w:r>
          </w:p>
        </w:tc>
        <w:tc>
          <w:tcPr>
            <w:tcW w:w="960" w:type="dxa"/>
            <w:shd w:val="clear" w:color="auto" w:fill="auto"/>
            <w:noWrap/>
            <w:vAlign w:val="bottom"/>
            <w:hideMark/>
          </w:tcPr>
          <w:p w14:paraId="193D81A9"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94</w:t>
            </w:r>
          </w:p>
        </w:tc>
        <w:tc>
          <w:tcPr>
            <w:tcW w:w="960" w:type="dxa"/>
            <w:shd w:val="clear" w:color="auto" w:fill="auto"/>
            <w:noWrap/>
            <w:vAlign w:val="bottom"/>
            <w:hideMark/>
          </w:tcPr>
          <w:p w14:paraId="67A3E571"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5A610F8"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EE5C9AC"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70767B36"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0C61BB82"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c>
          <w:tcPr>
            <w:tcW w:w="960" w:type="dxa"/>
            <w:shd w:val="clear" w:color="auto" w:fill="auto"/>
            <w:noWrap/>
            <w:vAlign w:val="bottom"/>
            <w:hideMark/>
          </w:tcPr>
          <w:p w14:paraId="1C632B7E"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4</w:t>
            </w:r>
          </w:p>
        </w:tc>
        <w:tc>
          <w:tcPr>
            <w:tcW w:w="960" w:type="dxa"/>
            <w:shd w:val="clear" w:color="auto" w:fill="auto"/>
            <w:noWrap/>
            <w:vAlign w:val="bottom"/>
            <w:hideMark/>
          </w:tcPr>
          <w:p w14:paraId="23883C45" w14:textId="77777777" w:rsidR="009B29E0" w:rsidRPr="00B97A91" w:rsidRDefault="009B29E0" w:rsidP="00A86967">
            <w:pPr>
              <w:jc w:val="right"/>
              <w:rPr>
                <w:rFonts w:eastAsia="Times New Roman"/>
                <w:color w:val="000000"/>
                <w:sz w:val="20"/>
                <w:szCs w:val="20"/>
              </w:rPr>
            </w:pPr>
            <w:r w:rsidRPr="00B97A91">
              <w:rPr>
                <w:rFonts w:eastAsia="Times New Roman"/>
                <w:color w:val="000000"/>
                <w:sz w:val="20"/>
                <w:szCs w:val="20"/>
              </w:rPr>
              <w:t>0</w:t>
            </w:r>
          </w:p>
        </w:tc>
      </w:tr>
    </w:tbl>
    <w:p w14:paraId="1D87156D" w14:textId="77777777" w:rsidR="009B29E0" w:rsidRDefault="009B29E0" w:rsidP="009B29E0"/>
    <w:p w14:paraId="624DC68B" w14:textId="77777777" w:rsidR="009B29E0" w:rsidRDefault="009B29E0" w:rsidP="009B29E0"/>
    <w:p w14:paraId="5CC6BB6E" w14:textId="77777777" w:rsidR="009B29E0" w:rsidRDefault="009B29E0" w:rsidP="009B29E0">
      <w:r>
        <w:t xml:space="preserve">Table 2: Criteria of maturity and clutch fullness used in ADFG and NOAA trawl surveys </w:t>
      </w:r>
    </w:p>
    <w:p w14:paraId="4F114B3E" w14:textId="77777777" w:rsidR="009B29E0" w:rsidRDefault="009B29E0" w:rsidP="009B29E0">
      <w:r>
        <w:t xml:space="preserve"> </w:t>
      </w:r>
    </w:p>
    <w:tbl>
      <w:tblPr>
        <w:tblStyle w:val="TableGrid"/>
        <w:tblW w:w="8460" w:type="dxa"/>
        <w:tblLook w:val="04A0" w:firstRow="1" w:lastRow="0" w:firstColumn="1" w:lastColumn="0" w:noHBand="0" w:noVBand="1"/>
      </w:tblPr>
      <w:tblGrid>
        <w:gridCol w:w="2808"/>
        <w:gridCol w:w="5652"/>
      </w:tblGrid>
      <w:tr w:rsidR="009B29E0" w14:paraId="4BDDAD0B" w14:textId="77777777" w:rsidTr="00A86967">
        <w:trPr>
          <w:trHeight w:val="370"/>
        </w:trPr>
        <w:tc>
          <w:tcPr>
            <w:tcW w:w="2808" w:type="dxa"/>
          </w:tcPr>
          <w:p w14:paraId="65807305" w14:textId="77777777" w:rsidR="009B29E0" w:rsidRDefault="009B29E0" w:rsidP="00A86967">
            <w:r>
              <w:t xml:space="preserve">Maturity </w:t>
            </w:r>
          </w:p>
        </w:tc>
        <w:tc>
          <w:tcPr>
            <w:tcW w:w="5652" w:type="dxa"/>
          </w:tcPr>
          <w:p w14:paraId="0BC97D6E" w14:textId="77777777" w:rsidR="009B29E0" w:rsidRDefault="009B29E0" w:rsidP="00A86967"/>
        </w:tc>
      </w:tr>
      <w:tr w:rsidR="009B29E0" w14:paraId="1D5A2C9D" w14:textId="77777777" w:rsidTr="00A86967">
        <w:trPr>
          <w:trHeight w:val="757"/>
        </w:trPr>
        <w:tc>
          <w:tcPr>
            <w:tcW w:w="2808" w:type="dxa"/>
          </w:tcPr>
          <w:p w14:paraId="12444ECC" w14:textId="77777777" w:rsidR="009B29E0" w:rsidRDefault="009B29E0" w:rsidP="00A86967">
            <w:r>
              <w:t xml:space="preserve">ADFG (1996 - 2002) </w:t>
            </w:r>
          </w:p>
        </w:tc>
        <w:tc>
          <w:tcPr>
            <w:tcW w:w="5652" w:type="dxa"/>
          </w:tcPr>
          <w:p w14:paraId="618FACBE" w14:textId="77777777" w:rsidR="009B29E0" w:rsidRDefault="009B29E0" w:rsidP="00A86967">
            <w:r>
              <w:t xml:space="preserve">Immature:  &lt; 72mm CL and no egg </w:t>
            </w:r>
          </w:p>
          <w:p w14:paraId="5FE2DD8C" w14:textId="77777777" w:rsidR="009B29E0" w:rsidRDefault="009B29E0" w:rsidP="00A86967">
            <w:r>
              <w:t xml:space="preserve">Mature: ≥ 72mm CL or with egg </w:t>
            </w:r>
          </w:p>
        </w:tc>
      </w:tr>
      <w:tr w:rsidR="009B29E0" w14:paraId="57C0FD43" w14:textId="77777777" w:rsidTr="00A86967">
        <w:trPr>
          <w:trHeight w:val="757"/>
        </w:trPr>
        <w:tc>
          <w:tcPr>
            <w:tcW w:w="2808" w:type="dxa"/>
          </w:tcPr>
          <w:p w14:paraId="276E33F7" w14:textId="77777777" w:rsidR="009B29E0" w:rsidRDefault="009B29E0" w:rsidP="00A86967">
            <w:r>
              <w:t>ADFG (2006 - 2020)</w:t>
            </w:r>
          </w:p>
        </w:tc>
        <w:tc>
          <w:tcPr>
            <w:tcW w:w="5652" w:type="dxa"/>
          </w:tcPr>
          <w:p w14:paraId="49CC55A9" w14:textId="77777777" w:rsidR="009B29E0" w:rsidRDefault="009B29E0" w:rsidP="00A86967">
            <w:r>
              <w:t xml:space="preserve">Immature:  small abdominal flap </w:t>
            </w:r>
          </w:p>
          <w:p w14:paraId="3EFF0072" w14:textId="77777777" w:rsidR="009B29E0" w:rsidRDefault="009B29E0" w:rsidP="00A86967">
            <w:r>
              <w:t xml:space="preserve">Mature: oval-shaped abdominal flap full covered  </w:t>
            </w:r>
          </w:p>
        </w:tc>
      </w:tr>
      <w:tr w:rsidR="009B29E0" w14:paraId="5D381BC4" w14:textId="77777777" w:rsidTr="00A86967">
        <w:trPr>
          <w:trHeight w:val="620"/>
        </w:trPr>
        <w:tc>
          <w:tcPr>
            <w:tcW w:w="2808" w:type="dxa"/>
          </w:tcPr>
          <w:p w14:paraId="21C0EA1A" w14:textId="77777777" w:rsidR="009B29E0" w:rsidRDefault="009B29E0" w:rsidP="00A86967">
            <w:r>
              <w:t>NOAA (1976 – 1991)</w:t>
            </w:r>
          </w:p>
        </w:tc>
        <w:tc>
          <w:tcPr>
            <w:tcW w:w="5652" w:type="dxa"/>
          </w:tcPr>
          <w:p w14:paraId="00E1BD78" w14:textId="77777777" w:rsidR="009B29E0" w:rsidRDefault="009B29E0" w:rsidP="00A86967">
            <w:r>
              <w:t>Immature:  NA</w:t>
            </w:r>
          </w:p>
          <w:p w14:paraId="6F2E45C9" w14:textId="77777777" w:rsidR="009B29E0" w:rsidRDefault="009B29E0" w:rsidP="00A86967">
            <w:r>
              <w:t>Mature: NA</w:t>
            </w:r>
          </w:p>
        </w:tc>
      </w:tr>
      <w:tr w:rsidR="009B29E0" w14:paraId="3C9D2FBA" w14:textId="77777777" w:rsidTr="00A86967">
        <w:trPr>
          <w:trHeight w:val="557"/>
        </w:trPr>
        <w:tc>
          <w:tcPr>
            <w:tcW w:w="2808" w:type="dxa"/>
          </w:tcPr>
          <w:p w14:paraId="4C8E1B39" w14:textId="77777777" w:rsidR="009B29E0" w:rsidRDefault="009B29E0" w:rsidP="00A86967">
            <w:r>
              <w:t>NOAA NBS (2010 – 2019)</w:t>
            </w:r>
          </w:p>
        </w:tc>
        <w:tc>
          <w:tcPr>
            <w:tcW w:w="5652" w:type="dxa"/>
          </w:tcPr>
          <w:p w14:paraId="02B73E91" w14:textId="77777777" w:rsidR="009B29E0" w:rsidRDefault="009B29E0" w:rsidP="00A86967">
            <w:r>
              <w:t>Immature: NA</w:t>
            </w:r>
          </w:p>
          <w:p w14:paraId="4AE7E085" w14:textId="77777777" w:rsidR="009B29E0" w:rsidRDefault="009B29E0" w:rsidP="00A86967">
            <w:r>
              <w:t>Mature: NA</w:t>
            </w:r>
          </w:p>
        </w:tc>
      </w:tr>
      <w:tr w:rsidR="009B29E0" w14:paraId="5122E55E" w14:textId="77777777" w:rsidTr="00A86967">
        <w:trPr>
          <w:trHeight w:val="323"/>
        </w:trPr>
        <w:tc>
          <w:tcPr>
            <w:tcW w:w="2808" w:type="dxa"/>
          </w:tcPr>
          <w:p w14:paraId="753CC224" w14:textId="77777777" w:rsidR="009B29E0" w:rsidRDefault="009B29E0" w:rsidP="00A86967">
            <w:r>
              <w:t>Clutch size</w:t>
            </w:r>
          </w:p>
        </w:tc>
        <w:tc>
          <w:tcPr>
            <w:tcW w:w="5652" w:type="dxa"/>
          </w:tcPr>
          <w:p w14:paraId="36F0DB89" w14:textId="77777777" w:rsidR="009B29E0" w:rsidRDefault="009B29E0" w:rsidP="00A86967"/>
        </w:tc>
      </w:tr>
      <w:tr w:rsidR="009B29E0" w14:paraId="0BEB50B6" w14:textId="77777777" w:rsidTr="00A86967">
        <w:trPr>
          <w:trHeight w:val="370"/>
        </w:trPr>
        <w:tc>
          <w:tcPr>
            <w:tcW w:w="2808" w:type="dxa"/>
          </w:tcPr>
          <w:p w14:paraId="42C635BE" w14:textId="77777777" w:rsidR="009B29E0" w:rsidRDefault="009B29E0" w:rsidP="00A86967">
            <w:r>
              <w:lastRenderedPageBreak/>
              <w:t>ADFG (1996 – 2020)</w:t>
            </w:r>
          </w:p>
        </w:tc>
        <w:tc>
          <w:tcPr>
            <w:tcW w:w="5652" w:type="dxa"/>
          </w:tcPr>
          <w:p w14:paraId="490897C2" w14:textId="77777777" w:rsidR="009B29E0" w:rsidRDefault="009B29E0" w:rsidP="00A86967">
            <w:r>
              <w:t xml:space="preserve">1: Barren clean </w:t>
            </w:r>
            <w:proofErr w:type="spellStart"/>
            <w:r>
              <w:t>plepod</w:t>
            </w:r>
            <w:proofErr w:type="spellEnd"/>
            <w:r>
              <w:t xml:space="preserve">, 2: Barren matted </w:t>
            </w:r>
            <w:proofErr w:type="spellStart"/>
            <w:r>
              <w:t>plepod</w:t>
            </w:r>
            <w:proofErr w:type="spellEnd"/>
          </w:p>
          <w:p w14:paraId="69B2D03B" w14:textId="77777777" w:rsidR="009B29E0" w:rsidRDefault="009B29E0" w:rsidP="00A86967">
            <w:r>
              <w:t xml:space="preserve">3: 1- 29% full, 4: 30-59% full, 5: 60-89% full, 6: 90-100% full </w:t>
            </w:r>
          </w:p>
        </w:tc>
      </w:tr>
      <w:tr w:rsidR="009B29E0" w14:paraId="33D510DC" w14:textId="77777777" w:rsidTr="00A86967">
        <w:trPr>
          <w:trHeight w:val="386"/>
        </w:trPr>
        <w:tc>
          <w:tcPr>
            <w:tcW w:w="2808" w:type="dxa"/>
          </w:tcPr>
          <w:p w14:paraId="5D841175" w14:textId="77777777" w:rsidR="009B29E0" w:rsidRDefault="009B29E0" w:rsidP="00A86967">
            <w:r>
              <w:t xml:space="preserve">NOAA (1976 – 2019) </w:t>
            </w:r>
          </w:p>
        </w:tc>
        <w:tc>
          <w:tcPr>
            <w:tcW w:w="5652" w:type="dxa"/>
          </w:tcPr>
          <w:p w14:paraId="2E9EB050" w14:textId="77777777" w:rsidR="009B29E0" w:rsidRDefault="009B29E0" w:rsidP="00A86967">
            <w:r>
              <w:t xml:space="preserve">0: Immature, 1: Barren clean </w:t>
            </w:r>
            <w:proofErr w:type="spellStart"/>
            <w:r>
              <w:t>plepod</w:t>
            </w:r>
            <w:proofErr w:type="spellEnd"/>
            <w:r>
              <w:t xml:space="preserve">, 2: 1- 12.5% full, </w:t>
            </w:r>
          </w:p>
          <w:p w14:paraId="18DEBBBD" w14:textId="77777777" w:rsidR="009B29E0" w:rsidRDefault="009B29E0" w:rsidP="00A86967">
            <w:r>
              <w:t>3: 12.5 - 25% full, 4: 26-50% full, 5: 51-75% full, 6: 76-100% full, 7: &gt; 100% full, 9: No data</w:t>
            </w:r>
          </w:p>
        </w:tc>
      </w:tr>
    </w:tbl>
    <w:p w14:paraId="0FF4A18A" w14:textId="77777777" w:rsidR="009B29E0" w:rsidRDefault="009B29E0" w:rsidP="009B29E0"/>
    <w:p w14:paraId="35CAE0DA" w14:textId="36E5E7E7" w:rsidR="009B29E0" w:rsidRDefault="009B29E0">
      <w:pPr>
        <w:rPr>
          <w:spacing w:val="-3"/>
        </w:rPr>
      </w:pPr>
      <w:r>
        <w:rPr>
          <w:spacing w:val="-3"/>
        </w:rPr>
        <w:br w:type="page"/>
      </w:r>
    </w:p>
    <w:p w14:paraId="691C41BF" w14:textId="77777777" w:rsidR="009B29E0" w:rsidRDefault="009B29E0" w:rsidP="009B29E0">
      <w:pPr>
        <w:rPr>
          <w:b/>
          <w:bCs/>
          <w:sz w:val="28"/>
          <w:szCs w:val="28"/>
        </w:rPr>
      </w:pPr>
      <w:r w:rsidRPr="00E82342">
        <w:rPr>
          <w:b/>
          <w:bCs/>
          <w:sz w:val="28"/>
          <w:szCs w:val="28"/>
        </w:rPr>
        <w:lastRenderedPageBreak/>
        <w:t xml:space="preserve">Appendix </w:t>
      </w:r>
      <w:r>
        <w:rPr>
          <w:b/>
          <w:bCs/>
          <w:sz w:val="28"/>
          <w:szCs w:val="28"/>
        </w:rPr>
        <w:t>G</w:t>
      </w:r>
    </w:p>
    <w:p w14:paraId="7C133970" w14:textId="77777777" w:rsidR="009B29E0" w:rsidRDefault="009B29E0" w:rsidP="009B29E0"/>
    <w:p w14:paraId="088F83F6" w14:textId="77777777" w:rsidR="009B29E0" w:rsidRDefault="009B29E0" w:rsidP="009B29E0">
      <w:r>
        <w:t xml:space="preserve">Norton Sound red king crab 2020-2021 SAFE assessment model review by CPT (Jan &amp; Sept 2020) and SSC (Feb &amp; Oct 2020). </w:t>
      </w:r>
    </w:p>
    <w:p w14:paraId="04C63B07" w14:textId="77777777" w:rsidR="009B29E0" w:rsidRPr="00E82342" w:rsidRDefault="009B29E0" w:rsidP="009B29E0">
      <w:r>
        <w:t xml:space="preserve"> </w:t>
      </w:r>
    </w:p>
    <w:p w14:paraId="43D33A09" w14:textId="77777777" w:rsidR="009B29E0" w:rsidRDefault="009B29E0" w:rsidP="009B29E0">
      <w:pPr>
        <w:rPr>
          <w:b/>
          <w:bCs/>
        </w:rPr>
      </w:pPr>
    </w:p>
    <w:p w14:paraId="1966317B" w14:textId="77777777" w:rsidR="009B29E0" w:rsidRPr="00E82342" w:rsidRDefault="009B29E0" w:rsidP="003E636F">
      <w:r>
        <w:t>CPT: Jan 2020</w:t>
      </w:r>
    </w:p>
    <w:p w14:paraId="0084F6BB" w14:textId="77777777" w:rsidR="009B29E0" w:rsidRPr="00E82342" w:rsidRDefault="009B29E0" w:rsidP="009B29E0">
      <w:pPr>
        <w:rPr>
          <w:b/>
          <w:bCs/>
        </w:rPr>
      </w:pPr>
      <w:r w:rsidRPr="00E82342">
        <w:rPr>
          <w:b/>
          <w:bCs/>
        </w:rPr>
        <w:t xml:space="preserve">Norton Sound RKC - Final 2020 Assessment </w:t>
      </w:r>
    </w:p>
    <w:p w14:paraId="07FA1C82" w14:textId="77777777" w:rsidR="009B29E0" w:rsidRDefault="009B29E0" w:rsidP="009B29E0">
      <w:pPr>
        <w:ind w:right="39"/>
      </w:pPr>
      <w:proofErr w:type="spellStart"/>
      <w:r>
        <w:t>Toshihide</w:t>
      </w:r>
      <w:proofErr w:type="spellEnd"/>
      <w:r>
        <w:t xml:space="preserve"> Hamazaki presented the assessment Norton Sound red king crab based on the suite of models decided in September 2019 using updated data sets.  The model selected in September was the base model developed in 2018. Key points of discussion included the treatment of discards, appropriateness of natural and discard mortalities, the utility of using shell condition within the model, documentation standards, and advice on buffers. </w:t>
      </w:r>
    </w:p>
    <w:p w14:paraId="21246007" w14:textId="77777777" w:rsidR="009B29E0" w:rsidRDefault="009B29E0" w:rsidP="009B29E0">
      <w:pPr>
        <w:spacing w:after="81"/>
        <w:ind w:right="39"/>
      </w:pPr>
      <w:r>
        <w:t xml:space="preserve">A range of methodologies for calculating discards was presented, but, given the relatively sparse documentation for the methods, the CPT was unable to effectively evaluate the various methodologies.  The author suggested that the discards are less important to the assessment and management process than reliable survey data, a sentiment that was echoed by local managers.  The CPT emphasized that federal guidelines require that OFLs be based on total removals, which requires an appropriate accounting for discard mortality.  The CPT also stressed the need to be consistent in definitions of ‘discards’ and ‘total’ catches across stocks. </w:t>
      </w:r>
    </w:p>
    <w:p w14:paraId="0B849F63" w14:textId="77777777" w:rsidR="009B29E0" w:rsidRDefault="009B29E0" w:rsidP="009B29E0">
      <w:pPr>
        <w:ind w:right="39"/>
      </w:pPr>
      <w:r>
        <w:t>Historically, natural mortality was specified as 0.18yr</w:t>
      </w:r>
      <w:r>
        <w:rPr>
          <w:vertAlign w:val="superscript"/>
        </w:rPr>
        <w:t>-1</w:t>
      </w:r>
      <w:r>
        <w:t xml:space="preserve"> for all size classes except the largest size class. Models were presented in which a single value of natural mortality was used in response to questions of biological explanations for the major change in natural mortality-at-size implied by the assessment. Discard mortality has historically been set at 0.2 for both the summer and winter seasons. The possibility that mortality rates vary between winter and summer was raised given the harsh conditions encountered during winter. The utility of shell condition for Norton Sound red king crab was discussed given uncertainties around shell condition in other stocks.  Difficulty in estimation of molting probabilities when shell condition was excluded in previous iterations of the assessment was listed as the reason for the continued inclusion of shell condition. Nevertheless, a model run without shell condition data (with perhaps a fixed molting probability) would address whether the estimates of high terminal M is being driven by inaccurate shell condition data. </w:t>
      </w:r>
    </w:p>
    <w:p w14:paraId="79E34296" w14:textId="77777777" w:rsidR="009B29E0" w:rsidRDefault="009B29E0" w:rsidP="009B29E0">
      <w:pPr>
        <w:ind w:right="39"/>
      </w:pPr>
      <w:r>
        <w:t xml:space="preserve">The CPT recommended the use of the </w:t>
      </w:r>
      <w:r>
        <w:rPr>
          <w:i/>
        </w:rPr>
        <w:t xml:space="preserve">status quo </w:t>
      </w:r>
      <w:r>
        <w:t xml:space="preserve">model with a buffer between OFL and ABC increased to 25% to reflect very low recent catch per unit efforts and unusually large amounts of old shell crab in the fishery.  A potential recruitment event is apparent in the length composition data, but is not expected to enter the fishery until 2-3 years. The CPT emphasized the need for appropriate documentation of methodology to facilitate discussion and the importance of appropriately plotted data and model output in this process. </w:t>
      </w:r>
    </w:p>
    <w:p w14:paraId="1E7E5DBB" w14:textId="77777777" w:rsidR="009B29E0" w:rsidRDefault="009B29E0" w:rsidP="009B29E0">
      <w:pPr>
        <w:ind w:right="39"/>
      </w:pPr>
      <w:r>
        <w:t xml:space="preserve"> The CPT recommends the following: </w:t>
      </w:r>
    </w:p>
    <w:p w14:paraId="70DE9A16" w14:textId="77777777" w:rsidR="009B29E0" w:rsidRDefault="009B29E0" w:rsidP="009B29E0">
      <w:pPr>
        <w:numPr>
          <w:ilvl w:val="0"/>
          <w:numId w:val="37"/>
        </w:numPr>
        <w:spacing w:line="247" w:lineRule="auto"/>
        <w:ind w:right="39" w:hanging="396"/>
        <w:jc w:val="both"/>
      </w:pPr>
      <w:r>
        <w:t xml:space="preserve">The calculation of discards from the available data needs to be better documented to facilitate discussion by the CPT.  In particular, all symbols in equations must be defined and clear descriptions of the differences among the various assumptions around methods of calculating discards should be provided. </w:t>
      </w:r>
    </w:p>
    <w:p w14:paraId="26CA1EF4" w14:textId="77777777" w:rsidR="009B29E0" w:rsidRDefault="009B29E0" w:rsidP="009B29E0">
      <w:pPr>
        <w:numPr>
          <w:ilvl w:val="0"/>
          <w:numId w:val="37"/>
        </w:numPr>
        <w:spacing w:line="247" w:lineRule="auto"/>
        <w:ind w:right="39" w:hanging="396"/>
        <w:jc w:val="both"/>
      </w:pPr>
      <w:r>
        <w:t xml:space="preserve">Comparisons of model estimates of discards to different potential calculations of discards should be presented in a figure. </w:t>
      </w:r>
    </w:p>
    <w:p w14:paraId="33122BEA" w14:textId="77777777" w:rsidR="009B29E0" w:rsidRDefault="009B29E0" w:rsidP="009B29E0">
      <w:pPr>
        <w:numPr>
          <w:ilvl w:val="0"/>
          <w:numId w:val="37"/>
        </w:numPr>
        <w:spacing w:line="247" w:lineRule="auto"/>
        <w:ind w:right="39" w:hanging="396"/>
        <w:jc w:val="both"/>
      </w:pPr>
      <w:r>
        <w:lastRenderedPageBreak/>
        <w:t xml:space="preserve">Develop a rationale for whether or not the bias correction should be applied to the discard data. Document the bias correction with enough depth to facilitate discussion by the CPT. </w:t>
      </w:r>
    </w:p>
    <w:p w14:paraId="5B2B8F77" w14:textId="77777777" w:rsidR="009B29E0" w:rsidRDefault="009B29E0" w:rsidP="009B29E0">
      <w:pPr>
        <w:numPr>
          <w:ilvl w:val="0"/>
          <w:numId w:val="37"/>
        </w:numPr>
        <w:spacing w:after="11" w:line="247" w:lineRule="auto"/>
        <w:ind w:right="39" w:hanging="396"/>
        <w:jc w:val="both"/>
      </w:pPr>
      <w:r>
        <w:t xml:space="preserve">Ensure that the definitions of ‘total’ catch and ‘discard’ catch are consistent with other assessments. </w:t>
      </w:r>
    </w:p>
    <w:p w14:paraId="312BB1CE" w14:textId="77777777" w:rsidR="009B29E0" w:rsidRDefault="009B29E0" w:rsidP="009B29E0">
      <w:pPr>
        <w:numPr>
          <w:ilvl w:val="0"/>
          <w:numId w:val="37"/>
        </w:numPr>
        <w:spacing w:after="11" w:line="247" w:lineRule="auto"/>
        <w:ind w:right="39" w:hanging="396"/>
        <w:jc w:val="both"/>
      </w:pPr>
      <w:r>
        <w:t xml:space="preserve">Explore potential differences between handling mortality in the summer and winter. </w:t>
      </w:r>
    </w:p>
    <w:p w14:paraId="7451030D" w14:textId="77777777" w:rsidR="009B29E0" w:rsidRDefault="009B29E0" w:rsidP="009B29E0">
      <w:pPr>
        <w:numPr>
          <w:ilvl w:val="0"/>
          <w:numId w:val="37"/>
        </w:numPr>
        <w:spacing w:after="11" w:line="247" w:lineRule="auto"/>
        <w:ind w:right="39" w:hanging="396"/>
        <w:jc w:val="both"/>
      </w:pPr>
      <w:r>
        <w:t xml:space="preserve">Consider the impact of ghost fishing of lost pots from the winter fishery. </w:t>
      </w:r>
    </w:p>
    <w:p w14:paraId="62EEF40B" w14:textId="77777777" w:rsidR="009B29E0" w:rsidRDefault="009B29E0" w:rsidP="009B29E0">
      <w:pPr>
        <w:numPr>
          <w:ilvl w:val="0"/>
          <w:numId w:val="37"/>
        </w:numPr>
        <w:spacing w:line="247" w:lineRule="auto"/>
        <w:ind w:right="39" w:hanging="396"/>
        <w:jc w:val="both"/>
      </w:pPr>
      <w:r>
        <w:t xml:space="preserve">Figure 4 needs a representation of uncertainty for both the data and the model output. Any other figures missing representations of uncertainty should be revised. </w:t>
      </w:r>
    </w:p>
    <w:p w14:paraId="0415409D" w14:textId="77777777" w:rsidR="009B29E0" w:rsidRDefault="009B29E0" w:rsidP="009B29E0">
      <w:pPr>
        <w:numPr>
          <w:ilvl w:val="0"/>
          <w:numId w:val="37"/>
        </w:numPr>
        <w:spacing w:line="247" w:lineRule="auto"/>
        <w:ind w:right="39" w:hanging="396"/>
        <w:jc w:val="both"/>
      </w:pPr>
      <w:r>
        <w:t xml:space="preserve">The dots on figures representing ‘projections’ (e.g. fig 4 &amp; 5) were confusing, please join the line with the dots representing ‘projections’. </w:t>
      </w:r>
    </w:p>
    <w:p w14:paraId="3E5C68C1" w14:textId="77777777" w:rsidR="009B29E0" w:rsidRDefault="009B29E0" w:rsidP="009B29E0">
      <w:pPr>
        <w:numPr>
          <w:ilvl w:val="0"/>
          <w:numId w:val="37"/>
        </w:numPr>
        <w:spacing w:after="11" w:line="247" w:lineRule="auto"/>
        <w:ind w:right="39" w:hanging="396"/>
        <w:jc w:val="both"/>
      </w:pPr>
      <w:r>
        <w:t xml:space="preserve">Check equations 3, 6, and 7 for changes in the index ‘t’. </w:t>
      </w:r>
    </w:p>
    <w:p w14:paraId="7A2B83E9" w14:textId="77777777" w:rsidR="009B29E0" w:rsidRDefault="009B29E0" w:rsidP="009B29E0">
      <w:pPr>
        <w:numPr>
          <w:ilvl w:val="0"/>
          <w:numId w:val="37"/>
        </w:numPr>
        <w:spacing w:line="247" w:lineRule="auto"/>
        <w:ind w:right="39" w:hanging="396"/>
        <w:jc w:val="both"/>
      </w:pPr>
      <w:r>
        <w:t xml:space="preserve">Provide one main assessment document that includes tables and figures. Include all other information and analyses in a single appendix. </w:t>
      </w:r>
    </w:p>
    <w:p w14:paraId="72706CA4" w14:textId="77777777" w:rsidR="009B29E0" w:rsidRDefault="009B29E0" w:rsidP="009B29E0">
      <w:pPr>
        <w:numPr>
          <w:ilvl w:val="0"/>
          <w:numId w:val="37"/>
        </w:numPr>
        <w:spacing w:after="110" w:line="247" w:lineRule="auto"/>
        <w:ind w:right="39" w:hanging="396"/>
        <w:jc w:val="both"/>
      </w:pPr>
      <w:r>
        <w:t xml:space="preserve">Consider reducing the resolution of figures to control the size of documents. </w:t>
      </w:r>
    </w:p>
    <w:p w14:paraId="5E04B81A" w14:textId="77777777" w:rsidR="009B29E0" w:rsidRDefault="009B29E0" w:rsidP="009B29E0">
      <w:pPr>
        <w:numPr>
          <w:ilvl w:val="0"/>
          <w:numId w:val="37"/>
        </w:numPr>
        <w:spacing w:line="247" w:lineRule="auto"/>
        <w:ind w:right="39" w:hanging="396"/>
        <w:jc w:val="both"/>
      </w:pPr>
      <w:r>
        <w:t xml:space="preserve">Ensure numbers in the front matter (e.g. MMB in the tables in which the OFLs are listed) are correct. </w:t>
      </w:r>
    </w:p>
    <w:p w14:paraId="7617A644" w14:textId="77777777" w:rsidR="009B29E0" w:rsidRDefault="009B29E0" w:rsidP="009B29E0">
      <w:pPr>
        <w:numPr>
          <w:ilvl w:val="0"/>
          <w:numId w:val="37"/>
        </w:numPr>
        <w:spacing w:after="250" w:line="247" w:lineRule="auto"/>
        <w:ind w:right="39" w:hanging="396"/>
        <w:jc w:val="both"/>
      </w:pPr>
      <w:r>
        <w:t xml:space="preserve">Attempt to achieve 10-year peels for retrospective analyses. Consult published literature on how to assess the significance of the Mohn’s rho estimate.  </w:t>
      </w:r>
    </w:p>
    <w:p w14:paraId="04528355" w14:textId="77777777" w:rsidR="009B29E0" w:rsidRPr="00C97400" w:rsidRDefault="009B29E0" w:rsidP="009B29E0"/>
    <w:p w14:paraId="6C84F478" w14:textId="77777777" w:rsidR="009B29E0" w:rsidRPr="003E636F" w:rsidRDefault="009B29E0" w:rsidP="003E636F">
      <w:pPr>
        <w:rPr>
          <w:b/>
          <w:bCs/>
        </w:rPr>
      </w:pPr>
      <w:r w:rsidRPr="003E636F">
        <w:rPr>
          <w:b/>
          <w:bCs/>
        </w:rPr>
        <w:t>SSC: Feb 2020</w:t>
      </w:r>
    </w:p>
    <w:p w14:paraId="43A3A052" w14:textId="77777777" w:rsidR="009B29E0" w:rsidRPr="003E636F" w:rsidRDefault="009B29E0" w:rsidP="003E636F">
      <w:pPr>
        <w:rPr>
          <w:b/>
          <w:bCs/>
        </w:rPr>
      </w:pPr>
      <w:r w:rsidRPr="003E636F">
        <w:rPr>
          <w:b/>
          <w:bCs/>
        </w:rPr>
        <w:t xml:space="preserve">Norton Sound Red King Crab  </w:t>
      </w:r>
    </w:p>
    <w:p w14:paraId="774A4606" w14:textId="77777777" w:rsidR="009B29E0" w:rsidRDefault="009B29E0" w:rsidP="009B29E0">
      <w:pPr>
        <w:ind w:left="-3"/>
      </w:pPr>
      <w:r>
        <w:t xml:space="preserve">The Norton Sound red king crab stock assessment was presented by Martin Dorn (NOAA-AFSC). Public testimony was provided by </w:t>
      </w:r>
      <w:proofErr w:type="spellStart"/>
      <w:r>
        <w:t>Adem</w:t>
      </w:r>
      <w:proofErr w:type="spellEnd"/>
      <w:r>
        <w:t xml:space="preserve"> </w:t>
      </w:r>
      <w:proofErr w:type="spellStart"/>
      <w:r>
        <w:t>Boeckmann</w:t>
      </w:r>
      <w:proofErr w:type="spellEnd"/>
      <w:r>
        <w:t xml:space="preserve"> (Norton Sound crab fisherman) and Scott Kent (Norton Sound Economic Development Corporation). Both expressed their concerns about the conservation of this stock. Low confidence in stock abundance estimates was noted, given the few crab caught in the NMFS and ADF&amp;G trawl surveys and their relatively narrow spatial distribution. Mr. </w:t>
      </w:r>
      <w:proofErr w:type="spellStart"/>
      <w:r>
        <w:t>Boeckmann</w:t>
      </w:r>
      <w:proofErr w:type="spellEnd"/>
      <w:r>
        <w:t xml:space="preserve"> also presented data from </w:t>
      </w:r>
      <w:proofErr w:type="spellStart"/>
      <w:r>
        <w:t>Jenefer</w:t>
      </w:r>
      <w:proofErr w:type="spellEnd"/>
      <w:r>
        <w:t xml:space="preserve"> Bell (ADF&amp;G) on clutch fullness from female crab caught during a tagging study, trawl surveys, and by fishery observers. According to the data tables and graphs presented, in 2019, approximately 50% of females had empty egg clutches, indicating reproductive failures associated with shortage of mature males. Changes in the spatial distribution of red king crab with stock increases (expansion) and decreases (contraction) were noted. In 2019, a sharp drop in fishery CPUE, associated with failure to find crab concentrations in adjacent areas, indicated low stock size. Based on these observations, Mr. </w:t>
      </w:r>
      <w:proofErr w:type="spellStart"/>
      <w:r>
        <w:t>Boeckmann</w:t>
      </w:r>
      <w:proofErr w:type="spellEnd"/>
      <w:r>
        <w:t xml:space="preserve"> did not feel that a fishery was advisable in 2020, whereas Mr. Kent supported an increase in the buffer between OFL and ABC from 20% to 25% as recommended by the CPT. </w:t>
      </w:r>
    </w:p>
    <w:p w14:paraId="776D4505" w14:textId="77777777" w:rsidR="009B29E0" w:rsidRDefault="009B29E0" w:rsidP="009B29E0">
      <w:pPr>
        <w:ind w:left="-3"/>
      </w:pPr>
      <w:r>
        <w:t xml:space="preserve">The Norton Sound red king crab stock assessment is a length-based model of male crab abundance involving data from four surveys: preseason summer pot, summer trawl, summer pot and winter pot. The stock assessment for 2020 was conducted with the following updated data: (1) commercial catch CPUE standardized over the full time period (1977-2019), rather than two separate time periods (1977-1993, 19942019); (2) recent winter and summer commercial fishery harvest, discards, and length compositions; size composition data were not collected for retained crab in the 2019 winter commercial fishery due to low harvest; (3) new tag recovery data from 14 crab for 2019; and (4) abundance estimates and associated data (e.g., length frequencies) from </w:t>
      </w:r>
      <w:r>
        <w:lastRenderedPageBreak/>
        <w:t xml:space="preserve">the 2019 ADF&amp;G and NMFS trawl surveys. The SAFE provided supplementary information in four appendices: A – assessment model description, B – CPUE standardization, C – estimation of discards from the summer fishery, and D – plots (Q-Q plots, residuals, etc.) for base model 19.0 and alternatives 19.1-19.5. The base model and five alternatives were examined: </w:t>
      </w:r>
    </w:p>
    <w:p w14:paraId="35FDBFF0" w14:textId="77777777" w:rsidR="009B29E0" w:rsidRDefault="009B29E0" w:rsidP="009B29E0">
      <w:pPr>
        <w:numPr>
          <w:ilvl w:val="0"/>
          <w:numId w:val="34"/>
        </w:numPr>
        <w:spacing w:after="110" w:line="247" w:lineRule="auto"/>
        <w:ind w:firstLine="180"/>
        <w:jc w:val="both"/>
      </w:pPr>
      <w:r>
        <w:t xml:space="preserve">Model 19.0: Base (Model 18.2b) </w:t>
      </w:r>
    </w:p>
    <w:p w14:paraId="62B91C0C" w14:textId="77777777" w:rsidR="009B29E0" w:rsidRDefault="009B29E0" w:rsidP="009B29E0">
      <w:pPr>
        <w:numPr>
          <w:ilvl w:val="0"/>
          <w:numId w:val="34"/>
        </w:numPr>
        <w:spacing w:after="110" w:line="247" w:lineRule="auto"/>
        <w:ind w:firstLine="180"/>
        <w:jc w:val="both"/>
      </w:pPr>
      <w:r>
        <w:t xml:space="preserve">Model 19.1: Model 19.0 + Tag recovery data just for 1 year  </w:t>
      </w:r>
    </w:p>
    <w:p w14:paraId="7275EB99" w14:textId="77777777" w:rsidR="009B29E0" w:rsidRDefault="009B29E0" w:rsidP="009B29E0">
      <w:pPr>
        <w:numPr>
          <w:ilvl w:val="0"/>
          <w:numId w:val="34"/>
        </w:numPr>
        <w:spacing w:after="110" w:line="247" w:lineRule="auto"/>
        <w:ind w:firstLine="180"/>
        <w:jc w:val="both"/>
      </w:pPr>
      <w:r>
        <w:t xml:space="preserve">Model 19.2: Model 19.0 + NOAA trawl survey q =1.0, estimate ADF&amp;G survey q  </w:t>
      </w:r>
    </w:p>
    <w:p w14:paraId="30DC345C" w14:textId="77777777" w:rsidR="009B29E0" w:rsidRDefault="009B29E0" w:rsidP="009B29E0">
      <w:pPr>
        <w:numPr>
          <w:ilvl w:val="0"/>
          <w:numId w:val="34"/>
        </w:numPr>
        <w:spacing w:after="110" w:line="247" w:lineRule="auto"/>
        <w:ind w:firstLine="180"/>
        <w:jc w:val="both"/>
      </w:pPr>
      <w:r>
        <w:t xml:space="preserve">Model 19.3: Model 19.0 + Estimate survey q’s for both surveys   </w:t>
      </w:r>
    </w:p>
    <w:p w14:paraId="0AD176EE" w14:textId="77777777" w:rsidR="009B29E0" w:rsidRDefault="009B29E0" w:rsidP="009B29E0">
      <w:pPr>
        <w:numPr>
          <w:ilvl w:val="0"/>
          <w:numId w:val="34"/>
        </w:numPr>
        <w:spacing w:after="120"/>
        <w:ind w:firstLine="180"/>
        <w:jc w:val="both"/>
      </w:pPr>
      <w:r>
        <w:t xml:space="preserve">Model 19.4: Model 19.0 + Estimate </w:t>
      </w:r>
      <w:r>
        <w:rPr>
          <w:i/>
        </w:rPr>
        <w:t xml:space="preserve">M </w:t>
      </w:r>
      <w:r>
        <w:t xml:space="preserve">equal for all lengths + dome-shape selectivity for trawl and summer commercial fishery (maximum selectivity 94-103 for trawl, 104-113 for commercial) </w:t>
      </w:r>
    </w:p>
    <w:p w14:paraId="20CC4335" w14:textId="77777777" w:rsidR="009B29E0" w:rsidRDefault="009B29E0" w:rsidP="009B29E0">
      <w:pPr>
        <w:numPr>
          <w:ilvl w:val="0"/>
          <w:numId w:val="34"/>
        </w:numPr>
        <w:spacing w:after="110" w:line="247" w:lineRule="auto"/>
        <w:ind w:firstLine="180"/>
        <w:jc w:val="both"/>
      </w:pPr>
      <w:r>
        <w:t xml:space="preserve">Model 19.5: Model 19.0 + Estimate </w:t>
      </w:r>
      <w:r>
        <w:rPr>
          <w:i/>
        </w:rPr>
        <w:t xml:space="preserve">M </w:t>
      </w:r>
      <w:r>
        <w:t xml:space="preserve">equal for all lengths + dome-shape selectivity for trawl and summer commercial fishery (maximum selectivity 104-113 for trawl, 114-123 for commercial) </w:t>
      </w:r>
      <w:r>
        <w:rPr>
          <w:b/>
        </w:rPr>
        <w:t>This assessment focused on the base model (Model 19.0) and the CPT continues to recommend adopting this model. The SSC agrees.</w:t>
      </w:r>
      <w:r>
        <w:t xml:space="preserve"> Using Model 19.0, the estimated 2020 mature male biomass (MMB) is 1,660 t, which is near the all-time low estimated in 1982. </w:t>
      </w:r>
      <w:r>
        <w:rPr>
          <w:b/>
        </w:rPr>
        <w:t xml:space="preserve">Based on Model 19.0, stock biomass is above </w:t>
      </w:r>
      <w:proofErr w:type="gramStart"/>
      <w:r>
        <w:rPr>
          <w:b/>
        </w:rPr>
        <w:t>MSST</w:t>
      </w:r>
      <w:proofErr w:type="gramEnd"/>
      <w:r>
        <w:rPr>
          <w:b/>
        </w:rPr>
        <w:t xml:space="preserve"> so the stock is not overfished, and retained catch during 2019 did not exceed the OFL for this stock so overfishing is not occurring.</w:t>
      </w:r>
      <w:r>
        <w:t xml:space="preserve"> However, in the 2019 fishery, commercial harvests were well below the 2019 ABC. Poor fishery performance was attributed to: (1) late ice buildup preventing winter fisheries; (2) reduced participation in the summer commercial fishery; and (3) low CPUE. One optimistic sign is that the most recent (2019) recruitment estimate from length-based analysis is the largest on record since 1976 (Table 13), driven by increased catches of small individuals in 2018-19 trawl surveys. However, this year-class remains quite uncertain as it will be 2-3 years before these small crab grow enough to enter the fishery.  </w:t>
      </w:r>
    </w:p>
    <w:p w14:paraId="573B0B50" w14:textId="77777777" w:rsidR="009B29E0" w:rsidRDefault="009B29E0" w:rsidP="009B29E0">
      <w:pPr>
        <w:ind w:left="-3"/>
      </w:pPr>
      <w:r>
        <w:t>This stock has been managed under Tier 4.</w:t>
      </w:r>
      <w:r>
        <w:rPr>
          <w:b/>
        </w:rPr>
        <w:t xml:space="preserve"> </w:t>
      </w:r>
      <w:r>
        <w:t xml:space="preserve">Tier 4 stocks are assumed to have reliable estimates of current survey biomass and instantaneous </w:t>
      </w:r>
      <w:r>
        <w:rPr>
          <w:i/>
        </w:rPr>
        <w:t>M</w:t>
      </w:r>
      <w:r>
        <w:t xml:space="preserve">. However, biomass estimates for Norton Sound red king crab are uncertain. As an example, in 2019 the abundance estimated by the ADF&amp;G trawl survey was roughly double that estimated by the NMFS trawl survey. Both surveys encountered very high catches at individual stations but at different locations; in the case of the NMFS survey, the high-catch station was outside the standard ADF&amp;G survey area. Also, a long-standing challenge for this assessment is a tendency for the model to project higher abundances of large-size males (&gt;123 mm CL) than observed. Computationally, the issue was addressed by setting natural mortality </w:t>
      </w:r>
      <w:r>
        <w:rPr>
          <w:i/>
        </w:rPr>
        <w:t>M</w:t>
      </w:r>
      <w:r>
        <w:t xml:space="preserve"> to be ~3-4 times higher for the largest size class relative to smaller size classes. It remains unclear whether such a sharp increase in </w:t>
      </w:r>
      <w:r>
        <w:rPr>
          <w:i/>
        </w:rPr>
        <w:t>M</w:t>
      </w:r>
      <w:r>
        <w:t xml:space="preserve"> is real, owing to unknown causes, or whether there is another explanation, such as large crabs moving outside the survey area. Members of the public provided testimony that crab are not moving outside the survey area, based on wide-spread fishing effort and local knowledge shared by Mr. </w:t>
      </w:r>
      <w:proofErr w:type="spellStart"/>
      <w:r>
        <w:t>Boeckmann</w:t>
      </w:r>
      <w:proofErr w:type="spellEnd"/>
      <w:r>
        <w:t xml:space="preserve">. </w:t>
      </w:r>
    </w:p>
    <w:p w14:paraId="0F2DEBB5" w14:textId="77777777" w:rsidR="009B29E0" w:rsidRDefault="009B29E0" w:rsidP="009B29E0">
      <w:pPr>
        <w:spacing w:after="111"/>
        <w:ind w:left="11"/>
      </w:pPr>
      <w:r>
        <w:rPr>
          <w:b/>
        </w:rPr>
        <w:t>MMB is estimated to be below the B</w:t>
      </w:r>
      <w:r>
        <w:rPr>
          <w:b/>
          <w:vertAlign w:val="subscript"/>
        </w:rPr>
        <w:t>MSY</w:t>
      </w:r>
      <w:r>
        <w:rPr>
          <w:b/>
        </w:rPr>
        <w:t xml:space="preserve"> proxy, so this stock falls under Tier 4b. The resulting calculations provide a</w:t>
      </w:r>
      <w:r>
        <w:t xml:space="preserve"> </w:t>
      </w:r>
      <w:r>
        <w:rPr>
          <w:b/>
        </w:rPr>
        <w:t>retained catch OFL of 0.287 million lb (0.13 thousand t) for 2020. The SSC endorses this OFL as recommended by the authors and CPT.</w:t>
      </w:r>
      <w:r>
        <w:t xml:space="preserve"> </w:t>
      </w:r>
    </w:p>
    <w:p w14:paraId="6FB84AF4" w14:textId="77777777" w:rsidR="009B29E0" w:rsidRDefault="009B29E0" w:rsidP="009B29E0">
      <w:pPr>
        <w:spacing w:after="111"/>
        <w:ind w:left="11"/>
      </w:pPr>
      <w:r>
        <w:rPr>
          <w:b/>
        </w:rPr>
        <w:t>The CPT recommended increasing the buffer between OFL and ABC from 20% to 25% in 2020 on the basis of very low summer fishery CPUE and unusually large numbers of old-</w:t>
      </w:r>
      <w:r>
        <w:rPr>
          <w:b/>
        </w:rPr>
        <w:lastRenderedPageBreak/>
        <w:t xml:space="preserve">shell males in the fishery observed in 2019. However, the SSC is quite concerned about this stock and instead recommends a more conservative 30% buffer resulting in an ABC of 0.201 million </w:t>
      </w:r>
      <w:proofErr w:type="spellStart"/>
      <w:r>
        <w:rPr>
          <w:b/>
        </w:rPr>
        <w:t>lbs</w:t>
      </w:r>
      <w:proofErr w:type="spellEnd"/>
      <w:r>
        <w:rPr>
          <w:b/>
        </w:rPr>
        <w:t xml:space="preserve"> (0.09 thousand t) for 2020. </w:t>
      </w:r>
    </w:p>
    <w:p w14:paraId="0C20686E" w14:textId="77777777" w:rsidR="009B29E0" w:rsidRDefault="009B29E0" w:rsidP="009B29E0">
      <w:pPr>
        <w:spacing w:after="111"/>
        <w:ind w:left="11"/>
      </w:pPr>
      <w:r>
        <w:rPr>
          <w:b/>
        </w:rPr>
        <w:t xml:space="preserve">The SSC justifies a 30% buffer based on the following concerns:  </w:t>
      </w:r>
    </w:p>
    <w:p w14:paraId="52530C1E" w14:textId="77777777" w:rsidR="009B29E0" w:rsidRDefault="009B29E0" w:rsidP="009B29E0">
      <w:pPr>
        <w:numPr>
          <w:ilvl w:val="0"/>
          <w:numId w:val="35"/>
        </w:numPr>
        <w:spacing w:after="111" w:line="247" w:lineRule="auto"/>
        <w:ind w:hanging="360"/>
        <w:jc w:val="both"/>
      </w:pPr>
      <w:r>
        <w:rPr>
          <w:b/>
        </w:rPr>
        <w:t xml:space="preserve">Considerations of other stocks with similar levels of uncertainty </w:t>
      </w:r>
    </w:p>
    <w:p w14:paraId="5704B1AA" w14:textId="77777777" w:rsidR="009B29E0" w:rsidRDefault="009B29E0" w:rsidP="009B29E0">
      <w:pPr>
        <w:numPr>
          <w:ilvl w:val="0"/>
          <w:numId w:val="35"/>
        </w:numPr>
        <w:spacing w:after="111" w:line="247" w:lineRule="auto"/>
        <w:ind w:hanging="360"/>
        <w:jc w:val="both"/>
      </w:pPr>
      <w:r>
        <w:rPr>
          <w:b/>
        </w:rPr>
        <w:t xml:space="preserve">Concerns with model specification in part indicated by a positive retrospective pattern, whereby successive assessments indicate increasingly pessimistic estimates of stock size for the same years. The full magnitude of the retrospective bias is unknown given that peels of the data go back only a few years. The cause(s) of the pattern are unknown </w:t>
      </w:r>
    </w:p>
    <w:p w14:paraId="6A20ADA2" w14:textId="77777777" w:rsidR="009B29E0" w:rsidRDefault="009B29E0" w:rsidP="009B29E0">
      <w:pPr>
        <w:numPr>
          <w:ilvl w:val="0"/>
          <w:numId w:val="35"/>
        </w:numPr>
        <w:spacing w:after="111" w:line="247" w:lineRule="auto"/>
        <w:ind w:hanging="360"/>
        <w:jc w:val="both"/>
      </w:pPr>
      <w:r>
        <w:rPr>
          <w:b/>
        </w:rPr>
        <w:t xml:space="preserve">Shortage of discard data and resultant inability to manage the stock based on total catch, which is the standard for federal fisheries </w:t>
      </w:r>
    </w:p>
    <w:p w14:paraId="02B208C1" w14:textId="77777777" w:rsidR="009B29E0" w:rsidRDefault="009B29E0" w:rsidP="009B29E0">
      <w:pPr>
        <w:numPr>
          <w:ilvl w:val="0"/>
          <w:numId w:val="35"/>
        </w:numPr>
        <w:spacing w:after="111" w:line="247" w:lineRule="auto"/>
        <w:ind w:hanging="360"/>
        <w:jc w:val="both"/>
      </w:pPr>
      <w:r>
        <w:rPr>
          <w:b/>
        </w:rPr>
        <w:t xml:space="preserve">Unresolved issues associated with the apparent high </w:t>
      </w:r>
      <w:r>
        <w:rPr>
          <w:b/>
          <w:i/>
        </w:rPr>
        <w:t>M</w:t>
      </w:r>
      <w:r>
        <w:rPr>
          <w:b/>
        </w:rPr>
        <w:t xml:space="preserve"> for the largest size class </w:t>
      </w:r>
    </w:p>
    <w:p w14:paraId="030692FB" w14:textId="77777777" w:rsidR="009B29E0" w:rsidRDefault="009B29E0" w:rsidP="009B29E0">
      <w:pPr>
        <w:numPr>
          <w:ilvl w:val="0"/>
          <w:numId w:val="35"/>
        </w:numPr>
        <w:spacing w:after="111" w:line="247" w:lineRule="auto"/>
        <w:ind w:hanging="360"/>
        <w:jc w:val="both"/>
      </w:pPr>
      <w:r>
        <w:rPr>
          <w:b/>
        </w:rPr>
        <w:t xml:space="preserve">Discrepancies in stock size estimates between ADF&amp;G and NMFS surveys as well as concerns about the spatial distribution of crab relative to the survey footprint  </w:t>
      </w:r>
    </w:p>
    <w:p w14:paraId="2E4169E0" w14:textId="77777777" w:rsidR="009B29E0" w:rsidRDefault="009B29E0" w:rsidP="009B29E0">
      <w:pPr>
        <w:numPr>
          <w:ilvl w:val="0"/>
          <w:numId w:val="35"/>
        </w:numPr>
        <w:spacing w:after="111" w:line="247" w:lineRule="auto"/>
        <w:ind w:hanging="360"/>
        <w:jc w:val="both"/>
      </w:pPr>
      <w:r>
        <w:rPr>
          <w:b/>
        </w:rPr>
        <w:t xml:space="preserve">Very low fishery CPUE and inability of the fishery to attain the ABC in 2019  </w:t>
      </w:r>
    </w:p>
    <w:p w14:paraId="1E8773D0" w14:textId="77777777" w:rsidR="009B29E0" w:rsidRDefault="009B29E0" w:rsidP="009B29E0">
      <w:pPr>
        <w:numPr>
          <w:ilvl w:val="0"/>
          <w:numId w:val="35"/>
        </w:numPr>
        <w:spacing w:after="111" w:line="247" w:lineRule="auto"/>
        <w:ind w:hanging="360"/>
        <w:jc w:val="both"/>
      </w:pPr>
      <w:r>
        <w:rPr>
          <w:b/>
        </w:rPr>
        <w:t xml:space="preserve">Unusually large numbers of old-shell males in the fishery in 2018-2019  </w:t>
      </w:r>
    </w:p>
    <w:p w14:paraId="4D72C2A9" w14:textId="77777777" w:rsidR="009B29E0" w:rsidRDefault="009B29E0" w:rsidP="009B29E0">
      <w:pPr>
        <w:numPr>
          <w:ilvl w:val="0"/>
          <w:numId w:val="35"/>
        </w:numPr>
        <w:spacing w:after="111" w:line="247" w:lineRule="auto"/>
        <w:ind w:hanging="360"/>
        <w:jc w:val="both"/>
      </w:pPr>
      <w:r>
        <w:rPr>
          <w:b/>
        </w:rPr>
        <w:t xml:space="preserve">High proportions of barren females in survey and fishery observations indicating some reproductive failures in 2019 </w:t>
      </w:r>
    </w:p>
    <w:p w14:paraId="46A2ADE7" w14:textId="77777777" w:rsidR="009B29E0" w:rsidRDefault="009B29E0" w:rsidP="009B29E0">
      <w:pPr>
        <w:numPr>
          <w:ilvl w:val="0"/>
          <w:numId w:val="35"/>
        </w:numPr>
        <w:spacing w:after="111" w:line="247" w:lineRule="auto"/>
        <w:ind w:hanging="360"/>
        <w:jc w:val="both"/>
      </w:pPr>
      <w:r>
        <w:rPr>
          <w:b/>
        </w:rPr>
        <w:t xml:space="preserve">Below-average numbers of </w:t>
      </w:r>
      <w:proofErr w:type="spellStart"/>
      <w:r>
        <w:rPr>
          <w:b/>
        </w:rPr>
        <w:t>prerecruits</w:t>
      </w:r>
      <w:proofErr w:type="spellEnd"/>
      <w:r>
        <w:rPr>
          <w:b/>
        </w:rPr>
        <w:t xml:space="preserve"> (&lt;94 mm CL) in 2015-2018 suggesting that </w:t>
      </w:r>
      <w:proofErr w:type="spellStart"/>
      <w:r>
        <w:rPr>
          <w:b/>
        </w:rPr>
        <w:t>belowaverage</w:t>
      </w:r>
      <w:proofErr w:type="spellEnd"/>
      <w:r>
        <w:rPr>
          <w:b/>
        </w:rPr>
        <w:t xml:space="preserve"> recruitment to the fishery will be experienced for several more years  </w:t>
      </w:r>
    </w:p>
    <w:p w14:paraId="69F64EF5" w14:textId="77777777" w:rsidR="009B29E0" w:rsidRDefault="009B29E0" w:rsidP="009B29E0">
      <w:pPr>
        <w:numPr>
          <w:ilvl w:val="0"/>
          <w:numId w:val="35"/>
        </w:numPr>
        <w:spacing w:after="111" w:line="247" w:lineRule="auto"/>
        <w:ind w:hanging="360"/>
        <w:jc w:val="both"/>
      </w:pPr>
      <w:r>
        <w:rPr>
          <w:b/>
        </w:rPr>
        <w:t>High uncertainty in the magnitude of the most recent year class (</w:t>
      </w:r>
      <w:proofErr w:type="spellStart"/>
      <w:r>
        <w:rPr>
          <w:b/>
        </w:rPr>
        <w:t>prerecruits</w:t>
      </w:r>
      <w:proofErr w:type="spellEnd"/>
      <w:r>
        <w:rPr>
          <w:b/>
        </w:rPr>
        <w:t xml:space="preserve"> in 2019), preliminarily estimated to be large. However, these small crab are several years away from recruiting to the fishery as legal crab and they are challenged by unprecedented recent increases in Pacific cod, a crab predator, in Norton Sound.  </w:t>
      </w:r>
    </w:p>
    <w:p w14:paraId="293FF741" w14:textId="77777777" w:rsidR="009B29E0" w:rsidRDefault="009B29E0" w:rsidP="009B29E0">
      <w:pPr>
        <w:ind w:left="-3"/>
      </w:pPr>
      <w:r>
        <w:rPr>
          <w:b/>
        </w:rPr>
        <w:t>The SSC appreciates the authors attempts to address the previous CPT and SSC recommendations and provides the following further guidance for additional work.</w:t>
      </w:r>
      <w:r>
        <w:t xml:space="preserve"> Many of these issues were topics of discussion at the CPT meeting. Among these, a leading concern is the continued use of retained catch OFLs and ABCs, rather than total catch OFLs and ABCs, which is the standard for federally managed fisheries. The SSC appreciates the authors’ attempt to generate preliminary discard estimates in Appendix C of the assessment. However, as pointed out by the CPT, a more complete description of alternative methods to calculate discards is needed to evaluate a potential way forward. The SSC also reminds the authors of the SSC’s suggestion from October 2019 in which the authors were encouraged to consider using dockside interviews as an approach to compare with analytical predictions of discards. The goal is to set OFLs and ABCs in terms of total removals (total fishing mortality). Accurate estimates of discards are even more important now, given low CPUE of legal males and the apparent very high abundance of sublegal crab. The SSC recommends that the assessment authors place top priority on working on this topic for next year’s assessment and supports the CPT’s recommendations in this regard.  </w:t>
      </w:r>
    </w:p>
    <w:p w14:paraId="15FD41D2" w14:textId="77777777" w:rsidR="009B29E0" w:rsidRDefault="009B29E0" w:rsidP="009B29E0">
      <w:pPr>
        <w:ind w:left="-3"/>
      </w:pPr>
      <w:r>
        <w:rPr>
          <w:b/>
        </w:rPr>
        <w:lastRenderedPageBreak/>
        <w:t>Some previous SSC comments were not resolved.</w:t>
      </w:r>
      <w:r>
        <w:t xml:space="preserve"> For example, the SSC suggested that a thorough examination of the spatial distribution of red king crab, in particular spatial differences in size composition, across the northern Bering Sea beyond Norton Sound would be helpful as it could provide insights into potential movement of large-size crab outside of the survey area. Also, the SSC had previously noted the number of crab caught per trawl appears to be very small in most cases with many zeros for both the ADF&amp;G and NMFS surveys. In fact, in 2019, the NMFS trawl survey caught red king crab in only 10 of 16 stations and the ADF&amp;G trawl survey caught king crab in only 27 of 52 stations. Based on such observations, the SSC had also earlier suggested that it might be useful to compare the ADF&amp;G and NMFS surveys using appropriate methods for zero-inflated distributions, such as those offered in various R packages (e.g., </w:t>
      </w:r>
      <w:proofErr w:type="spellStart"/>
      <w:r>
        <w:t>pscl</w:t>
      </w:r>
      <w:proofErr w:type="spellEnd"/>
      <w:r>
        <w:t xml:space="preserve">, </w:t>
      </w:r>
      <w:proofErr w:type="spellStart"/>
      <w:r>
        <w:t>gamlss</w:t>
      </w:r>
      <w:proofErr w:type="spellEnd"/>
      <w:r>
        <w:t xml:space="preserve">, INLA, VAST, </w:t>
      </w:r>
      <w:proofErr w:type="spellStart"/>
      <w:r>
        <w:t>glmmfields</w:t>
      </w:r>
      <w:proofErr w:type="spellEnd"/>
      <w:r>
        <w:t xml:space="preserve">). The authors responded that examination of the spatial distribution is a task more appropriate for NMFS and they also indicated lack of familiarity with the aforementioned packages for spatial modeling. The SSC suggests that treatment of survey data is critical to the Norton Sound red king crab stock assessment and encourages the assessment authors to pursue such spatial analyses through collaboration with experts in these techniques. The SSC highlights the portion of the NMFS survey that lies west of the ADF&amp;G survey footprint, which contained crab not used in the abundance estimate, and suggests that methods directly estimating the spatial correlation structure among the data may provide a basis for estimating model-based indices that incorporate all available data and are robust to changes in survey footprint. These facts suggest that new field work may be needed to examine potential shifts in spatial distribution of the stock and raises questions whether a different survey design may be appropriate. Such concerns motivate the SSC’s recommendations to conduct spatial analyses. </w:t>
      </w:r>
    </w:p>
    <w:p w14:paraId="2FD2DA86" w14:textId="77777777" w:rsidR="009B29E0" w:rsidRDefault="009B29E0" w:rsidP="009B29E0">
      <w:pPr>
        <w:ind w:left="-3"/>
      </w:pPr>
      <w:r>
        <w:t xml:space="preserve">Previously, the SSC encouraged bringing local and traditional knowledge into the assessment. The authors sought clarification from the SSC about how to do this. The SSC reiterates its February 2019 recommendation regarding local and traditional knowledge. As stated in the minutes from that meeting:  </w:t>
      </w:r>
    </w:p>
    <w:p w14:paraId="47161A3A" w14:textId="77777777" w:rsidR="009B29E0" w:rsidRDefault="009B29E0" w:rsidP="009B29E0">
      <w:pPr>
        <w:spacing w:line="244" w:lineRule="auto"/>
        <w:ind w:left="-4" w:right="-10"/>
      </w:pPr>
      <w:r>
        <w:rPr>
          <w:i/>
        </w:rPr>
        <w:t>Local and traditional knowledge: Both summer and winter fisheries for red king crab have been taking place in Norton Sound as well as in Kotzebue Sound for a long time and the SSC suggests that local commercial fishermen may have considerable knowledge about spatial patterns in size distributions, changes in spatial distribution, migratory behavior, and other aspects of red king crab dynamics in the region, as may local subsistence users of the resource, including elders. For instance, local users may possess valuable insights into the disposition of the “missing” large male crab. We strongly encourage the authors, through collaborations at the local level, to consider these sources of knowledge.</w:t>
      </w:r>
      <w:r>
        <w:t xml:space="preserve">  </w:t>
      </w:r>
    </w:p>
    <w:p w14:paraId="35F8EADA" w14:textId="77777777" w:rsidR="009B29E0" w:rsidRDefault="009B29E0" w:rsidP="009B29E0">
      <w:pPr>
        <w:ind w:left="-3"/>
      </w:pPr>
      <w:r>
        <w:t xml:space="preserve">Regarding the authors’ question about how to do this, the SSC notes that there are individuals with this expertise within NMFS and ADF&amp;G who could help facilitate those collaborations, as well as several entities within the region including, but not limited to, NSEDC and </w:t>
      </w:r>
      <w:proofErr w:type="spellStart"/>
      <w:r>
        <w:t>Kawerak</w:t>
      </w:r>
      <w:proofErr w:type="spellEnd"/>
      <w:r>
        <w:t xml:space="preserve">, Inc.  </w:t>
      </w:r>
    </w:p>
    <w:p w14:paraId="2956877C" w14:textId="77777777" w:rsidR="009B29E0" w:rsidRDefault="009B29E0" w:rsidP="009B29E0">
      <w:pPr>
        <w:ind w:left="-3"/>
      </w:pPr>
      <w:r>
        <w:t xml:space="preserve">Previously, the SSC noted that new maturity studies are needed to improve the assessment as current estimates are based on a proxy method by applying the ratio of male to female size at maturity from the Bristol Bay red king crab stock to female size at maturity for Norton Sound. The SSC appreciates the addition of new chela and carapace size data from 97 males collected in 2019, and agrees that no obvious break-point is indicated by these data. Lacking new maturity data from Norton Sound red king crab, the SSC had previously suggested that the authors explore availability of Russian data on maturity. It is not clear whether the authors have been successful in locating Russian data for red king crab in the western Bering Sea. The SSC </w:t>
      </w:r>
      <w:r>
        <w:lastRenderedPageBreak/>
        <w:t xml:space="preserve">believes that maturity data are available from Norwegian and Russian scientists on the Barents Sea stock of red king crab. The SSC further suggested that a potential relationship between maturity and temperature across all stocks that have maturity data should be explored for potential predictive capability for Norton Sound. The SSC suggests that a meta-analysis of available size at maturity across red king crab stocks with respect to temperature may have the potential to demonstrate a temperature effect that could then be used to predict mean size of maturity for Norton Sound using local temperatures. </w:t>
      </w:r>
    </w:p>
    <w:p w14:paraId="7798752A" w14:textId="77777777" w:rsidR="009B29E0" w:rsidRDefault="009B29E0" w:rsidP="009B29E0">
      <w:pPr>
        <w:ind w:left="-3"/>
      </w:pPr>
      <w:r>
        <w:t xml:space="preserve">The SSC appreciates the evaluation of retrospective model performance but reminds the authors that retrospective analyses should be extended to peel more than 4 years; typical retrospective analyses are conducted over ~10 years. The SSC joins the CPT in continuing to recommend an attempt to conduct 10year peels for retrospective analyses. The SSC notes that, even with just four peels, there is a tendency for estimates of current-year biomass to become smaller each year with the addition of new data (Figure 18). Retrospective bias and its potential causes are important areas to explore more thoroughly.  </w:t>
      </w:r>
    </w:p>
    <w:p w14:paraId="2ED3B349" w14:textId="77777777" w:rsidR="009B29E0" w:rsidRDefault="009B29E0" w:rsidP="009B29E0">
      <w:pPr>
        <w:ind w:left="-3"/>
      </w:pPr>
      <w:r>
        <w:t xml:space="preserve">The SSC supports the 13 bulleted CPT recommendations for the authors, as well as the CPT suggestion that a model run without shell condition data would address whether estimates of high terminal </w:t>
      </w:r>
      <w:r>
        <w:rPr>
          <w:i/>
        </w:rPr>
        <w:t>M</w:t>
      </w:r>
      <w:r>
        <w:t xml:space="preserve"> is driven by inaccurate shell condition data. The SSC agrees that this an interesting possibility that should be considered. </w:t>
      </w:r>
    </w:p>
    <w:p w14:paraId="0A91C812" w14:textId="77777777" w:rsidR="009B29E0" w:rsidRDefault="009B29E0" w:rsidP="009B29E0">
      <w:pPr>
        <w:spacing w:after="229"/>
      </w:pPr>
      <w:r>
        <w:t>Finally, the</w:t>
      </w:r>
      <w:r>
        <w:rPr>
          <w:b/>
        </w:rPr>
        <w:t xml:space="preserve"> SSC offers the following new recommendations</w:t>
      </w:r>
      <w:r>
        <w:t xml:space="preserve">: </w:t>
      </w:r>
    </w:p>
    <w:p w14:paraId="15B51822" w14:textId="77777777" w:rsidR="009B29E0" w:rsidRDefault="009B29E0" w:rsidP="009B29E0">
      <w:pPr>
        <w:numPr>
          <w:ilvl w:val="0"/>
          <w:numId w:val="36"/>
        </w:numPr>
        <w:spacing w:after="228" w:line="247" w:lineRule="auto"/>
        <w:ind w:hanging="360"/>
        <w:jc w:val="both"/>
      </w:pPr>
      <w:r>
        <w:t xml:space="preserve">For future model comparisons, please plot time-series for all models, including the base model on a single plot for the figures presenting biomass and recruitment estimates. </w:t>
      </w:r>
    </w:p>
    <w:p w14:paraId="5F6B8FAA" w14:textId="77777777" w:rsidR="009B29E0" w:rsidRDefault="009B29E0" w:rsidP="009B29E0">
      <w:pPr>
        <w:numPr>
          <w:ilvl w:val="0"/>
          <w:numId w:val="36"/>
        </w:numPr>
        <w:spacing w:after="110" w:line="247" w:lineRule="auto"/>
        <w:ind w:hanging="360"/>
        <w:jc w:val="both"/>
      </w:pPr>
      <w:r>
        <w:t xml:space="preserve">Provide additional information and clarification on the data-weighting approach for </w:t>
      </w:r>
      <w:proofErr w:type="spellStart"/>
      <w:r>
        <w:t>sizecomposition</w:t>
      </w:r>
      <w:proofErr w:type="spellEnd"/>
      <w:r>
        <w:t xml:space="preserve"> date in this assessment. Specifically, provide a justification for the arbitrary minimum sample sizes (10 or 20) applied to all but tag size-composition data, report the harmonic </w:t>
      </w:r>
      <w:proofErr w:type="spellStart"/>
      <w:r>
        <w:t>meanimplied</w:t>
      </w:r>
      <w:proofErr w:type="spellEnd"/>
      <w:r>
        <w:t xml:space="preserve"> sample size (the average is a biased estimate for the multinomial), and provide standardized (Pearson) residuals in the residual plot including a legend showing the scale of the reported residuals. </w:t>
      </w:r>
    </w:p>
    <w:p w14:paraId="3C735941" w14:textId="77777777" w:rsidR="009B29E0" w:rsidRDefault="009B29E0" w:rsidP="009B29E0">
      <w:pPr>
        <w:numPr>
          <w:ilvl w:val="0"/>
          <w:numId w:val="36"/>
        </w:numPr>
        <w:spacing w:after="110" w:line="247" w:lineRule="auto"/>
        <w:ind w:hanging="360"/>
        <w:jc w:val="both"/>
      </w:pPr>
      <w:r>
        <w:t xml:space="preserve">Explore widening the area used for the NOAA trawl survey biomass estimate and explore the effect on estimated catchability. The current catchability estimate is less than one and this may be related to the fact that crab are found outside of the standard area. In addition, please explore whether crab catches are also included from outside the assumed survey area.  </w:t>
      </w:r>
    </w:p>
    <w:p w14:paraId="3033ED0E" w14:textId="77777777" w:rsidR="009B29E0" w:rsidRDefault="009B29E0" w:rsidP="009B29E0">
      <w:pPr>
        <w:numPr>
          <w:ilvl w:val="0"/>
          <w:numId w:val="36"/>
        </w:numPr>
        <w:spacing w:after="110" w:line="247" w:lineRule="auto"/>
        <w:ind w:hanging="360"/>
        <w:jc w:val="both"/>
      </w:pPr>
      <w:r>
        <w:t xml:space="preserve">Report on time series of the proportion of barren females in the SAFE and address their utility to indicate reproductive concerns for the stock. Specifically, consider caveats to the interpretation of this proportion, address whether this proportion has changed over time, and compare these proportions to other managed red king crab stocks. </w:t>
      </w:r>
    </w:p>
    <w:p w14:paraId="5319EEC7" w14:textId="77777777" w:rsidR="009B29E0" w:rsidRDefault="009B29E0" w:rsidP="009B29E0">
      <w:pPr>
        <w:spacing w:after="132"/>
        <w:ind w:left="-3"/>
      </w:pPr>
      <w:r>
        <w:t xml:space="preserve">Under agenda item D7 Economic SAFE, the SSC requests the development of a quantitative baseline of annual community engagement and dependency for Norton Sound red king crab. There may be ways for the assessment authors to assist in this effort. </w:t>
      </w:r>
    </w:p>
    <w:p w14:paraId="24EA2714" w14:textId="77777777" w:rsidR="009B29E0" w:rsidRDefault="009B29E0" w:rsidP="009B29E0">
      <w:pPr>
        <w:rPr>
          <w:b/>
          <w:bCs/>
        </w:rPr>
      </w:pPr>
    </w:p>
    <w:p w14:paraId="45E9FB7D" w14:textId="77777777" w:rsidR="009B29E0" w:rsidRPr="003E636F" w:rsidRDefault="009B29E0" w:rsidP="003E636F">
      <w:pPr>
        <w:rPr>
          <w:b/>
          <w:bCs/>
        </w:rPr>
      </w:pPr>
      <w:r w:rsidRPr="003E636F">
        <w:rPr>
          <w:b/>
          <w:bCs/>
        </w:rPr>
        <w:t>CPT Sept 2020</w:t>
      </w:r>
    </w:p>
    <w:p w14:paraId="3C61C05A" w14:textId="77777777" w:rsidR="009B29E0" w:rsidRPr="00C97400" w:rsidRDefault="009B29E0" w:rsidP="009B29E0">
      <w:pPr>
        <w:rPr>
          <w:b/>
          <w:bCs/>
        </w:rPr>
      </w:pPr>
      <w:r w:rsidRPr="00C97400">
        <w:rPr>
          <w:b/>
          <w:bCs/>
        </w:rPr>
        <w:t xml:space="preserve">Norton Sound Red King Crab - Proposed Model Runs for Jan 2021 </w:t>
      </w:r>
    </w:p>
    <w:p w14:paraId="0D1D23A6" w14:textId="77777777" w:rsidR="009B29E0" w:rsidRDefault="009B29E0" w:rsidP="009B29E0">
      <w:pPr>
        <w:spacing w:after="11"/>
        <w:ind w:left="-2" w:right="51"/>
      </w:pPr>
      <w:r>
        <w:lastRenderedPageBreak/>
        <w:t xml:space="preserve">Hamachan Hamazaki (ADF&amp;G) presented the model scenarios and preliminary results of the Norton </w:t>
      </w:r>
    </w:p>
    <w:p w14:paraId="31ED60CF" w14:textId="77777777" w:rsidR="009B29E0" w:rsidRDefault="009B29E0" w:rsidP="009B29E0">
      <w:pPr>
        <w:ind w:left="-2" w:right="51"/>
      </w:pPr>
      <w:r>
        <w:t xml:space="preserve">Sound red king crab (NSRKC) assessment to the CPT. The model is a male-only, size structured model that combines multiple sources of survey, catch, and mark-recovery data using a maximum likelihood approach to estimate abundance, recruitment, catchability of the commercial pot gear, and parameters for selectivity and molting probabilities from 1978 to 2020. A few years ago, the NSRKC crab year was changed to start from February 1 to January 31 of the following year to better match the summer and winter fisheries. The model was expanded from six to eight length groups in 2016. Hamachan did not propose new model scenarios for January 2021. Instead, he updated the base model (19.0) with new data for 2020 (model 20.0) and presented preliminary results of application of GMACS to this stock. </w:t>
      </w:r>
    </w:p>
    <w:p w14:paraId="7AA7C64E" w14:textId="77777777" w:rsidR="009B29E0" w:rsidRDefault="009B29E0" w:rsidP="009B29E0">
      <w:pPr>
        <w:ind w:left="-2" w:right="51"/>
      </w:pPr>
      <w:r>
        <w:t xml:space="preserve">The winter fishery involves pots fished through the ice. The authors discussed the issue of lost pots, basically moved by shifting sea ice, and the unknown effect on additional unquantified crab mortality. While the area that shifting ice relocates pots to is important, the CPT suggested starting by documenting the quantity of pots lost per year, particularly compared to the total number of pots fished; up to 15 years of lost pot data may be available based on harvester interviews.  </w:t>
      </w:r>
    </w:p>
    <w:p w14:paraId="116F87C3" w14:textId="77777777" w:rsidR="009B29E0" w:rsidRDefault="009B29E0" w:rsidP="009B29E0">
      <w:pPr>
        <w:ind w:left="-2" w:right="51"/>
      </w:pPr>
      <w:r>
        <w:t xml:space="preserve">The new data for 2020 include the ADF&amp;G trawl survey abundance and length compositions and a very small amount of subsistence catch and confidential winter commercial catch. The survey abundance was estimated to be 1.72 million crab for male crab &gt;63 mm carapace length, much lower than the estimates for 2019, but higher than the survey abundance in 2018 (1.11 million crab). Male crab caught during the 2020 survey were mainly juveniles. The survey in 2020 tracked the growth progressions of juvenile crab from the 2019 survey, indicating the possibility of future increase of mature abundance. In 2020, NSEDC halted purchasing crab in the winter and summer commercial fisheries, and the Board of Fisheries also closed the summer commercial fishery in Norton Sound east of 164° W. long. There were no participants in the summer commercial fishery in the remainder of Norton Sound during 2020, and participation in the winter commercial fishery was also limited. </w:t>
      </w:r>
    </w:p>
    <w:p w14:paraId="7EB80D31" w14:textId="77777777" w:rsidR="009B29E0" w:rsidRDefault="009B29E0" w:rsidP="009B29E0">
      <w:pPr>
        <w:ind w:left="-2" w:right="51"/>
      </w:pPr>
      <w:r>
        <w:t xml:space="preserve">Mature male biomass and legal male abundance in 2021 are estimated by model 20.0 to be much larger than the 2019 values. However, there are some concerns regarding this increase. First, the model estimated survey abundance in 2020 is much higher than the observed survey abundance. Second, for male crab, four trawl surveys during 2018-2020 mainly caught juvenile crab, thus very low estimated survey mature male abundance. The CPT encouraged the authors to check the growth matrix to see whether growth was overestimated by the model. The retrospective results indicate that crab abundance was overestimated over time. </w:t>
      </w:r>
    </w:p>
    <w:p w14:paraId="75DF0A55" w14:textId="77777777" w:rsidR="009B29E0" w:rsidRDefault="009B29E0" w:rsidP="009B29E0">
      <w:pPr>
        <w:ind w:left="-2" w:right="51"/>
      </w:pPr>
      <w:r>
        <w:t xml:space="preserve">The results from the application of GMACS are very preliminary, and further work is needed before GMACS can be adopted as the preferred model for this stock. A CPT subgroup and Hamachan plan to meet in a month to check progress and provide feedback and suggestions on the GMACS modelling. Follow-up meetings of the subgroup may occur if needed before the January CPT meeting.  </w:t>
      </w:r>
      <w:r>
        <w:tab/>
        <w:t xml:space="preserve">   </w:t>
      </w:r>
    </w:p>
    <w:p w14:paraId="089C50B3" w14:textId="77777777" w:rsidR="009B29E0" w:rsidRDefault="009B29E0" w:rsidP="009B29E0">
      <w:pPr>
        <w:ind w:left="-2" w:right="51"/>
      </w:pPr>
      <w:r>
        <w:t xml:space="preserve">The CPT made the following recommendations: </w:t>
      </w:r>
    </w:p>
    <w:p w14:paraId="6FD09334" w14:textId="77777777" w:rsidR="009B29E0" w:rsidRDefault="009B29E0" w:rsidP="009B29E0">
      <w:pPr>
        <w:numPr>
          <w:ilvl w:val="0"/>
          <w:numId w:val="24"/>
        </w:numPr>
        <w:spacing w:after="29" w:line="247" w:lineRule="auto"/>
        <w:ind w:right="51" w:hanging="360"/>
      </w:pPr>
      <w:r>
        <w:t xml:space="preserve">For January 2021, the priority is to run the following models: </w:t>
      </w:r>
    </w:p>
    <w:p w14:paraId="2FAC2A3A" w14:textId="77777777" w:rsidR="009B29E0" w:rsidRDefault="009B29E0" w:rsidP="009B29E0">
      <w:pPr>
        <w:numPr>
          <w:ilvl w:val="1"/>
          <w:numId w:val="24"/>
        </w:numPr>
        <w:spacing w:after="63" w:line="247" w:lineRule="auto"/>
        <w:ind w:right="51" w:hanging="360"/>
      </w:pPr>
      <w:r>
        <w:t xml:space="preserve">Model 19.0. Based on the model naming convention, this model should remain as 19.0 and include new data for 2020. For this base model, the estimated growth from the model should be compared to the estimated growth from tagging data outside of the model. </w:t>
      </w:r>
    </w:p>
    <w:p w14:paraId="7ADCC21E" w14:textId="77777777" w:rsidR="009B29E0" w:rsidRDefault="009B29E0" w:rsidP="009B29E0">
      <w:pPr>
        <w:numPr>
          <w:ilvl w:val="1"/>
          <w:numId w:val="24"/>
        </w:numPr>
        <w:spacing w:after="83" w:line="247" w:lineRule="auto"/>
        <w:ind w:right="51" w:hanging="360"/>
      </w:pPr>
      <w:r>
        <w:lastRenderedPageBreak/>
        <w:t xml:space="preserve">Model 20.0. The GMACS model. Detailed comparisons between this GMACS model and model 19.0 are needed. For example, GMACS could be run by taking the parameter estimates from model 19.0 as known inputs to evaluate differences due to model structure. Following this, some of the GMACS parameters could be estimated. </w:t>
      </w:r>
    </w:p>
    <w:p w14:paraId="020FEAF2" w14:textId="77777777" w:rsidR="009B29E0" w:rsidRDefault="009B29E0" w:rsidP="009B29E0">
      <w:pPr>
        <w:numPr>
          <w:ilvl w:val="0"/>
          <w:numId w:val="24"/>
        </w:numPr>
        <w:spacing w:after="49" w:line="247" w:lineRule="auto"/>
        <w:ind w:right="51" w:hanging="360"/>
      </w:pPr>
      <w:r>
        <w:t xml:space="preserve">Improve data weighting, especially effective sample sizes for length composition data. </w:t>
      </w:r>
    </w:p>
    <w:p w14:paraId="37B4E4B6" w14:textId="77777777" w:rsidR="009B29E0" w:rsidRDefault="009B29E0" w:rsidP="009B29E0">
      <w:pPr>
        <w:numPr>
          <w:ilvl w:val="0"/>
          <w:numId w:val="24"/>
        </w:numPr>
        <w:spacing w:after="47" w:line="247" w:lineRule="auto"/>
        <w:ind w:right="51" w:hanging="360"/>
      </w:pPr>
      <w:r>
        <w:t xml:space="preserve">Update VAST estimates. </w:t>
      </w:r>
    </w:p>
    <w:p w14:paraId="31B6E6B3" w14:textId="77777777" w:rsidR="009B29E0" w:rsidRDefault="009B29E0" w:rsidP="009B29E0">
      <w:pPr>
        <w:numPr>
          <w:ilvl w:val="0"/>
          <w:numId w:val="24"/>
        </w:numPr>
        <w:spacing w:after="107" w:line="247" w:lineRule="auto"/>
        <w:ind w:right="51" w:hanging="360"/>
      </w:pPr>
      <w:r>
        <w:t xml:space="preserve">Report detailed data on female egg conditions and clutch fullness data. The percentages of barren mature females in Table 3 are helpful, but it is difficult to separate immature and mature females </w:t>
      </w:r>
    </w:p>
    <w:p w14:paraId="50BD1D92" w14:textId="77777777" w:rsidR="009B29E0" w:rsidRDefault="009B29E0" w:rsidP="009B29E0">
      <w:pPr>
        <w:spacing w:after="86"/>
        <w:ind w:left="732" w:right="51"/>
      </w:pPr>
      <w:r>
        <w:t xml:space="preserve">for some years, and the percentages may not be reliable. A table could be constructed that summarizes clutch fullness and percentages of barren mature females by year and length group. If information is not available to separate immature and mature females for a given year, footnotes of the table should show this lack of information. </w:t>
      </w:r>
    </w:p>
    <w:p w14:paraId="02243AE4" w14:textId="77777777" w:rsidR="009B29E0" w:rsidRDefault="009B29E0" w:rsidP="009B29E0">
      <w:pPr>
        <w:numPr>
          <w:ilvl w:val="0"/>
          <w:numId w:val="24"/>
        </w:numPr>
        <w:spacing w:after="265" w:line="247" w:lineRule="auto"/>
        <w:ind w:right="51" w:hanging="360"/>
      </w:pPr>
      <w:r>
        <w:t xml:space="preserve">Report the annual lost pot data, such as total number of lost pots each year and the proportion of pots lost in each fishery each year. </w:t>
      </w:r>
    </w:p>
    <w:p w14:paraId="42F3EFEE" w14:textId="77777777" w:rsidR="009B29E0" w:rsidRDefault="009B29E0" w:rsidP="003E636F"/>
    <w:p w14:paraId="234852A9" w14:textId="77777777" w:rsidR="009B29E0" w:rsidRPr="003E636F" w:rsidRDefault="009B29E0" w:rsidP="003E636F">
      <w:pPr>
        <w:rPr>
          <w:b/>
          <w:bCs/>
        </w:rPr>
      </w:pPr>
      <w:r w:rsidRPr="003E636F">
        <w:rPr>
          <w:b/>
          <w:bCs/>
        </w:rPr>
        <w:t>SSC Oct 2020</w:t>
      </w:r>
    </w:p>
    <w:p w14:paraId="2897D5AB" w14:textId="77777777" w:rsidR="009B29E0" w:rsidRPr="003E636F" w:rsidRDefault="009B29E0" w:rsidP="003E636F">
      <w:pPr>
        <w:rPr>
          <w:b/>
          <w:bCs/>
        </w:rPr>
      </w:pPr>
      <w:r w:rsidRPr="003E636F">
        <w:rPr>
          <w:b/>
          <w:bCs/>
        </w:rPr>
        <w:t xml:space="preserve">Norton Sound Red King Crab proposed models  </w:t>
      </w:r>
    </w:p>
    <w:p w14:paraId="63ECC468" w14:textId="77777777" w:rsidR="009B29E0" w:rsidRDefault="009B29E0" w:rsidP="009B29E0">
      <w:pPr>
        <w:ind w:left="102" w:right="48"/>
      </w:pPr>
      <w:r>
        <w:t xml:space="preserve">The SSC received a brief summary on the preliminary NSRKC assessment from Katie Palof (ADF&amp;G, CPT co-chair). The SSC appreciates the responsiveness of the assessment authors to numerous CPT and SSC recommendations regarding this stock. Written testimony was received from Louis Green, Jr. ( Seward Peninsula Subsistence Regional Advisory Council). </w:t>
      </w:r>
    </w:p>
    <w:p w14:paraId="0D37A7F8" w14:textId="77777777" w:rsidR="009B29E0" w:rsidRDefault="009B29E0" w:rsidP="009B29E0">
      <w:pPr>
        <w:ind w:left="102" w:right="48"/>
      </w:pPr>
      <w:r>
        <w:t xml:space="preserve">For the upcoming assessment, the authors propose to update the previously accepted base model (19.0) with new data for 2020, including 2020 ADF&amp;G trawl survey abundances and length compositions and a very small amount of subsistence catch and (confidential) winter commercial catch. In addition, the authors plan to continue work on the GMACS model and input data issues. </w:t>
      </w:r>
    </w:p>
    <w:p w14:paraId="2B3394EF" w14:textId="77777777" w:rsidR="009B29E0" w:rsidRDefault="009B29E0" w:rsidP="009B29E0">
      <w:pPr>
        <w:ind w:left="102" w:right="48"/>
      </w:pPr>
      <w:r>
        <w:t xml:space="preserve">The 2020 survey estimate of abundance was much lower than the 2019 estimate, but was higher than in 2018. The most recent surveys suggest that a large cohort of juvenile crab that was first observed in 2018 and 2019 will likely lead to increases in mature abundance in the near future. However, the SSC notes that the numbers of crab caught in the survey are quite low with many zero catches, resulting in wide survey confidence intervals. </w:t>
      </w:r>
    </w:p>
    <w:p w14:paraId="74E5655F" w14:textId="77777777" w:rsidR="009B29E0" w:rsidRDefault="009B29E0" w:rsidP="009B29E0">
      <w:pPr>
        <w:ind w:left="87" w:right="38" w:hanging="10"/>
      </w:pPr>
      <w:r>
        <w:rPr>
          <w:b/>
        </w:rPr>
        <w:t xml:space="preserve">The SSC has a number of recommendations for the upcoming assessment cycle. The first four recommendations are listed in order of priority. </w:t>
      </w:r>
    </w:p>
    <w:p w14:paraId="1F6ED178" w14:textId="77777777" w:rsidR="009B29E0" w:rsidRDefault="009B29E0" w:rsidP="009B29E0">
      <w:pPr>
        <w:ind w:left="102" w:right="48"/>
      </w:pPr>
      <w:r>
        <w:t xml:space="preserve">First, the CPT and SSC in February recommended that the assessment authors place a high priority on incorporating discards into the estimate of total mortality for next year’s assessment in an effort to move towards a total catch OFL that includes discards, consistent with other crab stocks and with the MSA. Estimates of discards based on several different approaches were produced (Appendix C of SAFE) and the SSC requests that, if possible, the upcoming assessment bring forward OFL and ABC recommendations based on total catch rather than retained catch only. </w:t>
      </w:r>
    </w:p>
    <w:p w14:paraId="7966A80E" w14:textId="77777777" w:rsidR="009B29E0" w:rsidRDefault="009B29E0" w:rsidP="009B29E0">
      <w:pPr>
        <w:ind w:left="102" w:right="48"/>
      </w:pPr>
      <w:r>
        <w:t xml:space="preserve">Second, the authors have developed a GMACS version of the base model, but the CPT noted that a lot of issues remain to be worked out. The CPT recommended, and the SSC concurs, that </w:t>
      </w:r>
      <w:r>
        <w:lastRenderedPageBreak/>
        <w:t xml:space="preserve">the authors work with other experts to bring forward a GMACS model (20.0) in the upcoming assessment, including a detailed comparison with the base model (19.0). </w:t>
      </w:r>
    </w:p>
    <w:p w14:paraId="724A1B84" w14:textId="77777777" w:rsidR="009B29E0" w:rsidRDefault="009B29E0" w:rsidP="009B29E0">
      <w:pPr>
        <w:ind w:left="102" w:right="48"/>
      </w:pPr>
      <w:r>
        <w:t xml:space="preserve">Third, in response to previous requests, the authors explored the VAST modeling approach, combining early NOAA surveys (1977-1991), ADF&amp;G surveys and recent NOAA NBS surveys to produce a consistent survey time series for the Q3 management area east of 164 °W. The VAST approach has the potential to address several of our previous concerns such as the large number of zero stations, crab extending beyond the standard survey area and a consistent area over which to estimate abundances. The VAST estimates tracked survey abundances well but are generally somewhat larger than the standard survey estimates due to the larger area included in the VAST model. As expected, the confidence intervals for the VAST estimates are generally smaller than those for the standard estimates.  The model was not fully </w:t>
      </w:r>
      <w:proofErr w:type="gramStart"/>
      <w:r>
        <w:t>vetted</w:t>
      </w:r>
      <w:proofErr w:type="gramEnd"/>
      <w:r>
        <w:t xml:space="preserve"> and the authors indicated that fitting the model was “difficult.” The SSC requests that the authors further develop the VAST modeling approach and that they bring forward more complete diagnostics, including spatial residuals. The SSC also strongly encourages the authors to bring forward a model run in the upcoming assessment that uses the VAST estimates rather than standard survey estimates. </w:t>
      </w:r>
    </w:p>
    <w:p w14:paraId="200E8FAA" w14:textId="77777777" w:rsidR="009B29E0" w:rsidRDefault="009B29E0" w:rsidP="009B29E0">
      <w:pPr>
        <w:ind w:left="102" w:right="48"/>
      </w:pPr>
      <w:r>
        <w:t xml:space="preserve">Fourth, this stock remains of concern due to recent declines in mature male biomass, declines in fishery CPUE and possible consequences for the reproductive capacity of the stock. In response to these concerns, the authors constructed a time series of the proportion of barren females. Consistent with public testimony, the observed proportion of barren females in the 2019 survey was the highest in the time series and was higher than has been observed anywhere in Alaska since the decline of red king crab stocks in the Gulf of Alaska 50 years ago. At that time, ADF&amp;G trawl samples in </w:t>
      </w:r>
      <w:proofErr w:type="spellStart"/>
      <w:r>
        <w:t>Kaguyak</w:t>
      </w:r>
      <w:proofErr w:type="spellEnd"/>
      <w:r>
        <w:t xml:space="preserve"> Bay, Kodiak Island, found that 76% of mature females were barren when </w:t>
      </w:r>
      <w:proofErr w:type="spellStart"/>
      <w:r>
        <w:t>female:male</w:t>
      </w:r>
      <w:proofErr w:type="spellEnd"/>
      <w:r>
        <w:t xml:space="preserve"> sex ratios were highly skewed (72:1) in 1968. The authors noted some problems with the time series, including differences in how mature and immature females are classified in the NOAA and ADF&amp;G surveys. The SSC concurs with the CPT recommendation to include this information in the upcoming assessment and, if possible, include additional measures of reproductive success such as a time series of average clutch fullness. The SSC notes that some training will be required to distinguish viable embryos from unfertilized (dead) eggs in the female’s clutch that have not yet sloughed off. The authors should also evaluate the reliability and consistency of these estimates over time, particularly for recent years. The status of reproductive measures will be helpful in evaluating potential risks to the stock to inform the size of any buffer. </w:t>
      </w:r>
    </w:p>
    <w:p w14:paraId="69AA3835" w14:textId="77777777" w:rsidR="009B29E0" w:rsidRDefault="009B29E0" w:rsidP="009B29E0">
      <w:pPr>
        <w:ind w:left="102" w:right="48"/>
      </w:pPr>
      <w:r>
        <w:t xml:space="preserve">In addition, the SSC highlights some recommendations from our previous meeting reports (plus one new one) and from the current CPT minutes that have not yet been addressed: </w:t>
      </w:r>
    </w:p>
    <w:p w14:paraId="423B4616" w14:textId="77777777" w:rsidR="009B29E0" w:rsidRDefault="009B29E0" w:rsidP="009B29E0">
      <w:pPr>
        <w:numPr>
          <w:ilvl w:val="0"/>
          <w:numId w:val="25"/>
        </w:numPr>
        <w:spacing w:after="108" w:line="247" w:lineRule="auto"/>
        <w:ind w:right="48" w:hanging="360"/>
        <w:jc w:val="both"/>
      </w:pPr>
      <w:r>
        <w:t xml:space="preserve">The retrospective analysis should peel off more than 4 years to evaluate performance over a longer time period (~10 years) to better assess the magnitude and possible causes of the apparent positive bias in biomass estimates. </w:t>
      </w:r>
    </w:p>
    <w:p w14:paraId="76FC84FE" w14:textId="77777777" w:rsidR="009B29E0" w:rsidRDefault="009B29E0" w:rsidP="009B29E0">
      <w:pPr>
        <w:numPr>
          <w:ilvl w:val="0"/>
          <w:numId w:val="25"/>
        </w:numPr>
        <w:spacing w:after="108" w:line="247" w:lineRule="auto"/>
        <w:ind w:right="48" w:hanging="360"/>
        <w:jc w:val="both"/>
      </w:pPr>
      <w:r>
        <w:t xml:space="preserve">In the February 2020 SAFE, the author requested help with earlier SSC recommendations to incorporate LK/TK in the management process. In response, the SSC suggested that this could be a test case for efforts by the LKTKS Taskforce. In June the SSC acknowledged the challenges to this effort posed by the COVID pandemic and encouraged relationship building in an effort to work towards a more comprehensive, coordinated LK/TK and climate change-oriented outreach and community engagement effort beginning in 2021. </w:t>
      </w:r>
    </w:p>
    <w:p w14:paraId="5086FDA8" w14:textId="77777777" w:rsidR="009B29E0" w:rsidRDefault="009B29E0" w:rsidP="009B29E0">
      <w:pPr>
        <w:numPr>
          <w:ilvl w:val="0"/>
          <w:numId w:val="25"/>
        </w:numPr>
        <w:spacing w:after="108" w:line="247" w:lineRule="auto"/>
        <w:ind w:right="48" w:hanging="360"/>
        <w:jc w:val="both"/>
      </w:pPr>
      <w:r>
        <w:lastRenderedPageBreak/>
        <w:t xml:space="preserve">The CPT, SSC and public comments have pointed out the lack of maturity data as well as potential trends in size at maturity. Specifically, the SSC suggested a meta-analysis across red king crab stocks that occur at different temperatures. For a more detailed discussion, we refer the authors to our February 2020 minutes. </w:t>
      </w:r>
    </w:p>
    <w:p w14:paraId="65BDF9C2" w14:textId="77777777" w:rsidR="009B29E0" w:rsidRDefault="009B29E0" w:rsidP="009B29E0">
      <w:pPr>
        <w:numPr>
          <w:ilvl w:val="0"/>
          <w:numId w:val="25"/>
        </w:numPr>
        <w:spacing w:after="108" w:line="247" w:lineRule="auto"/>
        <w:ind w:right="48" w:hanging="360"/>
        <w:jc w:val="both"/>
      </w:pPr>
      <w:r>
        <w:t xml:space="preserve">The SSC agrees with additional recommendations in the CPT minutes, including a review of the growth matrix to determine if growth is overestimated in the model, which may explain some of the observed discrepancies between estimates of MMB and mature males caught in the survey. </w:t>
      </w:r>
    </w:p>
    <w:p w14:paraId="44237E9D" w14:textId="77777777" w:rsidR="009B29E0" w:rsidRDefault="009B29E0" w:rsidP="009B29E0">
      <w:pPr>
        <w:numPr>
          <w:ilvl w:val="0"/>
          <w:numId w:val="25"/>
        </w:numPr>
        <w:spacing w:after="108" w:line="247" w:lineRule="auto"/>
        <w:ind w:right="48" w:hanging="360"/>
        <w:jc w:val="both"/>
      </w:pPr>
      <w:r>
        <w:t xml:space="preserve">The SSC adds one new recommendation with the goal of eventually including females in the assessment model, which is currently a male-only model. Specifically, we would like to see an inventory of available data on females, including a list of any surveys and studies that have sampled females, the type of data collected, sample sizes, the length of available time series, etc. </w:t>
      </w:r>
    </w:p>
    <w:p w14:paraId="20BD1F89" w14:textId="77777777" w:rsidR="009B29E0" w:rsidRDefault="009B29E0" w:rsidP="009B29E0"/>
    <w:p w14:paraId="2CFE484F" w14:textId="77777777" w:rsidR="00D14733" w:rsidRDefault="00D14733" w:rsidP="00E13052">
      <w:pPr>
        <w:widowControl w:val="0"/>
        <w:tabs>
          <w:tab w:val="left" w:pos="-720"/>
          <w:tab w:val="left" w:pos="0"/>
        </w:tabs>
        <w:suppressAutoHyphens/>
        <w:spacing w:after="240"/>
        <w:ind w:left="720" w:hanging="720"/>
        <w:jc w:val="both"/>
        <w:rPr>
          <w:spacing w:val="-3"/>
        </w:rPr>
      </w:pPr>
    </w:p>
    <w:sectPr w:rsidR="00D14733" w:rsidSect="003D4B1F">
      <w:headerReference w:type="default" r:id="rId246"/>
      <w:footerReference w:type="default" r:id="rId2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DB936" w14:textId="77777777" w:rsidR="00A86967" w:rsidRDefault="00A86967" w:rsidP="00715E21">
      <w:r>
        <w:separator/>
      </w:r>
    </w:p>
  </w:endnote>
  <w:endnote w:type="continuationSeparator" w:id="0">
    <w:p w14:paraId="2E0AC6C1" w14:textId="77777777" w:rsidR="00A86967" w:rsidRDefault="00A86967" w:rsidP="0071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553910"/>
      <w:docPartObj>
        <w:docPartGallery w:val="Page Numbers (Bottom of Page)"/>
        <w:docPartUnique/>
      </w:docPartObj>
    </w:sdtPr>
    <w:sdtEndPr>
      <w:rPr>
        <w:noProof/>
      </w:rPr>
    </w:sdtEndPr>
    <w:sdtContent>
      <w:p w14:paraId="12FE712B" w14:textId="5D90D9E7" w:rsidR="00A86967" w:rsidRDefault="00A869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BCE869" w14:textId="77777777" w:rsidR="00A86967" w:rsidRDefault="00A86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060300"/>
      <w:docPartObj>
        <w:docPartGallery w:val="Page Numbers (Bottom of Page)"/>
        <w:docPartUnique/>
      </w:docPartObj>
    </w:sdtPr>
    <w:sdtEndPr>
      <w:rPr>
        <w:noProof/>
      </w:rPr>
    </w:sdtEndPr>
    <w:sdtContent>
      <w:p w14:paraId="33EADD05" w14:textId="77777777" w:rsidR="00A86967" w:rsidRDefault="00A8696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42DCCA0" w14:textId="77777777" w:rsidR="00A86967" w:rsidRDefault="00A86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D1B28" w14:textId="77777777" w:rsidR="00A86967" w:rsidRDefault="00A86967" w:rsidP="00715E21">
      <w:r>
        <w:separator/>
      </w:r>
    </w:p>
  </w:footnote>
  <w:footnote w:type="continuationSeparator" w:id="0">
    <w:p w14:paraId="453EF751" w14:textId="77777777" w:rsidR="00A86967" w:rsidRDefault="00A86967" w:rsidP="00715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120E7" w14:textId="0D49DDBE" w:rsidR="00A86967" w:rsidRDefault="00A86967" w:rsidP="00BA1C2D">
    <w:pPr>
      <w:pStyle w:val="Header"/>
      <w:rPr>
        <w:i/>
        <w:sz w:val="20"/>
        <w:szCs w:val="20"/>
      </w:rPr>
    </w:pPr>
    <w:r>
      <w:rPr>
        <w:i/>
        <w:sz w:val="20"/>
        <w:szCs w:val="20"/>
      </w:rPr>
      <w:t xml:space="preserve">Draft </w:t>
    </w:r>
    <w:r w:rsidRPr="00CF6038">
      <w:rPr>
        <w:i/>
        <w:sz w:val="20"/>
        <w:szCs w:val="20"/>
      </w:rPr>
      <w:t>- Norton Sound Red Kin</w:t>
    </w:r>
    <w:r>
      <w:rPr>
        <w:i/>
        <w:sz w:val="20"/>
        <w:szCs w:val="20"/>
      </w:rPr>
      <w:t xml:space="preserve">g Crab Stock Assessment Jan   2021 </w:t>
    </w:r>
  </w:p>
  <w:p w14:paraId="2D17FAE9" w14:textId="77777777" w:rsidR="00A86967" w:rsidRPr="00CD658F" w:rsidRDefault="00A86967" w:rsidP="00865964">
    <w:pPr>
      <w:pStyle w:val="Header"/>
      <w:jc w:val="cent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30E7"/>
    <w:multiLevelType w:val="hybridMultilevel"/>
    <w:tmpl w:val="B754B7C4"/>
    <w:lvl w:ilvl="0" w:tplc="0F14C646">
      <w:start w:val="6"/>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55322"/>
    <w:multiLevelType w:val="hybridMultilevel"/>
    <w:tmpl w:val="D9CC1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C5953"/>
    <w:multiLevelType w:val="multilevel"/>
    <w:tmpl w:val="05109052"/>
    <w:styleLink w:val="Paragraph"/>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143D0AD6"/>
    <w:multiLevelType w:val="hybridMultilevel"/>
    <w:tmpl w:val="718C966A"/>
    <w:lvl w:ilvl="0" w:tplc="1BF4A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4E2919"/>
    <w:multiLevelType w:val="multilevel"/>
    <w:tmpl w:val="74D0B3F4"/>
    <w:numStyleLink w:val="ghbOutline"/>
  </w:abstractNum>
  <w:abstractNum w:abstractNumId="5" w15:restartNumberingAfterBreak="0">
    <w:nsid w:val="158545BE"/>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84C6C"/>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15:restartNumberingAfterBreak="0">
    <w:nsid w:val="1BD97778"/>
    <w:multiLevelType w:val="hybridMultilevel"/>
    <w:tmpl w:val="FAD2CF7C"/>
    <w:lvl w:ilvl="0" w:tplc="4D588D7A">
      <w:start w:val="1"/>
      <w:numFmt w:val="bullet"/>
      <w:lvlText w:val="●"/>
      <w:lvlJc w:val="left"/>
      <w:pPr>
        <w:ind w:left="36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3281DA8">
      <w:start w:val="1"/>
      <w:numFmt w:val="bullet"/>
      <w:lvlText w:val="o"/>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9C6DF62">
      <w:start w:val="1"/>
      <w:numFmt w:val="bullet"/>
      <w:lvlText w:val="▪"/>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250BFA6">
      <w:start w:val="1"/>
      <w:numFmt w:val="bullet"/>
      <w:lvlText w:val="•"/>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86E270C">
      <w:start w:val="1"/>
      <w:numFmt w:val="bullet"/>
      <w:lvlText w:val="o"/>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BE87BF0">
      <w:start w:val="1"/>
      <w:numFmt w:val="bullet"/>
      <w:lvlText w:val="▪"/>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F261870">
      <w:start w:val="1"/>
      <w:numFmt w:val="bullet"/>
      <w:lvlText w:val="•"/>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6BEEAB2">
      <w:start w:val="1"/>
      <w:numFmt w:val="bullet"/>
      <w:lvlText w:val="o"/>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2786B10">
      <w:start w:val="1"/>
      <w:numFmt w:val="bullet"/>
      <w:lvlText w:val="▪"/>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1E136B0F"/>
    <w:multiLevelType w:val="hybridMultilevel"/>
    <w:tmpl w:val="564063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D610B5"/>
    <w:multiLevelType w:val="hybridMultilevel"/>
    <w:tmpl w:val="B40CAB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8D14AA"/>
    <w:multiLevelType w:val="hybridMultilevel"/>
    <w:tmpl w:val="4BDEE3BE"/>
    <w:lvl w:ilvl="0" w:tplc="BFE8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C03B8"/>
    <w:multiLevelType w:val="multilevel"/>
    <w:tmpl w:val="74D0B3F4"/>
    <w:styleLink w:val="ghbOutline"/>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upperLetter"/>
      <w:lvlText w:val="%7."/>
      <w:lvlJc w:val="left"/>
      <w:pPr>
        <w:ind w:left="2160" w:firstLine="0"/>
      </w:pPr>
      <w:rPr>
        <w:rFonts w:hint="default"/>
      </w:rPr>
    </w:lvl>
    <w:lvl w:ilvl="7">
      <w:start w:val="1"/>
      <w:numFmt w:val="decimal"/>
      <w:lvlText w:val="%8."/>
      <w:lvlJc w:val="left"/>
      <w:pPr>
        <w:ind w:left="2520" w:firstLine="0"/>
      </w:pPr>
      <w:rPr>
        <w:rFonts w:hint="default"/>
      </w:rPr>
    </w:lvl>
    <w:lvl w:ilvl="8">
      <w:start w:val="1"/>
      <w:numFmt w:val="lowerLetter"/>
      <w:pStyle w:val="Heading9"/>
      <w:lvlText w:val="%9."/>
      <w:lvlJc w:val="left"/>
      <w:pPr>
        <w:ind w:left="2880" w:firstLine="0"/>
      </w:pPr>
      <w:rPr>
        <w:rFonts w:hint="default"/>
      </w:rPr>
    </w:lvl>
  </w:abstractNum>
  <w:abstractNum w:abstractNumId="12" w15:restartNumberingAfterBreak="0">
    <w:nsid w:val="3AB44A0D"/>
    <w:multiLevelType w:val="hybridMultilevel"/>
    <w:tmpl w:val="239C6E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10706E"/>
    <w:multiLevelType w:val="hybridMultilevel"/>
    <w:tmpl w:val="1E109242"/>
    <w:lvl w:ilvl="0" w:tplc="62F82D46">
      <w:start w:val="1"/>
      <w:numFmt w:val="bullet"/>
      <w:lvlText w:val="•"/>
      <w:lvlJc w:val="left"/>
      <w:pPr>
        <w:ind w:left="72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F1C472A">
      <w:start w:val="1"/>
      <w:numFmt w:val="bullet"/>
      <w:lvlText w:val="o"/>
      <w:lvlJc w:val="left"/>
      <w:pPr>
        <w:ind w:left="144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6B10A270">
      <w:start w:val="1"/>
      <w:numFmt w:val="bullet"/>
      <w:lvlText w:val="▪"/>
      <w:lvlJc w:val="left"/>
      <w:pPr>
        <w:ind w:left="21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20AE1DE2">
      <w:start w:val="1"/>
      <w:numFmt w:val="bullet"/>
      <w:lvlText w:val="•"/>
      <w:lvlJc w:val="left"/>
      <w:pPr>
        <w:ind w:left="28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E5CC467C">
      <w:start w:val="1"/>
      <w:numFmt w:val="bullet"/>
      <w:lvlText w:val="o"/>
      <w:lvlJc w:val="left"/>
      <w:pPr>
        <w:ind w:left="36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76984794">
      <w:start w:val="1"/>
      <w:numFmt w:val="bullet"/>
      <w:lvlText w:val="▪"/>
      <w:lvlJc w:val="left"/>
      <w:pPr>
        <w:ind w:left="43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666E293A">
      <w:start w:val="1"/>
      <w:numFmt w:val="bullet"/>
      <w:lvlText w:val="•"/>
      <w:lvlJc w:val="left"/>
      <w:pPr>
        <w:ind w:left="50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DCECF1FC">
      <w:start w:val="1"/>
      <w:numFmt w:val="bullet"/>
      <w:lvlText w:val="o"/>
      <w:lvlJc w:val="left"/>
      <w:pPr>
        <w:ind w:left="57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FA90F1D0">
      <w:start w:val="1"/>
      <w:numFmt w:val="bullet"/>
      <w:lvlText w:val="▪"/>
      <w:lvlJc w:val="left"/>
      <w:pPr>
        <w:ind w:left="64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471A6965"/>
    <w:multiLevelType w:val="hybridMultilevel"/>
    <w:tmpl w:val="1788046A"/>
    <w:lvl w:ilvl="0" w:tplc="2496E7A6">
      <w:start w:val="1"/>
      <w:numFmt w:val="decimal"/>
      <w:lvlText w:val="%1."/>
      <w:lvlJc w:val="left"/>
      <w:pPr>
        <w:ind w:left="720" w:hanging="360"/>
      </w:pPr>
      <w:rPr>
        <w:rFonts w:hint="default"/>
      </w:rPr>
    </w:lvl>
    <w:lvl w:ilvl="1" w:tplc="8FDA1254">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5767936">
      <w:start w:val="1"/>
      <w:numFmt w:val="decimal"/>
      <w:lvlText w:val="%5)"/>
      <w:lvlJc w:val="left"/>
      <w:pPr>
        <w:ind w:left="3600" w:hanging="360"/>
      </w:pPr>
      <w:rPr>
        <w:rFonts w:hint="default"/>
      </w:rPr>
    </w:lvl>
    <w:lvl w:ilvl="5" w:tplc="3B06C6B0">
      <w:start w:val="6"/>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B27D1"/>
    <w:multiLevelType w:val="hybridMultilevel"/>
    <w:tmpl w:val="0774702E"/>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D7E01AA">
      <w:start w:val="1"/>
      <w:numFmt w:val="decimal"/>
      <w:lvlText w:val="%2."/>
      <w:lvlJc w:val="left"/>
      <w:pPr>
        <w:ind w:left="1440" w:hanging="360"/>
      </w:pPr>
      <w:rPr>
        <w:rFonts w:ascii="Times New Roman" w:eastAsia="MS Mincho"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F3E1E"/>
    <w:multiLevelType w:val="multilevel"/>
    <w:tmpl w:val="3036E602"/>
    <w:lvl w:ilvl="0">
      <w:start w:val="1"/>
      <w:numFmt w:val="decimal"/>
      <w:lvlText w:val="%1)"/>
      <w:lvlJc w:val="left"/>
      <w:pPr>
        <w:ind w:left="1080" w:hanging="360"/>
      </w:pPr>
      <w:rPr>
        <w:rFonts w:hint="default"/>
      </w:rPr>
    </w:lvl>
    <w:lvl w:ilvl="1">
      <w:start w:val="5"/>
      <w:numFmt w:val="decimalZero"/>
      <w:isLgl/>
      <w:lvlText w:val="%1.%2"/>
      <w:lvlJc w:val="left"/>
      <w:pPr>
        <w:ind w:left="1188" w:hanging="46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FEB1DC0"/>
    <w:multiLevelType w:val="hybridMultilevel"/>
    <w:tmpl w:val="F1FE2DEC"/>
    <w:lvl w:ilvl="0" w:tplc="2C7265EE">
      <w:start w:val="1"/>
      <w:numFmt w:val="bullet"/>
      <w:lvlText w:val="•"/>
      <w:lvlJc w:val="left"/>
      <w:pPr>
        <w:ind w:left="81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4AA217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E12782A">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D504B1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AF8F6B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290043E">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D6002C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A6ABB7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766D17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53B57B13"/>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A1168F"/>
    <w:multiLevelType w:val="hybridMultilevel"/>
    <w:tmpl w:val="2C120782"/>
    <w:lvl w:ilvl="0" w:tplc="7D58F7F8">
      <w:start w:val="1"/>
      <w:numFmt w:val="decimal"/>
      <w:lvlText w:val="%1."/>
      <w:lvlJc w:val="left"/>
      <w:pPr>
        <w:ind w:left="7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E682DB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DCAB92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88C47F0">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B9A5EC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554CA5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5525F4E">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8B54944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66EFA0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57A10526"/>
    <w:multiLevelType w:val="hybridMultilevel"/>
    <w:tmpl w:val="69147BCE"/>
    <w:lvl w:ilvl="0" w:tplc="2DDEF7CC">
      <w:start w:val="1"/>
      <w:numFmt w:val="bullet"/>
      <w:lvlText w:val="●"/>
      <w:lvlJc w:val="left"/>
      <w:pPr>
        <w:ind w:left="7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BEC7920">
      <w:start w:val="1"/>
      <w:numFmt w:val="bullet"/>
      <w:lvlText w:val="o"/>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3976BFD6">
      <w:start w:val="1"/>
      <w:numFmt w:val="bullet"/>
      <w:lvlText w:val="▪"/>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8E66452">
      <w:start w:val="1"/>
      <w:numFmt w:val="bullet"/>
      <w:lvlText w:val="•"/>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0B2D12A">
      <w:start w:val="1"/>
      <w:numFmt w:val="bullet"/>
      <w:lvlText w:val="o"/>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E1FE8C9A">
      <w:start w:val="1"/>
      <w:numFmt w:val="bullet"/>
      <w:lvlText w:val="▪"/>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4E4D8B4">
      <w:start w:val="1"/>
      <w:numFmt w:val="bullet"/>
      <w:lvlText w:val="•"/>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3064EF2">
      <w:start w:val="1"/>
      <w:numFmt w:val="bullet"/>
      <w:lvlText w:val="o"/>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B1607BA">
      <w:start w:val="1"/>
      <w:numFmt w:val="bullet"/>
      <w:lvlText w:val="▪"/>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5ABD5D3C"/>
    <w:multiLevelType w:val="hybridMultilevel"/>
    <w:tmpl w:val="9B048A7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B5634A8"/>
    <w:multiLevelType w:val="hybridMultilevel"/>
    <w:tmpl w:val="738C41B4"/>
    <w:lvl w:ilvl="0" w:tplc="15000BCC">
      <w:start w:val="1"/>
      <w:numFmt w:val="lowerRoman"/>
      <w:lvlText w:val="%1."/>
      <w:lvlJc w:val="right"/>
      <w:pPr>
        <w:ind w:left="1440" w:hanging="360"/>
      </w:pPr>
      <w:rPr>
        <w:rFonts w:hint="default"/>
        <w:sz w:val="24"/>
        <w:szCs w:val="24"/>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EBB043C"/>
    <w:multiLevelType w:val="hybridMultilevel"/>
    <w:tmpl w:val="EE0AAE6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B31127"/>
    <w:multiLevelType w:val="hybridMultilevel"/>
    <w:tmpl w:val="C9322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31079"/>
    <w:multiLevelType w:val="hybridMultilevel"/>
    <w:tmpl w:val="D0804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3B87"/>
    <w:multiLevelType w:val="multilevel"/>
    <w:tmpl w:val="5DF4DB98"/>
    <w:lvl w:ilvl="0">
      <w:start w:val="6"/>
      <w:numFmt w:val="upperLetter"/>
      <w:lvlText w:val="%1."/>
      <w:lvlJc w:val="left"/>
      <w:pPr>
        <w:ind w:left="1440" w:hanging="360"/>
      </w:pPr>
      <w:rPr>
        <w:rFonts w:hint="default"/>
      </w:rPr>
    </w:lvl>
    <w:lvl w:ilvl="1">
      <w:start w:val="1"/>
      <w:numFmt w:val="decimal"/>
      <w:lvlText w:val="%2."/>
      <w:lvlJc w:val="left"/>
      <w:pPr>
        <w:ind w:left="2160" w:hanging="360"/>
      </w:pPr>
      <w:rPr>
        <w:rFonts w:ascii="Times New Roman" w:eastAsia="MS Mincho" w:hAnsi="Times New Roman" w:cs="Times New Roman" w:hint="default"/>
      </w:r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7" w15:restartNumberingAfterBreak="0">
    <w:nsid w:val="66035B8C"/>
    <w:multiLevelType w:val="hybridMultilevel"/>
    <w:tmpl w:val="75443D62"/>
    <w:lvl w:ilvl="0" w:tplc="E33629B0">
      <w:start w:val="7"/>
      <w:numFmt w:val="lowerLetter"/>
      <w:lvlText w:val="%1."/>
      <w:lvlJc w:val="left"/>
      <w:pPr>
        <w:ind w:left="1440" w:hanging="360"/>
      </w:pPr>
      <w:rPr>
        <w:rFonts w:hint="default"/>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A44663"/>
    <w:multiLevelType w:val="hybridMultilevel"/>
    <w:tmpl w:val="1A244D58"/>
    <w:lvl w:ilvl="0" w:tplc="B05A240C">
      <w:start w:val="1"/>
      <w:numFmt w:val="decimal"/>
      <w:lvlText w:val="%1."/>
      <w:lvlJc w:val="left"/>
      <w:pPr>
        <w:ind w:left="706"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tplc="42925E2A">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2" w:tplc="E39EDA90">
      <w:start w:val="1"/>
      <w:numFmt w:val="lowerRoman"/>
      <w:lvlText w:val="%3"/>
      <w:lvlJc w:val="left"/>
      <w:pPr>
        <w:ind w:left="21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3" w:tplc="830E2506">
      <w:start w:val="1"/>
      <w:numFmt w:val="decimal"/>
      <w:lvlText w:val="%4"/>
      <w:lvlJc w:val="left"/>
      <w:pPr>
        <w:ind w:left="28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4" w:tplc="BEDC85E4">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5" w:tplc="FD183B8A">
      <w:start w:val="1"/>
      <w:numFmt w:val="lowerRoman"/>
      <w:lvlText w:val="%6"/>
      <w:lvlJc w:val="left"/>
      <w:pPr>
        <w:ind w:left="432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6" w:tplc="9DF07B74">
      <w:start w:val="1"/>
      <w:numFmt w:val="decimal"/>
      <w:lvlText w:val="%7"/>
      <w:lvlJc w:val="left"/>
      <w:pPr>
        <w:ind w:left="50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7" w:tplc="87A8D208">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8" w:tplc="02585202">
      <w:start w:val="1"/>
      <w:numFmt w:val="lowerRoman"/>
      <w:lvlText w:val="%9"/>
      <w:lvlJc w:val="left"/>
      <w:pPr>
        <w:ind w:left="648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69023664"/>
    <w:multiLevelType w:val="hybridMultilevel"/>
    <w:tmpl w:val="0774702E"/>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D7E01AA">
      <w:start w:val="1"/>
      <w:numFmt w:val="decimal"/>
      <w:lvlText w:val="%2."/>
      <w:lvlJc w:val="left"/>
      <w:pPr>
        <w:ind w:left="1440" w:hanging="360"/>
      </w:pPr>
      <w:rPr>
        <w:rFonts w:ascii="Times New Roman" w:eastAsia="MS Mincho"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A62D6B"/>
    <w:multiLevelType w:val="hybridMultilevel"/>
    <w:tmpl w:val="33548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BC81EF7"/>
    <w:multiLevelType w:val="hybridMultilevel"/>
    <w:tmpl w:val="5058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235B4D"/>
    <w:multiLevelType w:val="hybridMultilevel"/>
    <w:tmpl w:val="BBF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727F7"/>
    <w:multiLevelType w:val="hybridMultilevel"/>
    <w:tmpl w:val="962EFBF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783C8D"/>
    <w:multiLevelType w:val="hybridMultilevel"/>
    <w:tmpl w:val="68C0F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511794"/>
    <w:multiLevelType w:val="hybridMultilevel"/>
    <w:tmpl w:val="67D24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914235"/>
    <w:multiLevelType w:val="hybridMultilevel"/>
    <w:tmpl w:val="39746DDA"/>
    <w:lvl w:ilvl="0" w:tplc="2496E7A6">
      <w:start w:val="1"/>
      <w:numFmt w:val="decimal"/>
      <w:lvlText w:val="%1."/>
      <w:lvlJc w:val="left"/>
      <w:pPr>
        <w:ind w:left="720" w:hanging="360"/>
      </w:pPr>
      <w:rPr>
        <w:rFonts w:hint="default"/>
      </w:rPr>
    </w:lvl>
    <w:lvl w:ilvl="1" w:tplc="13FE3C28">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6"/>
  </w:num>
  <w:num w:numId="4">
    <w:abstractNumId w:val="36"/>
  </w:num>
  <w:num w:numId="5">
    <w:abstractNumId w:val="30"/>
  </w:num>
  <w:num w:numId="6">
    <w:abstractNumId w:val="27"/>
  </w:num>
  <w:num w:numId="7">
    <w:abstractNumId w:val="29"/>
  </w:num>
  <w:num w:numId="8">
    <w:abstractNumId w:val="34"/>
  </w:num>
  <w:num w:numId="9">
    <w:abstractNumId w:val="22"/>
  </w:num>
  <w:num w:numId="10">
    <w:abstractNumId w:val="10"/>
  </w:num>
  <w:num w:numId="11">
    <w:abstractNumId w:val="0"/>
  </w:num>
  <w:num w:numId="12">
    <w:abstractNumId w:val="3"/>
  </w:num>
  <w:num w:numId="13">
    <w:abstractNumId w:val="8"/>
  </w:num>
  <w:num w:numId="14">
    <w:abstractNumId w:val="16"/>
  </w:num>
  <w:num w:numId="15">
    <w:abstractNumId w:val="9"/>
  </w:num>
  <w:num w:numId="16">
    <w:abstractNumId w:val="21"/>
  </w:num>
  <w:num w:numId="17">
    <w:abstractNumId w:val="1"/>
  </w:num>
  <w:num w:numId="18">
    <w:abstractNumId w:val="23"/>
  </w:num>
  <w:num w:numId="19">
    <w:abstractNumId w:val="15"/>
  </w:num>
  <w:num w:numId="20">
    <w:abstractNumId w:val="26"/>
  </w:num>
  <w:num w:numId="21">
    <w:abstractNumId w:val="33"/>
  </w:num>
  <w:num w:numId="22">
    <w:abstractNumId w:val="18"/>
  </w:num>
  <w:num w:numId="23">
    <w:abstractNumId w:val="5"/>
  </w:num>
  <w:num w:numId="24">
    <w:abstractNumId w:val="13"/>
  </w:num>
  <w:num w:numId="25">
    <w:abstractNumId w:val="17"/>
  </w:num>
  <w:num w:numId="26">
    <w:abstractNumId w:val="32"/>
  </w:num>
  <w:num w:numId="27">
    <w:abstractNumId w:val="25"/>
  </w:num>
  <w:num w:numId="28">
    <w:abstractNumId w:val="31"/>
  </w:num>
  <w:num w:numId="29">
    <w:abstractNumId w:val="24"/>
  </w:num>
  <w:num w:numId="30">
    <w:abstractNumId w:val="35"/>
  </w:num>
  <w:num w:numId="31">
    <w:abstractNumId w:val="2"/>
  </w:num>
  <w:num w:numId="32">
    <w:abstractNumId w:val="11"/>
  </w:num>
  <w:num w:numId="33">
    <w:abstractNumId w:val="4"/>
  </w:num>
  <w:num w:numId="34">
    <w:abstractNumId w:val="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FE"/>
    <w:rsid w:val="00000423"/>
    <w:rsid w:val="00000DD7"/>
    <w:rsid w:val="000014F9"/>
    <w:rsid w:val="00001630"/>
    <w:rsid w:val="000022DA"/>
    <w:rsid w:val="00003605"/>
    <w:rsid w:val="00004979"/>
    <w:rsid w:val="00005CE2"/>
    <w:rsid w:val="0000706A"/>
    <w:rsid w:val="00007AA9"/>
    <w:rsid w:val="00010450"/>
    <w:rsid w:val="00010672"/>
    <w:rsid w:val="000109EF"/>
    <w:rsid w:val="00011678"/>
    <w:rsid w:val="00011DFC"/>
    <w:rsid w:val="00012402"/>
    <w:rsid w:val="0001286F"/>
    <w:rsid w:val="0001356B"/>
    <w:rsid w:val="00013FAF"/>
    <w:rsid w:val="00014949"/>
    <w:rsid w:val="0001502E"/>
    <w:rsid w:val="00015099"/>
    <w:rsid w:val="00016215"/>
    <w:rsid w:val="0001718E"/>
    <w:rsid w:val="00017705"/>
    <w:rsid w:val="00017808"/>
    <w:rsid w:val="0002039D"/>
    <w:rsid w:val="00020585"/>
    <w:rsid w:val="0002085E"/>
    <w:rsid w:val="00020F21"/>
    <w:rsid w:val="00021200"/>
    <w:rsid w:val="000217F9"/>
    <w:rsid w:val="00021F2C"/>
    <w:rsid w:val="00021F69"/>
    <w:rsid w:val="000223E2"/>
    <w:rsid w:val="000249BC"/>
    <w:rsid w:val="00025338"/>
    <w:rsid w:val="000258B5"/>
    <w:rsid w:val="0002610B"/>
    <w:rsid w:val="000263D7"/>
    <w:rsid w:val="00026651"/>
    <w:rsid w:val="0002679F"/>
    <w:rsid w:val="000274DD"/>
    <w:rsid w:val="0002799A"/>
    <w:rsid w:val="00027FC7"/>
    <w:rsid w:val="00030162"/>
    <w:rsid w:val="000304F1"/>
    <w:rsid w:val="00030C84"/>
    <w:rsid w:val="00030FAF"/>
    <w:rsid w:val="00032367"/>
    <w:rsid w:val="00032661"/>
    <w:rsid w:val="000332FA"/>
    <w:rsid w:val="00033459"/>
    <w:rsid w:val="0003367F"/>
    <w:rsid w:val="00033856"/>
    <w:rsid w:val="00034150"/>
    <w:rsid w:val="000353B8"/>
    <w:rsid w:val="00036712"/>
    <w:rsid w:val="00036B7F"/>
    <w:rsid w:val="00036FD7"/>
    <w:rsid w:val="000370F0"/>
    <w:rsid w:val="0003720D"/>
    <w:rsid w:val="0003785D"/>
    <w:rsid w:val="000404EA"/>
    <w:rsid w:val="0004057D"/>
    <w:rsid w:val="00040BFF"/>
    <w:rsid w:val="00040C89"/>
    <w:rsid w:val="00040DD8"/>
    <w:rsid w:val="00040EE8"/>
    <w:rsid w:val="0004194F"/>
    <w:rsid w:val="00041C2D"/>
    <w:rsid w:val="00041D81"/>
    <w:rsid w:val="0004251E"/>
    <w:rsid w:val="00043179"/>
    <w:rsid w:val="000434D9"/>
    <w:rsid w:val="00044623"/>
    <w:rsid w:val="00045D04"/>
    <w:rsid w:val="00045F07"/>
    <w:rsid w:val="0004702E"/>
    <w:rsid w:val="000473A0"/>
    <w:rsid w:val="000478D3"/>
    <w:rsid w:val="000479DE"/>
    <w:rsid w:val="00047A0C"/>
    <w:rsid w:val="000507E4"/>
    <w:rsid w:val="00050844"/>
    <w:rsid w:val="00051A70"/>
    <w:rsid w:val="00051B82"/>
    <w:rsid w:val="00051EAA"/>
    <w:rsid w:val="00051F6A"/>
    <w:rsid w:val="00051FF8"/>
    <w:rsid w:val="000540A4"/>
    <w:rsid w:val="00054425"/>
    <w:rsid w:val="00054AA8"/>
    <w:rsid w:val="0005549A"/>
    <w:rsid w:val="00055F60"/>
    <w:rsid w:val="000561A6"/>
    <w:rsid w:val="000569B4"/>
    <w:rsid w:val="00056B6B"/>
    <w:rsid w:val="00056D25"/>
    <w:rsid w:val="00057497"/>
    <w:rsid w:val="00057899"/>
    <w:rsid w:val="0006008C"/>
    <w:rsid w:val="00060365"/>
    <w:rsid w:val="00060FAD"/>
    <w:rsid w:val="00061069"/>
    <w:rsid w:val="00061227"/>
    <w:rsid w:val="0006194B"/>
    <w:rsid w:val="00061D5A"/>
    <w:rsid w:val="000628BC"/>
    <w:rsid w:val="00062953"/>
    <w:rsid w:val="000629D1"/>
    <w:rsid w:val="000639F2"/>
    <w:rsid w:val="00063C36"/>
    <w:rsid w:val="00064460"/>
    <w:rsid w:val="00065581"/>
    <w:rsid w:val="00065E83"/>
    <w:rsid w:val="000667D3"/>
    <w:rsid w:val="0006697B"/>
    <w:rsid w:val="00066B79"/>
    <w:rsid w:val="00067B86"/>
    <w:rsid w:val="0007041F"/>
    <w:rsid w:val="00070F30"/>
    <w:rsid w:val="00071E34"/>
    <w:rsid w:val="00072F82"/>
    <w:rsid w:val="000747B1"/>
    <w:rsid w:val="00075007"/>
    <w:rsid w:val="00075DE7"/>
    <w:rsid w:val="00076A1D"/>
    <w:rsid w:val="00076A92"/>
    <w:rsid w:val="000772AB"/>
    <w:rsid w:val="00077F62"/>
    <w:rsid w:val="00080498"/>
    <w:rsid w:val="00080755"/>
    <w:rsid w:val="00080B78"/>
    <w:rsid w:val="00080D41"/>
    <w:rsid w:val="00081224"/>
    <w:rsid w:val="00081D5B"/>
    <w:rsid w:val="000823B1"/>
    <w:rsid w:val="0008260E"/>
    <w:rsid w:val="000843E0"/>
    <w:rsid w:val="0008482A"/>
    <w:rsid w:val="00084D67"/>
    <w:rsid w:val="00085EFB"/>
    <w:rsid w:val="000865A5"/>
    <w:rsid w:val="00086C55"/>
    <w:rsid w:val="000875DD"/>
    <w:rsid w:val="00087B3D"/>
    <w:rsid w:val="00090375"/>
    <w:rsid w:val="000905EE"/>
    <w:rsid w:val="00092AA6"/>
    <w:rsid w:val="0009416F"/>
    <w:rsid w:val="00094B1C"/>
    <w:rsid w:val="00094B26"/>
    <w:rsid w:val="0009675C"/>
    <w:rsid w:val="000969C5"/>
    <w:rsid w:val="00096B76"/>
    <w:rsid w:val="00097368"/>
    <w:rsid w:val="00097A53"/>
    <w:rsid w:val="00097C8A"/>
    <w:rsid w:val="000A00AA"/>
    <w:rsid w:val="000A01A4"/>
    <w:rsid w:val="000A03C9"/>
    <w:rsid w:val="000A076E"/>
    <w:rsid w:val="000A0F0C"/>
    <w:rsid w:val="000A14C3"/>
    <w:rsid w:val="000A19BB"/>
    <w:rsid w:val="000A1B08"/>
    <w:rsid w:val="000A20C6"/>
    <w:rsid w:val="000A262F"/>
    <w:rsid w:val="000A28E3"/>
    <w:rsid w:val="000A2F51"/>
    <w:rsid w:val="000A3211"/>
    <w:rsid w:val="000A35A9"/>
    <w:rsid w:val="000A3AEE"/>
    <w:rsid w:val="000A3EF2"/>
    <w:rsid w:val="000A543D"/>
    <w:rsid w:val="000A5CEE"/>
    <w:rsid w:val="000A6638"/>
    <w:rsid w:val="000A6F7D"/>
    <w:rsid w:val="000A7132"/>
    <w:rsid w:val="000B0357"/>
    <w:rsid w:val="000B0517"/>
    <w:rsid w:val="000B062D"/>
    <w:rsid w:val="000B08EA"/>
    <w:rsid w:val="000B1634"/>
    <w:rsid w:val="000B1799"/>
    <w:rsid w:val="000B191A"/>
    <w:rsid w:val="000B1A3F"/>
    <w:rsid w:val="000B1D74"/>
    <w:rsid w:val="000B2F6A"/>
    <w:rsid w:val="000B364D"/>
    <w:rsid w:val="000B3967"/>
    <w:rsid w:val="000B4170"/>
    <w:rsid w:val="000B4BB5"/>
    <w:rsid w:val="000B4DEE"/>
    <w:rsid w:val="000B54F2"/>
    <w:rsid w:val="000B5AD4"/>
    <w:rsid w:val="000B6BE5"/>
    <w:rsid w:val="000B6CA3"/>
    <w:rsid w:val="000B79D5"/>
    <w:rsid w:val="000C0B17"/>
    <w:rsid w:val="000C136E"/>
    <w:rsid w:val="000C1BB8"/>
    <w:rsid w:val="000C1EC4"/>
    <w:rsid w:val="000C2622"/>
    <w:rsid w:val="000C2755"/>
    <w:rsid w:val="000C322F"/>
    <w:rsid w:val="000C40C1"/>
    <w:rsid w:val="000C4C06"/>
    <w:rsid w:val="000C4D09"/>
    <w:rsid w:val="000C50D3"/>
    <w:rsid w:val="000C52CC"/>
    <w:rsid w:val="000C6BBB"/>
    <w:rsid w:val="000C7301"/>
    <w:rsid w:val="000C7D45"/>
    <w:rsid w:val="000D029B"/>
    <w:rsid w:val="000D0814"/>
    <w:rsid w:val="000D115C"/>
    <w:rsid w:val="000D198D"/>
    <w:rsid w:val="000D1A49"/>
    <w:rsid w:val="000D1ABA"/>
    <w:rsid w:val="000D1CE0"/>
    <w:rsid w:val="000D21BC"/>
    <w:rsid w:val="000D2D37"/>
    <w:rsid w:val="000D2D87"/>
    <w:rsid w:val="000D300F"/>
    <w:rsid w:val="000D4256"/>
    <w:rsid w:val="000D441B"/>
    <w:rsid w:val="000D45E5"/>
    <w:rsid w:val="000D6C48"/>
    <w:rsid w:val="000E0DA9"/>
    <w:rsid w:val="000E1AA9"/>
    <w:rsid w:val="000E1E54"/>
    <w:rsid w:val="000E1F4E"/>
    <w:rsid w:val="000E2008"/>
    <w:rsid w:val="000E26EF"/>
    <w:rsid w:val="000E2824"/>
    <w:rsid w:val="000E2AFE"/>
    <w:rsid w:val="000E3C9F"/>
    <w:rsid w:val="000E4452"/>
    <w:rsid w:val="000E4B45"/>
    <w:rsid w:val="000E4E7A"/>
    <w:rsid w:val="000E4F3D"/>
    <w:rsid w:val="000E5002"/>
    <w:rsid w:val="000E50AD"/>
    <w:rsid w:val="000E5A5F"/>
    <w:rsid w:val="000E666C"/>
    <w:rsid w:val="000E6C12"/>
    <w:rsid w:val="000E7087"/>
    <w:rsid w:val="000E72C2"/>
    <w:rsid w:val="000E75E3"/>
    <w:rsid w:val="000E77DF"/>
    <w:rsid w:val="000F0ADE"/>
    <w:rsid w:val="000F0C00"/>
    <w:rsid w:val="000F0C65"/>
    <w:rsid w:val="000F15CF"/>
    <w:rsid w:val="000F1EED"/>
    <w:rsid w:val="000F249A"/>
    <w:rsid w:val="000F2B0F"/>
    <w:rsid w:val="000F351B"/>
    <w:rsid w:val="000F3835"/>
    <w:rsid w:val="000F440F"/>
    <w:rsid w:val="000F4DA9"/>
    <w:rsid w:val="000F55CB"/>
    <w:rsid w:val="000F6028"/>
    <w:rsid w:val="000F666E"/>
    <w:rsid w:val="000F70A7"/>
    <w:rsid w:val="000F7213"/>
    <w:rsid w:val="000F76C7"/>
    <w:rsid w:val="000F7CAE"/>
    <w:rsid w:val="0010033A"/>
    <w:rsid w:val="00101159"/>
    <w:rsid w:val="001012F8"/>
    <w:rsid w:val="00101622"/>
    <w:rsid w:val="00101AF4"/>
    <w:rsid w:val="00101EAB"/>
    <w:rsid w:val="0010393D"/>
    <w:rsid w:val="00103E37"/>
    <w:rsid w:val="001045F0"/>
    <w:rsid w:val="0010469B"/>
    <w:rsid w:val="00104E97"/>
    <w:rsid w:val="00105090"/>
    <w:rsid w:val="00105FFD"/>
    <w:rsid w:val="00106323"/>
    <w:rsid w:val="001071B0"/>
    <w:rsid w:val="0010753C"/>
    <w:rsid w:val="0010756D"/>
    <w:rsid w:val="001075CB"/>
    <w:rsid w:val="0010773D"/>
    <w:rsid w:val="00107EF7"/>
    <w:rsid w:val="0011024D"/>
    <w:rsid w:val="00110518"/>
    <w:rsid w:val="001113E8"/>
    <w:rsid w:val="001116CF"/>
    <w:rsid w:val="00111DD5"/>
    <w:rsid w:val="001121A9"/>
    <w:rsid w:val="001127F2"/>
    <w:rsid w:val="0011289F"/>
    <w:rsid w:val="001130CA"/>
    <w:rsid w:val="0011358D"/>
    <w:rsid w:val="00113995"/>
    <w:rsid w:val="00114632"/>
    <w:rsid w:val="0011513D"/>
    <w:rsid w:val="00115351"/>
    <w:rsid w:val="00115484"/>
    <w:rsid w:val="00115D30"/>
    <w:rsid w:val="00116AEB"/>
    <w:rsid w:val="00116DCE"/>
    <w:rsid w:val="00117063"/>
    <w:rsid w:val="0011726E"/>
    <w:rsid w:val="00117296"/>
    <w:rsid w:val="0012009F"/>
    <w:rsid w:val="001229A6"/>
    <w:rsid w:val="00122D6C"/>
    <w:rsid w:val="00123392"/>
    <w:rsid w:val="0012386F"/>
    <w:rsid w:val="001241F1"/>
    <w:rsid w:val="00124583"/>
    <w:rsid w:val="001248C2"/>
    <w:rsid w:val="00124A4C"/>
    <w:rsid w:val="00124CFF"/>
    <w:rsid w:val="001262B8"/>
    <w:rsid w:val="00126707"/>
    <w:rsid w:val="00126878"/>
    <w:rsid w:val="00126DB0"/>
    <w:rsid w:val="00126F94"/>
    <w:rsid w:val="00131101"/>
    <w:rsid w:val="001317FA"/>
    <w:rsid w:val="00131961"/>
    <w:rsid w:val="00131B19"/>
    <w:rsid w:val="001323D7"/>
    <w:rsid w:val="001324C1"/>
    <w:rsid w:val="00132A91"/>
    <w:rsid w:val="00132DC5"/>
    <w:rsid w:val="00132F31"/>
    <w:rsid w:val="00133283"/>
    <w:rsid w:val="00133573"/>
    <w:rsid w:val="00133662"/>
    <w:rsid w:val="00134980"/>
    <w:rsid w:val="00134B6F"/>
    <w:rsid w:val="00134D98"/>
    <w:rsid w:val="001351B7"/>
    <w:rsid w:val="0013520E"/>
    <w:rsid w:val="00135287"/>
    <w:rsid w:val="00135377"/>
    <w:rsid w:val="00135AC8"/>
    <w:rsid w:val="001361E9"/>
    <w:rsid w:val="001365E1"/>
    <w:rsid w:val="00136C60"/>
    <w:rsid w:val="00137DD5"/>
    <w:rsid w:val="001403EA"/>
    <w:rsid w:val="00140D76"/>
    <w:rsid w:val="00140F96"/>
    <w:rsid w:val="00141648"/>
    <w:rsid w:val="00141773"/>
    <w:rsid w:val="00142E02"/>
    <w:rsid w:val="00143909"/>
    <w:rsid w:val="00144BAC"/>
    <w:rsid w:val="00145F4D"/>
    <w:rsid w:val="0014669D"/>
    <w:rsid w:val="0014694A"/>
    <w:rsid w:val="001469D0"/>
    <w:rsid w:val="001470D4"/>
    <w:rsid w:val="00147F2A"/>
    <w:rsid w:val="0015000E"/>
    <w:rsid w:val="001500A8"/>
    <w:rsid w:val="001505E6"/>
    <w:rsid w:val="00150719"/>
    <w:rsid w:val="00150FF0"/>
    <w:rsid w:val="00151DB7"/>
    <w:rsid w:val="00151FA5"/>
    <w:rsid w:val="001527F3"/>
    <w:rsid w:val="00152809"/>
    <w:rsid w:val="00152DCB"/>
    <w:rsid w:val="00152E21"/>
    <w:rsid w:val="001542E5"/>
    <w:rsid w:val="00154343"/>
    <w:rsid w:val="00154F38"/>
    <w:rsid w:val="0015508D"/>
    <w:rsid w:val="001564D6"/>
    <w:rsid w:val="001568ED"/>
    <w:rsid w:val="001570DC"/>
    <w:rsid w:val="0015748A"/>
    <w:rsid w:val="00160A45"/>
    <w:rsid w:val="00160FBF"/>
    <w:rsid w:val="001611BE"/>
    <w:rsid w:val="001611C0"/>
    <w:rsid w:val="0016158B"/>
    <w:rsid w:val="00161DEB"/>
    <w:rsid w:val="00162382"/>
    <w:rsid w:val="00162497"/>
    <w:rsid w:val="00162B5E"/>
    <w:rsid w:val="001633CD"/>
    <w:rsid w:val="00163F22"/>
    <w:rsid w:val="001647BC"/>
    <w:rsid w:val="00164834"/>
    <w:rsid w:val="00164923"/>
    <w:rsid w:val="00165609"/>
    <w:rsid w:val="00165DE7"/>
    <w:rsid w:val="0016613A"/>
    <w:rsid w:val="00167590"/>
    <w:rsid w:val="001675B0"/>
    <w:rsid w:val="00167647"/>
    <w:rsid w:val="00167B8C"/>
    <w:rsid w:val="00167E6C"/>
    <w:rsid w:val="00170235"/>
    <w:rsid w:val="0017161D"/>
    <w:rsid w:val="001717A5"/>
    <w:rsid w:val="001717AC"/>
    <w:rsid w:val="00171980"/>
    <w:rsid w:val="00171B73"/>
    <w:rsid w:val="00171C11"/>
    <w:rsid w:val="00171F83"/>
    <w:rsid w:val="00172669"/>
    <w:rsid w:val="001727A0"/>
    <w:rsid w:val="0017330E"/>
    <w:rsid w:val="0017391D"/>
    <w:rsid w:val="00174565"/>
    <w:rsid w:val="001757BB"/>
    <w:rsid w:val="00175C08"/>
    <w:rsid w:val="001764B9"/>
    <w:rsid w:val="00176542"/>
    <w:rsid w:val="0017702B"/>
    <w:rsid w:val="0017795D"/>
    <w:rsid w:val="00180302"/>
    <w:rsid w:val="00180385"/>
    <w:rsid w:val="00180BB8"/>
    <w:rsid w:val="00180C9A"/>
    <w:rsid w:val="00181637"/>
    <w:rsid w:val="0018168E"/>
    <w:rsid w:val="001819D9"/>
    <w:rsid w:val="00181B12"/>
    <w:rsid w:val="00181C23"/>
    <w:rsid w:val="00181EC0"/>
    <w:rsid w:val="00181F1B"/>
    <w:rsid w:val="001820EF"/>
    <w:rsid w:val="00185834"/>
    <w:rsid w:val="00185A39"/>
    <w:rsid w:val="0018626F"/>
    <w:rsid w:val="00190DF6"/>
    <w:rsid w:val="00190E03"/>
    <w:rsid w:val="00191514"/>
    <w:rsid w:val="001916B3"/>
    <w:rsid w:val="00191D1A"/>
    <w:rsid w:val="0019286D"/>
    <w:rsid w:val="001928B5"/>
    <w:rsid w:val="00192A56"/>
    <w:rsid w:val="00193209"/>
    <w:rsid w:val="0019379E"/>
    <w:rsid w:val="00193AAF"/>
    <w:rsid w:val="00193D12"/>
    <w:rsid w:val="001946BF"/>
    <w:rsid w:val="00194CE2"/>
    <w:rsid w:val="00195530"/>
    <w:rsid w:val="0019607C"/>
    <w:rsid w:val="00196627"/>
    <w:rsid w:val="001968D1"/>
    <w:rsid w:val="001969F8"/>
    <w:rsid w:val="00196E04"/>
    <w:rsid w:val="00197024"/>
    <w:rsid w:val="00197B01"/>
    <w:rsid w:val="001A0A45"/>
    <w:rsid w:val="001A278D"/>
    <w:rsid w:val="001A2A28"/>
    <w:rsid w:val="001A2B39"/>
    <w:rsid w:val="001A2C82"/>
    <w:rsid w:val="001A32FC"/>
    <w:rsid w:val="001A3474"/>
    <w:rsid w:val="001A3492"/>
    <w:rsid w:val="001A3BBD"/>
    <w:rsid w:val="001A3DC2"/>
    <w:rsid w:val="001A3DDF"/>
    <w:rsid w:val="001A435C"/>
    <w:rsid w:val="001A5FF8"/>
    <w:rsid w:val="001A6777"/>
    <w:rsid w:val="001A67C7"/>
    <w:rsid w:val="001A6AE8"/>
    <w:rsid w:val="001A6FAE"/>
    <w:rsid w:val="001A71F7"/>
    <w:rsid w:val="001A7986"/>
    <w:rsid w:val="001B0578"/>
    <w:rsid w:val="001B112D"/>
    <w:rsid w:val="001B287D"/>
    <w:rsid w:val="001B2E46"/>
    <w:rsid w:val="001B3AC4"/>
    <w:rsid w:val="001B3EB4"/>
    <w:rsid w:val="001B46C7"/>
    <w:rsid w:val="001B4D5F"/>
    <w:rsid w:val="001B511B"/>
    <w:rsid w:val="001B5360"/>
    <w:rsid w:val="001B56E2"/>
    <w:rsid w:val="001B7A8F"/>
    <w:rsid w:val="001B7B13"/>
    <w:rsid w:val="001B7B9C"/>
    <w:rsid w:val="001B7EC2"/>
    <w:rsid w:val="001C037C"/>
    <w:rsid w:val="001C0D35"/>
    <w:rsid w:val="001C0D70"/>
    <w:rsid w:val="001C1175"/>
    <w:rsid w:val="001C1447"/>
    <w:rsid w:val="001C1841"/>
    <w:rsid w:val="001C1B2B"/>
    <w:rsid w:val="001C27F6"/>
    <w:rsid w:val="001C29AD"/>
    <w:rsid w:val="001C2FE9"/>
    <w:rsid w:val="001C3422"/>
    <w:rsid w:val="001C38F8"/>
    <w:rsid w:val="001C45A6"/>
    <w:rsid w:val="001C499F"/>
    <w:rsid w:val="001C49A5"/>
    <w:rsid w:val="001C53AD"/>
    <w:rsid w:val="001C565B"/>
    <w:rsid w:val="001C56F8"/>
    <w:rsid w:val="001C6002"/>
    <w:rsid w:val="001C65E6"/>
    <w:rsid w:val="001C7BF0"/>
    <w:rsid w:val="001C7D41"/>
    <w:rsid w:val="001D008B"/>
    <w:rsid w:val="001D08D5"/>
    <w:rsid w:val="001D0BED"/>
    <w:rsid w:val="001D1D62"/>
    <w:rsid w:val="001D2C48"/>
    <w:rsid w:val="001D2CF6"/>
    <w:rsid w:val="001D30D2"/>
    <w:rsid w:val="001D32C3"/>
    <w:rsid w:val="001D45E0"/>
    <w:rsid w:val="001D4721"/>
    <w:rsid w:val="001D52C5"/>
    <w:rsid w:val="001D5A4C"/>
    <w:rsid w:val="001D5ABC"/>
    <w:rsid w:val="001D6E94"/>
    <w:rsid w:val="001D7B7A"/>
    <w:rsid w:val="001E05A5"/>
    <w:rsid w:val="001E0998"/>
    <w:rsid w:val="001E09F7"/>
    <w:rsid w:val="001E0E80"/>
    <w:rsid w:val="001E250A"/>
    <w:rsid w:val="001E29C2"/>
    <w:rsid w:val="001E2F7B"/>
    <w:rsid w:val="001E3466"/>
    <w:rsid w:val="001E34AF"/>
    <w:rsid w:val="001E3E58"/>
    <w:rsid w:val="001E40F5"/>
    <w:rsid w:val="001E4845"/>
    <w:rsid w:val="001E55B3"/>
    <w:rsid w:val="001E56F1"/>
    <w:rsid w:val="001E66BE"/>
    <w:rsid w:val="001E6FE0"/>
    <w:rsid w:val="001E7681"/>
    <w:rsid w:val="001E7840"/>
    <w:rsid w:val="001E7D33"/>
    <w:rsid w:val="001F104B"/>
    <w:rsid w:val="001F1094"/>
    <w:rsid w:val="001F1103"/>
    <w:rsid w:val="001F232C"/>
    <w:rsid w:val="001F3B70"/>
    <w:rsid w:val="001F447A"/>
    <w:rsid w:val="001F4CBB"/>
    <w:rsid w:val="001F58C6"/>
    <w:rsid w:val="001F596F"/>
    <w:rsid w:val="001F6168"/>
    <w:rsid w:val="001F61E6"/>
    <w:rsid w:val="001F75F1"/>
    <w:rsid w:val="001F78B1"/>
    <w:rsid w:val="001F7D7B"/>
    <w:rsid w:val="002000D6"/>
    <w:rsid w:val="002001F6"/>
    <w:rsid w:val="002003BB"/>
    <w:rsid w:val="002006CF"/>
    <w:rsid w:val="002007A9"/>
    <w:rsid w:val="00200BC6"/>
    <w:rsid w:val="002011F4"/>
    <w:rsid w:val="00201361"/>
    <w:rsid w:val="00201DAF"/>
    <w:rsid w:val="00202D11"/>
    <w:rsid w:val="00202E77"/>
    <w:rsid w:val="00203C0A"/>
    <w:rsid w:val="00203DD6"/>
    <w:rsid w:val="002046AC"/>
    <w:rsid w:val="00204BC1"/>
    <w:rsid w:val="002050CC"/>
    <w:rsid w:val="002053DB"/>
    <w:rsid w:val="0020562F"/>
    <w:rsid w:val="00205715"/>
    <w:rsid w:val="00205F75"/>
    <w:rsid w:val="0020606D"/>
    <w:rsid w:val="00206AD5"/>
    <w:rsid w:val="00207271"/>
    <w:rsid w:val="0020753A"/>
    <w:rsid w:val="00207714"/>
    <w:rsid w:val="00207E86"/>
    <w:rsid w:val="00207F90"/>
    <w:rsid w:val="00210E81"/>
    <w:rsid w:val="00210EFB"/>
    <w:rsid w:val="002116FB"/>
    <w:rsid w:val="00211761"/>
    <w:rsid w:val="00213B76"/>
    <w:rsid w:val="00213E46"/>
    <w:rsid w:val="00214196"/>
    <w:rsid w:val="00214DEB"/>
    <w:rsid w:val="00215F1B"/>
    <w:rsid w:val="00215F23"/>
    <w:rsid w:val="002170D0"/>
    <w:rsid w:val="00217382"/>
    <w:rsid w:val="0021749D"/>
    <w:rsid w:val="002207CE"/>
    <w:rsid w:val="00220A31"/>
    <w:rsid w:val="0022191C"/>
    <w:rsid w:val="00222230"/>
    <w:rsid w:val="002225F5"/>
    <w:rsid w:val="002228E6"/>
    <w:rsid w:val="00222C6B"/>
    <w:rsid w:val="00223340"/>
    <w:rsid w:val="00223756"/>
    <w:rsid w:val="002237E0"/>
    <w:rsid w:val="002242E9"/>
    <w:rsid w:val="0022441B"/>
    <w:rsid w:val="0022467C"/>
    <w:rsid w:val="00224E41"/>
    <w:rsid w:val="00225BF6"/>
    <w:rsid w:val="00225F80"/>
    <w:rsid w:val="0022607C"/>
    <w:rsid w:val="00226B99"/>
    <w:rsid w:val="0023018E"/>
    <w:rsid w:val="00230D4B"/>
    <w:rsid w:val="00230F24"/>
    <w:rsid w:val="002313D2"/>
    <w:rsid w:val="00231717"/>
    <w:rsid w:val="00231757"/>
    <w:rsid w:val="00232921"/>
    <w:rsid w:val="00232C18"/>
    <w:rsid w:val="002334C0"/>
    <w:rsid w:val="00233BDE"/>
    <w:rsid w:val="0023404D"/>
    <w:rsid w:val="00234E87"/>
    <w:rsid w:val="0023531C"/>
    <w:rsid w:val="00235752"/>
    <w:rsid w:val="00235B5B"/>
    <w:rsid w:val="00235D32"/>
    <w:rsid w:val="00236BE3"/>
    <w:rsid w:val="00236CF5"/>
    <w:rsid w:val="00237E3C"/>
    <w:rsid w:val="002401BC"/>
    <w:rsid w:val="00240A59"/>
    <w:rsid w:val="00240BAE"/>
    <w:rsid w:val="00240F23"/>
    <w:rsid w:val="00241A52"/>
    <w:rsid w:val="0024255C"/>
    <w:rsid w:val="0024290C"/>
    <w:rsid w:val="00242C99"/>
    <w:rsid w:val="00242FB8"/>
    <w:rsid w:val="00243D81"/>
    <w:rsid w:val="0024425B"/>
    <w:rsid w:val="0024436A"/>
    <w:rsid w:val="002443E4"/>
    <w:rsid w:val="002449F2"/>
    <w:rsid w:val="002453A1"/>
    <w:rsid w:val="0024713C"/>
    <w:rsid w:val="00247437"/>
    <w:rsid w:val="0024780A"/>
    <w:rsid w:val="00250110"/>
    <w:rsid w:val="0025032F"/>
    <w:rsid w:val="002508A5"/>
    <w:rsid w:val="00250C91"/>
    <w:rsid w:val="002511ED"/>
    <w:rsid w:val="00252909"/>
    <w:rsid w:val="00252DC0"/>
    <w:rsid w:val="00253601"/>
    <w:rsid w:val="002539EC"/>
    <w:rsid w:val="00253A77"/>
    <w:rsid w:val="00253BB2"/>
    <w:rsid w:val="00253C1C"/>
    <w:rsid w:val="002547D3"/>
    <w:rsid w:val="00254FC1"/>
    <w:rsid w:val="00255C9A"/>
    <w:rsid w:val="00255CCE"/>
    <w:rsid w:val="00256209"/>
    <w:rsid w:val="00256377"/>
    <w:rsid w:val="00256DE4"/>
    <w:rsid w:val="00256E80"/>
    <w:rsid w:val="002578B6"/>
    <w:rsid w:val="00257B54"/>
    <w:rsid w:val="00257FE8"/>
    <w:rsid w:val="00260362"/>
    <w:rsid w:val="0026063D"/>
    <w:rsid w:val="0026073F"/>
    <w:rsid w:val="00260EF7"/>
    <w:rsid w:val="002612FE"/>
    <w:rsid w:val="0026138D"/>
    <w:rsid w:val="0026167C"/>
    <w:rsid w:val="00262590"/>
    <w:rsid w:val="002626E5"/>
    <w:rsid w:val="00262B91"/>
    <w:rsid w:val="002634B9"/>
    <w:rsid w:val="00263A2B"/>
    <w:rsid w:val="00263A2E"/>
    <w:rsid w:val="00263EA6"/>
    <w:rsid w:val="00263ECD"/>
    <w:rsid w:val="0026416A"/>
    <w:rsid w:val="00265F36"/>
    <w:rsid w:val="00266916"/>
    <w:rsid w:val="002676B5"/>
    <w:rsid w:val="00267F25"/>
    <w:rsid w:val="00270CE0"/>
    <w:rsid w:val="00271B7F"/>
    <w:rsid w:val="00271D41"/>
    <w:rsid w:val="002725E4"/>
    <w:rsid w:val="00272C55"/>
    <w:rsid w:val="00274223"/>
    <w:rsid w:val="002747BF"/>
    <w:rsid w:val="00274820"/>
    <w:rsid w:val="00274881"/>
    <w:rsid w:val="002752AF"/>
    <w:rsid w:val="0027530B"/>
    <w:rsid w:val="00275C82"/>
    <w:rsid w:val="00275DCB"/>
    <w:rsid w:val="00275DFD"/>
    <w:rsid w:val="00276A44"/>
    <w:rsid w:val="00276B07"/>
    <w:rsid w:val="002802DB"/>
    <w:rsid w:val="00280E09"/>
    <w:rsid w:val="00280F47"/>
    <w:rsid w:val="00281565"/>
    <w:rsid w:val="002819CD"/>
    <w:rsid w:val="00281DCB"/>
    <w:rsid w:val="00281FF9"/>
    <w:rsid w:val="00282332"/>
    <w:rsid w:val="0028254D"/>
    <w:rsid w:val="00283072"/>
    <w:rsid w:val="00283A0A"/>
    <w:rsid w:val="00283C55"/>
    <w:rsid w:val="00284258"/>
    <w:rsid w:val="002842E7"/>
    <w:rsid w:val="002843E4"/>
    <w:rsid w:val="00284882"/>
    <w:rsid w:val="002854B8"/>
    <w:rsid w:val="00285BA6"/>
    <w:rsid w:val="002866C8"/>
    <w:rsid w:val="0028685B"/>
    <w:rsid w:val="002868F9"/>
    <w:rsid w:val="00286B0A"/>
    <w:rsid w:val="00286E20"/>
    <w:rsid w:val="00287FC6"/>
    <w:rsid w:val="00290C3F"/>
    <w:rsid w:val="002912F8"/>
    <w:rsid w:val="00291560"/>
    <w:rsid w:val="00291CD8"/>
    <w:rsid w:val="00292016"/>
    <w:rsid w:val="002923FC"/>
    <w:rsid w:val="00292874"/>
    <w:rsid w:val="00292E44"/>
    <w:rsid w:val="00293274"/>
    <w:rsid w:val="00293A81"/>
    <w:rsid w:val="00293FBB"/>
    <w:rsid w:val="002943FB"/>
    <w:rsid w:val="002945D8"/>
    <w:rsid w:val="00295726"/>
    <w:rsid w:val="002958DF"/>
    <w:rsid w:val="00295A22"/>
    <w:rsid w:val="0029645C"/>
    <w:rsid w:val="00296D7A"/>
    <w:rsid w:val="0029779C"/>
    <w:rsid w:val="002977E5"/>
    <w:rsid w:val="002A01E8"/>
    <w:rsid w:val="002A06C1"/>
    <w:rsid w:val="002A072D"/>
    <w:rsid w:val="002A0C8C"/>
    <w:rsid w:val="002A0DA5"/>
    <w:rsid w:val="002A1F39"/>
    <w:rsid w:val="002A2990"/>
    <w:rsid w:val="002A2AC4"/>
    <w:rsid w:val="002A2C2C"/>
    <w:rsid w:val="002A33F7"/>
    <w:rsid w:val="002A350B"/>
    <w:rsid w:val="002A36DD"/>
    <w:rsid w:val="002A3EFE"/>
    <w:rsid w:val="002A486A"/>
    <w:rsid w:val="002A4F7A"/>
    <w:rsid w:val="002A5541"/>
    <w:rsid w:val="002A6488"/>
    <w:rsid w:val="002A7117"/>
    <w:rsid w:val="002A76B1"/>
    <w:rsid w:val="002B0105"/>
    <w:rsid w:val="002B01B8"/>
    <w:rsid w:val="002B01EE"/>
    <w:rsid w:val="002B08C1"/>
    <w:rsid w:val="002B1602"/>
    <w:rsid w:val="002B167C"/>
    <w:rsid w:val="002B2A14"/>
    <w:rsid w:val="002B3E97"/>
    <w:rsid w:val="002B4A7D"/>
    <w:rsid w:val="002B4FB9"/>
    <w:rsid w:val="002B50E5"/>
    <w:rsid w:val="002B553A"/>
    <w:rsid w:val="002B55DE"/>
    <w:rsid w:val="002B55F0"/>
    <w:rsid w:val="002B5713"/>
    <w:rsid w:val="002B6F5C"/>
    <w:rsid w:val="002B70F4"/>
    <w:rsid w:val="002C0424"/>
    <w:rsid w:val="002C061A"/>
    <w:rsid w:val="002C0B39"/>
    <w:rsid w:val="002C23C9"/>
    <w:rsid w:val="002C2872"/>
    <w:rsid w:val="002C2ABB"/>
    <w:rsid w:val="002C3676"/>
    <w:rsid w:val="002C3C5E"/>
    <w:rsid w:val="002C3CA0"/>
    <w:rsid w:val="002C5240"/>
    <w:rsid w:val="002C7437"/>
    <w:rsid w:val="002C75F5"/>
    <w:rsid w:val="002C7801"/>
    <w:rsid w:val="002C7E36"/>
    <w:rsid w:val="002C7E74"/>
    <w:rsid w:val="002D0AA5"/>
    <w:rsid w:val="002D14E7"/>
    <w:rsid w:val="002D150C"/>
    <w:rsid w:val="002D1CF8"/>
    <w:rsid w:val="002D1DAA"/>
    <w:rsid w:val="002D1DD1"/>
    <w:rsid w:val="002D1DFD"/>
    <w:rsid w:val="002D23D9"/>
    <w:rsid w:val="002D2768"/>
    <w:rsid w:val="002D2769"/>
    <w:rsid w:val="002D2ACD"/>
    <w:rsid w:val="002D470C"/>
    <w:rsid w:val="002D4F51"/>
    <w:rsid w:val="002D51D1"/>
    <w:rsid w:val="002D54C4"/>
    <w:rsid w:val="002D5563"/>
    <w:rsid w:val="002D5E8B"/>
    <w:rsid w:val="002D63B7"/>
    <w:rsid w:val="002D6AB3"/>
    <w:rsid w:val="002D7CA5"/>
    <w:rsid w:val="002E09E9"/>
    <w:rsid w:val="002E0F79"/>
    <w:rsid w:val="002E1218"/>
    <w:rsid w:val="002E1A0A"/>
    <w:rsid w:val="002E2494"/>
    <w:rsid w:val="002E2599"/>
    <w:rsid w:val="002E2A4A"/>
    <w:rsid w:val="002E326D"/>
    <w:rsid w:val="002E56A2"/>
    <w:rsid w:val="002E5851"/>
    <w:rsid w:val="002E5A3C"/>
    <w:rsid w:val="002E5F3E"/>
    <w:rsid w:val="002E61F8"/>
    <w:rsid w:val="002E6299"/>
    <w:rsid w:val="002E787D"/>
    <w:rsid w:val="002E7CC8"/>
    <w:rsid w:val="002F0575"/>
    <w:rsid w:val="002F0A86"/>
    <w:rsid w:val="002F0FDA"/>
    <w:rsid w:val="002F142D"/>
    <w:rsid w:val="002F178E"/>
    <w:rsid w:val="002F185C"/>
    <w:rsid w:val="002F196E"/>
    <w:rsid w:val="002F1B9B"/>
    <w:rsid w:val="002F2D2B"/>
    <w:rsid w:val="002F2F60"/>
    <w:rsid w:val="002F2F6F"/>
    <w:rsid w:val="002F3355"/>
    <w:rsid w:val="002F408E"/>
    <w:rsid w:val="002F4507"/>
    <w:rsid w:val="002F450B"/>
    <w:rsid w:val="002F4E56"/>
    <w:rsid w:val="002F4E59"/>
    <w:rsid w:val="002F543D"/>
    <w:rsid w:val="002F5464"/>
    <w:rsid w:val="002F56B5"/>
    <w:rsid w:val="002F5821"/>
    <w:rsid w:val="002F5DED"/>
    <w:rsid w:val="002F5DF1"/>
    <w:rsid w:val="002F6A02"/>
    <w:rsid w:val="002F7057"/>
    <w:rsid w:val="002F7280"/>
    <w:rsid w:val="002F76FC"/>
    <w:rsid w:val="002F7A13"/>
    <w:rsid w:val="0030036B"/>
    <w:rsid w:val="00301864"/>
    <w:rsid w:val="00303BA8"/>
    <w:rsid w:val="00303FF5"/>
    <w:rsid w:val="00304876"/>
    <w:rsid w:val="00304878"/>
    <w:rsid w:val="00304E58"/>
    <w:rsid w:val="00305380"/>
    <w:rsid w:val="00305709"/>
    <w:rsid w:val="0030597E"/>
    <w:rsid w:val="003059DE"/>
    <w:rsid w:val="00305CA5"/>
    <w:rsid w:val="00306222"/>
    <w:rsid w:val="0030634C"/>
    <w:rsid w:val="0030689A"/>
    <w:rsid w:val="00306C86"/>
    <w:rsid w:val="00306CF8"/>
    <w:rsid w:val="00306E95"/>
    <w:rsid w:val="003071EF"/>
    <w:rsid w:val="00307CF4"/>
    <w:rsid w:val="00307E48"/>
    <w:rsid w:val="00310949"/>
    <w:rsid w:val="00310BB5"/>
    <w:rsid w:val="00310F9A"/>
    <w:rsid w:val="00310FDB"/>
    <w:rsid w:val="00311378"/>
    <w:rsid w:val="00312E2C"/>
    <w:rsid w:val="00315995"/>
    <w:rsid w:val="00315AD3"/>
    <w:rsid w:val="00315DFE"/>
    <w:rsid w:val="00316421"/>
    <w:rsid w:val="00317276"/>
    <w:rsid w:val="00317644"/>
    <w:rsid w:val="003176E9"/>
    <w:rsid w:val="00317835"/>
    <w:rsid w:val="0032030A"/>
    <w:rsid w:val="003211A1"/>
    <w:rsid w:val="00321C3C"/>
    <w:rsid w:val="00321CE8"/>
    <w:rsid w:val="00321E34"/>
    <w:rsid w:val="00321FCF"/>
    <w:rsid w:val="00322E19"/>
    <w:rsid w:val="00322FDA"/>
    <w:rsid w:val="00323009"/>
    <w:rsid w:val="003244D9"/>
    <w:rsid w:val="003248DE"/>
    <w:rsid w:val="00324A9B"/>
    <w:rsid w:val="00324B78"/>
    <w:rsid w:val="00324DEA"/>
    <w:rsid w:val="00324F86"/>
    <w:rsid w:val="00325227"/>
    <w:rsid w:val="00325B92"/>
    <w:rsid w:val="00325E84"/>
    <w:rsid w:val="00327ABD"/>
    <w:rsid w:val="00327DE6"/>
    <w:rsid w:val="0033025C"/>
    <w:rsid w:val="0033027E"/>
    <w:rsid w:val="00330ED5"/>
    <w:rsid w:val="00331805"/>
    <w:rsid w:val="00332594"/>
    <w:rsid w:val="00332984"/>
    <w:rsid w:val="0033360C"/>
    <w:rsid w:val="0033366B"/>
    <w:rsid w:val="003345B4"/>
    <w:rsid w:val="00334E95"/>
    <w:rsid w:val="003350D0"/>
    <w:rsid w:val="00335102"/>
    <w:rsid w:val="00335815"/>
    <w:rsid w:val="00335D8F"/>
    <w:rsid w:val="00336758"/>
    <w:rsid w:val="00336D2E"/>
    <w:rsid w:val="00337DA9"/>
    <w:rsid w:val="00337DD2"/>
    <w:rsid w:val="003402D1"/>
    <w:rsid w:val="00340409"/>
    <w:rsid w:val="003411AE"/>
    <w:rsid w:val="00341767"/>
    <w:rsid w:val="00341902"/>
    <w:rsid w:val="003419E2"/>
    <w:rsid w:val="00341B68"/>
    <w:rsid w:val="00342196"/>
    <w:rsid w:val="003422E0"/>
    <w:rsid w:val="00342949"/>
    <w:rsid w:val="00342C9D"/>
    <w:rsid w:val="00343253"/>
    <w:rsid w:val="00343995"/>
    <w:rsid w:val="00344121"/>
    <w:rsid w:val="00344501"/>
    <w:rsid w:val="0034517D"/>
    <w:rsid w:val="003459C3"/>
    <w:rsid w:val="00345A1F"/>
    <w:rsid w:val="00345F73"/>
    <w:rsid w:val="00346BD6"/>
    <w:rsid w:val="00347432"/>
    <w:rsid w:val="00347C93"/>
    <w:rsid w:val="0035021F"/>
    <w:rsid w:val="00350292"/>
    <w:rsid w:val="00350A47"/>
    <w:rsid w:val="003513FC"/>
    <w:rsid w:val="003529E2"/>
    <w:rsid w:val="00352BC0"/>
    <w:rsid w:val="00352F0D"/>
    <w:rsid w:val="003537FA"/>
    <w:rsid w:val="003538C9"/>
    <w:rsid w:val="003549C3"/>
    <w:rsid w:val="0035527A"/>
    <w:rsid w:val="00355B43"/>
    <w:rsid w:val="00355F45"/>
    <w:rsid w:val="0035634A"/>
    <w:rsid w:val="003564D1"/>
    <w:rsid w:val="00357577"/>
    <w:rsid w:val="0035788D"/>
    <w:rsid w:val="0036032E"/>
    <w:rsid w:val="00360DFC"/>
    <w:rsid w:val="00364372"/>
    <w:rsid w:val="00364CC2"/>
    <w:rsid w:val="003658A2"/>
    <w:rsid w:val="00365AD7"/>
    <w:rsid w:val="00365F0B"/>
    <w:rsid w:val="00365F1E"/>
    <w:rsid w:val="0036601F"/>
    <w:rsid w:val="003669BD"/>
    <w:rsid w:val="00366BB1"/>
    <w:rsid w:val="00366BBF"/>
    <w:rsid w:val="00366D40"/>
    <w:rsid w:val="003674ED"/>
    <w:rsid w:val="003675D2"/>
    <w:rsid w:val="00367A9F"/>
    <w:rsid w:val="00367B2A"/>
    <w:rsid w:val="00370084"/>
    <w:rsid w:val="00370815"/>
    <w:rsid w:val="003710E7"/>
    <w:rsid w:val="003716BD"/>
    <w:rsid w:val="00371DEB"/>
    <w:rsid w:val="00372D83"/>
    <w:rsid w:val="00373100"/>
    <w:rsid w:val="0037360F"/>
    <w:rsid w:val="00375458"/>
    <w:rsid w:val="00375D4A"/>
    <w:rsid w:val="00376138"/>
    <w:rsid w:val="0037646B"/>
    <w:rsid w:val="00377BE2"/>
    <w:rsid w:val="00377DFE"/>
    <w:rsid w:val="0038000D"/>
    <w:rsid w:val="0038039B"/>
    <w:rsid w:val="00382054"/>
    <w:rsid w:val="00382094"/>
    <w:rsid w:val="00382202"/>
    <w:rsid w:val="00382A58"/>
    <w:rsid w:val="003836CC"/>
    <w:rsid w:val="00383804"/>
    <w:rsid w:val="00383A00"/>
    <w:rsid w:val="00384959"/>
    <w:rsid w:val="00384E17"/>
    <w:rsid w:val="003854CB"/>
    <w:rsid w:val="00385920"/>
    <w:rsid w:val="00385C37"/>
    <w:rsid w:val="003871B8"/>
    <w:rsid w:val="003871F9"/>
    <w:rsid w:val="0039004F"/>
    <w:rsid w:val="0039010C"/>
    <w:rsid w:val="003904EB"/>
    <w:rsid w:val="00390D9C"/>
    <w:rsid w:val="00391098"/>
    <w:rsid w:val="00391DB6"/>
    <w:rsid w:val="00392197"/>
    <w:rsid w:val="003922D7"/>
    <w:rsid w:val="00393D6E"/>
    <w:rsid w:val="00394071"/>
    <w:rsid w:val="003944AD"/>
    <w:rsid w:val="00395560"/>
    <w:rsid w:val="003959FE"/>
    <w:rsid w:val="0039626E"/>
    <w:rsid w:val="00396333"/>
    <w:rsid w:val="00396561"/>
    <w:rsid w:val="003966ED"/>
    <w:rsid w:val="003966FE"/>
    <w:rsid w:val="00396D92"/>
    <w:rsid w:val="00397DC9"/>
    <w:rsid w:val="00397E71"/>
    <w:rsid w:val="003A089F"/>
    <w:rsid w:val="003A0911"/>
    <w:rsid w:val="003A1BB6"/>
    <w:rsid w:val="003A1D15"/>
    <w:rsid w:val="003A2F5E"/>
    <w:rsid w:val="003A38E3"/>
    <w:rsid w:val="003A3AC3"/>
    <w:rsid w:val="003A3C57"/>
    <w:rsid w:val="003A4061"/>
    <w:rsid w:val="003A40EE"/>
    <w:rsid w:val="003A4389"/>
    <w:rsid w:val="003A4402"/>
    <w:rsid w:val="003A4776"/>
    <w:rsid w:val="003A4C8C"/>
    <w:rsid w:val="003A5C4E"/>
    <w:rsid w:val="003A6128"/>
    <w:rsid w:val="003A6312"/>
    <w:rsid w:val="003A638B"/>
    <w:rsid w:val="003A6C25"/>
    <w:rsid w:val="003A6E0B"/>
    <w:rsid w:val="003A76E0"/>
    <w:rsid w:val="003A78DD"/>
    <w:rsid w:val="003A79B7"/>
    <w:rsid w:val="003A7B14"/>
    <w:rsid w:val="003B029A"/>
    <w:rsid w:val="003B0569"/>
    <w:rsid w:val="003B056D"/>
    <w:rsid w:val="003B0B6E"/>
    <w:rsid w:val="003B0BEE"/>
    <w:rsid w:val="003B1834"/>
    <w:rsid w:val="003B2481"/>
    <w:rsid w:val="003B29C8"/>
    <w:rsid w:val="003B3C82"/>
    <w:rsid w:val="003B41C4"/>
    <w:rsid w:val="003B48C0"/>
    <w:rsid w:val="003B4A40"/>
    <w:rsid w:val="003B53E7"/>
    <w:rsid w:val="003B5503"/>
    <w:rsid w:val="003B56E0"/>
    <w:rsid w:val="003B5B4B"/>
    <w:rsid w:val="003B5D6F"/>
    <w:rsid w:val="003B643C"/>
    <w:rsid w:val="003B7D3E"/>
    <w:rsid w:val="003C0195"/>
    <w:rsid w:val="003C0704"/>
    <w:rsid w:val="003C09D8"/>
    <w:rsid w:val="003C0A07"/>
    <w:rsid w:val="003C0CAD"/>
    <w:rsid w:val="003C12FF"/>
    <w:rsid w:val="003C1726"/>
    <w:rsid w:val="003C23FA"/>
    <w:rsid w:val="003C2AD7"/>
    <w:rsid w:val="003C3A22"/>
    <w:rsid w:val="003C3AB6"/>
    <w:rsid w:val="003C3FE3"/>
    <w:rsid w:val="003C3FFB"/>
    <w:rsid w:val="003C4DF3"/>
    <w:rsid w:val="003C4FFB"/>
    <w:rsid w:val="003C564A"/>
    <w:rsid w:val="003C58FE"/>
    <w:rsid w:val="003C5948"/>
    <w:rsid w:val="003C5D63"/>
    <w:rsid w:val="003C64CA"/>
    <w:rsid w:val="003C6E13"/>
    <w:rsid w:val="003C7021"/>
    <w:rsid w:val="003C70E3"/>
    <w:rsid w:val="003C7332"/>
    <w:rsid w:val="003C7579"/>
    <w:rsid w:val="003C78FB"/>
    <w:rsid w:val="003C7AC1"/>
    <w:rsid w:val="003D041F"/>
    <w:rsid w:val="003D0749"/>
    <w:rsid w:val="003D1B17"/>
    <w:rsid w:val="003D2083"/>
    <w:rsid w:val="003D2E41"/>
    <w:rsid w:val="003D39B9"/>
    <w:rsid w:val="003D47CA"/>
    <w:rsid w:val="003D4B1F"/>
    <w:rsid w:val="003D4C46"/>
    <w:rsid w:val="003D4D4F"/>
    <w:rsid w:val="003D6599"/>
    <w:rsid w:val="003D6940"/>
    <w:rsid w:val="003E0E50"/>
    <w:rsid w:val="003E2D2B"/>
    <w:rsid w:val="003E3D53"/>
    <w:rsid w:val="003E3ED3"/>
    <w:rsid w:val="003E4414"/>
    <w:rsid w:val="003E4C36"/>
    <w:rsid w:val="003E5761"/>
    <w:rsid w:val="003E5989"/>
    <w:rsid w:val="003E5B69"/>
    <w:rsid w:val="003E5C2E"/>
    <w:rsid w:val="003E6094"/>
    <w:rsid w:val="003E60A5"/>
    <w:rsid w:val="003E62CF"/>
    <w:rsid w:val="003E636F"/>
    <w:rsid w:val="003E6FCA"/>
    <w:rsid w:val="003E725F"/>
    <w:rsid w:val="003E757C"/>
    <w:rsid w:val="003F019D"/>
    <w:rsid w:val="003F0ACA"/>
    <w:rsid w:val="003F1940"/>
    <w:rsid w:val="003F212F"/>
    <w:rsid w:val="003F2331"/>
    <w:rsid w:val="003F2487"/>
    <w:rsid w:val="003F2957"/>
    <w:rsid w:val="003F2B9B"/>
    <w:rsid w:val="003F31A1"/>
    <w:rsid w:val="003F3744"/>
    <w:rsid w:val="003F441C"/>
    <w:rsid w:val="003F48E0"/>
    <w:rsid w:val="003F4C80"/>
    <w:rsid w:val="003F4D53"/>
    <w:rsid w:val="003F4D97"/>
    <w:rsid w:val="003F522C"/>
    <w:rsid w:val="003F5405"/>
    <w:rsid w:val="003F5719"/>
    <w:rsid w:val="003F5941"/>
    <w:rsid w:val="003F6515"/>
    <w:rsid w:val="003F6855"/>
    <w:rsid w:val="003F6A55"/>
    <w:rsid w:val="003F6B48"/>
    <w:rsid w:val="003F6C66"/>
    <w:rsid w:val="003F71F7"/>
    <w:rsid w:val="003F7716"/>
    <w:rsid w:val="003F7937"/>
    <w:rsid w:val="003F7C01"/>
    <w:rsid w:val="00400438"/>
    <w:rsid w:val="00400EB1"/>
    <w:rsid w:val="00401549"/>
    <w:rsid w:val="004017C0"/>
    <w:rsid w:val="00401891"/>
    <w:rsid w:val="0040223A"/>
    <w:rsid w:val="0040324E"/>
    <w:rsid w:val="00403DE0"/>
    <w:rsid w:val="00405161"/>
    <w:rsid w:val="0040542E"/>
    <w:rsid w:val="00405519"/>
    <w:rsid w:val="004063E0"/>
    <w:rsid w:val="004068A0"/>
    <w:rsid w:val="00406D69"/>
    <w:rsid w:val="00407076"/>
    <w:rsid w:val="00407AA6"/>
    <w:rsid w:val="00407C57"/>
    <w:rsid w:val="004102DA"/>
    <w:rsid w:val="0041159E"/>
    <w:rsid w:val="0041193A"/>
    <w:rsid w:val="00411D1F"/>
    <w:rsid w:val="00412A2F"/>
    <w:rsid w:val="00413A35"/>
    <w:rsid w:val="00413A5B"/>
    <w:rsid w:val="00414941"/>
    <w:rsid w:val="00414B6D"/>
    <w:rsid w:val="00414DC3"/>
    <w:rsid w:val="0041526D"/>
    <w:rsid w:val="004159D5"/>
    <w:rsid w:val="00416892"/>
    <w:rsid w:val="00417079"/>
    <w:rsid w:val="0041710D"/>
    <w:rsid w:val="004201AD"/>
    <w:rsid w:val="0042026D"/>
    <w:rsid w:val="00420555"/>
    <w:rsid w:val="00421E75"/>
    <w:rsid w:val="00421F5A"/>
    <w:rsid w:val="00422B62"/>
    <w:rsid w:val="00422D0C"/>
    <w:rsid w:val="00422D0E"/>
    <w:rsid w:val="00424503"/>
    <w:rsid w:val="00424BAE"/>
    <w:rsid w:val="00424E13"/>
    <w:rsid w:val="00425315"/>
    <w:rsid w:val="00425617"/>
    <w:rsid w:val="00425CA6"/>
    <w:rsid w:val="00426207"/>
    <w:rsid w:val="00426D1F"/>
    <w:rsid w:val="00427492"/>
    <w:rsid w:val="00427986"/>
    <w:rsid w:val="00430725"/>
    <w:rsid w:val="00430DFD"/>
    <w:rsid w:val="00430E7D"/>
    <w:rsid w:val="004312B0"/>
    <w:rsid w:val="004321E3"/>
    <w:rsid w:val="00432465"/>
    <w:rsid w:val="0043250F"/>
    <w:rsid w:val="004327C0"/>
    <w:rsid w:val="00432951"/>
    <w:rsid w:val="00432B57"/>
    <w:rsid w:val="0043395C"/>
    <w:rsid w:val="0043432F"/>
    <w:rsid w:val="00434525"/>
    <w:rsid w:val="004345E2"/>
    <w:rsid w:val="00434709"/>
    <w:rsid w:val="00434E4D"/>
    <w:rsid w:val="00435180"/>
    <w:rsid w:val="00435382"/>
    <w:rsid w:val="00435790"/>
    <w:rsid w:val="00435ECC"/>
    <w:rsid w:val="0043643A"/>
    <w:rsid w:val="00436E62"/>
    <w:rsid w:val="0043720B"/>
    <w:rsid w:val="00437397"/>
    <w:rsid w:val="004374FA"/>
    <w:rsid w:val="0044089A"/>
    <w:rsid w:val="004410AA"/>
    <w:rsid w:val="00441114"/>
    <w:rsid w:val="00441189"/>
    <w:rsid w:val="004414B3"/>
    <w:rsid w:val="004418CB"/>
    <w:rsid w:val="00443994"/>
    <w:rsid w:val="00443D68"/>
    <w:rsid w:val="00444865"/>
    <w:rsid w:val="00444A25"/>
    <w:rsid w:val="00445020"/>
    <w:rsid w:val="00445B09"/>
    <w:rsid w:val="00446596"/>
    <w:rsid w:val="00446819"/>
    <w:rsid w:val="004469E5"/>
    <w:rsid w:val="00446B86"/>
    <w:rsid w:val="004476A3"/>
    <w:rsid w:val="0045143E"/>
    <w:rsid w:val="00452060"/>
    <w:rsid w:val="0045299F"/>
    <w:rsid w:val="00453D28"/>
    <w:rsid w:val="00453DAA"/>
    <w:rsid w:val="004547F3"/>
    <w:rsid w:val="004549E8"/>
    <w:rsid w:val="00454E4C"/>
    <w:rsid w:val="004552FE"/>
    <w:rsid w:val="004553C5"/>
    <w:rsid w:val="00456611"/>
    <w:rsid w:val="00456662"/>
    <w:rsid w:val="004570BC"/>
    <w:rsid w:val="004573DB"/>
    <w:rsid w:val="00457638"/>
    <w:rsid w:val="00457CBC"/>
    <w:rsid w:val="0046073F"/>
    <w:rsid w:val="00460C8E"/>
    <w:rsid w:val="0046155C"/>
    <w:rsid w:val="00462DDA"/>
    <w:rsid w:val="004632AA"/>
    <w:rsid w:val="00463679"/>
    <w:rsid w:val="004637CF"/>
    <w:rsid w:val="004640FB"/>
    <w:rsid w:val="00464D23"/>
    <w:rsid w:val="00465F79"/>
    <w:rsid w:val="0046661F"/>
    <w:rsid w:val="00466816"/>
    <w:rsid w:val="004668B1"/>
    <w:rsid w:val="004670E2"/>
    <w:rsid w:val="00467D20"/>
    <w:rsid w:val="00467E9A"/>
    <w:rsid w:val="00471BAE"/>
    <w:rsid w:val="00471D90"/>
    <w:rsid w:val="00472FD2"/>
    <w:rsid w:val="00473083"/>
    <w:rsid w:val="004736AA"/>
    <w:rsid w:val="00473B3E"/>
    <w:rsid w:val="00473D46"/>
    <w:rsid w:val="0047436E"/>
    <w:rsid w:val="00474D98"/>
    <w:rsid w:val="00474E62"/>
    <w:rsid w:val="00474EE8"/>
    <w:rsid w:val="00476194"/>
    <w:rsid w:val="00476A58"/>
    <w:rsid w:val="0047734E"/>
    <w:rsid w:val="004778B4"/>
    <w:rsid w:val="00480077"/>
    <w:rsid w:val="00480854"/>
    <w:rsid w:val="004815D4"/>
    <w:rsid w:val="00483748"/>
    <w:rsid w:val="004838E0"/>
    <w:rsid w:val="00483AE3"/>
    <w:rsid w:val="00483C71"/>
    <w:rsid w:val="00483F3E"/>
    <w:rsid w:val="00484137"/>
    <w:rsid w:val="00484235"/>
    <w:rsid w:val="0048423A"/>
    <w:rsid w:val="0048435A"/>
    <w:rsid w:val="00484BDB"/>
    <w:rsid w:val="00484F19"/>
    <w:rsid w:val="004856C9"/>
    <w:rsid w:val="00485E00"/>
    <w:rsid w:val="00486DBD"/>
    <w:rsid w:val="0049050E"/>
    <w:rsid w:val="00490BF0"/>
    <w:rsid w:val="00491532"/>
    <w:rsid w:val="00491967"/>
    <w:rsid w:val="0049196C"/>
    <w:rsid w:val="004931F0"/>
    <w:rsid w:val="004940E3"/>
    <w:rsid w:val="004955A3"/>
    <w:rsid w:val="004967DD"/>
    <w:rsid w:val="00496A6C"/>
    <w:rsid w:val="0049716C"/>
    <w:rsid w:val="00497EFC"/>
    <w:rsid w:val="004A0F3F"/>
    <w:rsid w:val="004A1AA3"/>
    <w:rsid w:val="004A2582"/>
    <w:rsid w:val="004A4F66"/>
    <w:rsid w:val="004A5645"/>
    <w:rsid w:val="004A57EC"/>
    <w:rsid w:val="004A5EC0"/>
    <w:rsid w:val="004A7531"/>
    <w:rsid w:val="004A7AD9"/>
    <w:rsid w:val="004B0367"/>
    <w:rsid w:val="004B0FFA"/>
    <w:rsid w:val="004B1932"/>
    <w:rsid w:val="004B23E3"/>
    <w:rsid w:val="004B29E3"/>
    <w:rsid w:val="004B3C82"/>
    <w:rsid w:val="004B4146"/>
    <w:rsid w:val="004B46D4"/>
    <w:rsid w:val="004B5759"/>
    <w:rsid w:val="004B61C3"/>
    <w:rsid w:val="004B6995"/>
    <w:rsid w:val="004B7297"/>
    <w:rsid w:val="004C1C9B"/>
    <w:rsid w:val="004C1E89"/>
    <w:rsid w:val="004C205B"/>
    <w:rsid w:val="004C23E3"/>
    <w:rsid w:val="004C2CE4"/>
    <w:rsid w:val="004C331B"/>
    <w:rsid w:val="004C33F2"/>
    <w:rsid w:val="004C3CCD"/>
    <w:rsid w:val="004C4A65"/>
    <w:rsid w:val="004C5FAF"/>
    <w:rsid w:val="004C60AA"/>
    <w:rsid w:val="004C6143"/>
    <w:rsid w:val="004C653B"/>
    <w:rsid w:val="004C66A0"/>
    <w:rsid w:val="004C6D0B"/>
    <w:rsid w:val="004C7E58"/>
    <w:rsid w:val="004D04DB"/>
    <w:rsid w:val="004D0D71"/>
    <w:rsid w:val="004D0E01"/>
    <w:rsid w:val="004D139A"/>
    <w:rsid w:val="004D1603"/>
    <w:rsid w:val="004D17B7"/>
    <w:rsid w:val="004D1849"/>
    <w:rsid w:val="004D1A8F"/>
    <w:rsid w:val="004D29D3"/>
    <w:rsid w:val="004D2AC8"/>
    <w:rsid w:val="004D2D87"/>
    <w:rsid w:val="004D2DBA"/>
    <w:rsid w:val="004D2EA1"/>
    <w:rsid w:val="004D3DD8"/>
    <w:rsid w:val="004D4777"/>
    <w:rsid w:val="004D4847"/>
    <w:rsid w:val="004D5F85"/>
    <w:rsid w:val="004D69E3"/>
    <w:rsid w:val="004D6ADB"/>
    <w:rsid w:val="004D6B4E"/>
    <w:rsid w:val="004D70D4"/>
    <w:rsid w:val="004E08A9"/>
    <w:rsid w:val="004E0D80"/>
    <w:rsid w:val="004E1A51"/>
    <w:rsid w:val="004E1C08"/>
    <w:rsid w:val="004E2A96"/>
    <w:rsid w:val="004E3254"/>
    <w:rsid w:val="004E4B1A"/>
    <w:rsid w:val="004E4CA3"/>
    <w:rsid w:val="004E4E7A"/>
    <w:rsid w:val="004E5784"/>
    <w:rsid w:val="004E62E0"/>
    <w:rsid w:val="004E6318"/>
    <w:rsid w:val="004E66CC"/>
    <w:rsid w:val="004E776D"/>
    <w:rsid w:val="004E7877"/>
    <w:rsid w:val="004E7ABB"/>
    <w:rsid w:val="004F0B26"/>
    <w:rsid w:val="004F1F74"/>
    <w:rsid w:val="004F241D"/>
    <w:rsid w:val="004F266D"/>
    <w:rsid w:val="004F27CE"/>
    <w:rsid w:val="004F297E"/>
    <w:rsid w:val="004F2FAA"/>
    <w:rsid w:val="004F303B"/>
    <w:rsid w:val="004F34A7"/>
    <w:rsid w:val="004F3861"/>
    <w:rsid w:val="004F49DE"/>
    <w:rsid w:val="004F4BCE"/>
    <w:rsid w:val="004F4C93"/>
    <w:rsid w:val="004F5A84"/>
    <w:rsid w:val="004F5BE7"/>
    <w:rsid w:val="004F6152"/>
    <w:rsid w:val="004F655F"/>
    <w:rsid w:val="004F6B06"/>
    <w:rsid w:val="004F7018"/>
    <w:rsid w:val="004F7127"/>
    <w:rsid w:val="004F7DB3"/>
    <w:rsid w:val="00500119"/>
    <w:rsid w:val="0050031E"/>
    <w:rsid w:val="00500768"/>
    <w:rsid w:val="00500984"/>
    <w:rsid w:val="00500D7C"/>
    <w:rsid w:val="00500F5D"/>
    <w:rsid w:val="005013AD"/>
    <w:rsid w:val="005019DD"/>
    <w:rsid w:val="00502495"/>
    <w:rsid w:val="00502E04"/>
    <w:rsid w:val="0050347B"/>
    <w:rsid w:val="005053D6"/>
    <w:rsid w:val="00505733"/>
    <w:rsid w:val="00505BC4"/>
    <w:rsid w:val="0050609C"/>
    <w:rsid w:val="00506543"/>
    <w:rsid w:val="005069DE"/>
    <w:rsid w:val="00506D15"/>
    <w:rsid w:val="005073D0"/>
    <w:rsid w:val="0050774B"/>
    <w:rsid w:val="005102D3"/>
    <w:rsid w:val="00510748"/>
    <w:rsid w:val="00510758"/>
    <w:rsid w:val="00511280"/>
    <w:rsid w:val="00511399"/>
    <w:rsid w:val="00511D28"/>
    <w:rsid w:val="00512021"/>
    <w:rsid w:val="00513394"/>
    <w:rsid w:val="00514055"/>
    <w:rsid w:val="00514C51"/>
    <w:rsid w:val="00514FED"/>
    <w:rsid w:val="005157B5"/>
    <w:rsid w:val="00515D2C"/>
    <w:rsid w:val="00515F91"/>
    <w:rsid w:val="00516BCB"/>
    <w:rsid w:val="00516D87"/>
    <w:rsid w:val="00517A4D"/>
    <w:rsid w:val="005204E9"/>
    <w:rsid w:val="00521145"/>
    <w:rsid w:val="00521547"/>
    <w:rsid w:val="00521CF9"/>
    <w:rsid w:val="00522148"/>
    <w:rsid w:val="00522ACB"/>
    <w:rsid w:val="00523737"/>
    <w:rsid w:val="005239B8"/>
    <w:rsid w:val="00524266"/>
    <w:rsid w:val="00524740"/>
    <w:rsid w:val="00524A96"/>
    <w:rsid w:val="00525CD4"/>
    <w:rsid w:val="00525E63"/>
    <w:rsid w:val="005263EB"/>
    <w:rsid w:val="00526E1D"/>
    <w:rsid w:val="005272E0"/>
    <w:rsid w:val="005279A8"/>
    <w:rsid w:val="00527B69"/>
    <w:rsid w:val="00527D60"/>
    <w:rsid w:val="00530481"/>
    <w:rsid w:val="00530551"/>
    <w:rsid w:val="00530A2F"/>
    <w:rsid w:val="00531BE4"/>
    <w:rsid w:val="00532698"/>
    <w:rsid w:val="00532E24"/>
    <w:rsid w:val="00533016"/>
    <w:rsid w:val="005331BD"/>
    <w:rsid w:val="0053569A"/>
    <w:rsid w:val="00535764"/>
    <w:rsid w:val="00535B79"/>
    <w:rsid w:val="00535CD0"/>
    <w:rsid w:val="00537C25"/>
    <w:rsid w:val="005401F0"/>
    <w:rsid w:val="00540DE3"/>
    <w:rsid w:val="005414AD"/>
    <w:rsid w:val="005415A4"/>
    <w:rsid w:val="005415D8"/>
    <w:rsid w:val="0054234C"/>
    <w:rsid w:val="00542B6E"/>
    <w:rsid w:val="005430AB"/>
    <w:rsid w:val="005436AA"/>
    <w:rsid w:val="00543F1B"/>
    <w:rsid w:val="00544660"/>
    <w:rsid w:val="0054468D"/>
    <w:rsid w:val="005449EC"/>
    <w:rsid w:val="00544B13"/>
    <w:rsid w:val="005453FF"/>
    <w:rsid w:val="00545ABA"/>
    <w:rsid w:val="00545B04"/>
    <w:rsid w:val="00546010"/>
    <w:rsid w:val="00546467"/>
    <w:rsid w:val="00546BCB"/>
    <w:rsid w:val="0054790A"/>
    <w:rsid w:val="005502C3"/>
    <w:rsid w:val="005503DC"/>
    <w:rsid w:val="00550727"/>
    <w:rsid w:val="00550CD2"/>
    <w:rsid w:val="005516B3"/>
    <w:rsid w:val="005518C9"/>
    <w:rsid w:val="005524F2"/>
    <w:rsid w:val="0055270D"/>
    <w:rsid w:val="00552D9A"/>
    <w:rsid w:val="00552F5B"/>
    <w:rsid w:val="0055362D"/>
    <w:rsid w:val="0055373D"/>
    <w:rsid w:val="0055384B"/>
    <w:rsid w:val="00554A54"/>
    <w:rsid w:val="00554AF2"/>
    <w:rsid w:val="00554DA8"/>
    <w:rsid w:val="00555175"/>
    <w:rsid w:val="005552C5"/>
    <w:rsid w:val="00555AA1"/>
    <w:rsid w:val="00555B42"/>
    <w:rsid w:val="00556C01"/>
    <w:rsid w:val="00556F0F"/>
    <w:rsid w:val="00557370"/>
    <w:rsid w:val="005574BB"/>
    <w:rsid w:val="00557D8B"/>
    <w:rsid w:val="00560565"/>
    <w:rsid w:val="0056061A"/>
    <w:rsid w:val="00560FAE"/>
    <w:rsid w:val="00561669"/>
    <w:rsid w:val="0056246A"/>
    <w:rsid w:val="005630AF"/>
    <w:rsid w:val="00563862"/>
    <w:rsid w:val="005638FE"/>
    <w:rsid w:val="00563C58"/>
    <w:rsid w:val="00563C95"/>
    <w:rsid w:val="005641C6"/>
    <w:rsid w:val="005641F6"/>
    <w:rsid w:val="00564F22"/>
    <w:rsid w:val="005653DE"/>
    <w:rsid w:val="00565BD7"/>
    <w:rsid w:val="0056654C"/>
    <w:rsid w:val="005665FE"/>
    <w:rsid w:val="00566D97"/>
    <w:rsid w:val="005671A3"/>
    <w:rsid w:val="0056752D"/>
    <w:rsid w:val="00570A9F"/>
    <w:rsid w:val="0057234A"/>
    <w:rsid w:val="00572476"/>
    <w:rsid w:val="00572536"/>
    <w:rsid w:val="005729C8"/>
    <w:rsid w:val="00572C82"/>
    <w:rsid w:val="00572EBB"/>
    <w:rsid w:val="00573522"/>
    <w:rsid w:val="005749A6"/>
    <w:rsid w:val="00575214"/>
    <w:rsid w:val="00575487"/>
    <w:rsid w:val="0057569C"/>
    <w:rsid w:val="00575761"/>
    <w:rsid w:val="00575BF6"/>
    <w:rsid w:val="00576034"/>
    <w:rsid w:val="00577272"/>
    <w:rsid w:val="0057799F"/>
    <w:rsid w:val="00577B39"/>
    <w:rsid w:val="0058086A"/>
    <w:rsid w:val="00581450"/>
    <w:rsid w:val="00581575"/>
    <w:rsid w:val="0058183A"/>
    <w:rsid w:val="00581869"/>
    <w:rsid w:val="00582EC2"/>
    <w:rsid w:val="0058333A"/>
    <w:rsid w:val="0058349E"/>
    <w:rsid w:val="00583B03"/>
    <w:rsid w:val="00584235"/>
    <w:rsid w:val="00584982"/>
    <w:rsid w:val="00584B0D"/>
    <w:rsid w:val="005853CE"/>
    <w:rsid w:val="00585BCE"/>
    <w:rsid w:val="005865C8"/>
    <w:rsid w:val="005865EE"/>
    <w:rsid w:val="00586BBF"/>
    <w:rsid w:val="005870A9"/>
    <w:rsid w:val="0058716C"/>
    <w:rsid w:val="005878CE"/>
    <w:rsid w:val="005878ED"/>
    <w:rsid w:val="00587903"/>
    <w:rsid w:val="00590017"/>
    <w:rsid w:val="005907DF"/>
    <w:rsid w:val="00591410"/>
    <w:rsid w:val="0059153F"/>
    <w:rsid w:val="00591596"/>
    <w:rsid w:val="005917AF"/>
    <w:rsid w:val="00592DC9"/>
    <w:rsid w:val="0059332C"/>
    <w:rsid w:val="0059389F"/>
    <w:rsid w:val="00593F1C"/>
    <w:rsid w:val="00593FF9"/>
    <w:rsid w:val="0059514F"/>
    <w:rsid w:val="005952F2"/>
    <w:rsid w:val="005955E4"/>
    <w:rsid w:val="00595683"/>
    <w:rsid w:val="005960BD"/>
    <w:rsid w:val="00597649"/>
    <w:rsid w:val="00597652"/>
    <w:rsid w:val="005A01A4"/>
    <w:rsid w:val="005A0274"/>
    <w:rsid w:val="005A0B0C"/>
    <w:rsid w:val="005A1106"/>
    <w:rsid w:val="005A1172"/>
    <w:rsid w:val="005A125D"/>
    <w:rsid w:val="005A13D4"/>
    <w:rsid w:val="005A1E09"/>
    <w:rsid w:val="005A2E65"/>
    <w:rsid w:val="005A3DE4"/>
    <w:rsid w:val="005A40C2"/>
    <w:rsid w:val="005A4AC8"/>
    <w:rsid w:val="005A77A8"/>
    <w:rsid w:val="005B0576"/>
    <w:rsid w:val="005B07F1"/>
    <w:rsid w:val="005B0884"/>
    <w:rsid w:val="005B0B9F"/>
    <w:rsid w:val="005B1155"/>
    <w:rsid w:val="005B13CE"/>
    <w:rsid w:val="005B1F7D"/>
    <w:rsid w:val="005B2548"/>
    <w:rsid w:val="005B2C26"/>
    <w:rsid w:val="005B4430"/>
    <w:rsid w:val="005B4C9B"/>
    <w:rsid w:val="005B5885"/>
    <w:rsid w:val="005B64AB"/>
    <w:rsid w:val="005B6574"/>
    <w:rsid w:val="005B6826"/>
    <w:rsid w:val="005B6AAD"/>
    <w:rsid w:val="005C0BD6"/>
    <w:rsid w:val="005C0E62"/>
    <w:rsid w:val="005C108D"/>
    <w:rsid w:val="005C110C"/>
    <w:rsid w:val="005C16AE"/>
    <w:rsid w:val="005C2146"/>
    <w:rsid w:val="005C2A4F"/>
    <w:rsid w:val="005C2DFD"/>
    <w:rsid w:val="005C3F3A"/>
    <w:rsid w:val="005C3FCE"/>
    <w:rsid w:val="005C4453"/>
    <w:rsid w:val="005C578B"/>
    <w:rsid w:val="005C5E94"/>
    <w:rsid w:val="005C68BB"/>
    <w:rsid w:val="005C68FC"/>
    <w:rsid w:val="005C695E"/>
    <w:rsid w:val="005C6BF9"/>
    <w:rsid w:val="005C7B6A"/>
    <w:rsid w:val="005C7C04"/>
    <w:rsid w:val="005D06DA"/>
    <w:rsid w:val="005D16EB"/>
    <w:rsid w:val="005D1AD4"/>
    <w:rsid w:val="005D248A"/>
    <w:rsid w:val="005D2D04"/>
    <w:rsid w:val="005D3BD2"/>
    <w:rsid w:val="005D3D48"/>
    <w:rsid w:val="005D546F"/>
    <w:rsid w:val="005D5DFC"/>
    <w:rsid w:val="005D770C"/>
    <w:rsid w:val="005D7F2E"/>
    <w:rsid w:val="005E081B"/>
    <w:rsid w:val="005E0AEF"/>
    <w:rsid w:val="005E117C"/>
    <w:rsid w:val="005E137E"/>
    <w:rsid w:val="005E1A0C"/>
    <w:rsid w:val="005E2002"/>
    <w:rsid w:val="005E395C"/>
    <w:rsid w:val="005E43E8"/>
    <w:rsid w:val="005E451C"/>
    <w:rsid w:val="005E4BD1"/>
    <w:rsid w:val="005E4F19"/>
    <w:rsid w:val="005E571F"/>
    <w:rsid w:val="005E5E35"/>
    <w:rsid w:val="005E6714"/>
    <w:rsid w:val="005E6CED"/>
    <w:rsid w:val="005E6DF5"/>
    <w:rsid w:val="005E71C5"/>
    <w:rsid w:val="005E71FE"/>
    <w:rsid w:val="005E75BF"/>
    <w:rsid w:val="005F03D1"/>
    <w:rsid w:val="005F067D"/>
    <w:rsid w:val="005F1A7C"/>
    <w:rsid w:val="005F3907"/>
    <w:rsid w:val="005F3BD1"/>
    <w:rsid w:val="005F3DB1"/>
    <w:rsid w:val="005F3E31"/>
    <w:rsid w:val="005F407E"/>
    <w:rsid w:val="005F4096"/>
    <w:rsid w:val="005F4305"/>
    <w:rsid w:val="005F4BC7"/>
    <w:rsid w:val="005F5068"/>
    <w:rsid w:val="005F52FF"/>
    <w:rsid w:val="005F573D"/>
    <w:rsid w:val="005F5917"/>
    <w:rsid w:val="005F5A8D"/>
    <w:rsid w:val="005F5E8D"/>
    <w:rsid w:val="005F6BE7"/>
    <w:rsid w:val="005F756A"/>
    <w:rsid w:val="005F7B55"/>
    <w:rsid w:val="0060088D"/>
    <w:rsid w:val="00600A66"/>
    <w:rsid w:val="00600D70"/>
    <w:rsid w:val="0060115E"/>
    <w:rsid w:val="0060345B"/>
    <w:rsid w:val="00603D63"/>
    <w:rsid w:val="00604077"/>
    <w:rsid w:val="006042A4"/>
    <w:rsid w:val="006043E5"/>
    <w:rsid w:val="00604469"/>
    <w:rsid w:val="00604777"/>
    <w:rsid w:val="00604EB7"/>
    <w:rsid w:val="00605ACC"/>
    <w:rsid w:val="00605F59"/>
    <w:rsid w:val="00607304"/>
    <w:rsid w:val="0060794F"/>
    <w:rsid w:val="00607FF2"/>
    <w:rsid w:val="00610FE8"/>
    <w:rsid w:val="0061120F"/>
    <w:rsid w:val="0061141E"/>
    <w:rsid w:val="00611E91"/>
    <w:rsid w:val="006121A6"/>
    <w:rsid w:val="00612F63"/>
    <w:rsid w:val="006134AF"/>
    <w:rsid w:val="00613B08"/>
    <w:rsid w:val="00613D16"/>
    <w:rsid w:val="0061423E"/>
    <w:rsid w:val="00614BC3"/>
    <w:rsid w:val="00614C1B"/>
    <w:rsid w:val="00614DD6"/>
    <w:rsid w:val="00616350"/>
    <w:rsid w:val="0061729F"/>
    <w:rsid w:val="00617F13"/>
    <w:rsid w:val="00621527"/>
    <w:rsid w:val="0062191B"/>
    <w:rsid w:val="00621EA3"/>
    <w:rsid w:val="00622F1C"/>
    <w:rsid w:val="00623237"/>
    <w:rsid w:val="00623957"/>
    <w:rsid w:val="00623F69"/>
    <w:rsid w:val="0062433D"/>
    <w:rsid w:val="00624A70"/>
    <w:rsid w:val="00624BFE"/>
    <w:rsid w:val="00626268"/>
    <w:rsid w:val="00626673"/>
    <w:rsid w:val="0062700F"/>
    <w:rsid w:val="006274F4"/>
    <w:rsid w:val="006275C3"/>
    <w:rsid w:val="006276DA"/>
    <w:rsid w:val="00627B18"/>
    <w:rsid w:val="00630A34"/>
    <w:rsid w:val="00630E3D"/>
    <w:rsid w:val="00631A30"/>
    <w:rsid w:val="00632EDC"/>
    <w:rsid w:val="00632EFB"/>
    <w:rsid w:val="00633713"/>
    <w:rsid w:val="00633BE9"/>
    <w:rsid w:val="00634178"/>
    <w:rsid w:val="00635273"/>
    <w:rsid w:val="00635390"/>
    <w:rsid w:val="006354FF"/>
    <w:rsid w:val="00635524"/>
    <w:rsid w:val="0063629D"/>
    <w:rsid w:val="006366DD"/>
    <w:rsid w:val="00636E03"/>
    <w:rsid w:val="0063709A"/>
    <w:rsid w:val="006378F9"/>
    <w:rsid w:val="006379AD"/>
    <w:rsid w:val="00637E6D"/>
    <w:rsid w:val="00637EAC"/>
    <w:rsid w:val="00640455"/>
    <w:rsid w:val="006404A0"/>
    <w:rsid w:val="00641FA7"/>
    <w:rsid w:val="00642490"/>
    <w:rsid w:val="00642C5A"/>
    <w:rsid w:val="006432E9"/>
    <w:rsid w:val="00644265"/>
    <w:rsid w:val="006459C8"/>
    <w:rsid w:val="006462FB"/>
    <w:rsid w:val="006467C1"/>
    <w:rsid w:val="0064737D"/>
    <w:rsid w:val="00647ABB"/>
    <w:rsid w:val="00647EB3"/>
    <w:rsid w:val="0065008B"/>
    <w:rsid w:val="0065107D"/>
    <w:rsid w:val="00652269"/>
    <w:rsid w:val="00653611"/>
    <w:rsid w:val="0065395B"/>
    <w:rsid w:val="00653E66"/>
    <w:rsid w:val="00654336"/>
    <w:rsid w:val="00654566"/>
    <w:rsid w:val="006545E6"/>
    <w:rsid w:val="0065462A"/>
    <w:rsid w:val="00654ED3"/>
    <w:rsid w:val="00655D1F"/>
    <w:rsid w:val="006567BC"/>
    <w:rsid w:val="0065680F"/>
    <w:rsid w:val="00656B8C"/>
    <w:rsid w:val="006570AA"/>
    <w:rsid w:val="006579BA"/>
    <w:rsid w:val="00657A3A"/>
    <w:rsid w:val="00660640"/>
    <w:rsid w:val="00660D06"/>
    <w:rsid w:val="00662829"/>
    <w:rsid w:val="006657CB"/>
    <w:rsid w:val="0066590F"/>
    <w:rsid w:val="00665D55"/>
    <w:rsid w:val="00666D49"/>
    <w:rsid w:val="0066715B"/>
    <w:rsid w:val="00670323"/>
    <w:rsid w:val="00670620"/>
    <w:rsid w:val="00670837"/>
    <w:rsid w:val="00670DB9"/>
    <w:rsid w:val="00671E30"/>
    <w:rsid w:val="00672C61"/>
    <w:rsid w:val="00673E31"/>
    <w:rsid w:val="006745EA"/>
    <w:rsid w:val="0067568A"/>
    <w:rsid w:val="00675D12"/>
    <w:rsid w:val="00676D5C"/>
    <w:rsid w:val="00677010"/>
    <w:rsid w:val="006773DB"/>
    <w:rsid w:val="00680BDC"/>
    <w:rsid w:val="006822A2"/>
    <w:rsid w:val="006824D2"/>
    <w:rsid w:val="00682D84"/>
    <w:rsid w:val="00683089"/>
    <w:rsid w:val="006834B8"/>
    <w:rsid w:val="00683562"/>
    <w:rsid w:val="006842A0"/>
    <w:rsid w:val="00684C73"/>
    <w:rsid w:val="00684D9D"/>
    <w:rsid w:val="00685439"/>
    <w:rsid w:val="00685504"/>
    <w:rsid w:val="00685751"/>
    <w:rsid w:val="00685FE7"/>
    <w:rsid w:val="006860CE"/>
    <w:rsid w:val="006866BB"/>
    <w:rsid w:val="00686800"/>
    <w:rsid w:val="006869B5"/>
    <w:rsid w:val="00686BFF"/>
    <w:rsid w:val="006873A7"/>
    <w:rsid w:val="00687AE4"/>
    <w:rsid w:val="00687C2A"/>
    <w:rsid w:val="00687D5B"/>
    <w:rsid w:val="00687D76"/>
    <w:rsid w:val="00690265"/>
    <w:rsid w:val="0069028D"/>
    <w:rsid w:val="00690A73"/>
    <w:rsid w:val="00690C81"/>
    <w:rsid w:val="00690EDB"/>
    <w:rsid w:val="00690F92"/>
    <w:rsid w:val="006918FF"/>
    <w:rsid w:val="00692B02"/>
    <w:rsid w:val="00692EF3"/>
    <w:rsid w:val="00693C4F"/>
    <w:rsid w:val="00693D57"/>
    <w:rsid w:val="00693F18"/>
    <w:rsid w:val="0069421E"/>
    <w:rsid w:val="006944E8"/>
    <w:rsid w:val="00694F36"/>
    <w:rsid w:val="0069552E"/>
    <w:rsid w:val="00695715"/>
    <w:rsid w:val="006963FC"/>
    <w:rsid w:val="0069657D"/>
    <w:rsid w:val="00696668"/>
    <w:rsid w:val="00696A2B"/>
    <w:rsid w:val="006A1B1B"/>
    <w:rsid w:val="006A1D02"/>
    <w:rsid w:val="006A2E61"/>
    <w:rsid w:val="006A3D3B"/>
    <w:rsid w:val="006A40FD"/>
    <w:rsid w:val="006A41CF"/>
    <w:rsid w:val="006A4EBA"/>
    <w:rsid w:val="006A5267"/>
    <w:rsid w:val="006A5ED3"/>
    <w:rsid w:val="006A62E0"/>
    <w:rsid w:val="006A6341"/>
    <w:rsid w:val="006A6403"/>
    <w:rsid w:val="006A6FD5"/>
    <w:rsid w:val="006A7251"/>
    <w:rsid w:val="006A75EA"/>
    <w:rsid w:val="006A7C93"/>
    <w:rsid w:val="006B1585"/>
    <w:rsid w:val="006B389F"/>
    <w:rsid w:val="006B445D"/>
    <w:rsid w:val="006B4785"/>
    <w:rsid w:val="006B495B"/>
    <w:rsid w:val="006B4ED0"/>
    <w:rsid w:val="006B6227"/>
    <w:rsid w:val="006B62CC"/>
    <w:rsid w:val="006B6637"/>
    <w:rsid w:val="006B7111"/>
    <w:rsid w:val="006B717B"/>
    <w:rsid w:val="006B72B2"/>
    <w:rsid w:val="006B747D"/>
    <w:rsid w:val="006B7AA6"/>
    <w:rsid w:val="006B7BB5"/>
    <w:rsid w:val="006C020B"/>
    <w:rsid w:val="006C0335"/>
    <w:rsid w:val="006C09A7"/>
    <w:rsid w:val="006C0A23"/>
    <w:rsid w:val="006C152C"/>
    <w:rsid w:val="006C1A01"/>
    <w:rsid w:val="006C2B2B"/>
    <w:rsid w:val="006C3480"/>
    <w:rsid w:val="006C37D2"/>
    <w:rsid w:val="006C382B"/>
    <w:rsid w:val="006C3B59"/>
    <w:rsid w:val="006C4C54"/>
    <w:rsid w:val="006C4E1B"/>
    <w:rsid w:val="006C5BA0"/>
    <w:rsid w:val="006C5F8D"/>
    <w:rsid w:val="006C6265"/>
    <w:rsid w:val="006C6B8F"/>
    <w:rsid w:val="006C6F2A"/>
    <w:rsid w:val="006C7E1D"/>
    <w:rsid w:val="006C7ED6"/>
    <w:rsid w:val="006D1047"/>
    <w:rsid w:val="006D12F4"/>
    <w:rsid w:val="006D149A"/>
    <w:rsid w:val="006D1682"/>
    <w:rsid w:val="006D1D6B"/>
    <w:rsid w:val="006D20E0"/>
    <w:rsid w:val="006D2274"/>
    <w:rsid w:val="006D277D"/>
    <w:rsid w:val="006D3AB8"/>
    <w:rsid w:val="006D3D58"/>
    <w:rsid w:val="006D4D7F"/>
    <w:rsid w:val="006D58FC"/>
    <w:rsid w:val="006D5951"/>
    <w:rsid w:val="006D5C9A"/>
    <w:rsid w:val="006D69D8"/>
    <w:rsid w:val="006E041D"/>
    <w:rsid w:val="006E08D1"/>
    <w:rsid w:val="006E0CB4"/>
    <w:rsid w:val="006E1A41"/>
    <w:rsid w:val="006E1D8E"/>
    <w:rsid w:val="006E1DBB"/>
    <w:rsid w:val="006E46FF"/>
    <w:rsid w:val="006E52AD"/>
    <w:rsid w:val="006E5DCB"/>
    <w:rsid w:val="006E6272"/>
    <w:rsid w:val="006E6394"/>
    <w:rsid w:val="006E7796"/>
    <w:rsid w:val="006E7E97"/>
    <w:rsid w:val="006F0158"/>
    <w:rsid w:val="006F087D"/>
    <w:rsid w:val="006F1D67"/>
    <w:rsid w:val="006F24EB"/>
    <w:rsid w:val="006F2FE2"/>
    <w:rsid w:val="006F30BC"/>
    <w:rsid w:val="006F35A3"/>
    <w:rsid w:val="006F3C2D"/>
    <w:rsid w:val="006F3DB2"/>
    <w:rsid w:val="006F4E55"/>
    <w:rsid w:val="006F514D"/>
    <w:rsid w:val="006F530F"/>
    <w:rsid w:val="006F5536"/>
    <w:rsid w:val="006F689E"/>
    <w:rsid w:val="006F695E"/>
    <w:rsid w:val="006F6CCF"/>
    <w:rsid w:val="006F75C5"/>
    <w:rsid w:val="006F7A89"/>
    <w:rsid w:val="00700159"/>
    <w:rsid w:val="00700CAA"/>
    <w:rsid w:val="00700E85"/>
    <w:rsid w:val="007013CB"/>
    <w:rsid w:val="00702040"/>
    <w:rsid w:val="00702417"/>
    <w:rsid w:val="00702B35"/>
    <w:rsid w:val="00702C71"/>
    <w:rsid w:val="00702DAD"/>
    <w:rsid w:val="0070384B"/>
    <w:rsid w:val="00703CBE"/>
    <w:rsid w:val="007053CA"/>
    <w:rsid w:val="007057F9"/>
    <w:rsid w:val="00705CC1"/>
    <w:rsid w:val="007068EA"/>
    <w:rsid w:val="00706CCD"/>
    <w:rsid w:val="00706DFB"/>
    <w:rsid w:val="0070705C"/>
    <w:rsid w:val="00707424"/>
    <w:rsid w:val="00707668"/>
    <w:rsid w:val="007077DA"/>
    <w:rsid w:val="0071092E"/>
    <w:rsid w:val="0071095B"/>
    <w:rsid w:val="00710A3E"/>
    <w:rsid w:val="00710B9C"/>
    <w:rsid w:val="00712E05"/>
    <w:rsid w:val="00714125"/>
    <w:rsid w:val="00714610"/>
    <w:rsid w:val="0071483F"/>
    <w:rsid w:val="00714F0F"/>
    <w:rsid w:val="0071545A"/>
    <w:rsid w:val="00715562"/>
    <w:rsid w:val="00715E21"/>
    <w:rsid w:val="007162AD"/>
    <w:rsid w:val="00716E4B"/>
    <w:rsid w:val="00716EA0"/>
    <w:rsid w:val="007177CE"/>
    <w:rsid w:val="00717A04"/>
    <w:rsid w:val="00717D21"/>
    <w:rsid w:val="00717DF8"/>
    <w:rsid w:val="007200F0"/>
    <w:rsid w:val="00720A1F"/>
    <w:rsid w:val="00720CA9"/>
    <w:rsid w:val="00721279"/>
    <w:rsid w:val="007229FD"/>
    <w:rsid w:val="00723637"/>
    <w:rsid w:val="00723BCE"/>
    <w:rsid w:val="00723F43"/>
    <w:rsid w:val="007240C9"/>
    <w:rsid w:val="007252B7"/>
    <w:rsid w:val="00727573"/>
    <w:rsid w:val="00727AC8"/>
    <w:rsid w:val="00727EEE"/>
    <w:rsid w:val="00730CD3"/>
    <w:rsid w:val="00730F71"/>
    <w:rsid w:val="007311C4"/>
    <w:rsid w:val="00731752"/>
    <w:rsid w:val="00731B1F"/>
    <w:rsid w:val="007331EE"/>
    <w:rsid w:val="007336BE"/>
    <w:rsid w:val="007339C5"/>
    <w:rsid w:val="007347EF"/>
    <w:rsid w:val="00734C30"/>
    <w:rsid w:val="00735B91"/>
    <w:rsid w:val="0073785F"/>
    <w:rsid w:val="00737DA1"/>
    <w:rsid w:val="0074047B"/>
    <w:rsid w:val="0074052F"/>
    <w:rsid w:val="00740FEE"/>
    <w:rsid w:val="007412E6"/>
    <w:rsid w:val="00741D3E"/>
    <w:rsid w:val="00742990"/>
    <w:rsid w:val="00742D75"/>
    <w:rsid w:val="00743379"/>
    <w:rsid w:val="0074349D"/>
    <w:rsid w:val="0074361F"/>
    <w:rsid w:val="007440FE"/>
    <w:rsid w:val="007441A6"/>
    <w:rsid w:val="0074499D"/>
    <w:rsid w:val="00745A58"/>
    <w:rsid w:val="00745CD6"/>
    <w:rsid w:val="007461D6"/>
    <w:rsid w:val="00746A45"/>
    <w:rsid w:val="00746B01"/>
    <w:rsid w:val="00746BC3"/>
    <w:rsid w:val="00746FB3"/>
    <w:rsid w:val="00747CF2"/>
    <w:rsid w:val="0075165F"/>
    <w:rsid w:val="007517BF"/>
    <w:rsid w:val="00751841"/>
    <w:rsid w:val="0075263F"/>
    <w:rsid w:val="00752F2E"/>
    <w:rsid w:val="0075304B"/>
    <w:rsid w:val="007534DA"/>
    <w:rsid w:val="00754341"/>
    <w:rsid w:val="007544A3"/>
    <w:rsid w:val="00754810"/>
    <w:rsid w:val="0075495C"/>
    <w:rsid w:val="007549B5"/>
    <w:rsid w:val="00755D5A"/>
    <w:rsid w:val="00755EA2"/>
    <w:rsid w:val="007567AC"/>
    <w:rsid w:val="00756B42"/>
    <w:rsid w:val="00757437"/>
    <w:rsid w:val="007579E2"/>
    <w:rsid w:val="0076017A"/>
    <w:rsid w:val="00760213"/>
    <w:rsid w:val="00760A14"/>
    <w:rsid w:val="00760C5F"/>
    <w:rsid w:val="007610BA"/>
    <w:rsid w:val="00761292"/>
    <w:rsid w:val="007617BB"/>
    <w:rsid w:val="00761BB1"/>
    <w:rsid w:val="007627E3"/>
    <w:rsid w:val="00763859"/>
    <w:rsid w:val="00763FEA"/>
    <w:rsid w:val="00764027"/>
    <w:rsid w:val="00764150"/>
    <w:rsid w:val="007641F6"/>
    <w:rsid w:val="00764503"/>
    <w:rsid w:val="00764B35"/>
    <w:rsid w:val="0076565A"/>
    <w:rsid w:val="00765871"/>
    <w:rsid w:val="00765930"/>
    <w:rsid w:val="00765969"/>
    <w:rsid w:val="00765A30"/>
    <w:rsid w:val="00765FDE"/>
    <w:rsid w:val="0076656F"/>
    <w:rsid w:val="007703BD"/>
    <w:rsid w:val="00771968"/>
    <w:rsid w:val="00771984"/>
    <w:rsid w:val="0077208B"/>
    <w:rsid w:val="00772C11"/>
    <w:rsid w:val="00772FFE"/>
    <w:rsid w:val="00774599"/>
    <w:rsid w:val="00774F3F"/>
    <w:rsid w:val="00774FE1"/>
    <w:rsid w:val="00775456"/>
    <w:rsid w:val="007769F2"/>
    <w:rsid w:val="00776D27"/>
    <w:rsid w:val="007772C4"/>
    <w:rsid w:val="00777789"/>
    <w:rsid w:val="00777F70"/>
    <w:rsid w:val="00780025"/>
    <w:rsid w:val="00780402"/>
    <w:rsid w:val="00781514"/>
    <w:rsid w:val="00781611"/>
    <w:rsid w:val="00782355"/>
    <w:rsid w:val="00782427"/>
    <w:rsid w:val="007826E7"/>
    <w:rsid w:val="00783355"/>
    <w:rsid w:val="007837CE"/>
    <w:rsid w:val="0078402C"/>
    <w:rsid w:val="0078426D"/>
    <w:rsid w:val="00785002"/>
    <w:rsid w:val="007865A1"/>
    <w:rsid w:val="00786989"/>
    <w:rsid w:val="0078716F"/>
    <w:rsid w:val="00787297"/>
    <w:rsid w:val="0078784E"/>
    <w:rsid w:val="007879E7"/>
    <w:rsid w:val="007900CD"/>
    <w:rsid w:val="00790543"/>
    <w:rsid w:val="00790935"/>
    <w:rsid w:val="00790EF4"/>
    <w:rsid w:val="007919C7"/>
    <w:rsid w:val="0079225E"/>
    <w:rsid w:val="007931C2"/>
    <w:rsid w:val="00794DDD"/>
    <w:rsid w:val="0079581E"/>
    <w:rsid w:val="007958FF"/>
    <w:rsid w:val="00795FD2"/>
    <w:rsid w:val="00796604"/>
    <w:rsid w:val="00796969"/>
    <w:rsid w:val="00796F35"/>
    <w:rsid w:val="0079717A"/>
    <w:rsid w:val="00797456"/>
    <w:rsid w:val="007A00E6"/>
    <w:rsid w:val="007A0194"/>
    <w:rsid w:val="007A0EA2"/>
    <w:rsid w:val="007A111C"/>
    <w:rsid w:val="007A15EC"/>
    <w:rsid w:val="007A1978"/>
    <w:rsid w:val="007A1E10"/>
    <w:rsid w:val="007A1E31"/>
    <w:rsid w:val="007A23EE"/>
    <w:rsid w:val="007A27F8"/>
    <w:rsid w:val="007A2923"/>
    <w:rsid w:val="007A2A53"/>
    <w:rsid w:val="007A33EF"/>
    <w:rsid w:val="007A39BF"/>
    <w:rsid w:val="007A3C9E"/>
    <w:rsid w:val="007A481A"/>
    <w:rsid w:val="007A4983"/>
    <w:rsid w:val="007A4AEE"/>
    <w:rsid w:val="007A4CED"/>
    <w:rsid w:val="007A502A"/>
    <w:rsid w:val="007A5520"/>
    <w:rsid w:val="007A5A9D"/>
    <w:rsid w:val="007A6205"/>
    <w:rsid w:val="007A662C"/>
    <w:rsid w:val="007A69EE"/>
    <w:rsid w:val="007A6B64"/>
    <w:rsid w:val="007A76AC"/>
    <w:rsid w:val="007A7C95"/>
    <w:rsid w:val="007A7F06"/>
    <w:rsid w:val="007B0046"/>
    <w:rsid w:val="007B10FF"/>
    <w:rsid w:val="007B11C9"/>
    <w:rsid w:val="007B283D"/>
    <w:rsid w:val="007B2EE5"/>
    <w:rsid w:val="007B34B0"/>
    <w:rsid w:val="007B430B"/>
    <w:rsid w:val="007B4412"/>
    <w:rsid w:val="007B4A9F"/>
    <w:rsid w:val="007B4D43"/>
    <w:rsid w:val="007B512D"/>
    <w:rsid w:val="007B615C"/>
    <w:rsid w:val="007B6F2D"/>
    <w:rsid w:val="007B6F54"/>
    <w:rsid w:val="007B72E2"/>
    <w:rsid w:val="007B7494"/>
    <w:rsid w:val="007B7D9A"/>
    <w:rsid w:val="007B7F02"/>
    <w:rsid w:val="007C08BB"/>
    <w:rsid w:val="007C08E8"/>
    <w:rsid w:val="007C0E5E"/>
    <w:rsid w:val="007C111E"/>
    <w:rsid w:val="007C1925"/>
    <w:rsid w:val="007C1D7D"/>
    <w:rsid w:val="007C2413"/>
    <w:rsid w:val="007C2587"/>
    <w:rsid w:val="007C303B"/>
    <w:rsid w:val="007C30A0"/>
    <w:rsid w:val="007C360C"/>
    <w:rsid w:val="007C3B22"/>
    <w:rsid w:val="007C3F41"/>
    <w:rsid w:val="007C4326"/>
    <w:rsid w:val="007C4598"/>
    <w:rsid w:val="007C463A"/>
    <w:rsid w:val="007C4BEF"/>
    <w:rsid w:val="007C584B"/>
    <w:rsid w:val="007C598E"/>
    <w:rsid w:val="007C6D94"/>
    <w:rsid w:val="007C7785"/>
    <w:rsid w:val="007D0B21"/>
    <w:rsid w:val="007D0C48"/>
    <w:rsid w:val="007D10CD"/>
    <w:rsid w:val="007D12F4"/>
    <w:rsid w:val="007D176E"/>
    <w:rsid w:val="007D1C86"/>
    <w:rsid w:val="007D1E73"/>
    <w:rsid w:val="007D2985"/>
    <w:rsid w:val="007D2A25"/>
    <w:rsid w:val="007D2C57"/>
    <w:rsid w:val="007D3340"/>
    <w:rsid w:val="007D3434"/>
    <w:rsid w:val="007D3606"/>
    <w:rsid w:val="007D52E5"/>
    <w:rsid w:val="007D5AE8"/>
    <w:rsid w:val="007D62D3"/>
    <w:rsid w:val="007D643D"/>
    <w:rsid w:val="007D7BB6"/>
    <w:rsid w:val="007E094B"/>
    <w:rsid w:val="007E0C7B"/>
    <w:rsid w:val="007E1B71"/>
    <w:rsid w:val="007E2040"/>
    <w:rsid w:val="007E2957"/>
    <w:rsid w:val="007E2960"/>
    <w:rsid w:val="007E35CD"/>
    <w:rsid w:val="007E5312"/>
    <w:rsid w:val="007E5849"/>
    <w:rsid w:val="007E5948"/>
    <w:rsid w:val="007E5CC7"/>
    <w:rsid w:val="007E611F"/>
    <w:rsid w:val="007E6412"/>
    <w:rsid w:val="007E665B"/>
    <w:rsid w:val="007E6B14"/>
    <w:rsid w:val="007E7B23"/>
    <w:rsid w:val="007E7B7D"/>
    <w:rsid w:val="007E7C13"/>
    <w:rsid w:val="007E7D98"/>
    <w:rsid w:val="007F05EB"/>
    <w:rsid w:val="007F0746"/>
    <w:rsid w:val="007F0A2D"/>
    <w:rsid w:val="007F0ED6"/>
    <w:rsid w:val="007F1024"/>
    <w:rsid w:val="007F17E1"/>
    <w:rsid w:val="007F2DB8"/>
    <w:rsid w:val="007F2E2D"/>
    <w:rsid w:val="007F2FF2"/>
    <w:rsid w:val="007F33CE"/>
    <w:rsid w:val="007F39B1"/>
    <w:rsid w:val="007F3A30"/>
    <w:rsid w:val="007F450C"/>
    <w:rsid w:val="007F4702"/>
    <w:rsid w:val="007F4880"/>
    <w:rsid w:val="007F48FE"/>
    <w:rsid w:val="007F52F7"/>
    <w:rsid w:val="007F55D7"/>
    <w:rsid w:val="007F5CAF"/>
    <w:rsid w:val="007F5E7B"/>
    <w:rsid w:val="007F5E9C"/>
    <w:rsid w:val="007F6A05"/>
    <w:rsid w:val="007F6A80"/>
    <w:rsid w:val="007F6FB1"/>
    <w:rsid w:val="007F742D"/>
    <w:rsid w:val="007F7995"/>
    <w:rsid w:val="00800896"/>
    <w:rsid w:val="00800DDD"/>
    <w:rsid w:val="00800E6C"/>
    <w:rsid w:val="00800EB6"/>
    <w:rsid w:val="00801140"/>
    <w:rsid w:val="00801EF9"/>
    <w:rsid w:val="00802B04"/>
    <w:rsid w:val="00802E23"/>
    <w:rsid w:val="00803AB3"/>
    <w:rsid w:val="00803D51"/>
    <w:rsid w:val="00803F29"/>
    <w:rsid w:val="0080459F"/>
    <w:rsid w:val="008045BC"/>
    <w:rsid w:val="008047A3"/>
    <w:rsid w:val="008048E5"/>
    <w:rsid w:val="00804AC8"/>
    <w:rsid w:val="00805429"/>
    <w:rsid w:val="00805FBD"/>
    <w:rsid w:val="00806316"/>
    <w:rsid w:val="00806455"/>
    <w:rsid w:val="008068E8"/>
    <w:rsid w:val="00810C78"/>
    <w:rsid w:val="008127E2"/>
    <w:rsid w:val="00812935"/>
    <w:rsid w:val="00813201"/>
    <w:rsid w:val="00813B87"/>
    <w:rsid w:val="00813C41"/>
    <w:rsid w:val="00814156"/>
    <w:rsid w:val="008143B5"/>
    <w:rsid w:val="008145E0"/>
    <w:rsid w:val="00814D97"/>
    <w:rsid w:val="008152D3"/>
    <w:rsid w:val="00815953"/>
    <w:rsid w:val="00815F7B"/>
    <w:rsid w:val="00816780"/>
    <w:rsid w:val="00816B7F"/>
    <w:rsid w:val="00817BE6"/>
    <w:rsid w:val="008216DE"/>
    <w:rsid w:val="008220AC"/>
    <w:rsid w:val="0082253D"/>
    <w:rsid w:val="0082272C"/>
    <w:rsid w:val="0082287C"/>
    <w:rsid w:val="00822A09"/>
    <w:rsid w:val="00822A4C"/>
    <w:rsid w:val="00822AEA"/>
    <w:rsid w:val="00823228"/>
    <w:rsid w:val="00823741"/>
    <w:rsid w:val="00823750"/>
    <w:rsid w:val="00823B94"/>
    <w:rsid w:val="00823E3E"/>
    <w:rsid w:val="00823E80"/>
    <w:rsid w:val="00824FC1"/>
    <w:rsid w:val="00825592"/>
    <w:rsid w:val="00826B55"/>
    <w:rsid w:val="00827417"/>
    <w:rsid w:val="00827569"/>
    <w:rsid w:val="00827E86"/>
    <w:rsid w:val="00831935"/>
    <w:rsid w:val="00831A46"/>
    <w:rsid w:val="00831A51"/>
    <w:rsid w:val="00831E7A"/>
    <w:rsid w:val="008326AA"/>
    <w:rsid w:val="008327F2"/>
    <w:rsid w:val="00832A7E"/>
    <w:rsid w:val="00833978"/>
    <w:rsid w:val="00833ACE"/>
    <w:rsid w:val="008342D1"/>
    <w:rsid w:val="00834BD1"/>
    <w:rsid w:val="00835F19"/>
    <w:rsid w:val="00835FAE"/>
    <w:rsid w:val="008368C7"/>
    <w:rsid w:val="00836C0D"/>
    <w:rsid w:val="00836DA0"/>
    <w:rsid w:val="00836DAF"/>
    <w:rsid w:val="00836EE7"/>
    <w:rsid w:val="00837492"/>
    <w:rsid w:val="00837AF5"/>
    <w:rsid w:val="00837B2D"/>
    <w:rsid w:val="00837F31"/>
    <w:rsid w:val="00840DE5"/>
    <w:rsid w:val="00840E2E"/>
    <w:rsid w:val="00841D5F"/>
    <w:rsid w:val="00842143"/>
    <w:rsid w:val="008427A6"/>
    <w:rsid w:val="00842821"/>
    <w:rsid w:val="0084299E"/>
    <w:rsid w:val="00845210"/>
    <w:rsid w:val="00846FDA"/>
    <w:rsid w:val="0084760E"/>
    <w:rsid w:val="00847DFB"/>
    <w:rsid w:val="00850372"/>
    <w:rsid w:val="00850981"/>
    <w:rsid w:val="00851306"/>
    <w:rsid w:val="008515BA"/>
    <w:rsid w:val="00851E8D"/>
    <w:rsid w:val="00852549"/>
    <w:rsid w:val="0085265E"/>
    <w:rsid w:val="00854101"/>
    <w:rsid w:val="00854145"/>
    <w:rsid w:val="0085429A"/>
    <w:rsid w:val="00854F23"/>
    <w:rsid w:val="0085570D"/>
    <w:rsid w:val="00861934"/>
    <w:rsid w:val="00862F21"/>
    <w:rsid w:val="00863B24"/>
    <w:rsid w:val="00863BAB"/>
    <w:rsid w:val="00865964"/>
    <w:rsid w:val="00865FB2"/>
    <w:rsid w:val="00866068"/>
    <w:rsid w:val="00866199"/>
    <w:rsid w:val="008662F4"/>
    <w:rsid w:val="00866DF9"/>
    <w:rsid w:val="00867D14"/>
    <w:rsid w:val="008702CB"/>
    <w:rsid w:val="0087136C"/>
    <w:rsid w:val="0087179B"/>
    <w:rsid w:val="008718A5"/>
    <w:rsid w:val="00871B7A"/>
    <w:rsid w:val="00872D7B"/>
    <w:rsid w:val="00872FEF"/>
    <w:rsid w:val="00874038"/>
    <w:rsid w:val="00874FA5"/>
    <w:rsid w:val="00875412"/>
    <w:rsid w:val="008764F3"/>
    <w:rsid w:val="008768B0"/>
    <w:rsid w:val="00876ACD"/>
    <w:rsid w:val="00877972"/>
    <w:rsid w:val="008810A2"/>
    <w:rsid w:val="0088204C"/>
    <w:rsid w:val="00882A01"/>
    <w:rsid w:val="00882E26"/>
    <w:rsid w:val="00883081"/>
    <w:rsid w:val="0088388E"/>
    <w:rsid w:val="00883E42"/>
    <w:rsid w:val="00884D8B"/>
    <w:rsid w:val="00885492"/>
    <w:rsid w:val="00885D6F"/>
    <w:rsid w:val="00887D70"/>
    <w:rsid w:val="00890512"/>
    <w:rsid w:val="0089073D"/>
    <w:rsid w:val="008918FC"/>
    <w:rsid w:val="00891B7F"/>
    <w:rsid w:val="00892474"/>
    <w:rsid w:val="008924D3"/>
    <w:rsid w:val="0089398D"/>
    <w:rsid w:val="00894006"/>
    <w:rsid w:val="008940C4"/>
    <w:rsid w:val="00894A1A"/>
    <w:rsid w:val="008950E7"/>
    <w:rsid w:val="00896234"/>
    <w:rsid w:val="008967B0"/>
    <w:rsid w:val="00896A67"/>
    <w:rsid w:val="00896D08"/>
    <w:rsid w:val="00897030"/>
    <w:rsid w:val="008A0205"/>
    <w:rsid w:val="008A0432"/>
    <w:rsid w:val="008A11CA"/>
    <w:rsid w:val="008A1327"/>
    <w:rsid w:val="008A1D55"/>
    <w:rsid w:val="008A2985"/>
    <w:rsid w:val="008A298E"/>
    <w:rsid w:val="008A2A27"/>
    <w:rsid w:val="008A326B"/>
    <w:rsid w:val="008A35A4"/>
    <w:rsid w:val="008A39FE"/>
    <w:rsid w:val="008A3D25"/>
    <w:rsid w:val="008A41B2"/>
    <w:rsid w:val="008A490E"/>
    <w:rsid w:val="008A4963"/>
    <w:rsid w:val="008A5515"/>
    <w:rsid w:val="008A5EEF"/>
    <w:rsid w:val="008A6680"/>
    <w:rsid w:val="008A7024"/>
    <w:rsid w:val="008A7BE1"/>
    <w:rsid w:val="008A7FA7"/>
    <w:rsid w:val="008B0F8A"/>
    <w:rsid w:val="008B1928"/>
    <w:rsid w:val="008B3117"/>
    <w:rsid w:val="008B3E34"/>
    <w:rsid w:val="008B438A"/>
    <w:rsid w:val="008B452C"/>
    <w:rsid w:val="008B4738"/>
    <w:rsid w:val="008B537C"/>
    <w:rsid w:val="008B6113"/>
    <w:rsid w:val="008B61F9"/>
    <w:rsid w:val="008B7472"/>
    <w:rsid w:val="008B7970"/>
    <w:rsid w:val="008C0494"/>
    <w:rsid w:val="008C07B0"/>
    <w:rsid w:val="008C0EE8"/>
    <w:rsid w:val="008C24A2"/>
    <w:rsid w:val="008C3137"/>
    <w:rsid w:val="008C5D94"/>
    <w:rsid w:val="008C715E"/>
    <w:rsid w:val="008C79EF"/>
    <w:rsid w:val="008D0BE1"/>
    <w:rsid w:val="008D0D43"/>
    <w:rsid w:val="008D18B2"/>
    <w:rsid w:val="008D1B2C"/>
    <w:rsid w:val="008D1F3D"/>
    <w:rsid w:val="008D23E8"/>
    <w:rsid w:val="008D34D2"/>
    <w:rsid w:val="008D3EC7"/>
    <w:rsid w:val="008D3F1E"/>
    <w:rsid w:val="008D4FE8"/>
    <w:rsid w:val="008D52CF"/>
    <w:rsid w:val="008D553A"/>
    <w:rsid w:val="008D6187"/>
    <w:rsid w:val="008D6551"/>
    <w:rsid w:val="008D6743"/>
    <w:rsid w:val="008D67AF"/>
    <w:rsid w:val="008D69A8"/>
    <w:rsid w:val="008D6F51"/>
    <w:rsid w:val="008D6FB4"/>
    <w:rsid w:val="008D7303"/>
    <w:rsid w:val="008E067F"/>
    <w:rsid w:val="008E06D9"/>
    <w:rsid w:val="008E0A3D"/>
    <w:rsid w:val="008E0B58"/>
    <w:rsid w:val="008E0D27"/>
    <w:rsid w:val="008E1164"/>
    <w:rsid w:val="008E1C62"/>
    <w:rsid w:val="008E2802"/>
    <w:rsid w:val="008E33BF"/>
    <w:rsid w:val="008E6A35"/>
    <w:rsid w:val="008E7BE4"/>
    <w:rsid w:val="008F0352"/>
    <w:rsid w:val="008F0625"/>
    <w:rsid w:val="008F0C42"/>
    <w:rsid w:val="008F1379"/>
    <w:rsid w:val="008F1488"/>
    <w:rsid w:val="008F18EF"/>
    <w:rsid w:val="008F2E90"/>
    <w:rsid w:val="008F3270"/>
    <w:rsid w:val="008F33F0"/>
    <w:rsid w:val="008F35C5"/>
    <w:rsid w:val="008F36D0"/>
    <w:rsid w:val="008F3E0B"/>
    <w:rsid w:val="008F46E7"/>
    <w:rsid w:val="008F4C7F"/>
    <w:rsid w:val="008F4E3F"/>
    <w:rsid w:val="008F548E"/>
    <w:rsid w:val="008F5B1F"/>
    <w:rsid w:val="008F62F3"/>
    <w:rsid w:val="008F62F7"/>
    <w:rsid w:val="008F6CD2"/>
    <w:rsid w:val="008F6E2F"/>
    <w:rsid w:val="008F710A"/>
    <w:rsid w:val="008F794E"/>
    <w:rsid w:val="008F7C91"/>
    <w:rsid w:val="008F7CC7"/>
    <w:rsid w:val="00900946"/>
    <w:rsid w:val="00901342"/>
    <w:rsid w:val="009016C9"/>
    <w:rsid w:val="009028E4"/>
    <w:rsid w:val="00902DD9"/>
    <w:rsid w:val="009034DB"/>
    <w:rsid w:val="00904076"/>
    <w:rsid w:val="00904758"/>
    <w:rsid w:val="00906024"/>
    <w:rsid w:val="0090647D"/>
    <w:rsid w:val="009072FC"/>
    <w:rsid w:val="009077EE"/>
    <w:rsid w:val="00907B49"/>
    <w:rsid w:val="00910E35"/>
    <w:rsid w:val="00911967"/>
    <w:rsid w:val="00911F3C"/>
    <w:rsid w:val="0091285E"/>
    <w:rsid w:val="00912CF3"/>
    <w:rsid w:val="009139AD"/>
    <w:rsid w:val="00913A50"/>
    <w:rsid w:val="00913EA0"/>
    <w:rsid w:val="00914E08"/>
    <w:rsid w:val="00914F83"/>
    <w:rsid w:val="0091580E"/>
    <w:rsid w:val="00915A6D"/>
    <w:rsid w:val="00916237"/>
    <w:rsid w:val="0091727F"/>
    <w:rsid w:val="009175C2"/>
    <w:rsid w:val="00917EEB"/>
    <w:rsid w:val="00920D58"/>
    <w:rsid w:val="00921967"/>
    <w:rsid w:val="00921C82"/>
    <w:rsid w:val="009220F1"/>
    <w:rsid w:val="009223BD"/>
    <w:rsid w:val="00922BDD"/>
    <w:rsid w:val="00923D9B"/>
    <w:rsid w:val="00923DED"/>
    <w:rsid w:val="00923EAB"/>
    <w:rsid w:val="00924BA8"/>
    <w:rsid w:val="0092510C"/>
    <w:rsid w:val="0092555D"/>
    <w:rsid w:val="00925821"/>
    <w:rsid w:val="00926080"/>
    <w:rsid w:val="00926A8B"/>
    <w:rsid w:val="00927679"/>
    <w:rsid w:val="00927DAA"/>
    <w:rsid w:val="009300BF"/>
    <w:rsid w:val="00930744"/>
    <w:rsid w:val="00931B57"/>
    <w:rsid w:val="00932562"/>
    <w:rsid w:val="009325C7"/>
    <w:rsid w:val="00933AA8"/>
    <w:rsid w:val="00933DE0"/>
    <w:rsid w:val="009351E4"/>
    <w:rsid w:val="00935703"/>
    <w:rsid w:val="0093620D"/>
    <w:rsid w:val="00937EA5"/>
    <w:rsid w:val="00940C99"/>
    <w:rsid w:val="00940DB1"/>
    <w:rsid w:val="00941C15"/>
    <w:rsid w:val="009422CF"/>
    <w:rsid w:val="00942655"/>
    <w:rsid w:val="00942B52"/>
    <w:rsid w:val="0094325E"/>
    <w:rsid w:val="0094335C"/>
    <w:rsid w:val="00943515"/>
    <w:rsid w:val="00943C18"/>
    <w:rsid w:val="00943DAB"/>
    <w:rsid w:val="0094465D"/>
    <w:rsid w:val="00945E70"/>
    <w:rsid w:val="00946123"/>
    <w:rsid w:val="00946757"/>
    <w:rsid w:val="0094705E"/>
    <w:rsid w:val="0094753B"/>
    <w:rsid w:val="0094765B"/>
    <w:rsid w:val="0095045F"/>
    <w:rsid w:val="00952FB1"/>
    <w:rsid w:val="00954196"/>
    <w:rsid w:val="00956100"/>
    <w:rsid w:val="00956186"/>
    <w:rsid w:val="009563C6"/>
    <w:rsid w:val="0095657A"/>
    <w:rsid w:val="00957382"/>
    <w:rsid w:val="00957C12"/>
    <w:rsid w:val="00957ED7"/>
    <w:rsid w:val="00960741"/>
    <w:rsid w:val="00960D9B"/>
    <w:rsid w:val="009615B1"/>
    <w:rsid w:val="00961754"/>
    <w:rsid w:val="00962ACF"/>
    <w:rsid w:val="00962FF5"/>
    <w:rsid w:val="00963700"/>
    <w:rsid w:val="00964610"/>
    <w:rsid w:val="00964704"/>
    <w:rsid w:val="00964BEC"/>
    <w:rsid w:val="00964FA9"/>
    <w:rsid w:val="009658C2"/>
    <w:rsid w:val="009659D0"/>
    <w:rsid w:val="00965A1E"/>
    <w:rsid w:val="00966BC1"/>
    <w:rsid w:val="009678C9"/>
    <w:rsid w:val="009679E0"/>
    <w:rsid w:val="00967FD3"/>
    <w:rsid w:val="00970048"/>
    <w:rsid w:val="0097011B"/>
    <w:rsid w:val="0097151F"/>
    <w:rsid w:val="00971F20"/>
    <w:rsid w:val="009724F4"/>
    <w:rsid w:val="00972A05"/>
    <w:rsid w:val="009738E2"/>
    <w:rsid w:val="00973DDE"/>
    <w:rsid w:val="0097512D"/>
    <w:rsid w:val="00975412"/>
    <w:rsid w:val="009757FB"/>
    <w:rsid w:val="0097629B"/>
    <w:rsid w:val="00976A0D"/>
    <w:rsid w:val="00976A85"/>
    <w:rsid w:val="00976F7C"/>
    <w:rsid w:val="009772DA"/>
    <w:rsid w:val="009775D7"/>
    <w:rsid w:val="00981BE1"/>
    <w:rsid w:val="00982973"/>
    <w:rsid w:val="00983633"/>
    <w:rsid w:val="00983804"/>
    <w:rsid w:val="0098451E"/>
    <w:rsid w:val="00984837"/>
    <w:rsid w:val="00984CA3"/>
    <w:rsid w:val="009853DD"/>
    <w:rsid w:val="009853EF"/>
    <w:rsid w:val="0098563A"/>
    <w:rsid w:val="00985DE1"/>
    <w:rsid w:val="0098653C"/>
    <w:rsid w:val="00986E7F"/>
    <w:rsid w:val="00987598"/>
    <w:rsid w:val="0098776A"/>
    <w:rsid w:val="00987E40"/>
    <w:rsid w:val="00990249"/>
    <w:rsid w:val="009904D2"/>
    <w:rsid w:val="00990931"/>
    <w:rsid w:val="00991539"/>
    <w:rsid w:val="00991B71"/>
    <w:rsid w:val="00991E51"/>
    <w:rsid w:val="00992096"/>
    <w:rsid w:val="009920A1"/>
    <w:rsid w:val="00992A0A"/>
    <w:rsid w:val="00993016"/>
    <w:rsid w:val="009931BE"/>
    <w:rsid w:val="00993A0A"/>
    <w:rsid w:val="00993EC5"/>
    <w:rsid w:val="00993EFB"/>
    <w:rsid w:val="00996695"/>
    <w:rsid w:val="009966A7"/>
    <w:rsid w:val="00996BB3"/>
    <w:rsid w:val="0099721E"/>
    <w:rsid w:val="009972BB"/>
    <w:rsid w:val="00997D46"/>
    <w:rsid w:val="00997E65"/>
    <w:rsid w:val="009A032F"/>
    <w:rsid w:val="009A0AAF"/>
    <w:rsid w:val="009A1116"/>
    <w:rsid w:val="009A12B6"/>
    <w:rsid w:val="009A1FB6"/>
    <w:rsid w:val="009A2D10"/>
    <w:rsid w:val="009A306F"/>
    <w:rsid w:val="009A3997"/>
    <w:rsid w:val="009A3DF7"/>
    <w:rsid w:val="009A47A7"/>
    <w:rsid w:val="009A4C05"/>
    <w:rsid w:val="009A63DC"/>
    <w:rsid w:val="009A6974"/>
    <w:rsid w:val="009A69BD"/>
    <w:rsid w:val="009A6C0E"/>
    <w:rsid w:val="009A7571"/>
    <w:rsid w:val="009A7881"/>
    <w:rsid w:val="009B0447"/>
    <w:rsid w:val="009B081C"/>
    <w:rsid w:val="009B0C92"/>
    <w:rsid w:val="009B21AE"/>
    <w:rsid w:val="009B2959"/>
    <w:rsid w:val="009B29E0"/>
    <w:rsid w:val="009B2A5B"/>
    <w:rsid w:val="009B2BD9"/>
    <w:rsid w:val="009B309C"/>
    <w:rsid w:val="009B30DE"/>
    <w:rsid w:val="009B3BCF"/>
    <w:rsid w:val="009B408A"/>
    <w:rsid w:val="009B46FD"/>
    <w:rsid w:val="009B4B72"/>
    <w:rsid w:val="009B593F"/>
    <w:rsid w:val="009B663B"/>
    <w:rsid w:val="009B66BA"/>
    <w:rsid w:val="009B6BAD"/>
    <w:rsid w:val="009B6C10"/>
    <w:rsid w:val="009B6CBA"/>
    <w:rsid w:val="009B79B0"/>
    <w:rsid w:val="009C0BA1"/>
    <w:rsid w:val="009C11A6"/>
    <w:rsid w:val="009C1C19"/>
    <w:rsid w:val="009C2114"/>
    <w:rsid w:val="009C317E"/>
    <w:rsid w:val="009C382C"/>
    <w:rsid w:val="009C3CB6"/>
    <w:rsid w:val="009C41E7"/>
    <w:rsid w:val="009C4E78"/>
    <w:rsid w:val="009C53F0"/>
    <w:rsid w:val="009C6A12"/>
    <w:rsid w:val="009C7108"/>
    <w:rsid w:val="009C7A09"/>
    <w:rsid w:val="009C7E27"/>
    <w:rsid w:val="009D12F2"/>
    <w:rsid w:val="009D135E"/>
    <w:rsid w:val="009D1AD1"/>
    <w:rsid w:val="009D298C"/>
    <w:rsid w:val="009D2D2A"/>
    <w:rsid w:val="009D3C4B"/>
    <w:rsid w:val="009D3E01"/>
    <w:rsid w:val="009D41BE"/>
    <w:rsid w:val="009D4672"/>
    <w:rsid w:val="009D5354"/>
    <w:rsid w:val="009D5A2E"/>
    <w:rsid w:val="009D5A32"/>
    <w:rsid w:val="009D5CC2"/>
    <w:rsid w:val="009D7167"/>
    <w:rsid w:val="009D716F"/>
    <w:rsid w:val="009D7869"/>
    <w:rsid w:val="009E0CE7"/>
    <w:rsid w:val="009E13D0"/>
    <w:rsid w:val="009E140E"/>
    <w:rsid w:val="009E1CAB"/>
    <w:rsid w:val="009E2759"/>
    <w:rsid w:val="009E282F"/>
    <w:rsid w:val="009E31C0"/>
    <w:rsid w:val="009E33B0"/>
    <w:rsid w:val="009E3678"/>
    <w:rsid w:val="009E3C02"/>
    <w:rsid w:val="009E4103"/>
    <w:rsid w:val="009E4EF1"/>
    <w:rsid w:val="009E5E2F"/>
    <w:rsid w:val="009E61D6"/>
    <w:rsid w:val="009E6E96"/>
    <w:rsid w:val="009E75F6"/>
    <w:rsid w:val="009E7B13"/>
    <w:rsid w:val="009F1122"/>
    <w:rsid w:val="009F13D6"/>
    <w:rsid w:val="009F1C7D"/>
    <w:rsid w:val="009F1F6E"/>
    <w:rsid w:val="009F2D89"/>
    <w:rsid w:val="009F3035"/>
    <w:rsid w:val="009F37D6"/>
    <w:rsid w:val="009F3A1A"/>
    <w:rsid w:val="009F3EE6"/>
    <w:rsid w:val="009F40A6"/>
    <w:rsid w:val="009F44AC"/>
    <w:rsid w:val="009F4AA6"/>
    <w:rsid w:val="009F4CFE"/>
    <w:rsid w:val="009F4EE6"/>
    <w:rsid w:val="009F51AF"/>
    <w:rsid w:val="009F5C5B"/>
    <w:rsid w:val="009F6908"/>
    <w:rsid w:val="009F69EF"/>
    <w:rsid w:val="009F6FB5"/>
    <w:rsid w:val="009F7B88"/>
    <w:rsid w:val="009F7D94"/>
    <w:rsid w:val="00A001F1"/>
    <w:rsid w:val="00A012AF"/>
    <w:rsid w:val="00A014A1"/>
    <w:rsid w:val="00A01C47"/>
    <w:rsid w:val="00A02D8D"/>
    <w:rsid w:val="00A03152"/>
    <w:rsid w:val="00A03293"/>
    <w:rsid w:val="00A032E4"/>
    <w:rsid w:val="00A035A1"/>
    <w:rsid w:val="00A040DB"/>
    <w:rsid w:val="00A044B0"/>
    <w:rsid w:val="00A061A4"/>
    <w:rsid w:val="00A06766"/>
    <w:rsid w:val="00A07149"/>
    <w:rsid w:val="00A102DA"/>
    <w:rsid w:val="00A104A8"/>
    <w:rsid w:val="00A1056B"/>
    <w:rsid w:val="00A10594"/>
    <w:rsid w:val="00A11118"/>
    <w:rsid w:val="00A11B53"/>
    <w:rsid w:val="00A11BC6"/>
    <w:rsid w:val="00A123BF"/>
    <w:rsid w:val="00A13FDF"/>
    <w:rsid w:val="00A141A4"/>
    <w:rsid w:val="00A149A9"/>
    <w:rsid w:val="00A14C70"/>
    <w:rsid w:val="00A169F1"/>
    <w:rsid w:val="00A1729D"/>
    <w:rsid w:val="00A20609"/>
    <w:rsid w:val="00A20BF9"/>
    <w:rsid w:val="00A20E18"/>
    <w:rsid w:val="00A22249"/>
    <w:rsid w:val="00A228D5"/>
    <w:rsid w:val="00A22A96"/>
    <w:rsid w:val="00A22B40"/>
    <w:rsid w:val="00A22E23"/>
    <w:rsid w:val="00A2322B"/>
    <w:rsid w:val="00A23A77"/>
    <w:rsid w:val="00A24253"/>
    <w:rsid w:val="00A24A4F"/>
    <w:rsid w:val="00A25F11"/>
    <w:rsid w:val="00A26649"/>
    <w:rsid w:val="00A27363"/>
    <w:rsid w:val="00A31E43"/>
    <w:rsid w:val="00A31FB0"/>
    <w:rsid w:val="00A32611"/>
    <w:rsid w:val="00A326D7"/>
    <w:rsid w:val="00A32DF9"/>
    <w:rsid w:val="00A33919"/>
    <w:rsid w:val="00A33CE6"/>
    <w:rsid w:val="00A346FA"/>
    <w:rsid w:val="00A35743"/>
    <w:rsid w:val="00A35933"/>
    <w:rsid w:val="00A35AE0"/>
    <w:rsid w:val="00A366F2"/>
    <w:rsid w:val="00A36C4D"/>
    <w:rsid w:val="00A37F22"/>
    <w:rsid w:val="00A404D2"/>
    <w:rsid w:val="00A4094D"/>
    <w:rsid w:val="00A40F6C"/>
    <w:rsid w:val="00A41693"/>
    <w:rsid w:val="00A432E2"/>
    <w:rsid w:val="00A432FB"/>
    <w:rsid w:val="00A43441"/>
    <w:rsid w:val="00A442A8"/>
    <w:rsid w:val="00A4472B"/>
    <w:rsid w:val="00A4488F"/>
    <w:rsid w:val="00A44F0A"/>
    <w:rsid w:val="00A44F62"/>
    <w:rsid w:val="00A45160"/>
    <w:rsid w:val="00A456F9"/>
    <w:rsid w:val="00A45E8C"/>
    <w:rsid w:val="00A464D3"/>
    <w:rsid w:val="00A468DF"/>
    <w:rsid w:val="00A46A5C"/>
    <w:rsid w:val="00A46D68"/>
    <w:rsid w:val="00A4779D"/>
    <w:rsid w:val="00A50434"/>
    <w:rsid w:val="00A50537"/>
    <w:rsid w:val="00A50A4C"/>
    <w:rsid w:val="00A512CF"/>
    <w:rsid w:val="00A51A72"/>
    <w:rsid w:val="00A51AE5"/>
    <w:rsid w:val="00A525B7"/>
    <w:rsid w:val="00A52B80"/>
    <w:rsid w:val="00A530DB"/>
    <w:rsid w:val="00A5346B"/>
    <w:rsid w:val="00A53BD2"/>
    <w:rsid w:val="00A54621"/>
    <w:rsid w:val="00A54B93"/>
    <w:rsid w:val="00A54E85"/>
    <w:rsid w:val="00A54F95"/>
    <w:rsid w:val="00A551FD"/>
    <w:rsid w:val="00A560C5"/>
    <w:rsid w:val="00A568CB"/>
    <w:rsid w:val="00A568E9"/>
    <w:rsid w:val="00A56E62"/>
    <w:rsid w:val="00A576AA"/>
    <w:rsid w:val="00A57C5C"/>
    <w:rsid w:val="00A57D27"/>
    <w:rsid w:val="00A60168"/>
    <w:rsid w:val="00A616F6"/>
    <w:rsid w:val="00A61982"/>
    <w:rsid w:val="00A61BCD"/>
    <w:rsid w:val="00A6205A"/>
    <w:rsid w:val="00A63B55"/>
    <w:rsid w:val="00A64277"/>
    <w:rsid w:val="00A64A17"/>
    <w:rsid w:val="00A64DC3"/>
    <w:rsid w:val="00A66414"/>
    <w:rsid w:val="00A66D60"/>
    <w:rsid w:val="00A671AF"/>
    <w:rsid w:val="00A67242"/>
    <w:rsid w:val="00A67B24"/>
    <w:rsid w:val="00A7024B"/>
    <w:rsid w:val="00A705D2"/>
    <w:rsid w:val="00A70A07"/>
    <w:rsid w:val="00A70E67"/>
    <w:rsid w:val="00A7145B"/>
    <w:rsid w:val="00A7154E"/>
    <w:rsid w:val="00A71DFC"/>
    <w:rsid w:val="00A729C8"/>
    <w:rsid w:val="00A7370B"/>
    <w:rsid w:val="00A73F8A"/>
    <w:rsid w:val="00A74017"/>
    <w:rsid w:val="00A74E1F"/>
    <w:rsid w:val="00A75316"/>
    <w:rsid w:val="00A7613A"/>
    <w:rsid w:val="00A778A2"/>
    <w:rsid w:val="00A80018"/>
    <w:rsid w:val="00A80303"/>
    <w:rsid w:val="00A80654"/>
    <w:rsid w:val="00A80997"/>
    <w:rsid w:val="00A8183A"/>
    <w:rsid w:val="00A8241F"/>
    <w:rsid w:val="00A82520"/>
    <w:rsid w:val="00A831F7"/>
    <w:rsid w:val="00A833DB"/>
    <w:rsid w:val="00A83A77"/>
    <w:rsid w:val="00A83D5B"/>
    <w:rsid w:val="00A84571"/>
    <w:rsid w:val="00A85420"/>
    <w:rsid w:val="00A85A69"/>
    <w:rsid w:val="00A85BBD"/>
    <w:rsid w:val="00A86967"/>
    <w:rsid w:val="00A873AA"/>
    <w:rsid w:val="00A873C2"/>
    <w:rsid w:val="00A90EE8"/>
    <w:rsid w:val="00A911E7"/>
    <w:rsid w:val="00A92C81"/>
    <w:rsid w:val="00A92D87"/>
    <w:rsid w:val="00A94B4F"/>
    <w:rsid w:val="00A94D7E"/>
    <w:rsid w:val="00A952B8"/>
    <w:rsid w:val="00A95C00"/>
    <w:rsid w:val="00A95E50"/>
    <w:rsid w:val="00A96373"/>
    <w:rsid w:val="00A964D2"/>
    <w:rsid w:val="00A96713"/>
    <w:rsid w:val="00A96E3B"/>
    <w:rsid w:val="00A96FE9"/>
    <w:rsid w:val="00A9781D"/>
    <w:rsid w:val="00A978D6"/>
    <w:rsid w:val="00A97BF3"/>
    <w:rsid w:val="00A97FB3"/>
    <w:rsid w:val="00AA035A"/>
    <w:rsid w:val="00AA049C"/>
    <w:rsid w:val="00AA0816"/>
    <w:rsid w:val="00AA11BD"/>
    <w:rsid w:val="00AA287B"/>
    <w:rsid w:val="00AA2D5A"/>
    <w:rsid w:val="00AA3569"/>
    <w:rsid w:val="00AA3578"/>
    <w:rsid w:val="00AA3738"/>
    <w:rsid w:val="00AA3965"/>
    <w:rsid w:val="00AA4201"/>
    <w:rsid w:val="00AA4B13"/>
    <w:rsid w:val="00AA4C66"/>
    <w:rsid w:val="00AA4D47"/>
    <w:rsid w:val="00AA4D8D"/>
    <w:rsid w:val="00AA4FD9"/>
    <w:rsid w:val="00AA514D"/>
    <w:rsid w:val="00AA51D0"/>
    <w:rsid w:val="00AA54C1"/>
    <w:rsid w:val="00AA56C8"/>
    <w:rsid w:val="00AA6512"/>
    <w:rsid w:val="00AA664E"/>
    <w:rsid w:val="00AA6FEF"/>
    <w:rsid w:val="00AA74D5"/>
    <w:rsid w:val="00AA7EF1"/>
    <w:rsid w:val="00AB004B"/>
    <w:rsid w:val="00AB0150"/>
    <w:rsid w:val="00AB0FCA"/>
    <w:rsid w:val="00AB1EDF"/>
    <w:rsid w:val="00AB2D92"/>
    <w:rsid w:val="00AB370B"/>
    <w:rsid w:val="00AB3852"/>
    <w:rsid w:val="00AB40A3"/>
    <w:rsid w:val="00AB4B02"/>
    <w:rsid w:val="00AB572B"/>
    <w:rsid w:val="00AB58DA"/>
    <w:rsid w:val="00AB6401"/>
    <w:rsid w:val="00AB64B2"/>
    <w:rsid w:val="00AB6706"/>
    <w:rsid w:val="00AB682B"/>
    <w:rsid w:val="00AB6D02"/>
    <w:rsid w:val="00AB76C4"/>
    <w:rsid w:val="00AB7747"/>
    <w:rsid w:val="00AB784B"/>
    <w:rsid w:val="00AB7917"/>
    <w:rsid w:val="00AC06A6"/>
    <w:rsid w:val="00AC0728"/>
    <w:rsid w:val="00AC0B6A"/>
    <w:rsid w:val="00AC0D52"/>
    <w:rsid w:val="00AC1344"/>
    <w:rsid w:val="00AC139B"/>
    <w:rsid w:val="00AC2065"/>
    <w:rsid w:val="00AC3BFC"/>
    <w:rsid w:val="00AC42BD"/>
    <w:rsid w:val="00AC4CB7"/>
    <w:rsid w:val="00AC4D75"/>
    <w:rsid w:val="00AC55D5"/>
    <w:rsid w:val="00AC5929"/>
    <w:rsid w:val="00AC7025"/>
    <w:rsid w:val="00AC738B"/>
    <w:rsid w:val="00AC75E9"/>
    <w:rsid w:val="00AC7895"/>
    <w:rsid w:val="00AC7BF5"/>
    <w:rsid w:val="00AC7D5B"/>
    <w:rsid w:val="00AD172A"/>
    <w:rsid w:val="00AD18AD"/>
    <w:rsid w:val="00AD1D0D"/>
    <w:rsid w:val="00AD22A1"/>
    <w:rsid w:val="00AD2CF5"/>
    <w:rsid w:val="00AD32F4"/>
    <w:rsid w:val="00AD33D6"/>
    <w:rsid w:val="00AD3510"/>
    <w:rsid w:val="00AD3F8B"/>
    <w:rsid w:val="00AD4380"/>
    <w:rsid w:val="00AD4754"/>
    <w:rsid w:val="00AD58A3"/>
    <w:rsid w:val="00AD5E7F"/>
    <w:rsid w:val="00AD671F"/>
    <w:rsid w:val="00AD682B"/>
    <w:rsid w:val="00AD72C8"/>
    <w:rsid w:val="00AD730B"/>
    <w:rsid w:val="00AD7695"/>
    <w:rsid w:val="00AE0847"/>
    <w:rsid w:val="00AE0C6D"/>
    <w:rsid w:val="00AE0FBD"/>
    <w:rsid w:val="00AE1728"/>
    <w:rsid w:val="00AE17E2"/>
    <w:rsid w:val="00AE1BE4"/>
    <w:rsid w:val="00AE1E85"/>
    <w:rsid w:val="00AE388B"/>
    <w:rsid w:val="00AE3ADD"/>
    <w:rsid w:val="00AE4123"/>
    <w:rsid w:val="00AE4901"/>
    <w:rsid w:val="00AE5389"/>
    <w:rsid w:val="00AE54C1"/>
    <w:rsid w:val="00AE5D1C"/>
    <w:rsid w:val="00AE6257"/>
    <w:rsid w:val="00AE64EB"/>
    <w:rsid w:val="00AE713C"/>
    <w:rsid w:val="00AE7FCB"/>
    <w:rsid w:val="00AF0458"/>
    <w:rsid w:val="00AF26D1"/>
    <w:rsid w:val="00AF2A9C"/>
    <w:rsid w:val="00AF3222"/>
    <w:rsid w:val="00AF37F8"/>
    <w:rsid w:val="00AF43DB"/>
    <w:rsid w:val="00AF4799"/>
    <w:rsid w:val="00AF511C"/>
    <w:rsid w:val="00AF53DC"/>
    <w:rsid w:val="00AF6ECD"/>
    <w:rsid w:val="00AF749E"/>
    <w:rsid w:val="00AF7C30"/>
    <w:rsid w:val="00B0045B"/>
    <w:rsid w:val="00B004C7"/>
    <w:rsid w:val="00B01553"/>
    <w:rsid w:val="00B01E6C"/>
    <w:rsid w:val="00B0262B"/>
    <w:rsid w:val="00B02D5E"/>
    <w:rsid w:val="00B05567"/>
    <w:rsid w:val="00B0577D"/>
    <w:rsid w:val="00B06566"/>
    <w:rsid w:val="00B066C0"/>
    <w:rsid w:val="00B068DF"/>
    <w:rsid w:val="00B0799B"/>
    <w:rsid w:val="00B07EB1"/>
    <w:rsid w:val="00B07FD7"/>
    <w:rsid w:val="00B1099C"/>
    <w:rsid w:val="00B10BEB"/>
    <w:rsid w:val="00B11944"/>
    <w:rsid w:val="00B11E81"/>
    <w:rsid w:val="00B11FE8"/>
    <w:rsid w:val="00B121BC"/>
    <w:rsid w:val="00B12CE1"/>
    <w:rsid w:val="00B130F8"/>
    <w:rsid w:val="00B132B3"/>
    <w:rsid w:val="00B13621"/>
    <w:rsid w:val="00B1506C"/>
    <w:rsid w:val="00B15C91"/>
    <w:rsid w:val="00B16D69"/>
    <w:rsid w:val="00B17459"/>
    <w:rsid w:val="00B17588"/>
    <w:rsid w:val="00B17AA0"/>
    <w:rsid w:val="00B17E5D"/>
    <w:rsid w:val="00B211F8"/>
    <w:rsid w:val="00B21DD1"/>
    <w:rsid w:val="00B22446"/>
    <w:rsid w:val="00B22B1F"/>
    <w:rsid w:val="00B22FE6"/>
    <w:rsid w:val="00B23093"/>
    <w:rsid w:val="00B2330A"/>
    <w:rsid w:val="00B2399A"/>
    <w:rsid w:val="00B23D7C"/>
    <w:rsid w:val="00B2426A"/>
    <w:rsid w:val="00B2435C"/>
    <w:rsid w:val="00B243ED"/>
    <w:rsid w:val="00B2466B"/>
    <w:rsid w:val="00B25027"/>
    <w:rsid w:val="00B250B9"/>
    <w:rsid w:val="00B25431"/>
    <w:rsid w:val="00B260A0"/>
    <w:rsid w:val="00B26322"/>
    <w:rsid w:val="00B26A01"/>
    <w:rsid w:val="00B26E9C"/>
    <w:rsid w:val="00B27152"/>
    <w:rsid w:val="00B27521"/>
    <w:rsid w:val="00B310F5"/>
    <w:rsid w:val="00B31748"/>
    <w:rsid w:val="00B3191A"/>
    <w:rsid w:val="00B32B9F"/>
    <w:rsid w:val="00B33771"/>
    <w:rsid w:val="00B34A85"/>
    <w:rsid w:val="00B34B0B"/>
    <w:rsid w:val="00B35FF9"/>
    <w:rsid w:val="00B36217"/>
    <w:rsid w:val="00B364AD"/>
    <w:rsid w:val="00B364B5"/>
    <w:rsid w:val="00B36576"/>
    <w:rsid w:val="00B36A9E"/>
    <w:rsid w:val="00B37056"/>
    <w:rsid w:val="00B40113"/>
    <w:rsid w:val="00B428ED"/>
    <w:rsid w:val="00B43A35"/>
    <w:rsid w:val="00B43FBC"/>
    <w:rsid w:val="00B454D1"/>
    <w:rsid w:val="00B46BF5"/>
    <w:rsid w:val="00B46C4B"/>
    <w:rsid w:val="00B46EDF"/>
    <w:rsid w:val="00B47081"/>
    <w:rsid w:val="00B473DF"/>
    <w:rsid w:val="00B478D8"/>
    <w:rsid w:val="00B502D7"/>
    <w:rsid w:val="00B506AC"/>
    <w:rsid w:val="00B51237"/>
    <w:rsid w:val="00B51B73"/>
    <w:rsid w:val="00B51DD1"/>
    <w:rsid w:val="00B52053"/>
    <w:rsid w:val="00B528B9"/>
    <w:rsid w:val="00B52EC6"/>
    <w:rsid w:val="00B53267"/>
    <w:rsid w:val="00B53EAC"/>
    <w:rsid w:val="00B5418A"/>
    <w:rsid w:val="00B54533"/>
    <w:rsid w:val="00B54A0D"/>
    <w:rsid w:val="00B5527A"/>
    <w:rsid w:val="00B55A66"/>
    <w:rsid w:val="00B55AF7"/>
    <w:rsid w:val="00B569A4"/>
    <w:rsid w:val="00B56B0A"/>
    <w:rsid w:val="00B56D1E"/>
    <w:rsid w:val="00B57823"/>
    <w:rsid w:val="00B60036"/>
    <w:rsid w:val="00B60AD3"/>
    <w:rsid w:val="00B60BBC"/>
    <w:rsid w:val="00B61704"/>
    <w:rsid w:val="00B61EFB"/>
    <w:rsid w:val="00B61F68"/>
    <w:rsid w:val="00B625C4"/>
    <w:rsid w:val="00B63D7F"/>
    <w:rsid w:val="00B6404E"/>
    <w:rsid w:val="00B645B4"/>
    <w:rsid w:val="00B657CB"/>
    <w:rsid w:val="00B66418"/>
    <w:rsid w:val="00B670BC"/>
    <w:rsid w:val="00B67AA0"/>
    <w:rsid w:val="00B70323"/>
    <w:rsid w:val="00B707C9"/>
    <w:rsid w:val="00B70DC8"/>
    <w:rsid w:val="00B70E10"/>
    <w:rsid w:val="00B710C5"/>
    <w:rsid w:val="00B728A0"/>
    <w:rsid w:val="00B74D19"/>
    <w:rsid w:val="00B75CFE"/>
    <w:rsid w:val="00B762CD"/>
    <w:rsid w:val="00B767EA"/>
    <w:rsid w:val="00B76ACE"/>
    <w:rsid w:val="00B76E44"/>
    <w:rsid w:val="00B77278"/>
    <w:rsid w:val="00B8171A"/>
    <w:rsid w:val="00B82253"/>
    <w:rsid w:val="00B828E2"/>
    <w:rsid w:val="00B82B65"/>
    <w:rsid w:val="00B82D10"/>
    <w:rsid w:val="00B830FD"/>
    <w:rsid w:val="00B8407C"/>
    <w:rsid w:val="00B855BF"/>
    <w:rsid w:val="00B85DF8"/>
    <w:rsid w:val="00B86884"/>
    <w:rsid w:val="00B86A85"/>
    <w:rsid w:val="00B86AA1"/>
    <w:rsid w:val="00B86BB4"/>
    <w:rsid w:val="00B86CB3"/>
    <w:rsid w:val="00B875DC"/>
    <w:rsid w:val="00B876A8"/>
    <w:rsid w:val="00B87895"/>
    <w:rsid w:val="00B911F9"/>
    <w:rsid w:val="00B91828"/>
    <w:rsid w:val="00B91C8B"/>
    <w:rsid w:val="00B91F2D"/>
    <w:rsid w:val="00B92915"/>
    <w:rsid w:val="00B9329E"/>
    <w:rsid w:val="00B9514D"/>
    <w:rsid w:val="00B95442"/>
    <w:rsid w:val="00B9546B"/>
    <w:rsid w:val="00B95BE4"/>
    <w:rsid w:val="00B966AF"/>
    <w:rsid w:val="00B96B6A"/>
    <w:rsid w:val="00B97C44"/>
    <w:rsid w:val="00BA02E8"/>
    <w:rsid w:val="00BA0577"/>
    <w:rsid w:val="00BA05C4"/>
    <w:rsid w:val="00BA08A2"/>
    <w:rsid w:val="00BA1C2D"/>
    <w:rsid w:val="00BA2166"/>
    <w:rsid w:val="00BA2545"/>
    <w:rsid w:val="00BA3EE5"/>
    <w:rsid w:val="00BA48CD"/>
    <w:rsid w:val="00BA4B06"/>
    <w:rsid w:val="00BA5294"/>
    <w:rsid w:val="00BA5494"/>
    <w:rsid w:val="00BA5922"/>
    <w:rsid w:val="00BA5947"/>
    <w:rsid w:val="00BA5AC1"/>
    <w:rsid w:val="00BA7394"/>
    <w:rsid w:val="00BB073C"/>
    <w:rsid w:val="00BB0ACF"/>
    <w:rsid w:val="00BB14E7"/>
    <w:rsid w:val="00BB14F5"/>
    <w:rsid w:val="00BB2668"/>
    <w:rsid w:val="00BB2B2B"/>
    <w:rsid w:val="00BB2E77"/>
    <w:rsid w:val="00BB3035"/>
    <w:rsid w:val="00BB3864"/>
    <w:rsid w:val="00BB4557"/>
    <w:rsid w:val="00BB48D9"/>
    <w:rsid w:val="00BB526A"/>
    <w:rsid w:val="00BB55B9"/>
    <w:rsid w:val="00BB56EE"/>
    <w:rsid w:val="00BB58E9"/>
    <w:rsid w:val="00BB63A4"/>
    <w:rsid w:val="00BB7410"/>
    <w:rsid w:val="00BB7D5E"/>
    <w:rsid w:val="00BC001C"/>
    <w:rsid w:val="00BC03B3"/>
    <w:rsid w:val="00BC070B"/>
    <w:rsid w:val="00BC1654"/>
    <w:rsid w:val="00BC1C9C"/>
    <w:rsid w:val="00BC24A9"/>
    <w:rsid w:val="00BC3D23"/>
    <w:rsid w:val="00BC4B52"/>
    <w:rsid w:val="00BC5871"/>
    <w:rsid w:val="00BC58B1"/>
    <w:rsid w:val="00BC59C4"/>
    <w:rsid w:val="00BC5EA5"/>
    <w:rsid w:val="00BC5F5D"/>
    <w:rsid w:val="00BC6C29"/>
    <w:rsid w:val="00BC6D67"/>
    <w:rsid w:val="00BC71D1"/>
    <w:rsid w:val="00BC7DDD"/>
    <w:rsid w:val="00BD02A5"/>
    <w:rsid w:val="00BD03A5"/>
    <w:rsid w:val="00BD0521"/>
    <w:rsid w:val="00BD1A0D"/>
    <w:rsid w:val="00BD2159"/>
    <w:rsid w:val="00BD263D"/>
    <w:rsid w:val="00BD32F1"/>
    <w:rsid w:val="00BD3818"/>
    <w:rsid w:val="00BD3C53"/>
    <w:rsid w:val="00BD3CF5"/>
    <w:rsid w:val="00BD49C1"/>
    <w:rsid w:val="00BD5B7C"/>
    <w:rsid w:val="00BD5BAC"/>
    <w:rsid w:val="00BD6A0F"/>
    <w:rsid w:val="00BD7429"/>
    <w:rsid w:val="00BD7D54"/>
    <w:rsid w:val="00BE06DA"/>
    <w:rsid w:val="00BE095B"/>
    <w:rsid w:val="00BE1117"/>
    <w:rsid w:val="00BE11D1"/>
    <w:rsid w:val="00BE13F3"/>
    <w:rsid w:val="00BE1432"/>
    <w:rsid w:val="00BE16C2"/>
    <w:rsid w:val="00BE19F0"/>
    <w:rsid w:val="00BE2BAF"/>
    <w:rsid w:val="00BE2DEE"/>
    <w:rsid w:val="00BE2F49"/>
    <w:rsid w:val="00BE3725"/>
    <w:rsid w:val="00BE3773"/>
    <w:rsid w:val="00BE3A2D"/>
    <w:rsid w:val="00BE3BA0"/>
    <w:rsid w:val="00BE5041"/>
    <w:rsid w:val="00BE5802"/>
    <w:rsid w:val="00BE5EB6"/>
    <w:rsid w:val="00BE6503"/>
    <w:rsid w:val="00BE6A22"/>
    <w:rsid w:val="00BF01A2"/>
    <w:rsid w:val="00BF025B"/>
    <w:rsid w:val="00BF05E2"/>
    <w:rsid w:val="00BF06D0"/>
    <w:rsid w:val="00BF0C2E"/>
    <w:rsid w:val="00BF1981"/>
    <w:rsid w:val="00BF1A10"/>
    <w:rsid w:val="00BF2005"/>
    <w:rsid w:val="00BF2705"/>
    <w:rsid w:val="00BF288A"/>
    <w:rsid w:val="00BF31CD"/>
    <w:rsid w:val="00BF36D1"/>
    <w:rsid w:val="00BF4D76"/>
    <w:rsid w:val="00BF6228"/>
    <w:rsid w:val="00BF6455"/>
    <w:rsid w:val="00BF7E76"/>
    <w:rsid w:val="00C00E61"/>
    <w:rsid w:val="00C01208"/>
    <w:rsid w:val="00C021C3"/>
    <w:rsid w:val="00C0268D"/>
    <w:rsid w:val="00C0305C"/>
    <w:rsid w:val="00C034EC"/>
    <w:rsid w:val="00C038B4"/>
    <w:rsid w:val="00C03A53"/>
    <w:rsid w:val="00C04C42"/>
    <w:rsid w:val="00C05C05"/>
    <w:rsid w:val="00C07BE4"/>
    <w:rsid w:val="00C07CAF"/>
    <w:rsid w:val="00C108FB"/>
    <w:rsid w:val="00C10A20"/>
    <w:rsid w:val="00C10B6F"/>
    <w:rsid w:val="00C10E6A"/>
    <w:rsid w:val="00C1191A"/>
    <w:rsid w:val="00C12993"/>
    <w:rsid w:val="00C13036"/>
    <w:rsid w:val="00C133FA"/>
    <w:rsid w:val="00C1479F"/>
    <w:rsid w:val="00C14DD5"/>
    <w:rsid w:val="00C14E65"/>
    <w:rsid w:val="00C1509C"/>
    <w:rsid w:val="00C15444"/>
    <w:rsid w:val="00C15802"/>
    <w:rsid w:val="00C15CCA"/>
    <w:rsid w:val="00C16323"/>
    <w:rsid w:val="00C1647C"/>
    <w:rsid w:val="00C169D0"/>
    <w:rsid w:val="00C200C4"/>
    <w:rsid w:val="00C20379"/>
    <w:rsid w:val="00C215C2"/>
    <w:rsid w:val="00C22CEB"/>
    <w:rsid w:val="00C22D09"/>
    <w:rsid w:val="00C23592"/>
    <w:rsid w:val="00C2470E"/>
    <w:rsid w:val="00C24C39"/>
    <w:rsid w:val="00C24FB5"/>
    <w:rsid w:val="00C252DE"/>
    <w:rsid w:val="00C25CF5"/>
    <w:rsid w:val="00C263DC"/>
    <w:rsid w:val="00C2650C"/>
    <w:rsid w:val="00C26F1F"/>
    <w:rsid w:val="00C27149"/>
    <w:rsid w:val="00C272F1"/>
    <w:rsid w:val="00C27D1E"/>
    <w:rsid w:val="00C302A7"/>
    <w:rsid w:val="00C30FF4"/>
    <w:rsid w:val="00C3114E"/>
    <w:rsid w:val="00C314C1"/>
    <w:rsid w:val="00C31747"/>
    <w:rsid w:val="00C31A3D"/>
    <w:rsid w:val="00C31B63"/>
    <w:rsid w:val="00C32A29"/>
    <w:rsid w:val="00C32B79"/>
    <w:rsid w:val="00C32FA4"/>
    <w:rsid w:val="00C32FBE"/>
    <w:rsid w:val="00C3363B"/>
    <w:rsid w:val="00C34D32"/>
    <w:rsid w:val="00C350C4"/>
    <w:rsid w:val="00C350F5"/>
    <w:rsid w:val="00C36264"/>
    <w:rsid w:val="00C36910"/>
    <w:rsid w:val="00C369AE"/>
    <w:rsid w:val="00C37423"/>
    <w:rsid w:val="00C37908"/>
    <w:rsid w:val="00C37C4F"/>
    <w:rsid w:val="00C37FBF"/>
    <w:rsid w:val="00C402B0"/>
    <w:rsid w:val="00C403EE"/>
    <w:rsid w:val="00C40A41"/>
    <w:rsid w:val="00C414A3"/>
    <w:rsid w:val="00C4182E"/>
    <w:rsid w:val="00C420A2"/>
    <w:rsid w:val="00C4268D"/>
    <w:rsid w:val="00C43196"/>
    <w:rsid w:val="00C433D4"/>
    <w:rsid w:val="00C44839"/>
    <w:rsid w:val="00C44A74"/>
    <w:rsid w:val="00C44B54"/>
    <w:rsid w:val="00C44B97"/>
    <w:rsid w:val="00C46BB1"/>
    <w:rsid w:val="00C46D5A"/>
    <w:rsid w:val="00C46FE4"/>
    <w:rsid w:val="00C47EFA"/>
    <w:rsid w:val="00C503FE"/>
    <w:rsid w:val="00C5086C"/>
    <w:rsid w:val="00C5093B"/>
    <w:rsid w:val="00C51398"/>
    <w:rsid w:val="00C51ACB"/>
    <w:rsid w:val="00C51BC2"/>
    <w:rsid w:val="00C51C87"/>
    <w:rsid w:val="00C5230D"/>
    <w:rsid w:val="00C52345"/>
    <w:rsid w:val="00C52405"/>
    <w:rsid w:val="00C52533"/>
    <w:rsid w:val="00C52CCE"/>
    <w:rsid w:val="00C54665"/>
    <w:rsid w:val="00C5554A"/>
    <w:rsid w:val="00C55E48"/>
    <w:rsid w:val="00C56970"/>
    <w:rsid w:val="00C56B44"/>
    <w:rsid w:val="00C56D24"/>
    <w:rsid w:val="00C56F28"/>
    <w:rsid w:val="00C5737D"/>
    <w:rsid w:val="00C57394"/>
    <w:rsid w:val="00C57593"/>
    <w:rsid w:val="00C60786"/>
    <w:rsid w:val="00C60AA9"/>
    <w:rsid w:val="00C62208"/>
    <w:rsid w:val="00C62F44"/>
    <w:rsid w:val="00C6458C"/>
    <w:rsid w:val="00C64F27"/>
    <w:rsid w:val="00C6505F"/>
    <w:rsid w:val="00C650E9"/>
    <w:rsid w:val="00C65EE1"/>
    <w:rsid w:val="00C65FCE"/>
    <w:rsid w:val="00C664FD"/>
    <w:rsid w:val="00C66DF4"/>
    <w:rsid w:val="00C673C6"/>
    <w:rsid w:val="00C67D66"/>
    <w:rsid w:val="00C70299"/>
    <w:rsid w:val="00C706BD"/>
    <w:rsid w:val="00C709A1"/>
    <w:rsid w:val="00C70BC1"/>
    <w:rsid w:val="00C70D96"/>
    <w:rsid w:val="00C71604"/>
    <w:rsid w:val="00C71F99"/>
    <w:rsid w:val="00C721CD"/>
    <w:rsid w:val="00C7250F"/>
    <w:rsid w:val="00C72F24"/>
    <w:rsid w:val="00C73127"/>
    <w:rsid w:val="00C73814"/>
    <w:rsid w:val="00C73D5F"/>
    <w:rsid w:val="00C741F4"/>
    <w:rsid w:val="00C755F0"/>
    <w:rsid w:val="00C76124"/>
    <w:rsid w:val="00C761C9"/>
    <w:rsid w:val="00C7680B"/>
    <w:rsid w:val="00C76E6B"/>
    <w:rsid w:val="00C77D50"/>
    <w:rsid w:val="00C80608"/>
    <w:rsid w:val="00C80723"/>
    <w:rsid w:val="00C80BC2"/>
    <w:rsid w:val="00C816FC"/>
    <w:rsid w:val="00C822DB"/>
    <w:rsid w:val="00C82AED"/>
    <w:rsid w:val="00C83B24"/>
    <w:rsid w:val="00C83C48"/>
    <w:rsid w:val="00C83D15"/>
    <w:rsid w:val="00C83F50"/>
    <w:rsid w:val="00C856F5"/>
    <w:rsid w:val="00C85991"/>
    <w:rsid w:val="00C85AB1"/>
    <w:rsid w:val="00C865CD"/>
    <w:rsid w:val="00C86AFD"/>
    <w:rsid w:val="00C87587"/>
    <w:rsid w:val="00C90639"/>
    <w:rsid w:val="00C907E3"/>
    <w:rsid w:val="00C90975"/>
    <w:rsid w:val="00C91191"/>
    <w:rsid w:val="00C915B7"/>
    <w:rsid w:val="00C91675"/>
    <w:rsid w:val="00C9175A"/>
    <w:rsid w:val="00C917CD"/>
    <w:rsid w:val="00C91BE6"/>
    <w:rsid w:val="00C927AC"/>
    <w:rsid w:val="00C92DAB"/>
    <w:rsid w:val="00C93355"/>
    <w:rsid w:val="00C940F7"/>
    <w:rsid w:val="00C9449D"/>
    <w:rsid w:val="00C9502E"/>
    <w:rsid w:val="00C9565F"/>
    <w:rsid w:val="00C95ADB"/>
    <w:rsid w:val="00C95F80"/>
    <w:rsid w:val="00C965AD"/>
    <w:rsid w:val="00C96BD3"/>
    <w:rsid w:val="00CA0549"/>
    <w:rsid w:val="00CA11EA"/>
    <w:rsid w:val="00CA170D"/>
    <w:rsid w:val="00CA1F75"/>
    <w:rsid w:val="00CA33D5"/>
    <w:rsid w:val="00CA37C0"/>
    <w:rsid w:val="00CA3818"/>
    <w:rsid w:val="00CA3896"/>
    <w:rsid w:val="00CA4A3D"/>
    <w:rsid w:val="00CA4BD3"/>
    <w:rsid w:val="00CA5550"/>
    <w:rsid w:val="00CA6608"/>
    <w:rsid w:val="00CA67D5"/>
    <w:rsid w:val="00CA7069"/>
    <w:rsid w:val="00CA7A8C"/>
    <w:rsid w:val="00CB029F"/>
    <w:rsid w:val="00CB06B0"/>
    <w:rsid w:val="00CB0A86"/>
    <w:rsid w:val="00CB1380"/>
    <w:rsid w:val="00CB1CB0"/>
    <w:rsid w:val="00CB2D1B"/>
    <w:rsid w:val="00CB37EC"/>
    <w:rsid w:val="00CB3E7C"/>
    <w:rsid w:val="00CB42E5"/>
    <w:rsid w:val="00CB4447"/>
    <w:rsid w:val="00CB47E6"/>
    <w:rsid w:val="00CB5D04"/>
    <w:rsid w:val="00CB6096"/>
    <w:rsid w:val="00CB6172"/>
    <w:rsid w:val="00CB679D"/>
    <w:rsid w:val="00CB707D"/>
    <w:rsid w:val="00CB709A"/>
    <w:rsid w:val="00CB74AB"/>
    <w:rsid w:val="00CC0853"/>
    <w:rsid w:val="00CC0BB6"/>
    <w:rsid w:val="00CC0FF1"/>
    <w:rsid w:val="00CC16B5"/>
    <w:rsid w:val="00CC17EB"/>
    <w:rsid w:val="00CC23C9"/>
    <w:rsid w:val="00CC372C"/>
    <w:rsid w:val="00CC3BE6"/>
    <w:rsid w:val="00CC4481"/>
    <w:rsid w:val="00CC4EC4"/>
    <w:rsid w:val="00CC54ED"/>
    <w:rsid w:val="00CC5FC4"/>
    <w:rsid w:val="00CC6D19"/>
    <w:rsid w:val="00CC7765"/>
    <w:rsid w:val="00CC78C0"/>
    <w:rsid w:val="00CC7C9B"/>
    <w:rsid w:val="00CC7EC1"/>
    <w:rsid w:val="00CD095D"/>
    <w:rsid w:val="00CD0A31"/>
    <w:rsid w:val="00CD1E2E"/>
    <w:rsid w:val="00CD1FDC"/>
    <w:rsid w:val="00CD27F7"/>
    <w:rsid w:val="00CD2D8F"/>
    <w:rsid w:val="00CD3433"/>
    <w:rsid w:val="00CD3F36"/>
    <w:rsid w:val="00CD43F2"/>
    <w:rsid w:val="00CD44D3"/>
    <w:rsid w:val="00CD51D1"/>
    <w:rsid w:val="00CD5742"/>
    <w:rsid w:val="00CD5BFE"/>
    <w:rsid w:val="00CD5DD4"/>
    <w:rsid w:val="00CD6240"/>
    <w:rsid w:val="00CD64F0"/>
    <w:rsid w:val="00CD658F"/>
    <w:rsid w:val="00CD6BFB"/>
    <w:rsid w:val="00CD7417"/>
    <w:rsid w:val="00CD79D8"/>
    <w:rsid w:val="00CD7BFF"/>
    <w:rsid w:val="00CE05CF"/>
    <w:rsid w:val="00CE09DB"/>
    <w:rsid w:val="00CE0AB2"/>
    <w:rsid w:val="00CE0D95"/>
    <w:rsid w:val="00CE1350"/>
    <w:rsid w:val="00CE1405"/>
    <w:rsid w:val="00CE1EDF"/>
    <w:rsid w:val="00CE2173"/>
    <w:rsid w:val="00CE3BBC"/>
    <w:rsid w:val="00CE3BDE"/>
    <w:rsid w:val="00CE3D80"/>
    <w:rsid w:val="00CE4288"/>
    <w:rsid w:val="00CE501C"/>
    <w:rsid w:val="00CE590B"/>
    <w:rsid w:val="00CE6659"/>
    <w:rsid w:val="00CE6D89"/>
    <w:rsid w:val="00CE71B3"/>
    <w:rsid w:val="00CF0524"/>
    <w:rsid w:val="00CF0994"/>
    <w:rsid w:val="00CF0D63"/>
    <w:rsid w:val="00CF1609"/>
    <w:rsid w:val="00CF1EB1"/>
    <w:rsid w:val="00CF295A"/>
    <w:rsid w:val="00CF2A03"/>
    <w:rsid w:val="00CF2ED8"/>
    <w:rsid w:val="00CF319A"/>
    <w:rsid w:val="00CF38B7"/>
    <w:rsid w:val="00CF4A36"/>
    <w:rsid w:val="00CF4E10"/>
    <w:rsid w:val="00CF4E8C"/>
    <w:rsid w:val="00CF6038"/>
    <w:rsid w:val="00CF6083"/>
    <w:rsid w:val="00CF7441"/>
    <w:rsid w:val="00CF76F5"/>
    <w:rsid w:val="00CF7CA8"/>
    <w:rsid w:val="00D000F1"/>
    <w:rsid w:val="00D01FB2"/>
    <w:rsid w:val="00D025C6"/>
    <w:rsid w:val="00D03429"/>
    <w:rsid w:val="00D03501"/>
    <w:rsid w:val="00D03579"/>
    <w:rsid w:val="00D0433E"/>
    <w:rsid w:val="00D04E27"/>
    <w:rsid w:val="00D05DB3"/>
    <w:rsid w:val="00D06BE4"/>
    <w:rsid w:val="00D070C3"/>
    <w:rsid w:val="00D0766B"/>
    <w:rsid w:val="00D07AF0"/>
    <w:rsid w:val="00D108CF"/>
    <w:rsid w:val="00D10EF8"/>
    <w:rsid w:val="00D1135C"/>
    <w:rsid w:val="00D11755"/>
    <w:rsid w:val="00D11A4C"/>
    <w:rsid w:val="00D11DFE"/>
    <w:rsid w:val="00D12BF6"/>
    <w:rsid w:val="00D13596"/>
    <w:rsid w:val="00D13DBE"/>
    <w:rsid w:val="00D13E8B"/>
    <w:rsid w:val="00D14733"/>
    <w:rsid w:val="00D15646"/>
    <w:rsid w:val="00D1613A"/>
    <w:rsid w:val="00D1617A"/>
    <w:rsid w:val="00D167B8"/>
    <w:rsid w:val="00D17221"/>
    <w:rsid w:val="00D179C7"/>
    <w:rsid w:val="00D20489"/>
    <w:rsid w:val="00D205CD"/>
    <w:rsid w:val="00D207BE"/>
    <w:rsid w:val="00D20844"/>
    <w:rsid w:val="00D21104"/>
    <w:rsid w:val="00D2240A"/>
    <w:rsid w:val="00D236C6"/>
    <w:rsid w:val="00D23736"/>
    <w:rsid w:val="00D237F8"/>
    <w:rsid w:val="00D23DD4"/>
    <w:rsid w:val="00D242A1"/>
    <w:rsid w:val="00D242D2"/>
    <w:rsid w:val="00D24F32"/>
    <w:rsid w:val="00D251D0"/>
    <w:rsid w:val="00D30650"/>
    <w:rsid w:val="00D30E18"/>
    <w:rsid w:val="00D30EA0"/>
    <w:rsid w:val="00D30F43"/>
    <w:rsid w:val="00D30FCC"/>
    <w:rsid w:val="00D3162A"/>
    <w:rsid w:val="00D32386"/>
    <w:rsid w:val="00D32B80"/>
    <w:rsid w:val="00D33613"/>
    <w:rsid w:val="00D33618"/>
    <w:rsid w:val="00D336D6"/>
    <w:rsid w:val="00D338AB"/>
    <w:rsid w:val="00D33CD8"/>
    <w:rsid w:val="00D33EF8"/>
    <w:rsid w:val="00D3454D"/>
    <w:rsid w:val="00D3475A"/>
    <w:rsid w:val="00D34968"/>
    <w:rsid w:val="00D34D35"/>
    <w:rsid w:val="00D35389"/>
    <w:rsid w:val="00D3581F"/>
    <w:rsid w:val="00D359DE"/>
    <w:rsid w:val="00D35DF0"/>
    <w:rsid w:val="00D368AE"/>
    <w:rsid w:val="00D369CA"/>
    <w:rsid w:val="00D375B8"/>
    <w:rsid w:val="00D405BB"/>
    <w:rsid w:val="00D412E5"/>
    <w:rsid w:val="00D41729"/>
    <w:rsid w:val="00D41D15"/>
    <w:rsid w:val="00D420AA"/>
    <w:rsid w:val="00D42920"/>
    <w:rsid w:val="00D437D1"/>
    <w:rsid w:val="00D438F6"/>
    <w:rsid w:val="00D43BDF"/>
    <w:rsid w:val="00D440CA"/>
    <w:rsid w:val="00D44876"/>
    <w:rsid w:val="00D44B50"/>
    <w:rsid w:val="00D44DBA"/>
    <w:rsid w:val="00D45781"/>
    <w:rsid w:val="00D4580B"/>
    <w:rsid w:val="00D46780"/>
    <w:rsid w:val="00D476AB"/>
    <w:rsid w:val="00D477AF"/>
    <w:rsid w:val="00D50AA4"/>
    <w:rsid w:val="00D51625"/>
    <w:rsid w:val="00D51E9E"/>
    <w:rsid w:val="00D52366"/>
    <w:rsid w:val="00D523E9"/>
    <w:rsid w:val="00D52EBD"/>
    <w:rsid w:val="00D53B98"/>
    <w:rsid w:val="00D5513A"/>
    <w:rsid w:val="00D555AF"/>
    <w:rsid w:val="00D555BF"/>
    <w:rsid w:val="00D565FF"/>
    <w:rsid w:val="00D56B61"/>
    <w:rsid w:val="00D56E09"/>
    <w:rsid w:val="00D5708D"/>
    <w:rsid w:val="00D572AD"/>
    <w:rsid w:val="00D57917"/>
    <w:rsid w:val="00D60233"/>
    <w:rsid w:val="00D60F58"/>
    <w:rsid w:val="00D61607"/>
    <w:rsid w:val="00D61998"/>
    <w:rsid w:val="00D6224F"/>
    <w:rsid w:val="00D62910"/>
    <w:rsid w:val="00D62A3C"/>
    <w:rsid w:val="00D62C73"/>
    <w:rsid w:val="00D63907"/>
    <w:rsid w:val="00D63DF7"/>
    <w:rsid w:val="00D63FF4"/>
    <w:rsid w:val="00D6406E"/>
    <w:rsid w:val="00D644FF"/>
    <w:rsid w:val="00D648F6"/>
    <w:rsid w:val="00D65A06"/>
    <w:rsid w:val="00D666D6"/>
    <w:rsid w:val="00D672B7"/>
    <w:rsid w:val="00D67308"/>
    <w:rsid w:val="00D67AB7"/>
    <w:rsid w:val="00D67C80"/>
    <w:rsid w:val="00D703D3"/>
    <w:rsid w:val="00D7068F"/>
    <w:rsid w:val="00D72614"/>
    <w:rsid w:val="00D727AF"/>
    <w:rsid w:val="00D73847"/>
    <w:rsid w:val="00D73FB6"/>
    <w:rsid w:val="00D74A53"/>
    <w:rsid w:val="00D75497"/>
    <w:rsid w:val="00D76D2E"/>
    <w:rsid w:val="00D76FF0"/>
    <w:rsid w:val="00D775E3"/>
    <w:rsid w:val="00D80719"/>
    <w:rsid w:val="00D808E5"/>
    <w:rsid w:val="00D80A8C"/>
    <w:rsid w:val="00D80E0A"/>
    <w:rsid w:val="00D811E0"/>
    <w:rsid w:val="00D81611"/>
    <w:rsid w:val="00D816C3"/>
    <w:rsid w:val="00D816F3"/>
    <w:rsid w:val="00D81C26"/>
    <w:rsid w:val="00D82144"/>
    <w:rsid w:val="00D83831"/>
    <w:rsid w:val="00D838D0"/>
    <w:rsid w:val="00D8449D"/>
    <w:rsid w:val="00D8450D"/>
    <w:rsid w:val="00D845C3"/>
    <w:rsid w:val="00D84A56"/>
    <w:rsid w:val="00D8513C"/>
    <w:rsid w:val="00D85712"/>
    <w:rsid w:val="00D85D35"/>
    <w:rsid w:val="00D8634E"/>
    <w:rsid w:val="00D8640F"/>
    <w:rsid w:val="00D8641C"/>
    <w:rsid w:val="00D86650"/>
    <w:rsid w:val="00D86791"/>
    <w:rsid w:val="00D867F9"/>
    <w:rsid w:val="00D86CD1"/>
    <w:rsid w:val="00D876FB"/>
    <w:rsid w:val="00D87A75"/>
    <w:rsid w:val="00D9097B"/>
    <w:rsid w:val="00D91422"/>
    <w:rsid w:val="00D91441"/>
    <w:rsid w:val="00D9242C"/>
    <w:rsid w:val="00D924C3"/>
    <w:rsid w:val="00D938A9"/>
    <w:rsid w:val="00D941DC"/>
    <w:rsid w:val="00D95349"/>
    <w:rsid w:val="00D95653"/>
    <w:rsid w:val="00D95888"/>
    <w:rsid w:val="00D95CA7"/>
    <w:rsid w:val="00D95D46"/>
    <w:rsid w:val="00D96A1F"/>
    <w:rsid w:val="00D96ACE"/>
    <w:rsid w:val="00D97411"/>
    <w:rsid w:val="00D9765C"/>
    <w:rsid w:val="00D97F97"/>
    <w:rsid w:val="00DA0027"/>
    <w:rsid w:val="00DA0C8A"/>
    <w:rsid w:val="00DA1258"/>
    <w:rsid w:val="00DA215C"/>
    <w:rsid w:val="00DA25D5"/>
    <w:rsid w:val="00DA3354"/>
    <w:rsid w:val="00DA3D4C"/>
    <w:rsid w:val="00DA4D57"/>
    <w:rsid w:val="00DA5E7F"/>
    <w:rsid w:val="00DA6F10"/>
    <w:rsid w:val="00DA6F99"/>
    <w:rsid w:val="00DA721C"/>
    <w:rsid w:val="00DA7D9C"/>
    <w:rsid w:val="00DA7E75"/>
    <w:rsid w:val="00DB02E8"/>
    <w:rsid w:val="00DB0483"/>
    <w:rsid w:val="00DB0C74"/>
    <w:rsid w:val="00DB0EBC"/>
    <w:rsid w:val="00DB2066"/>
    <w:rsid w:val="00DB20EB"/>
    <w:rsid w:val="00DB239B"/>
    <w:rsid w:val="00DB30DD"/>
    <w:rsid w:val="00DB34F2"/>
    <w:rsid w:val="00DB3585"/>
    <w:rsid w:val="00DB391E"/>
    <w:rsid w:val="00DB3C19"/>
    <w:rsid w:val="00DB4323"/>
    <w:rsid w:val="00DB4CCE"/>
    <w:rsid w:val="00DB5707"/>
    <w:rsid w:val="00DB617D"/>
    <w:rsid w:val="00DB7A86"/>
    <w:rsid w:val="00DB7B64"/>
    <w:rsid w:val="00DB7D47"/>
    <w:rsid w:val="00DC2796"/>
    <w:rsid w:val="00DC33DF"/>
    <w:rsid w:val="00DC373B"/>
    <w:rsid w:val="00DC3BAA"/>
    <w:rsid w:val="00DC46AE"/>
    <w:rsid w:val="00DC4B51"/>
    <w:rsid w:val="00DC4DF1"/>
    <w:rsid w:val="00DC55A3"/>
    <w:rsid w:val="00DC5CDA"/>
    <w:rsid w:val="00DC5FBE"/>
    <w:rsid w:val="00DC6A40"/>
    <w:rsid w:val="00DC6BFD"/>
    <w:rsid w:val="00DC7477"/>
    <w:rsid w:val="00DD0088"/>
    <w:rsid w:val="00DD042E"/>
    <w:rsid w:val="00DD0503"/>
    <w:rsid w:val="00DD095F"/>
    <w:rsid w:val="00DD0DA4"/>
    <w:rsid w:val="00DD250B"/>
    <w:rsid w:val="00DD2598"/>
    <w:rsid w:val="00DD2B69"/>
    <w:rsid w:val="00DD2E51"/>
    <w:rsid w:val="00DD416A"/>
    <w:rsid w:val="00DD4B27"/>
    <w:rsid w:val="00DD58FA"/>
    <w:rsid w:val="00DD5A43"/>
    <w:rsid w:val="00DD5DD8"/>
    <w:rsid w:val="00DD616E"/>
    <w:rsid w:val="00DD75D9"/>
    <w:rsid w:val="00DE0B0E"/>
    <w:rsid w:val="00DE0CE2"/>
    <w:rsid w:val="00DE13DF"/>
    <w:rsid w:val="00DE1629"/>
    <w:rsid w:val="00DE170D"/>
    <w:rsid w:val="00DE1776"/>
    <w:rsid w:val="00DE1A4B"/>
    <w:rsid w:val="00DE1C27"/>
    <w:rsid w:val="00DE218B"/>
    <w:rsid w:val="00DE3A5C"/>
    <w:rsid w:val="00DE4E1A"/>
    <w:rsid w:val="00DE5D50"/>
    <w:rsid w:val="00DE63F5"/>
    <w:rsid w:val="00DE6B42"/>
    <w:rsid w:val="00DE6ECE"/>
    <w:rsid w:val="00DE72E2"/>
    <w:rsid w:val="00DF0321"/>
    <w:rsid w:val="00DF048E"/>
    <w:rsid w:val="00DF0F95"/>
    <w:rsid w:val="00DF1CAD"/>
    <w:rsid w:val="00DF2254"/>
    <w:rsid w:val="00DF2C03"/>
    <w:rsid w:val="00DF2E42"/>
    <w:rsid w:val="00DF37D1"/>
    <w:rsid w:val="00DF3BF1"/>
    <w:rsid w:val="00DF421A"/>
    <w:rsid w:val="00DF480A"/>
    <w:rsid w:val="00DF5072"/>
    <w:rsid w:val="00DF5143"/>
    <w:rsid w:val="00DF5271"/>
    <w:rsid w:val="00DF52B9"/>
    <w:rsid w:val="00DF57D6"/>
    <w:rsid w:val="00DF5D57"/>
    <w:rsid w:val="00DF5D84"/>
    <w:rsid w:val="00DF6052"/>
    <w:rsid w:val="00DF656E"/>
    <w:rsid w:val="00DF6C0F"/>
    <w:rsid w:val="00DF7073"/>
    <w:rsid w:val="00DF7B72"/>
    <w:rsid w:val="00DF7C89"/>
    <w:rsid w:val="00DF7DC4"/>
    <w:rsid w:val="00E00E1B"/>
    <w:rsid w:val="00E011E0"/>
    <w:rsid w:val="00E016D2"/>
    <w:rsid w:val="00E02A69"/>
    <w:rsid w:val="00E03FD5"/>
    <w:rsid w:val="00E046A4"/>
    <w:rsid w:val="00E04F59"/>
    <w:rsid w:val="00E04F9B"/>
    <w:rsid w:val="00E05412"/>
    <w:rsid w:val="00E058C9"/>
    <w:rsid w:val="00E06057"/>
    <w:rsid w:val="00E063DD"/>
    <w:rsid w:val="00E06409"/>
    <w:rsid w:val="00E06812"/>
    <w:rsid w:val="00E06A6D"/>
    <w:rsid w:val="00E07641"/>
    <w:rsid w:val="00E105F4"/>
    <w:rsid w:val="00E10681"/>
    <w:rsid w:val="00E10D02"/>
    <w:rsid w:val="00E1167C"/>
    <w:rsid w:val="00E11950"/>
    <w:rsid w:val="00E11ADB"/>
    <w:rsid w:val="00E128D7"/>
    <w:rsid w:val="00E12CD6"/>
    <w:rsid w:val="00E12D94"/>
    <w:rsid w:val="00E13052"/>
    <w:rsid w:val="00E13B1C"/>
    <w:rsid w:val="00E1425A"/>
    <w:rsid w:val="00E143C5"/>
    <w:rsid w:val="00E15D36"/>
    <w:rsid w:val="00E17CDD"/>
    <w:rsid w:val="00E204DD"/>
    <w:rsid w:val="00E20B8C"/>
    <w:rsid w:val="00E21235"/>
    <w:rsid w:val="00E2130E"/>
    <w:rsid w:val="00E21E6D"/>
    <w:rsid w:val="00E22268"/>
    <w:rsid w:val="00E22613"/>
    <w:rsid w:val="00E233C0"/>
    <w:rsid w:val="00E23FEF"/>
    <w:rsid w:val="00E24AD8"/>
    <w:rsid w:val="00E24EEE"/>
    <w:rsid w:val="00E25507"/>
    <w:rsid w:val="00E26E42"/>
    <w:rsid w:val="00E279B6"/>
    <w:rsid w:val="00E30134"/>
    <w:rsid w:val="00E312D6"/>
    <w:rsid w:val="00E31A95"/>
    <w:rsid w:val="00E328E9"/>
    <w:rsid w:val="00E32B95"/>
    <w:rsid w:val="00E33FC4"/>
    <w:rsid w:val="00E34391"/>
    <w:rsid w:val="00E34DDF"/>
    <w:rsid w:val="00E3525E"/>
    <w:rsid w:val="00E35442"/>
    <w:rsid w:val="00E3581E"/>
    <w:rsid w:val="00E3616C"/>
    <w:rsid w:val="00E36767"/>
    <w:rsid w:val="00E36978"/>
    <w:rsid w:val="00E37D21"/>
    <w:rsid w:val="00E37F36"/>
    <w:rsid w:val="00E40683"/>
    <w:rsid w:val="00E40F69"/>
    <w:rsid w:val="00E412C1"/>
    <w:rsid w:val="00E4231E"/>
    <w:rsid w:val="00E42474"/>
    <w:rsid w:val="00E426E0"/>
    <w:rsid w:val="00E42764"/>
    <w:rsid w:val="00E42A24"/>
    <w:rsid w:val="00E430CA"/>
    <w:rsid w:val="00E4356B"/>
    <w:rsid w:val="00E44164"/>
    <w:rsid w:val="00E4417A"/>
    <w:rsid w:val="00E44EEC"/>
    <w:rsid w:val="00E464E3"/>
    <w:rsid w:val="00E468CC"/>
    <w:rsid w:val="00E46A0A"/>
    <w:rsid w:val="00E4712F"/>
    <w:rsid w:val="00E476AA"/>
    <w:rsid w:val="00E47CDB"/>
    <w:rsid w:val="00E50F4C"/>
    <w:rsid w:val="00E51C98"/>
    <w:rsid w:val="00E5281F"/>
    <w:rsid w:val="00E52923"/>
    <w:rsid w:val="00E52E0B"/>
    <w:rsid w:val="00E53307"/>
    <w:rsid w:val="00E53582"/>
    <w:rsid w:val="00E53F4D"/>
    <w:rsid w:val="00E55CBF"/>
    <w:rsid w:val="00E55E43"/>
    <w:rsid w:val="00E56005"/>
    <w:rsid w:val="00E56284"/>
    <w:rsid w:val="00E56CBD"/>
    <w:rsid w:val="00E5763D"/>
    <w:rsid w:val="00E57FD4"/>
    <w:rsid w:val="00E6013E"/>
    <w:rsid w:val="00E60372"/>
    <w:rsid w:val="00E6071D"/>
    <w:rsid w:val="00E609D9"/>
    <w:rsid w:val="00E60D50"/>
    <w:rsid w:val="00E613EA"/>
    <w:rsid w:val="00E61894"/>
    <w:rsid w:val="00E61D4B"/>
    <w:rsid w:val="00E6371E"/>
    <w:rsid w:val="00E63F13"/>
    <w:rsid w:val="00E645B5"/>
    <w:rsid w:val="00E65027"/>
    <w:rsid w:val="00E651E9"/>
    <w:rsid w:val="00E65238"/>
    <w:rsid w:val="00E657F5"/>
    <w:rsid w:val="00E65A23"/>
    <w:rsid w:val="00E65CE7"/>
    <w:rsid w:val="00E66F49"/>
    <w:rsid w:val="00E66FD4"/>
    <w:rsid w:val="00E67C29"/>
    <w:rsid w:val="00E67E15"/>
    <w:rsid w:val="00E701EA"/>
    <w:rsid w:val="00E702B8"/>
    <w:rsid w:val="00E7183E"/>
    <w:rsid w:val="00E71A2A"/>
    <w:rsid w:val="00E72069"/>
    <w:rsid w:val="00E7341C"/>
    <w:rsid w:val="00E73622"/>
    <w:rsid w:val="00E74201"/>
    <w:rsid w:val="00E7470B"/>
    <w:rsid w:val="00E747AD"/>
    <w:rsid w:val="00E749A0"/>
    <w:rsid w:val="00E749C6"/>
    <w:rsid w:val="00E74F14"/>
    <w:rsid w:val="00E7591C"/>
    <w:rsid w:val="00E75D30"/>
    <w:rsid w:val="00E770D6"/>
    <w:rsid w:val="00E801A5"/>
    <w:rsid w:val="00E804BE"/>
    <w:rsid w:val="00E80933"/>
    <w:rsid w:val="00E80B31"/>
    <w:rsid w:val="00E81768"/>
    <w:rsid w:val="00E81A24"/>
    <w:rsid w:val="00E81AF9"/>
    <w:rsid w:val="00E81BA0"/>
    <w:rsid w:val="00E81E3A"/>
    <w:rsid w:val="00E82091"/>
    <w:rsid w:val="00E82183"/>
    <w:rsid w:val="00E8245C"/>
    <w:rsid w:val="00E8264D"/>
    <w:rsid w:val="00E82833"/>
    <w:rsid w:val="00E82CC8"/>
    <w:rsid w:val="00E832D6"/>
    <w:rsid w:val="00E83876"/>
    <w:rsid w:val="00E839A9"/>
    <w:rsid w:val="00E84A44"/>
    <w:rsid w:val="00E8520D"/>
    <w:rsid w:val="00E8544F"/>
    <w:rsid w:val="00E8545F"/>
    <w:rsid w:val="00E855D4"/>
    <w:rsid w:val="00E85D02"/>
    <w:rsid w:val="00E85DDD"/>
    <w:rsid w:val="00E860D5"/>
    <w:rsid w:val="00E87468"/>
    <w:rsid w:val="00E87A60"/>
    <w:rsid w:val="00E90EA4"/>
    <w:rsid w:val="00E9172F"/>
    <w:rsid w:val="00E918DD"/>
    <w:rsid w:val="00E91CBB"/>
    <w:rsid w:val="00E92255"/>
    <w:rsid w:val="00E925FC"/>
    <w:rsid w:val="00E927BA"/>
    <w:rsid w:val="00E92D41"/>
    <w:rsid w:val="00E9363C"/>
    <w:rsid w:val="00E9394D"/>
    <w:rsid w:val="00E93BCF"/>
    <w:rsid w:val="00E93C88"/>
    <w:rsid w:val="00E9424E"/>
    <w:rsid w:val="00E948DF"/>
    <w:rsid w:val="00E950F9"/>
    <w:rsid w:val="00E95318"/>
    <w:rsid w:val="00E9543D"/>
    <w:rsid w:val="00E962EF"/>
    <w:rsid w:val="00E972B1"/>
    <w:rsid w:val="00E97B5E"/>
    <w:rsid w:val="00EA04AC"/>
    <w:rsid w:val="00EA0526"/>
    <w:rsid w:val="00EA14FF"/>
    <w:rsid w:val="00EA1680"/>
    <w:rsid w:val="00EA17FE"/>
    <w:rsid w:val="00EA2589"/>
    <w:rsid w:val="00EA2F35"/>
    <w:rsid w:val="00EA4218"/>
    <w:rsid w:val="00EA4B31"/>
    <w:rsid w:val="00EA5F16"/>
    <w:rsid w:val="00EA61F8"/>
    <w:rsid w:val="00EA626E"/>
    <w:rsid w:val="00EA6666"/>
    <w:rsid w:val="00EA6C63"/>
    <w:rsid w:val="00EA7E0F"/>
    <w:rsid w:val="00EB0639"/>
    <w:rsid w:val="00EB104D"/>
    <w:rsid w:val="00EB1B0E"/>
    <w:rsid w:val="00EB2B07"/>
    <w:rsid w:val="00EB386C"/>
    <w:rsid w:val="00EB40F6"/>
    <w:rsid w:val="00EB4150"/>
    <w:rsid w:val="00EB4CE4"/>
    <w:rsid w:val="00EB503D"/>
    <w:rsid w:val="00EB62C1"/>
    <w:rsid w:val="00EB65A4"/>
    <w:rsid w:val="00EB66F4"/>
    <w:rsid w:val="00EB68EA"/>
    <w:rsid w:val="00EB772A"/>
    <w:rsid w:val="00EB77FF"/>
    <w:rsid w:val="00EB78BF"/>
    <w:rsid w:val="00EB7A9B"/>
    <w:rsid w:val="00EB7B15"/>
    <w:rsid w:val="00EC00BA"/>
    <w:rsid w:val="00EC0551"/>
    <w:rsid w:val="00EC079A"/>
    <w:rsid w:val="00EC0813"/>
    <w:rsid w:val="00EC0A51"/>
    <w:rsid w:val="00EC0B5C"/>
    <w:rsid w:val="00EC0DAB"/>
    <w:rsid w:val="00EC0E2E"/>
    <w:rsid w:val="00EC16E8"/>
    <w:rsid w:val="00EC1A0E"/>
    <w:rsid w:val="00EC2055"/>
    <w:rsid w:val="00EC241B"/>
    <w:rsid w:val="00EC2E17"/>
    <w:rsid w:val="00EC3219"/>
    <w:rsid w:val="00EC40CD"/>
    <w:rsid w:val="00EC4877"/>
    <w:rsid w:val="00EC4C6C"/>
    <w:rsid w:val="00EC503F"/>
    <w:rsid w:val="00EC5423"/>
    <w:rsid w:val="00EC62D8"/>
    <w:rsid w:val="00EC654F"/>
    <w:rsid w:val="00EC6E08"/>
    <w:rsid w:val="00EC7309"/>
    <w:rsid w:val="00EC7A83"/>
    <w:rsid w:val="00ED045E"/>
    <w:rsid w:val="00ED1869"/>
    <w:rsid w:val="00ED18F1"/>
    <w:rsid w:val="00ED237E"/>
    <w:rsid w:val="00ED276C"/>
    <w:rsid w:val="00ED29B8"/>
    <w:rsid w:val="00ED2C01"/>
    <w:rsid w:val="00ED2E4A"/>
    <w:rsid w:val="00ED35E1"/>
    <w:rsid w:val="00ED3861"/>
    <w:rsid w:val="00ED45D7"/>
    <w:rsid w:val="00ED4681"/>
    <w:rsid w:val="00ED595F"/>
    <w:rsid w:val="00ED6159"/>
    <w:rsid w:val="00ED6948"/>
    <w:rsid w:val="00ED6E86"/>
    <w:rsid w:val="00ED7CDA"/>
    <w:rsid w:val="00EE0EBD"/>
    <w:rsid w:val="00EE1FDD"/>
    <w:rsid w:val="00EE3412"/>
    <w:rsid w:val="00EE4587"/>
    <w:rsid w:val="00EE5184"/>
    <w:rsid w:val="00EE51AE"/>
    <w:rsid w:val="00EE52E4"/>
    <w:rsid w:val="00EE539C"/>
    <w:rsid w:val="00EE5F51"/>
    <w:rsid w:val="00EE6037"/>
    <w:rsid w:val="00EE611F"/>
    <w:rsid w:val="00EE66AB"/>
    <w:rsid w:val="00EE6811"/>
    <w:rsid w:val="00EE6879"/>
    <w:rsid w:val="00EE6C2F"/>
    <w:rsid w:val="00EE6C69"/>
    <w:rsid w:val="00EE7CE1"/>
    <w:rsid w:val="00EF053D"/>
    <w:rsid w:val="00EF0DCF"/>
    <w:rsid w:val="00EF0E05"/>
    <w:rsid w:val="00EF1492"/>
    <w:rsid w:val="00EF1A67"/>
    <w:rsid w:val="00EF1D10"/>
    <w:rsid w:val="00EF27D9"/>
    <w:rsid w:val="00EF38A8"/>
    <w:rsid w:val="00EF3E07"/>
    <w:rsid w:val="00EF41BF"/>
    <w:rsid w:val="00EF4B0C"/>
    <w:rsid w:val="00EF5E95"/>
    <w:rsid w:val="00EF6054"/>
    <w:rsid w:val="00EF6318"/>
    <w:rsid w:val="00EF6821"/>
    <w:rsid w:val="00EF6B5D"/>
    <w:rsid w:val="00EF6FF5"/>
    <w:rsid w:val="00F000B3"/>
    <w:rsid w:val="00F00640"/>
    <w:rsid w:val="00F00A5D"/>
    <w:rsid w:val="00F00C37"/>
    <w:rsid w:val="00F012DE"/>
    <w:rsid w:val="00F01453"/>
    <w:rsid w:val="00F0174F"/>
    <w:rsid w:val="00F01D90"/>
    <w:rsid w:val="00F02098"/>
    <w:rsid w:val="00F021D9"/>
    <w:rsid w:val="00F0342B"/>
    <w:rsid w:val="00F0383E"/>
    <w:rsid w:val="00F041DD"/>
    <w:rsid w:val="00F0510D"/>
    <w:rsid w:val="00F05289"/>
    <w:rsid w:val="00F06919"/>
    <w:rsid w:val="00F06A05"/>
    <w:rsid w:val="00F07377"/>
    <w:rsid w:val="00F07845"/>
    <w:rsid w:val="00F0793E"/>
    <w:rsid w:val="00F07E65"/>
    <w:rsid w:val="00F10EB2"/>
    <w:rsid w:val="00F111F9"/>
    <w:rsid w:val="00F11A92"/>
    <w:rsid w:val="00F12ABF"/>
    <w:rsid w:val="00F12BC7"/>
    <w:rsid w:val="00F12C59"/>
    <w:rsid w:val="00F13021"/>
    <w:rsid w:val="00F130CB"/>
    <w:rsid w:val="00F13243"/>
    <w:rsid w:val="00F132A3"/>
    <w:rsid w:val="00F136BA"/>
    <w:rsid w:val="00F13921"/>
    <w:rsid w:val="00F13935"/>
    <w:rsid w:val="00F14A36"/>
    <w:rsid w:val="00F15447"/>
    <w:rsid w:val="00F156E8"/>
    <w:rsid w:val="00F15A8A"/>
    <w:rsid w:val="00F16C12"/>
    <w:rsid w:val="00F17063"/>
    <w:rsid w:val="00F17183"/>
    <w:rsid w:val="00F179BD"/>
    <w:rsid w:val="00F20248"/>
    <w:rsid w:val="00F20664"/>
    <w:rsid w:val="00F20A1B"/>
    <w:rsid w:val="00F20A6B"/>
    <w:rsid w:val="00F20AF5"/>
    <w:rsid w:val="00F20EE3"/>
    <w:rsid w:val="00F20F2B"/>
    <w:rsid w:val="00F21247"/>
    <w:rsid w:val="00F223F4"/>
    <w:rsid w:val="00F226ED"/>
    <w:rsid w:val="00F2319E"/>
    <w:rsid w:val="00F23AC9"/>
    <w:rsid w:val="00F2485F"/>
    <w:rsid w:val="00F252B3"/>
    <w:rsid w:val="00F256F5"/>
    <w:rsid w:val="00F27567"/>
    <w:rsid w:val="00F30ACF"/>
    <w:rsid w:val="00F30E2F"/>
    <w:rsid w:val="00F30F81"/>
    <w:rsid w:val="00F3147D"/>
    <w:rsid w:val="00F31706"/>
    <w:rsid w:val="00F31E4A"/>
    <w:rsid w:val="00F32985"/>
    <w:rsid w:val="00F331FC"/>
    <w:rsid w:val="00F3373F"/>
    <w:rsid w:val="00F343F7"/>
    <w:rsid w:val="00F344E5"/>
    <w:rsid w:val="00F34639"/>
    <w:rsid w:val="00F34FE6"/>
    <w:rsid w:val="00F35781"/>
    <w:rsid w:val="00F3590B"/>
    <w:rsid w:val="00F3617E"/>
    <w:rsid w:val="00F36EAA"/>
    <w:rsid w:val="00F36FFC"/>
    <w:rsid w:val="00F374DC"/>
    <w:rsid w:val="00F40847"/>
    <w:rsid w:val="00F409B5"/>
    <w:rsid w:val="00F40ADB"/>
    <w:rsid w:val="00F43EFE"/>
    <w:rsid w:val="00F45B42"/>
    <w:rsid w:val="00F45CD6"/>
    <w:rsid w:val="00F45D30"/>
    <w:rsid w:val="00F46698"/>
    <w:rsid w:val="00F504BA"/>
    <w:rsid w:val="00F50D47"/>
    <w:rsid w:val="00F514EB"/>
    <w:rsid w:val="00F51861"/>
    <w:rsid w:val="00F51CE1"/>
    <w:rsid w:val="00F5323E"/>
    <w:rsid w:val="00F5424C"/>
    <w:rsid w:val="00F54D75"/>
    <w:rsid w:val="00F54EEB"/>
    <w:rsid w:val="00F558B6"/>
    <w:rsid w:val="00F560B2"/>
    <w:rsid w:val="00F5659D"/>
    <w:rsid w:val="00F56B08"/>
    <w:rsid w:val="00F56E25"/>
    <w:rsid w:val="00F571E1"/>
    <w:rsid w:val="00F5730E"/>
    <w:rsid w:val="00F5782D"/>
    <w:rsid w:val="00F578A2"/>
    <w:rsid w:val="00F57FCB"/>
    <w:rsid w:val="00F60A24"/>
    <w:rsid w:val="00F60B09"/>
    <w:rsid w:val="00F6133D"/>
    <w:rsid w:val="00F6143F"/>
    <w:rsid w:val="00F614C0"/>
    <w:rsid w:val="00F61B7C"/>
    <w:rsid w:val="00F61CC4"/>
    <w:rsid w:val="00F62EA5"/>
    <w:rsid w:val="00F635BE"/>
    <w:rsid w:val="00F63688"/>
    <w:rsid w:val="00F63BE7"/>
    <w:rsid w:val="00F63DB4"/>
    <w:rsid w:val="00F6403D"/>
    <w:rsid w:val="00F64545"/>
    <w:rsid w:val="00F64720"/>
    <w:rsid w:val="00F66658"/>
    <w:rsid w:val="00F66785"/>
    <w:rsid w:val="00F66AD0"/>
    <w:rsid w:val="00F66F7A"/>
    <w:rsid w:val="00F670DA"/>
    <w:rsid w:val="00F67BFD"/>
    <w:rsid w:val="00F67FC7"/>
    <w:rsid w:val="00F716AE"/>
    <w:rsid w:val="00F71F8D"/>
    <w:rsid w:val="00F72451"/>
    <w:rsid w:val="00F727A6"/>
    <w:rsid w:val="00F72B49"/>
    <w:rsid w:val="00F72E38"/>
    <w:rsid w:val="00F72F7C"/>
    <w:rsid w:val="00F731DF"/>
    <w:rsid w:val="00F73B42"/>
    <w:rsid w:val="00F73E36"/>
    <w:rsid w:val="00F73FFF"/>
    <w:rsid w:val="00F7414C"/>
    <w:rsid w:val="00F74329"/>
    <w:rsid w:val="00F74574"/>
    <w:rsid w:val="00F74B14"/>
    <w:rsid w:val="00F75F05"/>
    <w:rsid w:val="00F75F16"/>
    <w:rsid w:val="00F779E3"/>
    <w:rsid w:val="00F77C19"/>
    <w:rsid w:val="00F803A4"/>
    <w:rsid w:val="00F81270"/>
    <w:rsid w:val="00F813BF"/>
    <w:rsid w:val="00F8248A"/>
    <w:rsid w:val="00F82B64"/>
    <w:rsid w:val="00F83652"/>
    <w:rsid w:val="00F83CF6"/>
    <w:rsid w:val="00F8545F"/>
    <w:rsid w:val="00F8567D"/>
    <w:rsid w:val="00F8672C"/>
    <w:rsid w:val="00F871C4"/>
    <w:rsid w:val="00F87BBC"/>
    <w:rsid w:val="00F87C2C"/>
    <w:rsid w:val="00F87F1A"/>
    <w:rsid w:val="00F90576"/>
    <w:rsid w:val="00F90B4A"/>
    <w:rsid w:val="00F913FF"/>
    <w:rsid w:val="00F9159F"/>
    <w:rsid w:val="00F91A1D"/>
    <w:rsid w:val="00F91AF0"/>
    <w:rsid w:val="00F91BDB"/>
    <w:rsid w:val="00F91C5E"/>
    <w:rsid w:val="00F928A3"/>
    <w:rsid w:val="00F92F9A"/>
    <w:rsid w:val="00F93EC8"/>
    <w:rsid w:val="00F9444C"/>
    <w:rsid w:val="00F94A42"/>
    <w:rsid w:val="00F94A94"/>
    <w:rsid w:val="00F9535E"/>
    <w:rsid w:val="00F95D47"/>
    <w:rsid w:val="00F97760"/>
    <w:rsid w:val="00F97936"/>
    <w:rsid w:val="00F97C42"/>
    <w:rsid w:val="00F97D40"/>
    <w:rsid w:val="00F97EC7"/>
    <w:rsid w:val="00FA0097"/>
    <w:rsid w:val="00FA0AFF"/>
    <w:rsid w:val="00FA0C21"/>
    <w:rsid w:val="00FA15AA"/>
    <w:rsid w:val="00FA2634"/>
    <w:rsid w:val="00FA2C34"/>
    <w:rsid w:val="00FA2CB9"/>
    <w:rsid w:val="00FA2FF8"/>
    <w:rsid w:val="00FA3A0B"/>
    <w:rsid w:val="00FA52EB"/>
    <w:rsid w:val="00FA6337"/>
    <w:rsid w:val="00FA6C63"/>
    <w:rsid w:val="00FA7422"/>
    <w:rsid w:val="00FA757A"/>
    <w:rsid w:val="00FA7D0D"/>
    <w:rsid w:val="00FB0A76"/>
    <w:rsid w:val="00FB0C1B"/>
    <w:rsid w:val="00FB0CF9"/>
    <w:rsid w:val="00FB110F"/>
    <w:rsid w:val="00FB1208"/>
    <w:rsid w:val="00FB192A"/>
    <w:rsid w:val="00FB1ADF"/>
    <w:rsid w:val="00FB1DFF"/>
    <w:rsid w:val="00FB27D5"/>
    <w:rsid w:val="00FB2A8F"/>
    <w:rsid w:val="00FB311A"/>
    <w:rsid w:val="00FB4AA4"/>
    <w:rsid w:val="00FB6B54"/>
    <w:rsid w:val="00FB743B"/>
    <w:rsid w:val="00FB7AB8"/>
    <w:rsid w:val="00FC01E6"/>
    <w:rsid w:val="00FC02D4"/>
    <w:rsid w:val="00FC076C"/>
    <w:rsid w:val="00FC084A"/>
    <w:rsid w:val="00FC1259"/>
    <w:rsid w:val="00FC1A02"/>
    <w:rsid w:val="00FC1B47"/>
    <w:rsid w:val="00FC1FBA"/>
    <w:rsid w:val="00FC2624"/>
    <w:rsid w:val="00FC2F3B"/>
    <w:rsid w:val="00FC2F58"/>
    <w:rsid w:val="00FC2F6E"/>
    <w:rsid w:val="00FC36EC"/>
    <w:rsid w:val="00FC424B"/>
    <w:rsid w:val="00FC5394"/>
    <w:rsid w:val="00FC648A"/>
    <w:rsid w:val="00FC6643"/>
    <w:rsid w:val="00FC6E4C"/>
    <w:rsid w:val="00FC6F39"/>
    <w:rsid w:val="00FC6F55"/>
    <w:rsid w:val="00FC70FA"/>
    <w:rsid w:val="00FC7A46"/>
    <w:rsid w:val="00FD0153"/>
    <w:rsid w:val="00FD1067"/>
    <w:rsid w:val="00FD10C7"/>
    <w:rsid w:val="00FD1A11"/>
    <w:rsid w:val="00FD238F"/>
    <w:rsid w:val="00FD38BE"/>
    <w:rsid w:val="00FD41B2"/>
    <w:rsid w:val="00FD4D34"/>
    <w:rsid w:val="00FD507A"/>
    <w:rsid w:val="00FD5291"/>
    <w:rsid w:val="00FD545D"/>
    <w:rsid w:val="00FD57D4"/>
    <w:rsid w:val="00FD61C1"/>
    <w:rsid w:val="00FE00A5"/>
    <w:rsid w:val="00FE00B5"/>
    <w:rsid w:val="00FE0EC3"/>
    <w:rsid w:val="00FE1733"/>
    <w:rsid w:val="00FE18CB"/>
    <w:rsid w:val="00FE1F27"/>
    <w:rsid w:val="00FE1F73"/>
    <w:rsid w:val="00FE1FFF"/>
    <w:rsid w:val="00FE2160"/>
    <w:rsid w:val="00FE29B3"/>
    <w:rsid w:val="00FE2BF1"/>
    <w:rsid w:val="00FE3630"/>
    <w:rsid w:val="00FE3A87"/>
    <w:rsid w:val="00FE5B85"/>
    <w:rsid w:val="00FE65B8"/>
    <w:rsid w:val="00FE6720"/>
    <w:rsid w:val="00FE6848"/>
    <w:rsid w:val="00FE6978"/>
    <w:rsid w:val="00FF0551"/>
    <w:rsid w:val="00FF098C"/>
    <w:rsid w:val="00FF0C82"/>
    <w:rsid w:val="00FF2B9C"/>
    <w:rsid w:val="00FF3AC5"/>
    <w:rsid w:val="00FF3B4B"/>
    <w:rsid w:val="00FF40CF"/>
    <w:rsid w:val="00FF4C3E"/>
    <w:rsid w:val="00FF541E"/>
    <w:rsid w:val="00FF5CB4"/>
    <w:rsid w:val="00FF69F8"/>
    <w:rsid w:val="00FF7C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BB789F"/>
  <w15:docId w15:val="{A3BE1E0C-8958-4DDB-A1DF-61B824BF0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05F"/>
    <w:rPr>
      <w:sz w:val="24"/>
      <w:szCs w:val="24"/>
    </w:rPr>
  </w:style>
  <w:style w:type="paragraph" w:styleId="Heading1">
    <w:name w:val="heading 1"/>
    <w:basedOn w:val="Normal"/>
    <w:next w:val="Normal"/>
    <w:link w:val="Heading1Char"/>
    <w:uiPriority w:val="9"/>
    <w:qFormat/>
    <w:rsid w:val="00A86967"/>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73B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8A3D25"/>
    <w:pPr>
      <w:keepNext/>
      <w:suppressAutoHyphens/>
      <w:spacing w:after="120"/>
      <w:outlineLvl w:val="2"/>
    </w:pPr>
    <w:rPr>
      <w:rFonts w:eastAsia="Times New Roman"/>
      <w:b/>
      <w:sz w:val="26"/>
      <w:szCs w:val="20"/>
      <w:lang w:eastAsia="en-US"/>
    </w:rPr>
  </w:style>
  <w:style w:type="paragraph" w:styleId="Heading4">
    <w:name w:val="heading 4"/>
    <w:basedOn w:val="Normal"/>
    <w:next w:val="Normal"/>
    <w:link w:val="Heading4Char"/>
    <w:uiPriority w:val="9"/>
    <w:qFormat/>
    <w:rsid w:val="008A3D25"/>
    <w:pPr>
      <w:keepNext/>
      <w:spacing w:before="240" w:after="60"/>
      <w:outlineLvl w:val="3"/>
    </w:pPr>
    <w:rPr>
      <w:b/>
      <w:bCs/>
      <w:sz w:val="28"/>
      <w:szCs w:val="28"/>
    </w:rPr>
  </w:style>
  <w:style w:type="paragraph" w:styleId="Heading5">
    <w:name w:val="heading 5"/>
    <w:basedOn w:val="Heading4"/>
    <w:next w:val="Normal"/>
    <w:link w:val="Heading5Char"/>
    <w:uiPriority w:val="9"/>
    <w:unhideWhenUsed/>
    <w:qFormat/>
    <w:rsid w:val="009B29E0"/>
    <w:pPr>
      <w:keepLines/>
      <w:numPr>
        <w:ilvl w:val="4"/>
      </w:numPr>
      <w:spacing w:before="100" w:after="0" w:line="360" w:lineRule="auto"/>
      <w:outlineLvl w:val="4"/>
    </w:pPr>
    <w:rPr>
      <w:rFonts w:asciiTheme="majorHAnsi" w:eastAsiaTheme="majorEastAsia" w:hAnsiTheme="majorHAnsi" w:cstheme="majorBidi"/>
      <w:iCs/>
      <w:color w:val="000000" w:themeColor="text1"/>
      <w:sz w:val="22"/>
      <w:szCs w:val="22"/>
      <w:lang w:eastAsia="en-US"/>
    </w:rPr>
  </w:style>
  <w:style w:type="paragraph" w:styleId="Heading6">
    <w:name w:val="heading 6"/>
    <w:basedOn w:val="Heading5"/>
    <w:next w:val="Normal"/>
    <w:link w:val="Heading6Char"/>
    <w:uiPriority w:val="9"/>
    <w:unhideWhenUsed/>
    <w:qFormat/>
    <w:rsid w:val="009B29E0"/>
    <w:pPr>
      <w:numPr>
        <w:ilvl w:val="5"/>
      </w:numPr>
      <w:spacing w:before="80"/>
      <w:outlineLvl w:val="5"/>
    </w:pPr>
  </w:style>
  <w:style w:type="paragraph" w:styleId="Heading7">
    <w:name w:val="heading 7"/>
    <w:basedOn w:val="Heading6"/>
    <w:next w:val="Normal"/>
    <w:link w:val="Heading7Char"/>
    <w:uiPriority w:val="9"/>
    <w:unhideWhenUsed/>
    <w:qFormat/>
    <w:rsid w:val="009B29E0"/>
    <w:pPr>
      <w:numPr>
        <w:ilvl w:val="6"/>
      </w:numPr>
      <w:outlineLvl w:val="6"/>
    </w:pPr>
    <w:rPr>
      <w:color w:val="404040" w:themeColor="text1" w:themeTint="BF"/>
    </w:rPr>
  </w:style>
  <w:style w:type="paragraph" w:styleId="Heading8">
    <w:name w:val="heading 8"/>
    <w:basedOn w:val="Heading7"/>
    <w:next w:val="Normal"/>
    <w:link w:val="Heading8Char"/>
    <w:uiPriority w:val="9"/>
    <w:unhideWhenUsed/>
    <w:qFormat/>
    <w:rsid w:val="009B29E0"/>
    <w:pPr>
      <w:numPr>
        <w:ilvl w:val="7"/>
      </w:numPr>
      <w:outlineLvl w:val="7"/>
    </w:pPr>
    <w:rPr>
      <w:szCs w:val="20"/>
    </w:rPr>
  </w:style>
  <w:style w:type="paragraph" w:styleId="Heading9">
    <w:name w:val="heading 9"/>
    <w:basedOn w:val="Normal"/>
    <w:next w:val="Normal"/>
    <w:link w:val="Heading9Char"/>
    <w:uiPriority w:val="9"/>
    <w:unhideWhenUsed/>
    <w:qFormat/>
    <w:rsid w:val="009B29E0"/>
    <w:pPr>
      <w:keepNext/>
      <w:keepLines/>
      <w:numPr>
        <w:ilvl w:val="8"/>
        <w:numId w:val="33"/>
      </w:numPr>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75456"/>
    <w:rPr>
      <w:color w:val="0000FF"/>
      <w:u w:val="single"/>
    </w:rPr>
  </w:style>
  <w:style w:type="paragraph" w:customStyle="1" w:styleId="TableRow">
    <w:name w:val="Table Row"/>
    <w:basedOn w:val="Normal"/>
    <w:rsid w:val="008A3D25"/>
    <w:pPr>
      <w:keepNext/>
      <w:keepLines/>
      <w:suppressAutoHyphens/>
      <w:spacing w:before="20" w:after="20"/>
      <w:jc w:val="both"/>
    </w:pPr>
    <w:rPr>
      <w:rFonts w:eastAsia="Times New Roman"/>
      <w:szCs w:val="20"/>
      <w:lang w:eastAsia="en-US"/>
    </w:rPr>
  </w:style>
  <w:style w:type="paragraph" w:styleId="Caption">
    <w:name w:val="caption"/>
    <w:basedOn w:val="Normal"/>
    <w:next w:val="Normal"/>
    <w:uiPriority w:val="35"/>
    <w:qFormat/>
    <w:rsid w:val="008A3D25"/>
    <w:pPr>
      <w:keepNext/>
      <w:keepLines/>
      <w:tabs>
        <w:tab w:val="right" w:pos="9360"/>
      </w:tabs>
      <w:suppressAutoHyphens/>
      <w:spacing w:after="120"/>
      <w:ind w:firstLine="288"/>
      <w:jc w:val="both"/>
    </w:pPr>
    <w:rPr>
      <w:rFonts w:ascii="Times New Roman Bold" w:eastAsia="Times New Roman" w:hAnsi="Times New Roman Bold"/>
      <w:b/>
      <w:sz w:val="22"/>
      <w:szCs w:val="20"/>
      <w:lang w:eastAsia="en-US"/>
    </w:rPr>
  </w:style>
  <w:style w:type="character" w:customStyle="1" w:styleId="EquationCaption">
    <w:name w:val="_Equation Caption"/>
    <w:rsid w:val="00F5323E"/>
  </w:style>
  <w:style w:type="table" w:styleId="TableGrid">
    <w:name w:val="Table Grid"/>
    <w:basedOn w:val="TableNormal"/>
    <w:uiPriority w:val="59"/>
    <w:rsid w:val="0087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Table"/>
    <w:basedOn w:val="Normal"/>
    <w:next w:val="Normal"/>
    <w:link w:val="CaptionTableChar"/>
    <w:rsid w:val="0046661F"/>
    <w:pPr>
      <w:keepNext/>
      <w:spacing w:after="120"/>
      <w:ind w:left="1080" w:hanging="1080"/>
    </w:pPr>
    <w:rPr>
      <w:rFonts w:ascii="Arial" w:eastAsia="Times New Roman" w:hAnsi="Arial" w:cs="Arial"/>
      <w:b/>
      <w:bCs/>
      <w:snapToGrid w:val="0"/>
      <w:color w:val="000000"/>
      <w:sz w:val="18"/>
      <w:szCs w:val="18"/>
      <w:lang w:eastAsia="en-US"/>
    </w:rPr>
  </w:style>
  <w:style w:type="character" w:customStyle="1" w:styleId="CaptionTableChar">
    <w:name w:val="Caption Table Char"/>
    <w:link w:val="CaptionTable"/>
    <w:rsid w:val="0046661F"/>
    <w:rPr>
      <w:rFonts w:ascii="Arial" w:hAnsi="Arial" w:cs="Arial"/>
      <w:b/>
      <w:bCs/>
      <w:snapToGrid w:val="0"/>
      <w:color w:val="000000"/>
      <w:sz w:val="18"/>
      <w:szCs w:val="18"/>
      <w:lang w:val="en-US" w:eastAsia="en-US" w:bidi="ar-SA"/>
    </w:rPr>
  </w:style>
  <w:style w:type="character" w:styleId="CommentReference">
    <w:name w:val="annotation reference"/>
    <w:uiPriority w:val="99"/>
    <w:semiHidden/>
    <w:rsid w:val="00C16323"/>
    <w:rPr>
      <w:sz w:val="16"/>
      <w:szCs w:val="16"/>
    </w:rPr>
  </w:style>
  <w:style w:type="paragraph" w:styleId="CommentText">
    <w:name w:val="annotation text"/>
    <w:basedOn w:val="Normal"/>
    <w:link w:val="CommentTextChar"/>
    <w:uiPriority w:val="99"/>
    <w:semiHidden/>
    <w:rsid w:val="00C16323"/>
    <w:rPr>
      <w:sz w:val="20"/>
      <w:szCs w:val="20"/>
    </w:rPr>
  </w:style>
  <w:style w:type="paragraph" w:styleId="CommentSubject">
    <w:name w:val="annotation subject"/>
    <w:basedOn w:val="CommentText"/>
    <w:next w:val="CommentText"/>
    <w:link w:val="CommentSubjectChar"/>
    <w:uiPriority w:val="99"/>
    <w:semiHidden/>
    <w:rsid w:val="00C16323"/>
    <w:rPr>
      <w:b/>
      <w:bCs/>
    </w:rPr>
  </w:style>
  <w:style w:type="paragraph" w:styleId="BalloonText">
    <w:name w:val="Balloon Text"/>
    <w:basedOn w:val="Normal"/>
    <w:link w:val="BalloonTextChar"/>
    <w:uiPriority w:val="99"/>
    <w:semiHidden/>
    <w:rsid w:val="00C16323"/>
    <w:rPr>
      <w:rFonts w:ascii="Tahoma" w:hAnsi="Tahoma" w:cs="Tahoma"/>
      <w:sz w:val="16"/>
      <w:szCs w:val="16"/>
    </w:rPr>
  </w:style>
  <w:style w:type="paragraph" w:customStyle="1" w:styleId="Captiontitle">
    <w:name w:val="Caption title"/>
    <w:basedOn w:val="Caption"/>
    <w:link w:val="CaptiontitleChar1"/>
    <w:rsid w:val="0009416F"/>
    <w:rPr>
      <w:rFonts w:ascii="Times New Roman" w:hAnsi="Times New Roman"/>
      <w:b w:val="0"/>
      <w:bCs/>
    </w:rPr>
  </w:style>
  <w:style w:type="character" w:customStyle="1" w:styleId="CaptiontitleChar1">
    <w:name w:val="Caption title Char1"/>
    <w:link w:val="Captiontitle"/>
    <w:rsid w:val="0009416F"/>
    <w:rPr>
      <w:bCs/>
      <w:sz w:val="22"/>
      <w:lang w:val="en-US" w:eastAsia="en-US" w:bidi="ar-SA"/>
    </w:rPr>
  </w:style>
  <w:style w:type="paragraph" w:customStyle="1" w:styleId="OEOPg-Citation">
    <w:name w:val="OEO Pg-Citation"/>
    <w:basedOn w:val="Normal"/>
    <w:rsid w:val="005E117C"/>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rFonts w:eastAsia="Times New Roman"/>
      <w:i/>
      <w:sz w:val="20"/>
      <w:szCs w:val="20"/>
      <w:lang w:eastAsia="en-US"/>
    </w:rPr>
  </w:style>
  <w:style w:type="paragraph" w:styleId="BodyTextIndent3">
    <w:name w:val="Body Text Indent 3"/>
    <w:basedOn w:val="Normal"/>
    <w:link w:val="BodyTextIndent3Char"/>
    <w:rsid w:val="006D5951"/>
    <w:pPr>
      <w:widowControl w:val="0"/>
      <w:tabs>
        <w:tab w:val="left" w:pos="720"/>
      </w:tabs>
      <w:suppressAutoHyphens/>
      <w:ind w:left="720" w:hanging="720"/>
      <w:jc w:val="both"/>
    </w:pPr>
    <w:rPr>
      <w:rFonts w:eastAsia="Times New Roman"/>
      <w:spacing w:val="-3"/>
      <w:szCs w:val="20"/>
      <w:lang w:eastAsia="en-US"/>
    </w:rPr>
  </w:style>
  <w:style w:type="paragraph" w:styleId="NoSpacing">
    <w:name w:val="No Spacing"/>
    <w:uiPriority w:val="1"/>
    <w:qFormat/>
    <w:rsid w:val="0049196C"/>
    <w:rPr>
      <w:rFonts w:ascii="Calibri" w:eastAsia="Times New Roman" w:hAnsi="Calibri"/>
      <w:sz w:val="22"/>
      <w:szCs w:val="22"/>
      <w:lang w:eastAsia="en-US"/>
    </w:rPr>
  </w:style>
  <w:style w:type="paragraph" w:styleId="ListParagraph">
    <w:name w:val="List Paragraph"/>
    <w:basedOn w:val="Normal"/>
    <w:uiPriority w:val="34"/>
    <w:qFormat/>
    <w:rsid w:val="001E66BE"/>
    <w:pPr>
      <w:ind w:left="720"/>
      <w:contextualSpacing/>
    </w:pPr>
  </w:style>
  <w:style w:type="paragraph" w:styleId="Header">
    <w:name w:val="header"/>
    <w:basedOn w:val="Normal"/>
    <w:link w:val="HeaderChar"/>
    <w:uiPriority w:val="99"/>
    <w:rsid w:val="00715E21"/>
    <w:pPr>
      <w:tabs>
        <w:tab w:val="center" w:pos="4680"/>
        <w:tab w:val="right" w:pos="9360"/>
      </w:tabs>
    </w:pPr>
  </w:style>
  <w:style w:type="character" w:customStyle="1" w:styleId="HeaderChar">
    <w:name w:val="Header Char"/>
    <w:link w:val="Header"/>
    <w:uiPriority w:val="99"/>
    <w:rsid w:val="00715E21"/>
    <w:rPr>
      <w:sz w:val="24"/>
      <w:szCs w:val="24"/>
      <w:lang w:eastAsia="ja-JP"/>
    </w:rPr>
  </w:style>
  <w:style w:type="paragraph" w:styleId="Footer">
    <w:name w:val="footer"/>
    <w:basedOn w:val="Normal"/>
    <w:link w:val="FooterChar"/>
    <w:uiPriority w:val="99"/>
    <w:rsid w:val="00715E21"/>
    <w:pPr>
      <w:tabs>
        <w:tab w:val="center" w:pos="4680"/>
        <w:tab w:val="right" w:pos="9360"/>
      </w:tabs>
    </w:pPr>
  </w:style>
  <w:style w:type="character" w:customStyle="1" w:styleId="FooterChar">
    <w:name w:val="Footer Char"/>
    <w:link w:val="Footer"/>
    <w:uiPriority w:val="99"/>
    <w:rsid w:val="00715E21"/>
    <w:rPr>
      <w:sz w:val="24"/>
      <w:szCs w:val="24"/>
      <w:lang w:eastAsia="ja-JP"/>
    </w:rPr>
  </w:style>
  <w:style w:type="table" w:styleId="TableClassic1">
    <w:name w:val="Table Classic 1"/>
    <w:basedOn w:val="TableNormal"/>
    <w:rsid w:val="00F5782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87587"/>
    <w:rPr>
      <w:sz w:val="24"/>
      <w:szCs w:val="24"/>
    </w:rPr>
  </w:style>
  <w:style w:type="paragraph" w:customStyle="1" w:styleId="Lit-Cited">
    <w:name w:val="Lit-Cited"/>
    <w:basedOn w:val="Normal"/>
    <w:rsid w:val="00E67E15"/>
    <w:pPr>
      <w:keepLines/>
      <w:suppressAutoHyphens/>
      <w:spacing w:after="120"/>
      <w:ind w:left="288" w:hanging="288"/>
      <w:jc w:val="both"/>
    </w:pPr>
    <w:rPr>
      <w:rFonts w:eastAsia="Times New Roman"/>
      <w:sz w:val="20"/>
      <w:szCs w:val="20"/>
      <w:lang w:eastAsia="en-US"/>
    </w:rPr>
  </w:style>
  <w:style w:type="paragraph" w:customStyle="1" w:styleId="Default">
    <w:name w:val="Default"/>
    <w:rsid w:val="00D74A53"/>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EE6879"/>
    <w:rPr>
      <w:color w:val="808080"/>
    </w:rPr>
  </w:style>
  <w:style w:type="character" w:styleId="LineNumber">
    <w:name w:val="line number"/>
    <w:basedOn w:val="DefaultParagraphFont"/>
    <w:uiPriority w:val="99"/>
    <w:rsid w:val="003944AD"/>
  </w:style>
  <w:style w:type="character" w:customStyle="1" w:styleId="CommentTextChar">
    <w:name w:val="Comment Text Char"/>
    <w:basedOn w:val="DefaultParagraphFont"/>
    <w:link w:val="CommentText"/>
    <w:uiPriority w:val="99"/>
    <w:semiHidden/>
    <w:rsid w:val="007A1E31"/>
  </w:style>
  <w:style w:type="paragraph" w:customStyle="1" w:styleId="Body">
    <w:name w:val="Body"/>
    <w:rsid w:val="002F5821"/>
    <w:rPr>
      <w:rFonts w:eastAsia="Arial Unicode MS" w:hAnsi="Arial Unicode MS" w:cs="Arial Unicode MS"/>
      <w:color w:val="000000"/>
      <w:sz w:val="24"/>
      <w:szCs w:val="24"/>
      <w:u w:color="000000"/>
      <w:lang w:eastAsia="en-US"/>
    </w:rPr>
  </w:style>
  <w:style w:type="paragraph" w:styleId="EndnoteText">
    <w:name w:val="endnote text"/>
    <w:basedOn w:val="Normal"/>
    <w:link w:val="EndnoteTextChar"/>
    <w:rsid w:val="00A54F95"/>
    <w:rPr>
      <w:sz w:val="20"/>
      <w:szCs w:val="20"/>
    </w:rPr>
  </w:style>
  <w:style w:type="character" w:customStyle="1" w:styleId="EndnoteTextChar">
    <w:name w:val="Endnote Text Char"/>
    <w:basedOn w:val="DefaultParagraphFont"/>
    <w:link w:val="EndnoteText"/>
    <w:rsid w:val="00A54F95"/>
  </w:style>
  <w:style w:type="character" w:styleId="EndnoteReference">
    <w:name w:val="endnote reference"/>
    <w:basedOn w:val="DefaultParagraphFont"/>
    <w:rsid w:val="00A54F95"/>
    <w:rPr>
      <w:vertAlign w:val="superscript"/>
    </w:rPr>
  </w:style>
  <w:style w:type="character" w:customStyle="1" w:styleId="BodyTextIndent3Char">
    <w:name w:val="Body Text Indent 3 Char"/>
    <w:basedOn w:val="DefaultParagraphFont"/>
    <w:link w:val="BodyTextIndent3"/>
    <w:rsid w:val="004F6B06"/>
    <w:rPr>
      <w:rFonts w:eastAsia="Times New Roman"/>
      <w:spacing w:val="-3"/>
      <w:sz w:val="24"/>
      <w:lang w:eastAsia="en-US"/>
    </w:rPr>
  </w:style>
  <w:style w:type="character" w:customStyle="1" w:styleId="italic">
    <w:name w:val="italic"/>
    <w:basedOn w:val="DefaultParagraphFont"/>
    <w:rsid w:val="00BC71D1"/>
  </w:style>
  <w:style w:type="character" w:customStyle="1" w:styleId="Heading1Char">
    <w:name w:val="Heading 1 Char"/>
    <w:basedOn w:val="DefaultParagraphFont"/>
    <w:link w:val="Heading1"/>
    <w:uiPriority w:val="9"/>
    <w:rsid w:val="00A8696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D14733"/>
    <w:rPr>
      <w:rFonts w:eastAsia="Times New Roman"/>
      <w:b/>
      <w:sz w:val="26"/>
      <w:lang w:eastAsia="en-US"/>
    </w:rPr>
  </w:style>
  <w:style w:type="character" w:customStyle="1" w:styleId="Heading4Char">
    <w:name w:val="Heading 4 Char"/>
    <w:basedOn w:val="DefaultParagraphFont"/>
    <w:link w:val="Heading4"/>
    <w:uiPriority w:val="9"/>
    <w:rsid w:val="00D14733"/>
    <w:rPr>
      <w:b/>
      <w:bCs/>
      <w:sz w:val="28"/>
      <w:szCs w:val="28"/>
    </w:rPr>
  </w:style>
  <w:style w:type="character" w:customStyle="1" w:styleId="CommentSubjectChar">
    <w:name w:val="Comment Subject Char"/>
    <w:basedOn w:val="CommentTextChar"/>
    <w:link w:val="CommentSubject"/>
    <w:uiPriority w:val="99"/>
    <w:semiHidden/>
    <w:rsid w:val="00D14733"/>
    <w:rPr>
      <w:b/>
      <w:bCs/>
    </w:rPr>
  </w:style>
  <w:style w:type="character" w:customStyle="1" w:styleId="BalloonTextChar">
    <w:name w:val="Balloon Text Char"/>
    <w:basedOn w:val="DefaultParagraphFont"/>
    <w:link w:val="BalloonText"/>
    <w:uiPriority w:val="99"/>
    <w:semiHidden/>
    <w:rsid w:val="00D14733"/>
    <w:rPr>
      <w:rFonts w:ascii="Tahoma" w:hAnsi="Tahoma" w:cs="Tahoma"/>
      <w:sz w:val="16"/>
      <w:szCs w:val="16"/>
    </w:rPr>
  </w:style>
  <w:style w:type="character" w:styleId="Emphasis">
    <w:name w:val="Emphasis"/>
    <w:basedOn w:val="DefaultParagraphFont"/>
    <w:qFormat/>
    <w:rsid w:val="00F62EA5"/>
    <w:rPr>
      <w:i/>
      <w:iCs/>
    </w:rPr>
  </w:style>
  <w:style w:type="paragraph" w:styleId="BodyText">
    <w:name w:val="Body Text"/>
    <w:basedOn w:val="Normal"/>
    <w:link w:val="BodyTextChar"/>
    <w:unhideWhenUsed/>
    <w:rsid w:val="00473B3E"/>
    <w:pPr>
      <w:spacing w:after="120"/>
    </w:pPr>
  </w:style>
  <w:style w:type="character" w:customStyle="1" w:styleId="BodyTextChar">
    <w:name w:val="Body Text Char"/>
    <w:basedOn w:val="DefaultParagraphFont"/>
    <w:link w:val="BodyText"/>
    <w:rsid w:val="00473B3E"/>
    <w:rPr>
      <w:sz w:val="24"/>
      <w:szCs w:val="24"/>
    </w:rPr>
  </w:style>
  <w:style w:type="paragraph" w:styleId="NormalWeb">
    <w:name w:val="Normal (Web)"/>
    <w:basedOn w:val="Normal"/>
    <w:uiPriority w:val="99"/>
    <w:unhideWhenUsed/>
    <w:rsid w:val="00473B3E"/>
    <w:pPr>
      <w:spacing w:before="100" w:beforeAutospacing="1" w:after="100" w:afterAutospacing="1"/>
    </w:pPr>
    <w:rPr>
      <w:rFonts w:eastAsiaTheme="minorEastAsia"/>
    </w:rPr>
  </w:style>
  <w:style w:type="paragraph" w:styleId="Date">
    <w:name w:val="Date"/>
    <w:basedOn w:val="Normal"/>
    <w:next w:val="Normal"/>
    <w:link w:val="DateChar"/>
    <w:unhideWhenUsed/>
    <w:rsid w:val="00473B3E"/>
  </w:style>
  <w:style w:type="character" w:customStyle="1" w:styleId="DateChar">
    <w:name w:val="Date Char"/>
    <w:basedOn w:val="DefaultParagraphFont"/>
    <w:link w:val="Date"/>
    <w:rsid w:val="00473B3E"/>
    <w:rPr>
      <w:sz w:val="24"/>
      <w:szCs w:val="24"/>
    </w:rPr>
  </w:style>
  <w:style w:type="character" w:customStyle="1" w:styleId="Heading2Char">
    <w:name w:val="Heading 2 Char"/>
    <w:basedOn w:val="DefaultParagraphFont"/>
    <w:link w:val="Heading2"/>
    <w:uiPriority w:val="9"/>
    <w:rsid w:val="00473B3E"/>
    <w:rPr>
      <w:rFonts w:asciiTheme="majorHAnsi" w:eastAsiaTheme="majorEastAsia" w:hAnsiTheme="majorHAnsi" w:cstheme="majorBidi"/>
      <w:color w:val="365F91" w:themeColor="accent1" w:themeShade="BF"/>
      <w:sz w:val="26"/>
      <w:szCs w:val="26"/>
    </w:rPr>
  </w:style>
  <w:style w:type="paragraph" w:customStyle="1" w:styleId="Table">
    <w:name w:val="Table"/>
    <w:basedOn w:val="Normal"/>
    <w:link w:val="TableChar"/>
    <w:qFormat/>
    <w:rsid w:val="00473B3E"/>
    <w:pPr>
      <w:spacing w:line="360" w:lineRule="auto"/>
    </w:pPr>
    <w:rPr>
      <w:rFonts w:eastAsiaTheme="minorHAnsi" w:cstheme="minorBidi"/>
      <w:sz w:val="22"/>
      <w:szCs w:val="22"/>
      <w:lang w:eastAsia="en-US"/>
    </w:rPr>
  </w:style>
  <w:style w:type="table" w:customStyle="1" w:styleId="ADFGTable">
    <w:name w:val="ADFG Table"/>
    <w:basedOn w:val="TableNormal"/>
    <w:uiPriority w:val="99"/>
    <w:qFormat/>
    <w:rsid w:val="00473B3E"/>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TableChar">
    <w:name w:val="Table Char"/>
    <w:basedOn w:val="DefaultParagraphFont"/>
    <w:link w:val="Table"/>
    <w:rsid w:val="00473B3E"/>
    <w:rPr>
      <w:rFonts w:eastAsiaTheme="minorHAnsi" w:cstheme="minorBidi"/>
      <w:sz w:val="22"/>
      <w:szCs w:val="22"/>
      <w:lang w:eastAsia="en-US"/>
    </w:rPr>
  </w:style>
  <w:style w:type="paragraph" w:customStyle="1" w:styleId="MTDisplayEquation">
    <w:name w:val="MTDisplayEquation"/>
    <w:basedOn w:val="Normal"/>
    <w:next w:val="Normal"/>
    <w:link w:val="MTDisplayEquationChar"/>
    <w:rsid w:val="00473B3E"/>
    <w:pPr>
      <w:tabs>
        <w:tab w:val="center" w:pos="4680"/>
        <w:tab w:val="right" w:pos="9360"/>
      </w:tabs>
      <w:spacing w:line="360" w:lineRule="auto"/>
    </w:pPr>
    <w:rPr>
      <w:rFonts w:eastAsiaTheme="minorHAnsi" w:cstheme="minorBidi"/>
      <w:sz w:val="22"/>
      <w:szCs w:val="22"/>
      <w:lang w:eastAsia="en-US"/>
    </w:rPr>
  </w:style>
  <w:style w:type="character" w:customStyle="1" w:styleId="MTDisplayEquationChar">
    <w:name w:val="MTDisplayEquation Char"/>
    <w:basedOn w:val="DefaultParagraphFont"/>
    <w:link w:val="MTDisplayEquation"/>
    <w:rsid w:val="00473B3E"/>
    <w:rPr>
      <w:rFonts w:eastAsiaTheme="minorHAnsi" w:cstheme="minorBidi"/>
      <w:sz w:val="22"/>
      <w:szCs w:val="22"/>
      <w:lang w:eastAsia="en-US"/>
    </w:rPr>
  </w:style>
  <w:style w:type="character" w:customStyle="1" w:styleId="Heading5Char">
    <w:name w:val="Heading 5 Char"/>
    <w:basedOn w:val="DefaultParagraphFont"/>
    <w:link w:val="Heading5"/>
    <w:uiPriority w:val="9"/>
    <w:rsid w:val="009B29E0"/>
    <w:rPr>
      <w:rFonts w:asciiTheme="majorHAnsi" w:eastAsiaTheme="majorEastAsia" w:hAnsiTheme="majorHAnsi" w:cstheme="majorBidi"/>
      <w:b/>
      <w:bCs/>
      <w:iCs/>
      <w:color w:val="000000" w:themeColor="text1"/>
      <w:sz w:val="22"/>
      <w:szCs w:val="22"/>
      <w:lang w:eastAsia="en-US"/>
    </w:rPr>
  </w:style>
  <w:style w:type="character" w:customStyle="1" w:styleId="Heading6Char">
    <w:name w:val="Heading 6 Char"/>
    <w:basedOn w:val="DefaultParagraphFont"/>
    <w:link w:val="Heading6"/>
    <w:uiPriority w:val="9"/>
    <w:rsid w:val="009B29E0"/>
    <w:rPr>
      <w:rFonts w:asciiTheme="majorHAnsi" w:eastAsiaTheme="majorEastAsia" w:hAnsiTheme="majorHAnsi" w:cstheme="majorBidi"/>
      <w:b/>
      <w:bCs/>
      <w:iCs/>
      <w:color w:val="000000" w:themeColor="text1"/>
      <w:sz w:val="22"/>
      <w:szCs w:val="22"/>
      <w:lang w:eastAsia="en-US"/>
    </w:rPr>
  </w:style>
  <w:style w:type="character" w:customStyle="1" w:styleId="Heading7Char">
    <w:name w:val="Heading 7 Char"/>
    <w:basedOn w:val="DefaultParagraphFont"/>
    <w:link w:val="Heading7"/>
    <w:uiPriority w:val="9"/>
    <w:rsid w:val="009B29E0"/>
    <w:rPr>
      <w:rFonts w:asciiTheme="majorHAnsi" w:eastAsiaTheme="majorEastAsia" w:hAnsiTheme="majorHAnsi" w:cstheme="majorBidi"/>
      <w:b/>
      <w:bCs/>
      <w:iCs/>
      <w:color w:val="404040" w:themeColor="text1" w:themeTint="BF"/>
      <w:sz w:val="22"/>
      <w:szCs w:val="22"/>
      <w:lang w:eastAsia="en-US"/>
    </w:rPr>
  </w:style>
  <w:style w:type="character" w:customStyle="1" w:styleId="Heading8Char">
    <w:name w:val="Heading 8 Char"/>
    <w:basedOn w:val="DefaultParagraphFont"/>
    <w:link w:val="Heading8"/>
    <w:uiPriority w:val="9"/>
    <w:rsid w:val="009B29E0"/>
    <w:rPr>
      <w:rFonts w:asciiTheme="majorHAnsi" w:eastAsiaTheme="majorEastAsia" w:hAnsiTheme="majorHAnsi" w:cstheme="majorBidi"/>
      <w:b/>
      <w:bCs/>
      <w:iCs/>
      <w:color w:val="404040" w:themeColor="text1" w:themeTint="BF"/>
      <w:sz w:val="22"/>
      <w:lang w:eastAsia="en-US"/>
    </w:rPr>
  </w:style>
  <w:style w:type="character" w:customStyle="1" w:styleId="Heading9Char">
    <w:name w:val="Heading 9 Char"/>
    <w:basedOn w:val="DefaultParagraphFont"/>
    <w:link w:val="Heading9"/>
    <w:uiPriority w:val="9"/>
    <w:rsid w:val="009B29E0"/>
    <w:rPr>
      <w:rFonts w:asciiTheme="majorHAnsi" w:eastAsiaTheme="majorEastAsia" w:hAnsiTheme="majorHAnsi" w:cstheme="majorBidi"/>
      <w:i/>
      <w:iCs/>
      <w:color w:val="404040" w:themeColor="text1" w:themeTint="BF"/>
      <w:lang w:eastAsia="en-US"/>
    </w:rPr>
  </w:style>
  <w:style w:type="numbering" w:customStyle="1" w:styleId="Paragraph">
    <w:name w:val="Paragraph"/>
    <w:uiPriority w:val="99"/>
    <w:rsid w:val="009B29E0"/>
    <w:pPr>
      <w:numPr>
        <w:numId w:val="31"/>
      </w:numPr>
    </w:pPr>
  </w:style>
  <w:style w:type="numbering" w:customStyle="1" w:styleId="ghbOutline">
    <w:name w:val="ghbOutline"/>
    <w:uiPriority w:val="99"/>
    <w:rsid w:val="009B29E0"/>
    <w:pPr>
      <w:numPr>
        <w:numId w:val="32"/>
      </w:numPr>
    </w:pPr>
  </w:style>
  <w:style w:type="paragraph" w:styleId="Bibliography">
    <w:name w:val="Bibliography"/>
    <w:basedOn w:val="Normal"/>
    <w:next w:val="Normal"/>
    <w:autoRedefine/>
    <w:uiPriority w:val="37"/>
    <w:unhideWhenUsed/>
    <w:qFormat/>
    <w:rsid w:val="009B29E0"/>
    <w:pPr>
      <w:spacing w:after="40" w:line="360" w:lineRule="auto"/>
      <w:ind w:left="288" w:hanging="288"/>
    </w:pPr>
    <w:rPr>
      <w:rFonts w:eastAsiaTheme="minorHAnsi" w:cstheme="minorBidi"/>
      <w:sz w:val="20"/>
      <w:szCs w:val="22"/>
      <w:lang w:eastAsia="en-US"/>
    </w:rPr>
  </w:style>
  <w:style w:type="paragraph" w:customStyle="1" w:styleId="Title1">
    <w:name w:val="Title1"/>
    <w:basedOn w:val="Heading1"/>
    <w:rsid w:val="009B29E0"/>
    <w:pPr>
      <w:keepNext w:val="0"/>
      <w:keepLines w:val="0"/>
      <w:spacing w:before="0" w:after="240" w:line="360" w:lineRule="auto"/>
      <w:ind w:left="360" w:hanging="360"/>
      <w:jc w:val="center"/>
      <w:outlineLvl w:val="9"/>
    </w:pPr>
    <w:rPr>
      <w:rFonts w:ascii="Times New Roman" w:eastAsia="Times New Roman" w:hAnsi="Times New Roman" w:cs="Times New Roman"/>
      <w:bCs w:val="0"/>
      <w:color w:val="000000"/>
      <w:sz w:val="32"/>
      <w:lang w:eastAsia="en-US"/>
    </w:rPr>
  </w:style>
  <w:style w:type="numbering" w:customStyle="1" w:styleId="NoList1">
    <w:name w:val="No List1"/>
    <w:next w:val="NoList"/>
    <w:uiPriority w:val="99"/>
    <w:semiHidden/>
    <w:unhideWhenUsed/>
    <w:rsid w:val="009B29E0"/>
  </w:style>
  <w:style w:type="table" w:customStyle="1" w:styleId="TableGrid1">
    <w:name w:val="Table Grid1"/>
    <w:basedOn w:val="TableNormal"/>
    <w:next w:val="TableGrid"/>
    <w:uiPriority w:val="59"/>
    <w:rsid w:val="009B29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FGTable1">
    <w:name w:val="ADFG Table1"/>
    <w:basedOn w:val="TableNormal"/>
    <w:uiPriority w:val="99"/>
    <w:qFormat/>
    <w:rsid w:val="009B29E0"/>
    <w:rPr>
      <w:rFonts w:eastAsiaTheme="minorHAnsi" w:cstheme="minorBidi"/>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ADFG">
    <w:name w:val="ADFG"/>
    <w:basedOn w:val="TableNormal"/>
    <w:uiPriority w:val="99"/>
    <w:rsid w:val="009B29E0"/>
    <w:rPr>
      <w:rFonts w:asciiTheme="minorHAnsi" w:eastAsiaTheme="minorHAnsi" w:hAnsiTheme="minorHAnsi" w:cstheme="minorBidi"/>
      <w:sz w:val="22"/>
      <w:szCs w:val="22"/>
      <w:lang w:eastAsia="en-US"/>
    </w:rPr>
    <w:tblPr/>
  </w:style>
  <w:style w:type="character" w:styleId="FollowedHyperlink">
    <w:name w:val="FollowedHyperlink"/>
    <w:basedOn w:val="DefaultParagraphFont"/>
    <w:uiPriority w:val="99"/>
    <w:semiHidden/>
    <w:unhideWhenUsed/>
    <w:rsid w:val="009B29E0"/>
    <w:rPr>
      <w:color w:val="800080" w:themeColor="followedHyperlink"/>
      <w:u w:val="single"/>
    </w:rPr>
  </w:style>
  <w:style w:type="table" w:customStyle="1" w:styleId="ADFGTable2">
    <w:name w:val="ADFG Table2"/>
    <w:basedOn w:val="TableNormal"/>
    <w:uiPriority w:val="99"/>
    <w:qFormat/>
    <w:rsid w:val="009B29E0"/>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msonormal0">
    <w:name w:val="msonormal"/>
    <w:basedOn w:val="Normal"/>
    <w:rsid w:val="009B29E0"/>
    <w:pPr>
      <w:spacing w:before="100" w:beforeAutospacing="1" w:after="100" w:afterAutospacing="1"/>
    </w:pPr>
    <w:rPr>
      <w:rFonts w:eastAsia="Times New Roman"/>
    </w:rPr>
  </w:style>
  <w:style w:type="paragraph" w:styleId="Title">
    <w:name w:val="Title"/>
    <w:basedOn w:val="Normal"/>
    <w:next w:val="Normal"/>
    <w:link w:val="TitleChar"/>
    <w:qFormat/>
    <w:rsid w:val="003E63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E636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259">
      <w:bodyDiv w:val="1"/>
      <w:marLeft w:val="0"/>
      <w:marRight w:val="0"/>
      <w:marTop w:val="0"/>
      <w:marBottom w:val="0"/>
      <w:divBdr>
        <w:top w:val="none" w:sz="0" w:space="0" w:color="auto"/>
        <w:left w:val="none" w:sz="0" w:space="0" w:color="auto"/>
        <w:bottom w:val="none" w:sz="0" w:space="0" w:color="auto"/>
        <w:right w:val="none" w:sz="0" w:space="0" w:color="auto"/>
      </w:divBdr>
    </w:div>
    <w:div w:id="27414394">
      <w:bodyDiv w:val="1"/>
      <w:marLeft w:val="0"/>
      <w:marRight w:val="0"/>
      <w:marTop w:val="0"/>
      <w:marBottom w:val="0"/>
      <w:divBdr>
        <w:top w:val="none" w:sz="0" w:space="0" w:color="auto"/>
        <w:left w:val="none" w:sz="0" w:space="0" w:color="auto"/>
        <w:bottom w:val="none" w:sz="0" w:space="0" w:color="auto"/>
        <w:right w:val="none" w:sz="0" w:space="0" w:color="auto"/>
      </w:divBdr>
    </w:div>
    <w:div w:id="61491560">
      <w:bodyDiv w:val="1"/>
      <w:marLeft w:val="0"/>
      <w:marRight w:val="0"/>
      <w:marTop w:val="0"/>
      <w:marBottom w:val="0"/>
      <w:divBdr>
        <w:top w:val="none" w:sz="0" w:space="0" w:color="auto"/>
        <w:left w:val="none" w:sz="0" w:space="0" w:color="auto"/>
        <w:bottom w:val="none" w:sz="0" w:space="0" w:color="auto"/>
        <w:right w:val="none" w:sz="0" w:space="0" w:color="auto"/>
      </w:divBdr>
    </w:div>
    <w:div w:id="153184832">
      <w:bodyDiv w:val="1"/>
      <w:marLeft w:val="0"/>
      <w:marRight w:val="0"/>
      <w:marTop w:val="0"/>
      <w:marBottom w:val="0"/>
      <w:divBdr>
        <w:top w:val="none" w:sz="0" w:space="0" w:color="auto"/>
        <w:left w:val="none" w:sz="0" w:space="0" w:color="auto"/>
        <w:bottom w:val="none" w:sz="0" w:space="0" w:color="auto"/>
        <w:right w:val="none" w:sz="0" w:space="0" w:color="auto"/>
      </w:divBdr>
    </w:div>
    <w:div w:id="156385265">
      <w:bodyDiv w:val="1"/>
      <w:marLeft w:val="0"/>
      <w:marRight w:val="0"/>
      <w:marTop w:val="0"/>
      <w:marBottom w:val="0"/>
      <w:divBdr>
        <w:top w:val="none" w:sz="0" w:space="0" w:color="auto"/>
        <w:left w:val="none" w:sz="0" w:space="0" w:color="auto"/>
        <w:bottom w:val="none" w:sz="0" w:space="0" w:color="auto"/>
        <w:right w:val="none" w:sz="0" w:space="0" w:color="auto"/>
      </w:divBdr>
    </w:div>
    <w:div w:id="158548327">
      <w:bodyDiv w:val="1"/>
      <w:marLeft w:val="0"/>
      <w:marRight w:val="0"/>
      <w:marTop w:val="0"/>
      <w:marBottom w:val="0"/>
      <w:divBdr>
        <w:top w:val="none" w:sz="0" w:space="0" w:color="auto"/>
        <w:left w:val="none" w:sz="0" w:space="0" w:color="auto"/>
        <w:bottom w:val="none" w:sz="0" w:space="0" w:color="auto"/>
        <w:right w:val="none" w:sz="0" w:space="0" w:color="auto"/>
      </w:divBdr>
    </w:div>
    <w:div w:id="170724670">
      <w:bodyDiv w:val="1"/>
      <w:marLeft w:val="0"/>
      <w:marRight w:val="0"/>
      <w:marTop w:val="0"/>
      <w:marBottom w:val="0"/>
      <w:divBdr>
        <w:top w:val="none" w:sz="0" w:space="0" w:color="auto"/>
        <w:left w:val="none" w:sz="0" w:space="0" w:color="auto"/>
        <w:bottom w:val="none" w:sz="0" w:space="0" w:color="auto"/>
        <w:right w:val="none" w:sz="0" w:space="0" w:color="auto"/>
      </w:divBdr>
    </w:div>
    <w:div w:id="174854386">
      <w:bodyDiv w:val="1"/>
      <w:marLeft w:val="0"/>
      <w:marRight w:val="0"/>
      <w:marTop w:val="0"/>
      <w:marBottom w:val="0"/>
      <w:divBdr>
        <w:top w:val="none" w:sz="0" w:space="0" w:color="auto"/>
        <w:left w:val="none" w:sz="0" w:space="0" w:color="auto"/>
        <w:bottom w:val="none" w:sz="0" w:space="0" w:color="auto"/>
        <w:right w:val="none" w:sz="0" w:space="0" w:color="auto"/>
      </w:divBdr>
    </w:div>
    <w:div w:id="191963047">
      <w:bodyDiv w:val="1"/>
      <w:marLeft w:val="0"/>
      <w:marRight w:val="0"/>
      <w:marTop w:val="0"/>
      <w:marBottom w:val="0"/>
      <w:divBdr>
        <w:top w:val="none" w:sz="0" w:space="0" w:color="auto"/>
        <w:left w:val="none" w:sz="0" w:space="0" w:color="auto"/>
        <w:bottom w:val="none" w:sz="0" w:space="0" w:color="auto"/>
        <w:right w:val="none" w:sz="0" w:space="0" w:color="auto"/>
      </w:divBdr>
    </w:div>
    <w:div w:id="213587824">
      <w:bodyDiv w:val="1"/>
      <w:marLeft w:val="0"/>
      <w:marRight w:val="0"/>
      <w:marTop w:val="0"/>
      <w:marBottom w:val="0"/>
      <w:divBdr>
        <w:top w:val="none" w:sz="0" w:space="0" w:color="auto"/>
        <w:left w:val="none" w:sz="0" w:space="0" w:color="auto"/>
        <w:bottom w:val="none" w:sz="0" w:space="0" w:color="auto"/>
        <w:right w:val="none" w:sz="0" w:space="0" w:color="auto"/>
      </w:divBdr>
    </w:div>
    <w:div w:id="322927079">
      <w:bodyDiv w:val="1"/>
      <w:marLeft w:val="0"/>
      <w:marRight w:val="0"/>
      <w:marTop w:val="0"/>
      <w:marBottom w:val="0"/>
      <w:divBdr>
        <w:top w:val="none" w:sz="0" w:space="0" w:color="auto"/>
        <w:left w:val="none" w:sz="0" w:space="0" w:color="auto"/>
        <w:bottom w:val="none" w:sz="0" w:space="0" w:color="auto"/>
        <w:right w:val="none" w:sz="0" w:space="0" w:color="auto"/>
      </w:divBdr>
    </w:div>
    <w:div w:id="323708244">
      <w:bodyDiv w:val="1"/>
      <w:marLeft w:val="0"/>
      <w:marRight w:val="0"/>
      <w:marTop w:val="0"/>
      <w:marBottom w:val="0"/>
      <w:divBdr>
        <w:top w:val="none" w:sz="0" w:space="0" w:color="auto"/>
        <w:left w:val="none" w:sz="0" w:space="0" w:color="auto"/>
        <w:bottom w:val="none" w:sz="0" w:space="0" w:color="auto"/>
        <w:right w:val="none" w:sz="0" w:space="0" w:color="auto"/>
      </w:divBdr>
    </w:div>
    <w:div w:id="368380266">
      <w:bodyDiv w:val="1"/>
      <w:marLeft w:val="0"/>
      <w:marRight w:val="0"/>
      <w:marTop w:val="0"/>
      <w:marBottom w:val="0"/>
      <w:divBdr>
        <w:top w:val="none" w:sz="0" w:space="0" w:color="auto"/>
        <w:left w:val="none" w:sz="0" w:space="0" w:color="auto"/>
        <w:bottom w:val="none" w:sz="0" w:space="0" w:color="auto"/>
        <w:right w:val="none" w:sz="0" w:space="0" w:color="auto"/>
      </w:divBdr>
    </w:div>
    <w:div w:id="368839634">
      <w:bodyDiv w:val="1"/>
      <w:marLeft w:val="0"/>
      <w:marRight w:val="0"/>
      <w:marTop w:val="0"/>
      <w:marBottom w:val="0"/>
      <w:divBdr>
        <w:top w:val="none" w:sz="0" w:space="0" w:color="auto"/>
        <w:left w:val="none" w:sz="0" w:space="0" w:color="auto"/>
        <w:bottom w:val="none" w:sz="0" w:space="0" w:color="auto"/>
        <w:right w:val="none" w:sz="0" w:space="0" w:color="auto"/>
      </w:divBdr>
    </w:div>
    <w:div w:id="404424431">
      <w:bodyDiv w:val="1"/>
      <w:marLeft w:val="0"/>
      <w:marRight w:val="0"/>
      <w:marTop w:val="0"/>
      <w:marBottom w:val="0"/>
      <w:divBdr>
        <w:top w:val="none" w:sz="0" w:space="0" w:color="auto"/>
        <w:left w:val="none" w:sz="0" w:space="0" w:color="auto"/>
        <w:bottom w:val="none" w:sz="0" w:space="0" w:color="auto"/>
        <w:right w:val="none" w:sz="0" w:space="0" w:color="auto"/>
      </w:divBdr>
    </w:div>
    <w:div w:id="406727211">
      <w:bodyDiv w:val="1"/>
      <w:marLeft w:val="0"/>
      <w:marRight w:val="0"/>
      <w:marTop w:val="0"/>
      <w:marBottom w:val="0"/>
      <w:divBdr>
        <w:top w:val="none" w:sz="0" w:space="0" w:color="auto"/>
        <w:left w:val="none" w:sz="0" w:space="0" w:color="auto"/>
        <w:bottom w:val="none" w:sz="0" w:space="0" w:color="auto"/>
        <w:right w:val="none" w:sz="0" w:space="0" w:color="auto"/>
      </w:divBdr>
    </w:div>
    <w:div w:id="492986915">
      <w:bodyDiv w:val="1"/>
      <w:marLeft w:val="0"/>
      <w:marRight w:val="0"/>
      <w:marTop w:val="0"/>
      <w:marBottom w:val="0"/>
      <w:divBdr>
        <w:top w:val="none" w:sz="0" w:space="0" w:color="auto"/>
        <w:left w:val="none" w:sz="0" w:space="0" w:color="auto"/>
        <w:bottom w:val="none" w:sz="0" w:space="0" w:color="auto"/>
        <w:right w:val="none" w:sz="0" w:space="0" w:color="auto"/>
      </w:divBdr>
    </w:div>
    <w:div w:id="508720482">
      <w:bodyDiv w:val="1"/>
      <w:marLeft w:val="0"/>
      <w:marRight w:val="0"/>
      <w:marTop w:val="0"/>
      <w:marBottom w:val="0"/>
      <w:divBdr>
        <w:top w:val="none" w:sz="0" w:space="0" w:color="auto"/>
        <w:left w:val="none" w:sz="0" w:space="0" w:color="auto"/>
        <w:bottom w:val="none" w:sz="0" w:space="0" w:color="auto"/>
        <w:right w:val="none" w:sz="0" w:space="0" w:color="auto"/>
      </w:divBdr>
    </w:div>
    <w:div w:id="510148939">
      <w:bodyDiv w:val="1"/>
      <w:marLeft w:val="0"/>
      <w:marRight w:val="0"/>
      <w:marTop w:val="0"/>
      <w:marBottom w:val="0"/>
      <w:divBdr>
        <w:top w:val="none" w:sz="0" w:space="0" w:color="auto"/>
        <w:left w:val="none" w:sz="0" w:space="0" w:color="auto"/>
        <w:bottom w:val="none" w:sz="0" w:space="0" w:color="auto"/>
        <w:right w:val="none" w:sz="0" w:space="0" w:color="auto"/>
      </w:divBdr>
    </w:div>
    <w:div w:id="511262778">
      <w:bodyDiv w:val="1"/>
      <w:marLeft w:val="0"/>
      <w:marRight w:val="0"/>
      <w:marTop w:val="0"/>
      <w:marBottom w:val="0"/>
      <w:divBdr>
        <w:top w:val="none" w:sz="0" w:space="0" w:color="auto"/>
        <w:left w:val="none" w:sz="0" w:space="0" w:color="auto"/>
        <w:bottom w:val="none" w:sz="0" w:space="0" w:color="auto"/>
        <w:right w:val="none" w:sz="0" w:space="0" w:color="auto"/>
      </w:divBdr>
    </w:div>
    <w:div w:id="532573930">
      <w:bodyDiv w:val="1"/>
      <w:marLeft w:val="0"/>
      <w:marRight w:val="0"/>
      <w:marTop w:val="0"/>
      <w:marBottom w:val="0"/>
      <w:divBdr>
        <w:top w:val="none" w:sz="0" w:space="0" w:color="auto"/>
        <w:left w:val="none" w:sz="0" w:space="0" w:color="auto"/>
        <w:bottom w:val="none" w:sz="0" w:space="0" w:color="auto"/>
        <w:right w:val="none" w:sz="0" w:space="0" w:color="auto"/>
      </w:divBdr>
    </w:div>
    <w:div w:id="543293714">
      <w:bodyDiv w:val="1"/>
      <w:marLeft w:val="0"/>
      <w:marRight w:val="0"/>
      <w:marTop w:val="0"/>
      <w:marBottom w:val="0"/>
      <w:divBdr>
        <w:top w:val="none" w:sz="0" w:space="0" w:color="auto"/>
        <w:left w:val="none" w:sz="0" w:space="0" w:color="auto"/>
        <w:bottom w:val="none" w:sz="0" w:space="0" w:color="auto"/>
        <w:right w:val="none" w:sz="0" w:space="0" w:color="auto"/>
      </w:divBdr>
    </w:div>
    <w:div w:id="696585920">
      <w:bodyDiv w:val="1"/>
      <w:marLeft w:val="0"/>
      <w:marRight w:val="0"/>
      <w:marTop w:val="0"/>
      <w:marBottom w:val="0"/>
      <w:divBdr>
        <w:top w:val="none" w:sz="0" w:space="0" w:color="auto"/>
        <w:left w:val="none" w:sz="0" w:space="0" w:color="auto"/>
        <w:bottom w:val="none" w:sz="0" w:space="0" w:color="auto"/>
        <w:right w:val="none" w:sz="0" w:space="0" w:color="auto"/>
      </w:divBdr>
    </w:div>
    <w:div w:id="753474126">
      <w:bodyDiv w:val="1"/>
      <w:marLeft w:val="0"/>
      <w:marRight w:val="0"/>
      <w:marTop w:val="0"/>
      <w:marBottom w:val="0"/>
      <w:divBdr>
        <w:top w:val="none" w:sz="0" w:space="0" w:color="auto"/>
        <w:left w:val="none" w:sz="0" w:space="0" w:color="auto"/>
        <w:bottom w:val="none" w:sz="0" w:space="0" w:color="auto"/>
        <w:right w:val="none" w:sz="0" w:space="0" w:color="auto"/>
      </w:divBdr>
    </w:div>
    <w:div w:id="770927800">
      <w:bodyDiv w:val="1"/>
      <w:marLeft w:val="0"/>
      <w:marRight w:val="0"/>
      <w:marTop w:val="0"/>
      <w:marBottom w:val="0"/>
      <w:divBdr>
        <w:top w:val="none" w:sz="0" w:space="0" w:color="auto"/>
        <w:left w:val="none" w:sz="0" w:space="0" w:color="auto"/>
        <w:bottom w:val="none" w:sz="0" w:space="0" w:color="auto"/>
        <w:right w:val="none" w:sz="0" w:space="0" w:color="auto"/>
      </w:divBdr>
    </w:div>
    <w:div w:id="812524958">
      <w:bodyDiv w:val="1"/>
      <w:marLeft w:val="0"/>
      <w:marRight w:val="0"/>
      <w:marTop w:val="0"/>
      <w:marBottom w:val="0"/>
      <w:divBdr>
        <w:top w:val="none" w:sz="0" w:space="0" w:color="auto"/>
        <w:left w:val="none" w:sz="0" w:space="0" w:color="auto"/>
        <w:bottom w:val="none" w:sz="0" w:space="0" w:color="auto"/>
        <w:right w:val="none" w:sz="0" w:space="0" w:color="auto"/>
      </w:divBdr>
    </w:div>
    <w:div w:id="875771562">
      <w:bodyDiv w:val="1"/>
      <w:marLeft w:val="0"/>
      <w:marRight w:val="0"/>
      <w:marTop w:val="0"/>
      <w:marBottom w:val="0"/>
      <w:divBdr>
        <w:top w:val="none" w:sz="0" w:space="0" w:color="auto"/>
        <w:left w:val="none" w:sz="0" w:space="0" w:color="auto"/>
        <w:bottom w:val="none" w:sz="0" w:space="0" w:color="auto"/>
        <w:right w:val="none" w:sz="0" w:space="0" w:color="auto"/>
      </w:divBdr>
    </w:div>
    <w:div w:id="882988445">
      <w:bodyDiv w:val="1"/>
      <w:marLeft w:val="0"/>
      <w:marRight w:val="0"/>
      <w:marTop w:val="0"/>
      <w:marBottom w:val="0"/>
      <w:divBdr>
        <w:top w:val="none" w:sz="0" w:space="0" w:color="auto"/>
        <w:left w:val="none" w:sz="0" w:space="0" w:color="auto"/>
        <w:bottom w:val="none" w:sz="0" w:space="0" w:color="auto"/>
        <w:right w:val="none" w:sz="0" w:space="0" w:color="auto"/>
      </w:divBdr>
    </w:div>
    <w:div w:id="920527395">
      <w:bodyDiv w:val="1"/>
      <w:marLeft w:val="0"/>
      <w:marRight w:val="0"/>
      <w:marTop w:val="0"/>
      <w:marBottom w:val="0"/>
      <w:divBdr>
        <w:top w:val="none" w:sz="0" w:space="0" w:color="auto"/>
        <w:left w:val="none" w:sz="0" w:space="0" w:color="auto"/>
        <w:bottom w:val="none" w:sz="0" w:space="0" w:color="auto"/>
        <w:right w:val="none" w:sz="0" w:space="0" w:color="auto"/>
      </w:divBdr>
    </w:div>
    <w:div w:id="930964029">
      <w:bodyDiv w:val="1"/>
      <w:marLeft w:val="0"/>
      <w:marRight w:val="0"/>
      <w:marTop w:val="0"/>
      <w:marBottom w:val="0"/>
      <w:divBdr>
        <w:top w:val="none" w:sz="0" w:space="0" w:color="auto"/>
        <w:left w:val="none" w:sz="0" w:space="0" w:color="auto"/>
        <w:bottom w:val="none" w:sz="0" w:space="0" w:color="auto"/>
        <w:right w:val="none" w:sz="0" w:space="0" w:color="auto"/>
      </w:divBdr>
    </w:div>
    <w:div w:id="977105956">
      <w:bodyDiv w:val="1"/>
      <w:marLeft w:val="0"/>
      <w:marRight w:val="0"/>
      <w:marTop w:val="0"/>
      <w:marBottom w:val="0"/>
      <w:divBdr>
        <w:top w:val="none" w:sz="0" w:space="0" w:color="auto"/>
        <w:left w:val="none" w:sz="0" w:space="0" w:color="auto"/>
        <w:bottom w:val="none" w:sz="0" w:space="0" w:color="auto"/>
        <w:right w:val="none" w:sz="0" w:space="0" w:color="auto"/>
      </w:divBdr>
    </w:div>
    <w:div w:id="983238469">
      <w:bodyDiv w:val="1"/>
      <w:marLeft w:val="0"/>
      <w:marRight w:val="0"/>
      <w:marTop w:val="0"/>
      <w:marBottom w:val="0"/>
      <w:divBdr>
        <w:top w:val="none" w:sz="0" w:space="0" w:color="auto"/>
        <w:left w:val="none" w:sz="0" w:space="0" w:color="auto"/>
        <w:bottom w:val="none" w:sz="0" w:space="0" w:color="auto"/>
        <w:right w:val="none" w:sz="0" w:space="0" w:color="auto"/>
      </w:divBdr>
    </w:div>
    <w:div w:id="994452313">
      <w:bodyDiv w:val="1"/>
      <w:marLeft w:val="0"/>
      <w:marRight w:val="0"/>
      <w:marTop w:val="0"/>
      <w:marBottom w:val="0"/>
      <w:divBdr>
        <w:top w:val="none" w:sz="0" w:space="0" w:color="auto"/>
        <w:left w:val="none" w:sz="0" w:space="0" w:color="auto"/>
        <w:bottom w:val="none" w:sz="0" w:space="0" w:color="auto"/>
        <w:right w:val="none" w:sz="0" w:space="0" w:color="auto"/>
      </w:divBdr>
    </w:div>
    <w:div w:id="1007631617">
      <w:bodyDiv w:val="1"/>
      <w:marLeft w:val="0"/>
      <w:marRight w:val="0"/>
      <w:marTop w:val="0"/>
      <w:marBottom w:val="0"/>
      <w:divBdr>
        <w:top w:val="none" w:sz="0" w:space="0" w:color="auto"/>
        <w:left w:val="none" w:sz="0" w:space="0" w:color="auto"/>
        <w:bottom w:val="none" w:sz="0" w:space="0" w:color="auto"/>
        <w:right w:val="none" w:sz="0" w:space="0" w:color="auto"/>
      </w:divBdr>
    </w:div>
    <w:div w:id="1009017378">
      <w:bodyDiv w:val="1"/>
      <w:marLeft w:val="0"/>
      <w:marRight w:val="0"/>
      <w:marTop w:val="0"/>
      <w:marBottom w:val="0"/>
      <w:divBdr>
        <w:top w:val="none" w:sz="0" w:space="0" w:color="auto"/>
        <w:left w:val="none" w:sz="0" w:space="0" w:color="auto"/>
        <w:bottom w:val="none" w:sz="0" w:space="0" w:color="auto"/>
        <w:right w:val="none" w:sz="0" w:space="0" w:color="auto"/>
      </w:divBdr>
    </w:div>
    <w:div w:id="1052072676">
      <w:bodyDiv w:val="1"/>
      <w:marLeft w:val="0"/>
      <w:marRight w:val="0"/>
      <w:marTop w:val="0"/>
      <w:marBottom w:val="0"/>
      <w:divBdr>
        <w:top w:val="none" w:sz="0" w:space="0" w:color="auto"/>
        <w:left w:val="none" w:sz="0" w:space="0" w:color="auto"/>
        <w:bottom w:val="none" w:sz="0" w:space="0" w:color="auto"/>
        <w:right w:val="none" w:sz="0" w:space="0" w:color="auto"/>
      </w:divBdr>
    </w:div>
    <w:div w:id="1054351617">
      <w:bodyDiv w:val="1"/>
      <w:marLeft w:val="0"/>
      <w:marRight w:val="0"/>
      <w:marTop w:val="0"/>
      <w:marBottom w:val="0"/>
      <w:divBdr>
        <w:top w:val="none" w:sz="0" w:space="0" w:color="auto"/>
        <w:left w:val="none" w:sz="0" w:space="0" w:color="auto"/>
        <w:bottom w:val="none" w:sz="0" w:space="0" w:color="auto"/>
        <w:right w:val="none" w:sz="0" w:space="0" w:color="auto"/>
      </w:divBdr>
    </w:div>
    <w:div w:id="1055588560">
      <w:bodyDiv w:val="1"/>
      <w:marLeft w:val="0"/>
      <w:marRight w:val="0"/>
      <w:marTop w:val="0"/>
      <w:marBottom w:val="0"/>
      <w:divBdr>
        <w:top w:val="none" w:sz="0" w:space="0" w:color="auto"/>
        <w:left w:val="none" w:sz="0" w:space="0" w:color="auto"/>
        <w:bottom w:val="none" w:sz="0" w:space="0" w:color="auto"/>
        <w:right w:val="none" w:sz="0" w:space="0" w:color="auto"/>
      </w:divBdr>
    </w:div>
    <w:div w:id="1075592170">
      <w:bodyDiv w:val="1"/>
      <w:marLeft w:val="0"/>
      <w:marRight w:val="0"/>
      <w:marTop w:val="0"/>
      <w:marBottom w:val="0"/>
      <w:divBdr>
        <w:top w:val="none" w:sz="0" w:space="0" w:color="auto"/>
        <w:left w:val="none" w:sz="0" w:space="0" w:color="auto"/>
        <w:bottom w:val="none" w:sz="0" w:space="0" w:color="auto"/>
        <w:right w:val="none" w:sz="0" w:space="0" w:color="auto"/>
      </w:divBdr>
    </w:div>
    <w:div w:id="1107696250">
      <w:bodyDiv w:val="1"/>
      <w:marLeft w:val="0"/>
      <w:marRight w:val="0"/>
      <w:marTop w:val="0"/>
      <w:marBottom w:val="0"/>
      <w:divBdr>
        <w:top w:val="none" w:sz="0" w:space="0" w:color="auto"/>
        <w:left w:val="none" w:sz="0" w:space="0" w:color="auto"/>
        <w:bottom w:val="none" w:sz="0" w:space="0" w:color="auto"/>
        <w:right w:val="none" w:sz="0" w:space="0" w:color="auto"/>
      </w:divBdr>
    </w:div>
    <w:div w:id="1120951850">
      <w:bodyDiv w:val="1"/>
      <w:marLeft w:val="0"/>
      <w:marRight w:val="0"/>
      <w:marTop w:val="0"/>
      <w:marBottom w:val="0"/>
      <w:divBdr>
        <w:top w:val="none" w:sz="0" w:space="0" w:color="auto"/>
        <w:left w:val="none" w:sz="0" w:space="0" w:color="auto"/>
        <w:bottom w:val="none" w:sz="0" w:space="0" w:color="auto"/>
        <w:right w:val="none" w:sz="0" w:space="0" w:color="auto"/>
      </w:divBdr>
    </w:div>
    <w:div w:id="1132946710">
      <w:bodyDiv w:val="1"/>
      <w:marLeft w:val="0"/>
      <w:marRight w:val="0"/>
      <w:marTop w:val="0"/>
      <w:marBottom w:val="0"/>
      <w:divBdr>
        <w:top w:val="none" w:sz="0" w:space="0" w:color="auto"/>
        <w:left w:val="none" w:sz="0" w:space="0" w:color="auto"/>
        <w:bottom w:val="none" w:sz="0" w:space="0" w:color="auto"/>
        <w:right w:val="none" w:sz="0" w:space="0" w:color="auto"/>
      </w:divBdr>
    </w:div>
    <w:div w:id="1169370292">
      <w:bodyDiv w:val="1"/>
      <w:marLeft w:val="0"/>
      <w:marRight w:val="0"/>
      <w:marTop w:val="0"/>
      <w:marBottom w:val="0"/>
      <w:divBdr>
        <w:top w:val="none" w:sz="0" w:space="0" w:color="auto"/>
        <w:left w:val="none" w:sz="0" w:space="0" w:color="auto"/>
        <w:bottom w:val="none" w:sz="0" w:space="0" w:color="auto"/>
        <w:right w:val="none" w:sz="0" w:space="0" w:color="auto"/>
      </w:divBdr>
    </w:div>
    <w:div w:id="1174612649">
      <w:bodyDiv w:val="1"/>
      <w:marLeft w:val="0"/>
      <w:marRight w:val="0"/>
      <w:marTop w:val="0"/>
      <w:marBottom w:val="0"/>
      <w:divBdr>
        <w:top w:val="none" w:sz="0" w:space="0" w:color="auto"/>
        <w:left w:val="none" w:sz="0" w:space="0" w:color="auto"/>
        <w:bottom w:val="none" w:sz="0" w:space="0" w:color="auto"/>
        <w:right w:val="none" w:sz="0" w:space="0" w:color="auto"/>
      </w:divBdr>
    </w:div>
    <w:div w:id="1203175666">
      <w:bodyDiv w:val="1"/>
      <w:marLeft w:val="0"/>
      <w:marRight w:val="0"/>
      <w:marTop w:val="0"/>
      <w:marBottom w:val="0"/>
      <w:divBdr>
        <w:top w:val="none" w:sz="0" w:space="0" w:color="auto"/>
        <w:left w:val="none" w:sz="0" w:space="0" w:color="auto"/>
        <w:bottom w:val="none" w:sz="0" w:space="0" w:color="auto"/>
        <w:right w:val="none" w:sz="0" w:space="0" w:color="auto"/>
      </w:divBdr>
    </w:div>
    <w:div w:id="1282998959">
      <w:bodyDiv w:val="1"/>
      <w:marLeft w:val="0"/>
      <w:marRight w:val="0"/>
      <w:marTop w:val="0"/>
      <w:marBottom w:val="0"/>
      <w:divBdr>
        <w:top w:val="none" w:sz="0" w:space="0" w:color="auto"/>
        <w:left w:val="none" w:sz="0" w:space="0" w:color="auto"/>
        <w:bottom w:val="none" w:sz="0" w:space="0" w:color="auto"/>
        <w:right w:val="none" w:sz="0" w:space="0" w:color="auto"/>
      </w:divBdr>
    </w:div>
    <w:div w:id="1434518843">
      <w:bodyDiv w:val="1"/>
      <w:marLeft w:val="0"/>
      <w:marRight w:val="0"/>
      <w:marTop w:val="0"/>
      <w:marBottom w:val="0"/>
      <w:divBdr>
        <w:top w:val="none" w:sz="0" w:space="0" w:color="auto"/>
        <w:left w:val="none" w:sz="0" w:space="0" w:color="auto"/>
        <w:bottom w:val="none" w:sz="0" w:space="0" w:color="auto"/>
        <w:right w:val="none" w:sz="0" w:space="0" w:color="auto"/>
      </w:divBdr>
    </w:div>
    <w:div w:id="1455902758">
      <w:bodyDiv w:val="1"/>
      <w:marLeft w:val="0"/>
      <w:marRight w:val="0"/>
      <w:marTop w:val="0"/>
      <w:marBottom w:val="0"/>
      <w:divBdr>
        <w:top w:val="none" w:sz="0" w:space="0" w:color="auto"/>
        <w:left w:val="none" w:sz="0" w:space="0" w:color="auto"/>
        <w:bottom w:val="none" w:sz="0" w:space="0" w:color="auto"/>
        <w:right w:val="none" w:sz="0" w:space="0" w:color="auto"/>
      </w:divBdr>
    </w:div>
    <w:div w:id="1488782109">
      <w:bodyDiv w:val="1"/>
      <w:marLeft w:val="0"/>
      <w:marRight w:val="0"/>
      <w:marTop w:val="0"/>
      <w:marBottom w:val="0"/>
      <w:divBdr>
        <w:top w:val="none" w:sz="0" w:space="0" w:color="auto"/>
        <w:left w:val="none" w:sz="0" w:space="0" w:color="auto"/>
        <w:bottom w:val="none" w:sz="0" w:space="0" w:color="auto"/>
        <w:right w:val="none" w:sz="0" w:space="0" w:color="auto"/>
      </w:divBdr>
    </w:div>
    <w:div w:id="1500467229">
      <w:bodyDiv w:val="1"/>
      <w:marLeft w:val="0"/>
      <w:marRight w:val="0"/>
      <w:marTop w:val="0"/>
      <w:marBottom w:val="0"/>
      <w:divBdr>
        <w:top w:val="none" w:sz="0" w:space="0" w:color="auto"/>
        <w:left w:val="none" w:sz="0" w:space="0" w:color="auto"/>
        <w:bottom w:val="none" w:sz="0" w:space="0" w:color="auto"/>
        <w:right w:val="none" w:sz="0" w:space="0" w:color="auto"/>
      </w:divBdr>
      <w:divsChild>
        <w:div w:id="2069565990">
          <w:marLeft w:val="0"/>
          <w:marRight w:val="0"/>
          <w:marTop w:val="0"/>
          <w:marBottom w:val="0"/>
          <w:divBdr>
            <w:top w:val="none" w:sz="0" w:space="0" w:color="auto"/>
            <w:left w:val="none" w:sz="0" w:space="0" w:color="auto"/>
            <w:bottom w:val="none" w:sz="0" w:space="0" w:color="auto"/>
            <w:right w:val="none" w:sz="0" w:space="0" w:color="auto"/>
          </w:divBdr>
          <w:divsChild>
            <w:div w:id="669137744">
              <w:marLeft w:val="0"/>
              <w:marRight w:val="0"/>
              <w:marTop w:val="0"/>
              <w:marBottom w:val="0"/>
              <w:divBdr>
                <w:top w:val="none" w:sz="0" w:space="0" w:color="auto"/>
                <w:left w:val="none" w:sz="0" w:space="0" w:color="auto"/>
                <w:bottom w:val="none" w:sz="0" w:space="0" w:color="auto"/>
                <w:right w:val="none" w:sz="0" w:space="0" w:color="auto"/>
              </w:divBdr>
              <w:divsChild>
                <w:div w:id="586184576">
                  <w:marLeft w:val="0"/>
                  <w:marRight w:val="0"/>
                  <w:marTop w:val="0"/>
                  <w:marBottom w:val="0"/>
                  <w:divBdr>
                    <w:top w:val="none" w:sz="0" w:space="0" w:color="auto"/>
                    <w:left w:val="none" w:sz="0" w:space="0" w:color="auto"/>
                    <w:bottom w:val="none" w:sz="0" w:space="0" w:color="auto"/>
                    <w:right w:val="none" w:sz="0" w:space="0" w:color="auto"/>
                  </w:divBdr>
                  <w:divsChild>
                    <w:div w:id="731194114">
                      <w:marLeft w:val="0"/>
                      <w:marRight w:val="0"/>
                      <w:marTop w:val="0"/>
                      <w:marBottom w:val="0"/>
                      <w:divBdr>
                        <w:top w:val="none" w:sz="0" w:space="0" w:color="auto"/>
                        <w:left w:val="none" w:sz="0" w:space="0" w:color="auto"/>
                        <w:bottom w:val="none" w:sz="0" w:space="0" w:color="auto"/>
                        <w:right w:val="none" w:sz="0" w:space="0" w:color="auto"/>
                      </w:divBdr>
                      <w:divsChild>
                        <w:div w:id="1713722928">
                          <w:marLeft w:val="0"/>
                          <w:marRight w:val="0"/>
                          <w:marTop w:val="0"/>
                          <w:marBottom w:val="0"/>
                          <w:divBdr>
                            <w:top w:val="none" w:sz="0" w:space="0" w:color="auto"/>
                            <w:left w:val="none" w:sz="0" w:space="0" w:color="auto"/>
                            <w:bottom w:val="none" w:sz="0" w:space="0" w:color="auto"/>
                            <w:right w:val="none" w:sz="0" w:space="0" w:color="auto"/>
                          </w:divBdr>
                        </w:div>
                        <w:div w:id="2133669960">
                          <w:marLeft w:val="0"/>
                          <w:marRight w:val="0"/>
                          <w:marTop w:val="0"/>
                          <w:marBottom w:val="0"/>
                          <w:divBdr>
                            <w:top w:val="none" w:sz="0" w:space="0" w:color="auto"/>
                            <w:left w:val="none" w:sz="0" w:space="0" w:color="auto"/>
                            <w:bottom w:val="none" w:sz="0" w:space="0" w:color="auto"/>
                            <w:right w:val="none" w:sz="0" w:space="0" w:color="auto"/>
                          </w:divBdr>
                        </w:div>
                        <w:div w:id="1284997050">
                          <w:marLeft w:val="0"/>
                          <w:marRight w:val="0"/>
                          <w:marTop w:val="0"/>
                          <w:marBottom w:val="0"/>
                          <w:divBdr>
                            <w:top w:val="none" w:sz="0" w:space="0" w:color="auto"/>
                            <w:left w:val="none" w:sz="0" w:space="0" w:color="auto"/>
                            <w:bottom w:val="none" w:sz="0" w:space="0" w:color="auto"/>
                            <w:right w:val="none" w:sz="0" w:space="0" w:color="auto"/>
                          </w:divBdr>
                        </w:div>
                        <w:div w:id="723263340">
                          <w:marLeft w:val="0"/>
                          <w:marRight w:val="0"/>
                          <w:marTop w:val="0"/>
                          <w:marBottom w:val="0"/>
                          <w:divBdr>
                            <w:top w:val="none" w:sz="0" w:space="0" w:color="auto"/>
                            <w:left w:val="none" w:sz="0" w:space="0" w:color="auto"/>
                            <w:bottom w:val="none" w:sz="0" w:space="0" w:color="auto"/>
                            <w:right w:val="none" w:sz="0" w:space="0" w:color="auto"/>
                          </w:divBdr>
                        </w:div>
                        <w:div w:id="284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657">
      <w:bodyDiv w:val="1"/>
      <w:marLeft w:val="0"/>
      <w:marRight w:val="0"/>
      <w:marTop w:val="0"/>
      <w:marBottom w:val="0"/>
      <w:divBdr>
        <w:top w:val="none" w:sz="0" w:space="0" w:color="auto"/>
        <w:left w:val="none" w:sz="0" w:space="0" w:color="auto"/>
        <w:bottom w:val="none" w:sz="0" w:space="0" w:color="auto"/>
        <w:right w:val="none" w:sz="0" w:space="0" w:color="auto"/>
      </w:divBdr>
    </w:div>
    <w:div w:id="1564949075">
      <w:bodyDiv w:val="1"/>
      <w:marLeft w:val="0"/>
      <w:marRight w:val="0"/>
      <w:marTop w:val="0"/>
      <w:marBottom w:val="0"/>
      <w:divBdr>
        <w:top w:val="none" w:sz="0" w:space="0" w:color="auto"/>
        <w:left w:val="none" w:sz="0" w:space="0" w:color="auto"/>
        <w:bottom w:val="none" w:sz="0" w:space="0" w:color="auto"/>
        <w:right w:val="none" w:sz="0" w:space="0" w:color="auto"/>
      </w:divBdr>
    </w:div>
    <w:div w:id="1565793370">
      <w:bodyDiv w:val="1"/>
      <w:marLeft w:val="0"/>
      <w:marRight w:val="0"/>
      <w:marTop w:val="0"/>
      <w:marBottom w:val="0"/>
      <w:divBdr>
        <w:top w:val="none" w:sz="0" w:space="0" w:color="auto"/>
        <w:left w:val="none" w:sz="0" w:space="0" w:color="auto"/>
        <w:bottom w:val="none" w:sz="0" w:space="0" w:color="auto"/>
        <w:right w:val="none" w:sz="0" w:space="0" w:color="auto"/>
      </w:divBdr>
    </w:div>
    <w:div w:id="1571961322">
      <w:bodyDiv w:val="1"/>
      <w:marLeft w:val="0"/>
      <w:marRight w:val="0"/>
      <w:marTop w:val="0"/>
      <w:marBottom w:val="0"/>
      <w:divBdr>
        <w:top w:val="none" w:sz="0" w:space="0" w:color="auto"/>
        <w:left w:val="none" w:sz="0" w:space="0" w:color="auto"/>
        <w:bottom w:val="none" w:sz="0" w:space="0" w:color="auto"/>
        <w:right w:val="none" w:sz="0" w:space="0" w:color="auto"/>
      </w:divBdr>
    </w:div>
    <w:div w:id="1644043258">
      <w:bodyDiv w:val="1"/>
      <w:marLeft w:val="0"/>
      <w:marRight w:val="0"/>
      <w:marTop w:val="0"/>
      <w:marBottom w:val="0"/>
      <w:divBdr>
        <w:top w:val="none" w:sz="0" w:space="0" w:color="auto"/>
        <w:left w:val="none" w:sz="0" w:space="0" w:color="auto"/>
        <w:bottom w:val="none" w:sz="0" w:space="0" w:color="auto"/>
        <w:right w:val="none" w:sz="0" w:space="0" w:color="auto"/>
      </w:divBdr>
    </w:div>
    <w:div w:id="1744520784">
      <w:bodyDiv w:val="1"/>
      <w:marLeft w:val="0"/>
      <w:marRight w:val="0"/>
      <w:marTop w:val="0"/>
      <w:marBottom w:val="0"/>
      <w:divBdr>
        <w:top w:val="none" w:sz="0" w:space="0" w:color="auto"/>
        <w:left w:val="none" w:sz="0" w:space="0" w:color="auto"/>
        <w:bottom w:val="none" w:sz="0" w:space="0" w:color="auto"/>
        <w:right w:val="none" w:sz="0" w:space="0" w:color="auto"/>
      </w:divBdr>
    </w:div>
    <w:div w:id="1802114341">
      <w:bodyDiv w:val="1"/>
      <w:marLeft w:val="0"/>
      <w:marRight w:val="0"/>
      <w:marTop w:val="0"/>
      <w:marBottom w:val="0"/>
      <w:divBdr>
        <w:top w:val="none" w:sz="0" w:space="0" w:color="auto"/>
        <w:left w:val="none" w:sz="0" w:space="0" w:color="auto"/>
        <w:bottom w:val="none" w:sz="0" w:space="0" w:color="auto"/>
        <w:right w:val="none" w:sz="0" w:space="0" w:color="auto"/>
      </w:divBdr>
    </w:div>
    <w:div w:id="1919442721">
      <w:bodyDiv w:val="1"/>
      <w:marLeft w:val="0"/>
      <w:marRight w:val="0"/>
      <w:marTop w:val="0"/>
      <w:marBottom w:val="0"/>
      <w:divBdr>
        <w:top w:val="none" w:sz="0" w:space="0" w:color="auto"/>
        <w:left w:val="none" w:sz="0" w:space="0" w:color="auto"/>
        <w:bottom w:val="none" w:sz="0" w:space="0" w:color="auto"/>
        <w:right w:val="none" w:sz="0" w:space="0" w:color="auto"/>
      </w:divBdr>
    </w:div>
    <w:div w:id="2093700876">
      <w:bodyDiv w:val="1"/>
      <w:marLeft w:val="0"/>
      <w:marRight w:val="0"/>
      <w:marTop w:val="0"/>
      <w:marBottom w:val="0"/>
      <w:divBdr>
        <w:top w:val="none" w:sz="0" w:space="0" w:color="auto"/>
        <w:left w:val="none" w:sz="0" w:space="0" w:color="auto"/>
        <w:bottom w:val="none" w:sz="0" w:space="0" w:color="auto"/>
        <w:right w:val="none" w:sz="0" w:space="0" w:color="auto"/>
      </w:divBdr>
    </w:div>
    <w:div w:id="212306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11.png"/><Relationship Id="rId42" Type="http://schemas.openxmlformats.org/officeDocument/2006/relationships/oleObject" Target="embeddings/oleObject11.bin"/><Relationship Id="rId63" Type="http://schemas.openxmlformats.org/officeDocument/2006/relationships/image" Target="media/image33.jpeg"/><Relationship Id="rId84" Type="http://schemas.openxmlformats.org/officeDocument/2006/relationships/image" Target="media/image54.emf"/><Relationship Id="rId138" Type="http://schemas.openxmlformats.org/officeDocument/2006/relationships/image" Target="media/image85.wmf"/><Relationship Id="rId159" Type="http://schemas.openxmlformats.org/officeDocument/2006/relationships/oleObject" Target="embeddings/oleObject54.bin"/><Relationship Id="rId170" Type="http://schemas.openxmlformats.org/officeDocument/2006/relationships/oleObject" Target="embeddings/oleObject59.bin"/><Relationship Id="rId191" Type="http://schemas.openxmlformats.org/officeDocument/2006/relationships/image" Target="media/image112.wmf"/><Relationship Id="rId205" Type="http://schemas.openxmlformats.org/officeDocument/2006/relationships/oleObject" Target="embeddings/oleObject76.bin"/><Relationship Id="rId226" Type="http://schemas.openxmlformats.org/officeDocument/2006/relationships/image" Target="media/image127.wmf"/><Relationship Id="rId247" Type="http://schemas.openxmlformats.org/officeDocument/2006/relationships/footer" Target="footer2.xml"/><Relationship Id="rId107" Type="http://schemas.openxmlformats.org/officeDocument/2006/relationships/oleObject" Target="embeddings/oleObject28.bin"/><Relationship Id="rId11" Type="http://schemas.openxmlformats.org/officeDocument/2006/relationships/image" Target="media/image2.emf"/><Relationship Id="rId32" Type="http://schemas.openxmlformats.org/officeDocument/2006/relationships/image" Target="media/image18.wmf"/><Relationship Id="rId53" Type="http://schemas.openxmlformats.org/officeDocument/2006/relationships/image" Target="media/image28.wmf"/><Relationship Id="rId74" Type="http://schemas.openxmlformats.org/officeDocument/2006/relationships/image" Target="media/image44.png"/><Relationship Id="rId128" Type="http://schemas.openxmlformats.org/officeDocument/2006/relationships/image" Target="media/image80.wmf"/><Relationship Id="rId149" Type="http://schemas.openxmlformats.org/officeDocument/2006/relationships/oleObject" Target="embeddings/oleObject49.bin"/><Relationship Id="rId5" Type="http://schemas.openxmlformats.org/officeDocument/2006/relationships/webSettings" Target="webSettings.xml"/><Relationship Id="rId95" Type="http://schemas.openxmlformats.org/officeDocument/2006/relationships/oleObject" Target="embeddings/oleObject22.bin"/><Relationship Id="rId160" Type="http://schemas.openxmlformats.org/officeDocument/2006/relationships/image" Target="media/image96.wmf"/><Relationship Id="rId181" Type="http://schemas.openxmlformats.org/officeDocument/2006/relationships/image" Target="media/image107.wmf"/><Relationship Id="rId216" Type="http://schemas.openxmlformats.org/officeDocument/2006/relationships/image" Target="media/image122.wmf"/><Relationship Id="rId237" Type="http://schemas.openxmlformats.org/officeDocument/2006/relationships/image" Target="media/image137.png"/><Relationship Id="rId22" Type="http://schemas.openxmlformats.org/officeDocument/2006/relationships/image" Target="media/image12.emf"/><Relationship Id="rId43" Type="http://schemas.openxmlformats.org/officeDocument/2006/relationships/image" Target="media/image23.wmf"/><Relationship Id="rId64" Type="http://schemas.openxmlformats.org/officeDocument/2006/relationships/image" Target="media/image34.png"/><Relationship Id="rId118" Type="http://schemas.openxmlformats.org/officeDocument/2006/relationships/image" Target="media/image75.wmf"/><Relationship Id="rId139" Type="http://schemas.openxmlformats.org/officeDocument/2006/relationships/oleObject" Target="embeddings/oleObject44.bin"/><Relationship Id="rId85" Type="http://schemas.openxmlformats.org/officeDocument/2006/relationships/image" Target="media/image55.emf"/><Relationship Id="rId150" Type="http://schemas.openxmlformats.org/officeDocument/2006/relationships/image" Target="media/image91.wmf"/><Relationship Id="rId171" Type="http://schemas.openxmlformats.org/officeDocument/2006/relationships/image" Target="media/image102.wmf"/><Relationship Id="rId192" Type="http://schemas.openxmlformats.org/officeDocument/2006/relationships/oleObject" Target="embeddings/oleObject70.bin"/><Relationship Id="rId206" Type="http://schemas.openxmlformats.org/officeDocument/2006/relationships/image" Target="media/image119.wmf"/><Relationship Id="rId227" Type="http://schemas.openxmlformats.org/officeDocument/2006/relationships/oleObject" Target="embeddings/oleObject89.bin"/><Relationship Id="rId248"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oleObject" Target="embeddings/oleObject6.bin"/><Relationship Id="rId108" Type="http://schemas.openxmlformats.org/officeDocument/2006/relationships/image" Target="media/image70.wmf"/><Relationship Id="rId129" Type="http://schemas.openxmlformats.org/officeDocument/2006/relationships/oleObject" Target="embeddings/oleObject39.bin"/><Relationship Id="rId54" Type="http://schemas.openxmlformats.org/officeDocument/2006/relationships/oleObject" Target="embeddings/oleObject17.bin"/><Relationship Id="rId75" Type="http://schemas.openxmlformats.org/officeDocument/2006/relationships/image" Target="media/image45.png"/><Relationship Id="rId96" Type="http://schemas.openxmlformats.org/officeDocument/2006/relationships/image" Target="media/image64.wmf"/><Relationship Id="rId140" Type="http://schemas.openxmlformats.org/officeDocument/2006/relationships/image" Target="media/image86.wmf"/><Relationship Id="rId161" Type="http://schemas.openxmlformats.org/officeDocument/2006/relationships/oleObject" Target="embeddings/oleObject55.bin"/><Relationship Id="rId182" Type="http://schemas.openxmlformats.org/officeDocument/2006/relationships/oleObject" Target="embeddings/oleObject65.bin"/><Relationship Id="rId217"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image" Target="media/image138.png"/><Relationship Id="rId23" Type="http://schemas.openxmlformats.org/officeDocument/2006/relationships/image" Target="media/image13.emf"/><Relationship Id="rId119" Type="http://schemas.openxmlformats.org/officeDocument/2006/relationships/oleObject" Target="embeddings/oleObject34.bin"/><Relationship Id="rId44" Type="http://schemas.openxmlformats.org/officeDocument/2006/relationships/oleObject" Target="embeddings/oleObject12.bin"/><Relationship Id="rId65" Type="http://schemas.openxmlformats.org/officeDocument/2006/relationships/image" Target="media/image35.png"/><Relationship Id="rId86" Type="http://schemas.openxmlformats.org/officeDocument/2006/relationships/image" Target="media/image56.emf"/><Relationship Id="rId130" Type="http://schemas.openxmlformats.org/officeDocument/2006/relationships/image" Target="media/image81.wmf"/><Relationship Id="rId151" Type="http://schemas.openxmlformats.org/officeDocument/2006/relationships/oleObject" Target="embeddings/oleObject50.bin"/><Relationship Id="rId172" Type="http://schemas.openxmlformats.org/officeDocument/2006/relationships/oleObject" Target="embeddings/oleObject60.bin"/><Relationship Id="rId193" Type="http://schemas.openxmlformats.org/officeDocument/2006/relationships/oleObject" Target="embeddings/oleObject71.bin"/><Relationship Id="rId207" Type="http://schemas.openxmlformats.org/officeDocument/2006/relationships/oleObject" Target="embeddings/oleObject77.bin"/><Relationship Id="rId228" Type="http://schemas.openxmlformats.org/officeDocument/2006/relationships/image" Target="media/image128.png"/><Relationship Id="rId249"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oleObject" Target="embeddings/oleObject29.bin"/><Relationship Id="rId34" Type="http://schemas.openxmlformats.org/officeDocument/2006/relationships/image" Target="media/image19.wmf"/><Relationship Id="rId55" Type="http://schemas.openxmlformats.org/officeDocument/2006/relationships/image" Target="media/image29.wmf"/><Relationship Id="rId76" Type="http://schemas.openxmlformats.org/officeDocument/2006/relationships/image" Target="media/image46.png"/><Relationship Id="rId97" Type="http://schemas.openxmlformats.org/officeDocument/2006/relationships/oleObject" Target="embeddings/oleObject23.bin"/><Relationship Id="rId120" Type="http://schemas.openxmlformats.org/officeDocument/2006/relationships/image" Target="media/image76.wmf"/><Relationship Id="rId141" Type="http://schemas.openxmlformats.org/officeDocument/2006/relationships/oleObject" Target="embeddings/oleObject45.bin"/><Relationship Id="rId7" Type="http://schemas.openxmlformats.org/officeDocument/2006/relationships/endnotes" Target="endnotes.xml"/><Relationship Id="rId162" Type="http://schemas.openxmlformats.org/officeDocument/2006/relationships/image" Target="media/image97.wmf"/><Relationship Id="rId183" Type="http://schemas.openxmlformats.org/officeDocument/2006/relationships/image" Target="media/image108.wmf"/><Relationship Id="rId218" Type="http://schemas.openxmlformats.org/officeDocument/2006/relationships/image" Target="media/image123.wmf"/><Relationship Id="rId239" Type="http://schemas.openxmlformats.org/officeDocument/2006/relationships/image" Target="media/image139.png"/><Relationship Id="rId24" Type="http://schemas.openxmlformats.org/officeDocument/2006/relationships/image" Target="media/image14.wmf"/><Relationship Id="rId45" Type="http://schemas.openxmlformats.org/officeDocument/2006/relationships/image" Target="media/image24.wmf"/><Relationship Id="rId66" Type="http://schemas.openxmlformats.org/officeDocument/2006/relationships/image" Target="media/image36.png"/><Relationship Id="rId87" Type="http://schemas.openxmlformats.org/officeDocument/2006/relationships/image" Target="media/image57.emf"/><Relationship Id="rId110" Type="http://schemas.openxmlformats.org/officeDocument/2006/relationships/image" Target="media/image71.wmf"/><Relationship Id="rId131" Type="http://schemas.openxmlformats.org/officeDocument/2006/relationships/oleObject" Target="embeddings/oleObject40.bin"/><Relationship Id="rId152" Type="http://schemas.openxmlformats.org/officeDocument/2006/relationships/image" Target="media/image92.wmf"/><Relationship Id="rId173" Type="http://schemas.openxmlformats.org/officeDocument/2006/relationships/image" Target="media/image103.wmf"/><Relationship Id="rId194" Type="http://schemas.openxmlformats.org/officeDocument/2006/relationships/image" Target="media/image113.wmf"/><Relationship Id="rId208" Type="http://schemas.openxmlformats.org/officeDocument/2006/relationships/image" Target="media/image120.wmf"/><Relationship Id="rId229" Type="http://schemas.openxmlformats.org/officeDocument/2006/relationships/image" Target="media/image129.emf"/><Relationship Id="rId240" Type="http://schemas.openxmlformats.org/officeDocument/2006/relationships/image" Target="media/image140.png"/><Relationship Id="rId14" Type="http://schemas.openxmlformats.org/officeDocument/2006/relationships/oleObject" Target="embeddings/oleObject1.bin"/><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image" Target="media/image47.png"/><Relationship Id="rId100" Type="http://schemas.openxmlformats.org/officeDocument/2006/relationships/image" Target="media/image66.wmf"/><Relationship Id="rId8" Type="http://schemas.openxmlformats.org/officeDocument/2006/relationships/hyperlink" Target="mailto:Toshihide.Hamazaki@alaska.gov" TargetMode="External"/><Relationship Id="rId98" Type="http://schemas.openxmlformats.org/officeDocument/2006/relationships/image" Target="media/image65.wmf"/><Relationship Id="rId121" Type="http://schemas.openxmlformats.org/officeDocument/2006/relationships/oleObject" Target="embeddings/oleObject35.bin"/><Relationship Id="rId142" Type="http://schemas.openxmlformats.org/officeDocument/2006/relationships/image" Target="media/image87.wmf"/><Relationship Id="rId163" Type="http://schemas.openxmlformats.org/officeDocument/2006/relationships/image" Target="media/image98.wmf"/><Relationship Id="rId184" Type="http://schemas.openxmlformats.org/officeDocument/2006/relationships/oleObject" Target="embeddings/oleObject66.bin"/><Relationship Id="rId219" Type="http://schemas.openxmlformats.org/officeDocument/2006/relationships/oleObject" Target="embeddings/oleObject85.bin"/><Relationship Id="rId230" Type="http://schemas.openxmlformats.org/officeDocument/2006/relationships/image" Target="media/image130.emf"/><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image" Target="media/image37.png"/><Relationship Id="rId88" Type="http://schemas.openxmlformats.org/officeDocument/2006/relationships/image" Target="media/image58.emf"/><Relationship Id="rId111" Type="http://schemas.openxmlformats.org/officeDocument/2006/relationships/oleObject" Target="embeddings/oleObject30.bin"/><Relationship Id="rId132" Type="http://schemas.openxmlformats.org/officeDocument/2006/relationships/image" Target="media/image82.wmf"/><Relationship Id="rId153" Type="http://schemas.openxmlformats.org/officeDocument/2006/relationships/oleObject" Target="embeddings/oleObject51.bin"/><Relationship Id="rId174" Type="http://schemas.openxmlformats.org/officeDocument/2006/relationships/oleObject" Target="embeddings/oleObject61.bin"/><Relationship Id="rId195" Type="http://schemas.openxmlformats.org/officeDocument/2006/relationships/oleObject" Target="embeddings/oleObject72.bin"/><Relationship Id="rId209" Type="http://schemas.openxmlformats.org/officeDocument/2006/relationships/oleObject" Target="embeddings/oleObject78.bin"/><Relationship Id="rId220" Type="http://schemas.openxmlformats.org/officeDocument/2006/relationships/image" Target="media/image124.wmf"/><Relationship Id="rId241" Type="http://schemas.openxmlformats.org/officeDocument/2006/relationships/image" Target="media/image141.png"/><Relationship Id="rId15" Type="http://schemas.openxmlformats.org/officeDocument/2006/relationships/image" Target="media/image5.png"/><Relationship Id="rId36" Type="http://schemas.openxmlformats.org/officeDocument/2006/relationships/image" Target="media/image20.wmf"/><Relationship Id="rId57" Type="http://schemas.openxmlformats.org/officeDocument/2006/relationships/image" Target="media/image30.wmf"/><Relationship Id="rId78" Type="http://schemas.openxmlformats.org/officeDocument/2006/relationships/image" Target="media/image48.png"/><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77.wmf"/><Relationship Id="rId143" Type="http://schemas.openxmlformats.org/officeDocument/2006/relationships/oleObject" Target="embeddings/oleObject46.bin"/><Relationship Id="rId164" Type="http://schemas.openxmlformats.org/officeDocument/2006/relationships/oleObject" Target="embeddings/oleObject56.bin"/><Relationship Id="rId185" Type="http://schemas.openxmlformats.org/officeDocument/2006/relationships/image" Target="media/image109.wmf"/><Relationship Id="rId4" Type="http://schemas.openxmlformats.org/officeDocument/2006/relationships/settings" Target="settings.xml"/><Relationship Id="rId9" Type="http://schemas.openxmlformats.org/officeDocument/2006/relationships/hyperlink" Target="mailto:Jie.Zheng@alaska.gov" TargetMode="External"/><Relationship Id="rId180" Type="http://schemas.openxmlformats.org/officeDocument/2006/relationships/oleObject" Target="embeddings/oleObject64.bin"/><Relationship Id="rId210" Type="http://schemas.openxmlformats.org/officeDocument/2006/relationships/oleObject" Target="embeddings/oleObject79.bin"/><Relationship Id="rId215" Type="http://schemas.openxmlformats.org/officeDocument/2006/relationships/oleObject" Target="embeddings/oleObject83.bin"/><Relationship Id="rId236" Type="http://schemas.openxmlformats.org/officeDocument/2006/relationships/image" Target="media/image136.png"/><Relationship Id="rId26" Type="http://schemas.openxmlformats.org/officeDocument/2006/relationships/image" Target="media/image15.wmf"/><Relationship Id="rId231" Type="http://schemas.openxmlformats.org/officeDocument/2006/relationships/image" Target="media/image131.png"/><Relationship Id="rId47" Type="http://schemas.openxmlformats.org/officeDocument/2006/relationships/image" Target="media/image25.wmf"/><Relationship Id="rId68" Type="http://schemas.openxmlformats.org/officeDocument/2006/relationships/image" Target="media/image38.png"/><Relationship Id="rId89" Type="http://schemas.openxmlformats.org/officeDocument/2006/relationships/image" Target="media/image59.emf"/><Relationship Id="rId112" Type="http://schemas.openxmlformats.org/officeDocument/2006/relationships/image" Target="media/image72.wmf"/><Relationship Id="rId133" Type="http://schemas.openxmlformats.org/officeDocument/2006/relationships/oleObject" Target="embeddings/oleObject41.bin"/><Relationship Id="rId154" Type="http://schemas.openxmlformats.org/officeDocument/2006/relationships/image" Target="media/image93.wmf"/><Relationship Id="rId175" Type="http://schemas.openxmlformats.org/officeDocument/2006/relationships/image" Target="media/image104.wmf"/><Relationship Id="rId196" Type="http://schemas.openxmlformats.org/officeDocument/2006/relationships/image" Target="media/image114.wmf"/><Relationship Id="rId200" Type="http://schemas.openxmlformats.org/officeDocument/2006/relationships/image" Target="media/image116.wmf"/><Relationship Id="rId16" Type="http://schemas.openxmlformats.org/officeDocument/2006/relationships/image" Target="media/image6.png"/><Relationship Id="rId221" Type="http://schemas.openxmlformats.org/officeDocument/2006/relationships/oleObject" Target="embeddings/oleObject86.bin"/><Relationship Id="rId242" Type="http://schemas.openxmlformats.org/officeDocument/2006/relationships/image" Target="media/image142.png"/><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image" Target="media/image49.png"/><Relationship Id="rId102" Type="http://schemas.openxmlformats.org/officeDocument/2006/relationships/image" Target="media/image67.wmf"/><Relationship Id="rId123" Type="http://schemas.openxmlformats.org/officeDocument/2006/relationships/oleObject" Target="embeddings/oleObject36.bin"/><Relationship Id="rId144" Type="http://schemas.openxmlformats.org/officeDocument/2006/relationships/image" Target="media/image88.wmf"/><Relationship Id="rId90" Type="http://schemas.openxmlformats.org/officeDocument/2006/relationships/image" Target="media/image60.emf"/><Relationship Id="rId165" Type="http://schemas.openxmlformats.org/officeDocument/2006/relationships/image" Target="media/image99.wmf"/><Relationship Id="rId186" Type="http://schemas.openxmlformats.org/officeDocument/2006/relationships/oleObject" Target="embeddings/oleObject67.bin"/><Relationship Id="rId211" Type="http://schemas.openxmlformats.org/officeDocument/2006/relationships/oleObject" Target="embeddings/oleObject80.bin"/><Relationship Id="rId232" Type="http://schemas.openxmlformats.org/officeDocument/2006/relationships/image" Target="media/image132.png"/><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image" Target="media/image39.png"/><Relationship Id="rId113" Type="http://schemas.openxmlformats.org/officeDocument/2006/relationships/oleObject" Target="embeddings/oleObject31.bin"/><Relationship Id="rId134" Type="http://schemas.openxmlformats.org/officeDocument/2006/relationships/image" Target="media/image83.wmf"/><Relationship Id="rId80" Type="http://schemas.openxmlformats.org/officeDocument/2006/relationships/image" Target="media/image50.png"/><Relationship Id="rId155" Type="http://schemas.openxmlformats.org/officeDocument/2006/relationships/oleObject" Target="embeddings/oleObject52.bin"/><Relationship Id="rId176" Type="http://schemas.openxmlformats.org/officeDocument/2006/relationships/oleObject" Target="embeddings/oleObject62.bin"/><Relationship Id="rId197" Type="http://schemas.openxmlformats.org/officeDocument/2006/relationships/oleObject" Target="embeddings/oleObject73.bin"/><Relationship Id="rId201" Type="http://schemas.openxmlformats.org/officeDocument/2006/relationships/oleObject" Target="embeddings/oleObject74.bin"/><Relationship Id="rId222" Type="http://schemas.openxmlformats.org/officeDocument/2006/relationships/image" Target="media/image125.wmf"/><Relationship Id="rId243" Type="http://schemas.openxmlformats.org/officeDocument/2006/relationships/image" Target="media/image143.png"/><Relationship Id="rId17" Type="http://schemas.openxmlformats.org/officeDocument/2006/relationships/image" Target="media/image7.emf"/><Relationship Id="rId38" Type="http://schemas.openxmlformats.org/officeDocument/2006/relationships/image" Target="media/image21.wmf"/><Relationship Id="rId59" Type="http://schemas.openxmlformats.org/officeDocument/2006/relationships/image" Target="media/image31.wmf"/><Relationship Id="rId103" Type="http://schemas.openxmlformats.org/officeDocument/2006/relationships/oleObject" Target="embeddings/oleObject26.bin"/><Relationship Id="rId124" Type="http://schemas.openxmlformats.org/officeDocument/2006/relationships/image" Target="media/image78.wmf"/><Relationship Id="rId70" Type="http://schemas.openxmlformats.org/officeDocument/2006/relationships/image" Target="media/image40.png"/><Relationship Id="rId91" Type="http://schemas.openxmlformats.org/officeDocument/2006/relationships/image" Target="media/image61.emf"/><Relationship Id="rId145" Type="http://schemas.openxmlformats.org/officeDocument/2006/relationships/oleObject" Target="embeddings/oleObject47.bin"/><Relationship Id="rId166" Type="http://schemas.openxmlformats.org/officeDocument/2006/relationships/oleObject" Target="embeddings/oleObject57.bin"/><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33.png"/><Relationship Id="rId28" Type="http://schemas.openxmlformats.org/officeDocument/2006/relationships/image" Target="media/image16.wmf"/><Relationship Id="rId49" Type="http://schemas.openxmlformats.org/officeDocument/2006/relationships/image" Target="media/image26.wmf"/><Relationship Id="rId114" Type="http://schemas.openxmlformats.org/officeDocument/2006/relationships/image" Target="media/image73.wmf"/><Relationship Id="rId60" Type="http://schemas.openxmlformats.org/officeDocument/2006/relationships/oleObject" Target="embeddings/oleObject20.bin"/><Relationship Id="rId81" Type="http://schemas.openxmlformats.org/officeDocument/2006/relationships/image" Target="media/image51.png"/><Relationship Id="rId135" Type="http://schemas.openxmlformats.org/officeDocument/2006/relationships/oleObject" Target="embeddings/oleObject42.bin"/><Relationship Id="rId156" Type="http://schemas.openxmlformats.org/officeDocument/2006/relationships/image" Target="media/image94.wmf"/><Relationship Id="rId177" Type="http://schemas.openxmlformats.org/officeDocument/2006/relationships/image" Target="media/image105.wmf"/><Relationship Id="rId198" Type="http://schemas.openxmlformats.org/officeDocument/2006/relationships/image" Target="media/image115.jpeg"/><Relationship Id="rId202" Type="http://schemas.openxmlformats.org/officeDocument/2006/relationships/image" Target="media/image117.wmf"/><Relationship Id="rId223" Type="http://schemas.openxmlformats.org/officeDocument/2006/relationships/oleObject" Target="embeddings/oleObject87.bin"/><Relationship Id="rId244" Type="http://schemas.openxmlformats.org/officeDocument/2006/relationships/image" Target="media/image144.png"/><Relationship Id="rId18" Type="http://schemas.openxmlformats.org/officeDocument/2006/relationships/image" Target="media/image8.emf"/><Relationship Id="rId39" Type="http://schemas.openxmlformats.org/officeDocument/2006/relationships/oleObject" Target="embeddings/oleObject9.bin"/><Relationship Id="rId50" Type="http://schemas.openxmlformats.org/officeDocument/2006/relationships/oleObject" Target="embeddings/oleObject15.bin"/><Relationship Id="rId104" Type="http://schemas.openxmlformats.org/officeDocument/2006/relationships/image" Target="media/image68.wmf"/><Relationship Id="rId125" Type="http://schemas.openxmlformats.org/officeDocument/2006/relationships/oleObject" Target="embeddings/oleObject37.bin"/><Relationship Id="rId146" Type="http://schemas.openxmlformats.org/officeDocument/2006/relationships/image" Target="media/image89.wmf"/><Relationship Id="rId167" Type="http://schemas.openxmlformats.org/officeDocument/2006/relationships/image" Target="media/image100.wmf"/><Relationship Id="rId188" Type="http://schemas.openxmlformats.org/officeDocument/2006/relationships/oleObject" Target="embeddings/oleObject68.bin"/><Relationship Id="rId71" Type="http://schemas.openxmlformats.org/officeDocument/2006/relationships/image" Target="media/image41.png"/><Relationship Id="rId92" Type="http://schemas.openxmlformats.org/officeDocument/2006/relationships/image" Target="media/image62.wmf"/><Relationship Id="rId213" Type="http://schemas.openxmlformats.org/officeDocument/2006/relationships/image" Target="media/image121.wmf"/><Relationship Id="rId234"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oleObject" Target="embeddings/oleObject4.bin"/><Relationship Id="rId40" Type="http://schemas.openxmlformats.org/officeDocument/2006/relationships/image" Target="media/image22.wmf"/><Relationship Id="rId115" Type="http://schemas.openxmlformats.org/officeDocument/2006/relationships/oleObject" Target="embeddings/oleObject32.bin"/><Relationship Id="rId136" Type="http://schemas.openxmlformats.org/officeDocument/2006/relationships/image" Target="media/image84.wmf"/><Relationship Id="rId157" Type="http://schemas.openxmlformats.org/officeDocument/2006/relationships/oleObject" Target="embeddings/oleObject53.bin"/><Relationship Id="rId178" Type="http://schemas.openxmlformats.org/officeDocument/2006/relationships/oleObject" Target="embeddings/oleObject63.bin"/><Relationship Id="rId61" Type="http://schemas.openxmlformats.org/officeDocument/2006/relationships/footer" Target="footer1.xml"/><Relationship Id="rId82" Type="http://schemas.openxmlformats.org/officeDocument/2006/relationships/image" Target="media/image52.png"/><Relationship Id="rId199" Type="http://schemas.microsoft.com/office/2007/relationships/hdphoto" Target="media/hdphoto1.wdp"/><Relationship Id="rId203" Type="http://schemas.openxmlformats.org/officeDocument/2006/relationships/oleObject" Target="embeddings/oleObject75.bin"/><Relationship Id="rId19" Type="http://schemas.openxmlformats.org/officeDocument/2006/relationships/image" Target="media/image9.png"/><Relationship Id="rId224" Type="http://schemas.openxmlformats.org/officeDocument/2006/relationships/image" Target="media/image126.wmf"/><Relationship Id="rId245" Type="http://schemas.openxmlformats.org/officeDocument/2006/relationships/image" Target="media/image145.png"/><Relationship Id="rId30" Type="http://schemas.openxmlformats.org/officeDocument/2006/relationships/image" Target="media/image17.wmf"/><Relationship Id="rId105" Type="http://schemas.openxmlformats.org/officeDocument/2006/relationships/oleObject" Target="embeddings/oleObject27.bin"/><Relationship Id="rId126" Type="http://schemas.openxmlformats.org/officeDocument/2006/relationships/image" Target="media/image79.wmf"/><Relationship Id="rId147" Type="http://schemas.openxmlformats.org/officeDocument/2006/relationships/oleObject" Target="embeddings/oleObject48.bin"/><Relationship Id="rId168" Type="http://schemas.openxmlformats.org/officeDocument/2006/relationships/oleObject" Target="embeddings/oleObject58.bin"/><Relationship Id="rId51" Type="http://schemas.openxmlformats.org/officeDocument/2006/relationships/image" Target="media/image27.wmf"/><Relationship Id="rId72" Type="http://schemas.openxmlformats.org/officeDocument/2006/relationships/image" Target="media/image42.png"/><Relationship Id="rId93" Type="http://schemas.openxmlformats.org/officeDocument/2006/relationships/oleObject" Target="embeddings/oleObject21.bin"/><Relationship Id="rId18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image" Target="media/image135.png"/><Relationship Id="rId116" Type="http://schemas.openxmlformats.org/officeDocument/2006/relationships/image" Target="media/image74.wmf"/><Relationship Id="rId137" Type="http://schemas.openxmlformats.org/officeDocument/2006/relationships/oleObject" Target="embeddings/oleObject43.bin"/><Relationship Id="rId158" Type="http://schemas.openxmlformats.org/officeDocument/2006/relationships/image" Target="media/image95.wmf"/><Relationship Id="rId20" Type="http://schemas.openxmlformats.org/officeDocument/2006/relationships/image" Target="media/image10.png"/><Relationship Id="rId41" Type="http://schemas.openxmlformats.org/officeDocument/2006/relationships/oleObject" Target="embeddings/oleObject10.bin"/><Relationship Id="rId62" Type="http://schemas.openxmlformats.org/officeDocument/2006/relationships/image" Target="media/image32.jpeg"/><Relationship Id="rId83" Type="http://schemas.openxmlformats.org/officeDocument/2006/relationships/image" Target="media/image53.emf"/><Relationship Id="rId179" Type="http://schemas.openxmlformats.org/officeDocument/2006/relationships/image" Target="media/image106.wmf"/><Relationship Id="rId190" Type="http://schemas.openxmlformats.org/officeDocument/2006/relationships/oleObject" Target="embeddings/oleObject69.bin"/><Relationship Id="rId204" Type="http://schemas.openxmlformats.org/officeDocument/2006/relationships/image" Target="media/image118.wmf"/><Relationship Id="rId225" Type="http://schemas.openxmlformats.org/officeDocument/2006/relationships/oleObject" Target="embeddings/oleObject88.bin"/><Relationship Id="rId246" Type="http://schemas.openxmlformats.org/officeDocument/2006/relationships/header" Target="header1.xml"/><Relationship Id="rId106" Type="http://schemas.openxmlformats.org/officeDocument/2006/relationships/image" Target="media/image69.wmf"/><Relationship Id="rId127" Type="http://schemas.openxmlformats.org/officeDocument/2006/relationships/oleObject" Target="embeddings/oleObject38.bin"/><Relationship Id="rId10" Type="http://schemas.openxmlformats.org/officeDocument/2006/relationships/image" Target="media/image1.png"/><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image" Target="media/image43.png"/><Relationship Id="rId94" Type="http://schemas.openxmlformats.org/officeDocument/2006/relationships/image" Target="media/image63.wmf"/><Relationship Id="rId148" Type="http://schemas.openxmlformats.org/officeDocument/2006/relationships/image" Target="media/image90.wmf"/><Relationship Id="rId169" Type="http://schemas.openxmlformats.org/officeDocument/2006/relationships/image" Target="media/image1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B9B25F4-2FB4-469B-8A11-F0E2981BC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131</Pages>
  <Words>27444</Words>
  <Characters>139813</Characters>
  <Application>Microsoft Office Word</Application>
  <DocSecurity>0</DocSecurity>
  <Lines>1165</Lines>
  <Paragraphs>333</Paragraphs>
  <ScaleCrop>false</ScaleCrop>
  <HeadingPairs>
    <vt:vector size="2" baseType="variant">
      <vt:variant>
        <vt:lpstr>Title</vt:lpstr>
      </vt:variant>
      <vt:variant>
        <vt:i4>1</vt:i4>
      </vt:variant>
    </vt:vector>
  </HeadingPairs>
  <TitlesOfParts>
    <vt:vector size="1" baseType="lpstr">
      <vt:lpstr>SAFE Report</vt:lpstr>
    </vt:vector>
  </TitlesOfParts>
  <Company>State of Alaska</Company>
  <LinksUpToDate>false</LinksUpToDate>
  <CharactersWithSpaces>166924</CharactersWithSpaces>
  <SharedDoc>false</SharedDoc>
  <HLinks>
    <vt:vector size="18" baseType="variant">
      <vt:variant>
        <vt:i4>3539029</vt:i4>
      </vt:variant>
      <vt:variant>
        <vt:i4>33</vt:i4>
      </vt:variant>
      <vt:variant>
        <vt:i4>0</vt:i4>
      </vt:variant>
      <vt:variant>
        <vt:i4>5</vt:i4>
      </vt:variant>
      <vt:variant>
        <vt:lpwstr>http://www.fakr.noaa.gov/npfmc/PDFdocuments/conservation_issues/ACL/CrabACL910.pdf</vt:lpwstr>
      </vt:variant>
      <vt:variant>
        <vt:lpwstr/>
      </vt:variant>
      <vt:variant>
        <vt:i4>4128850</vt:i4>
      </vt:variant>
      <vt:variant>
        <vt:i4>3</vt:i4>
      </vt:variant>
      <vt:variant>
        <vt:i4>0</vt:i4>
      </vt:variant>
      <vt:variant>
        <vt:i4>5</vt:i4>
      </vt:variant>
      <vt:variant>
        <vt:lpwstr>mailto:Jie.Zheng@alaska.gov</vt:lpwstr>
      </vt:variant>
      <vt:variant>
        <vt:lpwstr/>
      </vt:variant>
      <vt:variant>
        <vt:i4>3866701</vt:i4>
      </vt:variant>
      <vt:variant>
        <vt:i4>0</vt:i4>
      </vt:variant>
      <vt:variant>
        <vt:i4>0</vt:i4>
      </vt:variant>
      <vt:variant>
        <vt:i4>5</vt:i4>
      </vt:variant>
      <vt:variant>
        <vt:lpwstr>mailto:Toshihide.Hamazaki@alaska.gov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Report</dc:title>
  <dc:creator>hhamazaki</dc:creator>
  <cp:lastModifiedBy>Jim Armstrong</cp:lastModifiedBy>
  <cp:revision>3</cp:revision>
  <cp:lastPrinted>2020-11-11T00:08:00Z</cp:lastPrinted>
  <dcterms:created xsi:type="dcterms:W3CDTF">2021-01-06T07:58:00Z</dcterms:created>
  <dcterms:modified xsi:type="dcterms:W3CDTF">2021-01-06T08:03:00Z</dcterms:modified>
</cp:coreProperties>
</file>