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E1602" w14:textId="77777777" w:rsidR="007223D6" w:rsidRPr="00097B0A" w:rsidRDefault="00544DA1" w:rsidP="00097B0A">
      <w:pPr>
        <w:spacing w:line="240" w:lineRule="auto"/>
        <w:contextualSpacing/>
        <w:jc w:val="center"/>
        <w:rPr>
          <w:rFonts w:ascii="Amasis MT Pro Black" w:hAnsi="Amasis MT Pro Black"/>
          <w:b/>
          <w:bCs/>
          <w:sz w:val="24"/>
          <w:szCs w:val="24"/>
        </w:rPr>
      </w:pPr>
      <w:r w:rsidRPr="00C85219">
        <w:rPr>
          <w:rFonts w:ascii="Amasis MT Pro Black" w:hAnsi="Amasis MT Pro Black"/>
          <w:b/>
          <w:bCs/>
          <w:sz w:val="28"/>
          <w:szCs w:val="28"/>
        </w:rPr>
        <w:t>Tamarack Ventures</w:t>
      </w:r>
      <w:r w:rsidRPr="00C85219">
        <w:rPr>
          <w:rFonts w:ascii="Amasis MT Pro Black" w:hAnsi="Amasis MT Pro Black"/>
          <w:b/>
          <w:bCs/>
          <w:sz w:val="28"/>
          <w:szCs w:val="28"/>
        </w:rPr>
        <w:br/>
        <w:t>KB Fisheries, Inc.</w:t>
      </w:r>
      <w:r w:rsidR="007223D6">
        <w:rPr>
          <w:rFonts w:ascii="Amasis MT Pro Black" w:hAnsi="Amasis MT Pro Black"/>
          <w:b/>
          <w:bCs/>
          <w:sz w:val="28"/>
          <w:szCs w:val="28"/>
        </w:rPr>
        <w:t>, F/V</w:t>
      </w:r>
      <w:r w:rsidRPr="00C85219">
        <w:rPr>
          <w:rFonts w:ascii="Amasis MT Pro Black" w:hAnsi="Amasis MT Pro Black"/>
          <w:b/>
          <w:bCs/>
          <w:sz w:val="28"/>
          <w:szCs w:val="28"/>
        </w:rPr>
        <w:t xml:space="preserve"> Aquila</w:t>
      </w:r>
      <w:r w:rsidRPr="00C85219">
        <w:rPr>
          <w:rFonts w:ascii="Amasis MT Pro Black" w:hAnsi="Amasis MT Pro Black"/>
          <w:b/>
          <w:bCs/>
          <w:sz w:val="28"/>
          <w:szCs w:val="28"/>
        </w:rPr>
        <w:br/>
      </w:r>
      <w:r w:rsidRPr="00097B0A">
        <w:rPr>
          <w:rFonts w:ascii="Amasis MT Pro Black" w:hAnsi="Amasis MT Pro Black"/>
          <w:b/>
          <w:bCs/>
          <w:sz w:val="24"/>
          <w:szCs w:val="24"/>
        </w:rPr>
        <w:t>63342 Powell Butte Highway</w:t>
      </w:r>
      <w:r w:rsidR="001C4AC9" w:rsidRPr="00097B0A">
        <w:rPr>
          <w:rFonts w:ascii="Amasis MT Pro Black" w:hAnsi="Amasis MT Pro Black"/>
          <w:b/>
          <w:bCs/>
          <w:sz w:val="24"/>
          <w:szCs w:val="24"/>
        </w:rPr>
        <w:t xml:space="preserve">  </w:t>
      </w:r>
    </w:p>
    <w:p w14:paraId="0184BA3A" w14:textId="42E5294C" w:rsidR="00544DA1" w:rsidRPr="00097B0A" w:rsidRDefault="00544DA1" w:rsidP="00097B0A">
      <w:pPr>
        <w:spacing w:line="240" w:lineRule="auto"/>
        <w:contextualSpacing/>
        <w:jc w:val="center"/>
        <w:rPr>
          <w:rFonts w:ascii="Amasis MT Pro Black" w:hAnsi="Amasis MT Pro Black"/>
          <w:b/>
          <w:bCs/>
        </w:rPr>
      </w:pPr>
      <w:r w:rsidRPr="00097B0A">
        <w:rPr>
          <w:rFonts w:ascii="Amasis MT Pro Black" w:hAnsi="Amasis MT Pro Black"/>
          <w:b/>
          <w:bCs/>
          <w:sz w:val="24"/>
          <w:szCs w:val="24"/>
        </w:rPr>
        <w:t>Bend, OR  97701</w:t>
      </w:r>
      <w:r w:rsidRPr="00097B0A">
        <w:rPr>
          <w:rFonts w:ascii="Amasis MT Pro Black" w:hAnsi="Amasis MT Pro Black"/>
          <w:b/>
          <w:bCs/>
        </w:rPr>
        <w:br/>
      </w:r>
    </w:p>
    <w:p w14:paraId="13D6E412" w14:textId="77777777" w:rsidR="00544DA1" w:rsidRDefault="00544DA1" w:rsidP="00544DA1">
      <w:pPr>
        <w:jc w:val="center"/>
        <w:rPr>
          <w:b/>
          <w:bCs/>
        </w:rPr>
      </w:pPr>
    </w:p>
    <w:p w14:paraId="17726BAF" w14:textId="5BE8FA4B" w:rsidR="00544DA1" w:rsidRPr="00435840" w:rsidRDefault="00544DA1" w:rsidP="00544DA1">
      <w:pPr>
        <w:jc w:val="center"/>
        <w:rPr>
          <w:b/>
          <w:bCs/>
          <w:sz w:val="24"/>
          <w:szCs w:val="24"/>
        </w:rPr>
      </w:pPr>
      <w:r w:rsidRPr="00435840">
        <w:rPr>
          <w:b/>
          <w:bCs/>
          <w:sz w:val="24"/>
          <w:szCs w:val="24"/>
        </w:rPr>
        <w:t>Written Testimony Template for Council/AP</w:t>
      </w:r>
    </w:p>
    <w:p w14:paraId="17290DD8" w14:textId="77777777" w:rsidR="00544DA1" w:rsidRPr="00435840" w:rsidRDefault="00544DA1" w:rsidP="00544DA1">
      <w:pPr>
        <w:rPr>
          <w:sz w:val="24"/>
          <w:szCs w:val="24"/>
        </w:rPr>
      </w:pPr>
    </w:p>
    <w:p w14:paraId="1B99CBE7" w14:textId="239B4815" w:rsidR="00544DA1" w:rsidRPr="00435840" w:rsidRDefault="00544DA1" w:rsidP="00435840">
      <w:pPr>
        <w:pStyle w:val="NoSpacing"/>
        <w:rPr>
          <w:rFonts w:ascii="Calibri" w:hAnsi="Calibri" w:cs="Calibri"/>
          <w:sz w:val="24"/>
          <w:szCs w:val="24"/>
        </w:rPr>
      </w:pPr>
      <w:r w:rsidRPr="00435840">
        <w:rPr>
          <w:rFonts w:ascii="Calibri" w:hAnsi="Calibri" w:cs="Calibri"/>
          <w:sz w:val="24"/>
          <w:szCs w:val="24"/>
        </w:rPr>
        <w:t>June 3rd, 2022</w:t>
      </w:r>
    </w:p>
    <w:p w14:paraId="7E39A6CD" w14:textId="77777777" w:rsidR="00544DA1" w:rsidRPr="00435840" w:rsidRDefault="00544DA1" w:rsidP="00435840">
      <w:pPr>
        <w:pStyle w:val="NoSpacing"/>
        <w:rPr>
          <w:rFonts w:ascii="Calibri" w:hAnsi="Calibri" w:cs="Calibri"/>
          <w:sz w:val="24"/>
          <w:szCs w:val="24"/>
        </w:rPr>
      </w:pPr>
    </w:p>
    <w:p w14:paraId="763020A6" w14:textId="5D4A15F8" w:rsidR="00544DA1" w:rsidRPr="00435840" w:rsidRDefault="00544DA1" w:rsidP="00435840">
      <w:pPr>
        <w:pStyle w:val="NoSpacing"/>
        <w:rPr>
          <w:rFonts w:ascii="Calibri" w:hAnsi="Calibri" w:cs="Calibri"/>
          <w:sz w:val="24"/>
          <w:szCs w:val="24"/>
        </w:rPr>
      </w:pPr>
      <w:r w:rsidRPr="00435840">
        <w:rPr>
          <w:rFonts w:ascii="Calibri" w:hAnsi="Calibri" w:cs="Calibri"/>
          <w:sz w:val="24"/>
          <w:szCs w:val="24"/>
        </w:rPr>
        <w:t xml:space="preserve">Mr. Simon </w:t>
      </w:r>
      <w:proofErr w:type="spellStart"/>
      <w:r w:rsidRPr="00435840">
        <w:rPr>
          <w:rFonts w:ascii="Calibri" w:hAnsi="Calibri" w:cs="Calibri"/>
          <w:sz w:val="24"/>
          <w:szCs w:val="24"/>
        </w:rPr>
        <w:t>Kinneen</w:t>
      </w:r>
      <w:proofErr w:type="spellEnd"/>
      <w:r w:rsidRPr="00435840">
        <w:rPr>
          <w:rFonts w:ascii="Calibri" w:hAnsi="Calibri" w:cs="Calibri"/>
          <w:sz w:val="24"/>
          <w:szCs w:val="24"/>
        </w:rPr>
        <w:t>, Chairman</w:t>
      </w:r>
    </w:p>
    <w:p w14:paraId="2F61884D" w14:textId="77777777" w:rsidR="00544DA1" w:rsidRPr="00435840" w:rsidRDefault="00544DA1" w:rsidP="00435840">
      <w:pPr>
        <w:pStyle w:val="NoSpacing"/>
        <w:rPr>
          <w:rFonts w:ascii="Calibri" w:hAnsi="Calibri" w:cs="Calibri"/>
          <w:sz w:val="24"/>
          <w:szCs w:val="24"/>
        </w:rPr>
      </w:pPr>
      <w:r w:rsidRPr="00435840">
        <w:rPr>
          <w:rFonts w:ascii="Calibri" w:hAnsi="Calibri" w:cs="Calibri"/>
          <w:sz w:val="24"/>
          <w:szCs w:val="24"/>
        </w:rPr>
        <w:t>North Pacific Fishery Management Council</w:t>
      </w:r>
    </w:p>
    <w:p w14:paraId="4BB6BF86" w14:textId="77777777" w:rsidR="00544DA1" w:rsidRPr="00435840" w:rsidRDefault="00544DA1" w:rsidP="00435840">
      <w:pPr>
        <w:pStyle w:val="NoSpacing"/>
        <w:rPr>
          <w:rFonts w:ascii="Calibri" w:hAnsi="Calibri" w:cs="Calibri"/>
          <w:sz w:val="24"/>
          <w:szCs w:val="24"/>
        </w:rPr>
      </w:pPr>
      <w:r w:rsidRPr="00435840">
        <w:rPr>
          <w:rFonts w:ascii="Calibri" w:hAnsi="Calibri" w:cs="Calibri"/>
          <w:sz w:val="24"/>
          <w:szCs w:val="24"/>
        </w:rPr>
        <w:t>1007 West Third, Suite 400</w:t>
      </w:r>
    </w:p>
    <w:p w14:paraId="3CDE5172" w14:textId="0B515583" w:rsidR="00544DA1" w:rsidRPr="00435840" w:rsidRDefault="00544DA1" w:rsidP="00435840">
      <w:pPr>
        <w:pStyle w:val="NoSpacing"/>
        <w:rPr>
          <w:rFonts w:ascii="Calibri" w:hAnsi="Calibri" w:cs="Calibri"/>
          <w:sz w:val="24"/>
          <w:szCs w:val="24"/>
        </w:rPr>
      </w:pPr>
      <w:r w:rsidRPr="00435840">
        <w:rPr>
          <w:rFonts w:ascii="Calibri" w:hAnsi="Calibri" w:cs="Calibri"/>
          <w:sz w:val="24"/>
          <w:szCs w:val="24"/>
        </w:rPr>
        <w:t>Anchorage, AK 99501</w:t>
      </w:r>
    </w:p>
    <w:p w14:paraId="4A4A31A5" w14:textId="1B5F637B" w:rsidR="00544DA1" w:rsidRPr="00435840" w:rsidRDefault="00544DA1" w:rsidP="00435840">
      <w:pPr>
        <w:pStyle w:val="NoSpacing"/>
        <w:rPr>
          <w:rFonts w:ascii="Calibri" w:hAnsi="Calibri" w:cs="Calibri"/>
          <w:sz w:val="24"/>
          <w:szCs w:val="24"/>
        </w:rPr>
      </w:pPr>
    </w:p>
    <w:p w14:paraId="357825AC" w14:textId="77777777" w:rsidR="00544DA1" w:rsidRPr="00435840" w:rsidRDefault="00544DA1" w:rsidP="00435840">
      <w:pPr>
        <w:pStyle w:val="NoSpacing"/>
        <w:rPr>
          <w:rFonts w:ascii="Calibri" w:hAnsi="Calibri" w:cs="Calibri"/>
          <w:sz w:val="24"/>
          <w:szCs w:val="24"/>
        </w:rPr>
      </w:pPr>
    </w:p>
    <w:p w14:paraId="37E74D1E" w14:textId="77777777" w:rsidR="00544DA1" w:rsidRPr="00435840" w:rsidRDefault="00544DA1" w:rsidP="00435840">
      <w:pPr>
        <w:pStyle w:val="NoSpacing"/>
        <w:rPr>
          <w:rFonts w:ascii="Calibri" w:hAnsi="Calibri" w:cs="Calibri"/>
          <w:b/>
          <w:bCs/>
          <w:sz w:val="24"/>
          <w:szCs w:val="24"/>
        </w:rPr>
      </w:pPr>
      <w:r w:rsidRPr="00435840">
        <w:rPr>
          <w:rFonts w:ascii="Calibri" w:hAnsi="Calibri" w:cs="Calibri"/>
          <w:b/>
          <w:bCs/>
          <w:sz w:val="24"/>
          <w:szCs w:val="24"/>
        </w:rPr>
        <w:t>RE: Agenda Item C3.b (BSAI Crab –Adopt Alternatives for Snow Crab Rebuilding Plan Analysis)</w:t>
      </w:r>
    </w:p>
    <w:p w14:paraId="7E0CD6DD" w14:textId="77777777" w:rsidR="00544DA1" w:rsidRPr="00435840" w:rsidRDefault="00544DA1" w:rsidP="00435840">
      <w:pPr>
        <w:pStyle w:val="NoSpacing"/>
        <w:rPr>
          <w:rFonts w:ascii="Calibri" w:hAnsi="Calibri" w:cs="Calibri"/>
          <w:sz w:val="24"/>
          <w:szCs w:val="24"/>
        </w:rPr>
      </w:pPr>
    </w:p>
    <w:p w14:paraId="3F865569" w14:textId="7466E2EE" w:rsidR="00544DA1" w:rsidRDefault="00544DA1" w:rsidP="00435840">
      <w:pPr>
        <w:pStyle w:val="NoSpacing"/>
        <w:rPr>
          <w:rFonts w:ascii="Calibri" w:hAnsi="Calibri" w:cs="Calibri"/>
          <w:sz w:val="24"/>
          <w:szCs w:val="24"/>
        </w:rPr>
      </w:pPr>
      <w:r w:rsidRPr="00435840">
        <w:rPr>
          <w:rFonts w:ascii="Calibri" w:hAnsi="Calibri" w:cs="Calibri"/>
          <w:sz w:val="24"/>
          <w:szCs w:val="24"/>
        </w:rPr>
        <w:t xml:space="preserve">Dear </w:t>
      </w:r>
      <w:proofErr w:type="gramStart"/>
      <w:r w:rsidRPr="00435840">
        <w:rPr>
          <w:rFonts w:ascii="Calibri" w:hAnsi="Calibri" w:cs="Calibri"/>
          <w:sz w:val="24"/>
          <w:szCs w:val="24"/>
        </w:rPr>
        <w:t>Chairman</w:t>
      </w:r>
      <w:proofErr w:type="gramEnd"/>
      <w:r w:rsidRPr="00435840">
        <w:rPr>
          <w:rFonts w:ascii="Calibri" w:hAnsi="Calibri" w:cs="Calibri"/>
          <w:sz w:val="24"/>
          <w:szCs w:val="24"/>
        </w:rPr>
        <w:t xml:space="preserve"> </w:t>
      </w:r>
      <w:proofErr w:type="spellStart"/>
      <w:r w:rsidRPr="00435840">
        <w:rPr>
          <w:rFonts w:ascii="Calibri" w:hAnsi="Calibri" w:cs="Calibri"/>
          <w:sz w:val="24"/>
          <w:szCs w:val="24"/>
        </w:rPr>
        <w:t>Kinneen</w:t>
      </w:r>
      <w:proofErr w:type="spellEnd"/>
      <w:r w:rsidRPr="00435840">
        <w:rPr>
          <w:rFonts w:ascii="Calibri" w:hAnsi="Calibri" w:cs="Calibri"/>
          <w:sz w:val="24"/>
          <w:szCs w:val="24"/>
        </w:rPr>
        <w:t xml:space="preserve"> and Council Members:</w:t>
      </w:r>
    </w:p>
    <w:p w14:paraId="2A1CAA24" w14:textId="77777777" w:rsidR="00435840" w:rsidRPr="00435840" w:rsidRDefault="00435840" w:rsidP="00435840">
      <w:pPr>
        <w:pStyle w:val="NoSpacing"/>
        <w:rPr>
          <w:rFonts w:ascii="Calibri" w:hAnsi="Calibri" w:cs="Calibri"/>
          <w:sz w:val="24"/>
          <w:szCs w:val="24"/>
        </w:rPr>
      </w:pPr>
    </w:p>
    <w:p w14:paraId="3316EAED" w14:textId="6BB75492" w:rsidR="00435840" w:rsidRDefault="006749A0" w:rsidP="00111FF6">
      <w:pPr>
        <w:pStyle w:val="NoSpacing"/>
        <w:rPr>
          <w:rFonts w:ascii="Calibri" w:hAnsi="Calibri" w:cs="Calibri"/>
          <w:sz w:val="24"/>
          <w:szCs w:val="24"/>
        </w:rPr>
      </w:pPr>
      <w:r>
        <w:rPr>
          <w:rFonts w:ascii="Calibri" w:hAnsi="Calibri" w:cs="Calibri"/>
          <w:sz w:val="24"/>
          <w:szCs w:val="24"/>
        </w:rPr>
        <w:t xml:space="preserve">I started fishing crab in 1980 and still own my crab boat and gear.  </w:t>
      </w:r>
      <w:r w:rsidR="004754EB" w:rsidRPr="004754EB">
        <w:rPr>
          <w:rFonts w:ascii="Calibri" w:hAnsi="Calibri" w:cs="Calibri"/>
          <w:sz w:val="24"/>
          <w:szCs w:val="24"/>
        </w:rPr>
        <w:t xml:space="preserve">As a </w:t>
      </w:r>
      <w:r w:rsidR="00111FF6">
        <w:rPr>
          <w:rFonts w:ascii="Calibri" w:hAnsi="Calibri" w:cs="Calibri"/>
          <w:sz w:val="24"/>
          <w:szCs w:val="24"/>
        </w:rPr>
        <w:t>c</w:t>
      </w:r>
      <w:r w:rsidR="004F0932">
        <w:rPr>
          <w:rFonts w:ascii="Calibri" w:hAnsi="Calibri" w:cs="Calibri"/>
          <w:sz w:val="24"/>
          <w:szCs w:val="24"/>
        </w:rPr>
        <w:t xml:space="preserve">rab </w:t>
      </w:r>
      <w:r w:rsidR="00111FF6">
        <w:rPr>
          <w:rFonts w:ascii="Calibri" w:hAnsi="Calibri" w:cs="Calibri"/>
          <w:sz w:val="24"/>
          <w:szCs w:val="24"/>
        </w:rPr>
        <w:t>q</w:t>
      </w:r>
      <w:r w:rsidR="004F0932">
        <w:rPr>
          <w:rFonts w:ascii="Calibri" w:hAnsi="Calibri" w:cs="Calibri"/>
          <w:sz w:val="24"/>
          <w:szCs w:val="24"/>
        </w:rPr>
        <w:t>uo</w:t>
      </w:r>
      <w:r w:rsidR="00224A3B">
        <w:rPr>
          <w:rFonts w:ascii="Calibri" w:hAnsi="Calibri" w:cs="Calibri"/>
          <w:sz w:val="24"/>
          <w:szCs w:val="24"/>
        </w:rPr>
        <w:t>ta and</w:t>
      </w:r>
      <w:r w:rsidR="004F0932">
        <w:rPr>
          <w:rFonts w:ascii="Calibri" w:hAnsi="Calibri" w:cs="Calibri"/>
          <w:sz w:val="24"/>
          <w:szCs w:val="24"/>
        </w:rPr>
        <w:t xml:space="preserve"> fishing vessel owner</w:t>
      </w:r>
      <w:r w:rsidR="00224A3B">
        <w:rPr>
          <w:rFonts w:ascii="Calibri" w:hAnsi="Calibri" w:cs="Calibri"/>
          <w:sz w:val="24"/>
          <w:szCs w:val="24"/>
        </w:rPr>
        <w:t>,</w:t>
      </w:r>
      <w:r w:rsidR="004F0932">
        <w:rPr>
          <w:rFonts w:ascii="Calibri" w:hAnsi="Calibri" w:cs="Calibri"/>
          <w:sz w:val="24"/>
          <w:szCs w:val="24"/>
        </w:rPr>
        <w:t xml:space="preserve"> I offer the comments below </w:t>
      </w:r>
      <w:r w:rsidR="00DF042C">
        <w:rPr>
          <w:rFonts w:ascii="Calibri" w:hAnsi="Calibri" w:cs="Calibri"/>
          <w:sz w:val="24"/>
          <w:szCs w:val="24"/>
        </w:rPr>
        <w:t>regarding</w:t>
      </w:r>
      <w:r w:rsidR="00111FF6">
        <w:rPr>
          <w:rFonts w:ascii="Calibri" w:hAnsi="Calibri" w:cs="Calibri"/>
          <w:sz w:val="24"/>
          <w:szCs w:val="24"/>
        </w:rPr>
        <w:t xml:space="preserve"> alternatives for snow crab rebuilding:</w:t>
      </w:r>
    </w:p>
    <w:p w14:paraId="6BE6931A" w14:textId="77777777" w:rsidR="00435840" w:rsidRDefault="00435840" w:rsidP="00435840">
      <w:pPr>
        <w:pStyle w:val="NoSpacing"/>
        <w:ind w:left="720"/>
        <w:rPr>
          <w:rFonts w:ascii="Calibri" w:hAnsi="Calibri" w:cs="Calibri"/>
          <w:sz w:val="24"/>
          <w:szCs w:val="24"/>
        </w:rPr>
      </w:pPr>
    </w:p>
    <w:p w14:paraId="362D9942" w14:textId="3A3A3B48" w:rsidR="00544DA1" w:rsidRDefault="00544DA1" w:rsidP="00DF042C">
      <w:pPr>
        <w:pStyle w:val="NoSpacing"/>
        <w:numPr>
          <w:ilvl w:val="0"/>
          <w:numId w:val="2"/>
        </w:numPr>
        <w:ind w:left="1080"/>
        <w:rPr>
          <w:rFonts w:ascii="Calibri" w:hAnsi="Calibri" w:cs="Calibri"/>
          <w:sz w:val="24"/>
          <w:szCs w:val="24"/>
        </w:rPr>
      </w:pPr>
      <w:r w:rsidRPr="00435840">
        <w:rPr>
          <w:rFonts w:ascii="Calibri" w:hAnsi="Calibri" w:cs="Calibri"/>
          <w:sz w:val="24"/>
          <w:szCs w:val="24"/>
        </w:rPr>
        <w:t>There should NOT be a bycatch only alternative among the range given the MSA requirements to consider the “needs of fishing communities” and to “allocate both overfishing restrictions and recovery benefits fairly and equitably among sectors of the fishery”. Closing the snow crab fishery would likely result in loss of the new entrants and small family businesses and devastate crab-dependent communities, counter to the goals of catch share programs and unprecedented in a mature rationalized fishery.</w:t>
      </w:r>
    </w:p>
    <w:p w14:paraId="67010DE6" w14:textId="77777777" w:rsidR="00435840" w:rsidRDefault="00435840" w:rsidP="00DF042C">
      <w:pPr>
        <w:pStyle w:val="NoSpacing"/>
        <w:rPr>
          <w:rFonts w:ascii="Calibri" w:hAnsi="Calibri" w:cs="Calibri"/>
          <w:sz w:val="24"/>
          <w:szCs w:val="24"/>
        </w:rPr>
      </w:pPr>
    </w:p>
    <w:p w14:paraId="21B26340" w14:textId="6E384FF8" w:rsidR="00544DA1" w:rsidRDefault="00544DA1" w:rsidP="00DF042C">
      <w:pPr>
        <w:pStyle w:val="NoSpacing"/>
        <w:numPr>
          <w:ilvl w:val="0"/>
          <w:numId w:val="2"/>
        </w:numPr>
        <w:ind w:left="1080"/>
        <w:rPr>
          <w:rFonts w:ascii="Calibri" w:hAnsi="Calibri" w:cs="Calibri"/>
          <w:sz w:val="24"/>
          <w:szCs w:val="24"/>
        </w:rPr>
      </w:pPr>
      <w:r w:rsidRPr="00435840">
        <w:rPr>
          <w:rFonts w:ascii="Calibri" w:hAnsi="Calibri" w:cs="Calibri"/>
          <w:sz w:val="24"/>
          <w:szCs w:val="24"/>
        </w:rPr>
        <w:t xml:space="preserve">To encompass a reasonable range of alternatives, </w:t>
      </w:r>
      <w:r w:rsidRPr="00B55B85">
        <w:rPr>
          <w:rFonts w:ascii="Calibri" w:hAnsi="Calibri" w:cs="Calibri"/>
          <w:sz w:val="24"/>
          <w:szCs w:val="24"/>
        </w:rPr>
        <w:t>select alternative rebuilding timeframes (</w:t>
      </w:r>
      <w:proofErr w:type="spellStart"/>
      <w:r w:rsidRPr="00B55B85">
        <w:rPr>
          <w:rFonts w:ascii="Calibri" w:hAnsi="Calibri" w:cs="Calibri"/>
          <w:sz w:val="24"/>
          <w:szCs w:val="24"/>
        </w:rPr>
        <w:t>Tmin</w:t>
      </w:r>
      <w:proofErr w:type="spellEnd"/>
      <w:r w:rsidRPr="00B55B85">
        <w:rPr>
          <w:rFonts w:ascii="Calibri" w:hAnsi="Calibri" w:cs="Calibri"/>
          <w:sz w:val="24"/>
          <w:szCs w:val="24"/>
        </w:rPr>
        <w:t xml:space="preserve">, </w:t>
      </w:r>
      <w:proofErr w:type="spellStart"/>
      <w:r w:rsidRPr="00B55B85">
        <w:rPr>
          <w:rFonts w:ascii="Calibri" w:hAnsi="Calibri" w:cs="Calibri"/>
          <w:sz w:val="24"/>
          <w:szCs w:val="24"/>
        </w:rPr>
        <w:t>Tmax</w:t>
      </w:r>
      <w:proofErr w:type="spellEnd"/>
      <w:r w:rsidRPr="00B55B85">
        <w:rPr>
          <w:rFonts w:ascii="Calibri" w:hAnsi="Calibri" w:cs="Calibri"/>
          <w:sz w:val="24"/>
          <w:szCs w:val="24"/>
        </w:rPr>
        <w:t>)</w:t>
      </w:r>
      <w:r w:rsidRPr="00435840">
        <w:rPr>
          <w:rFonts w:ascii="Calibri" w:hAnsi="Calibri" w:cs="Calibri"/>
          <w:sz w:val="24"/>
          <w:szCs w:val="24"/>
        </w:rPr>
        <w:t xml:space="preserve"> using different stock assessment models (status quo and GMACS) and using different scenarios for recruitment and natural mortality given the uncertainty around those parameters for snow crab. </w:t>
      </w:r>
    </w:p>
    <w:p w14:paraId="7B9AE3D7" w14:textId="77777777" w:rsidR="00190845" w:rsidRDefault="00190845" w:rsidP="00DF042C">
      <w:pPr>
        <w:pStyle w:val="NoSpacing"/>
      </w:pPr>
    </w:p>
    <w:p w14:paraId="5F3F0B49" w14:textId="7A2BE401" w:rsidR="00544DA1" w:rsidRPr="00190845" w:rsidRDefault="00544DA1" w:rsidP="00DF042C">
      <w:pPr>
        <w:pStyle w:val="NoSpacing"/>
        <w:numPr>
          <w:ilvl w:val="0"/>
          <w:numId w:val="2"/>
        </w:numPr>
        <w:ind w:left="1080"/>
        <w:rPr>
          <w:rFonts w:ascii="Calibri" w:hAnsi="Calibri" w:cs="Calibri"/>
          <w:sz w:val="24"/>
          <w:szCs w:val="24"/>
        </w:rPr>
      </w:pPr>
      <w:r w:rsidRPr="00190845">
        <w:rPr>
          <w:rFonts w:ascii="Calibri" w:hAnsi="Calibri" w:cs="Calibri"/>
          <w:sz w:val="24"/>
          <w:szCs w:val="24"/>
        </w:rPr>
        <w:t xml:space="preserve">In addition to selecting a rebuilding timeframe, develop alternatives that include comprehensive and meaningful rebuilding measures such as bycatch control measures </w:t>
      </w:r>
      <w:r w:rsidR="00435840" w:rsidRPr="00190845">
        <w:rPr>
          <w:rFonts w:ascii="Calibri" w:hAnsi="Calibri" w:cs="Calibri"/>
          <w:sz w:val="24"/>
          <w:szCs w:val="24"/>
        </w:rPr>
        <w:t>a</w:t>
      </w:r>
      <w:r w:rsidRPr="00190845">
        <w:rPr>
          <w:rFonts w:ascii="Calibri" w:hAnsi="Calibri" w:cs="Calibri"/>
          <w:sz w:val="24"/>
          <w:szCs w:val="24"/>
        </w:rPr>
        <w:t>nd habitat protections.</w:t>
      </w:r>
    </w:p>
    <w:p w14:paraId="00D6E956" w14:textId="77777777" w:rsidR="00435840" w:rsidRDefault="00435840" w:rsidP="00DF042C">
      <w:pPr>
        <w:pStyle w:val="NoSpacing"/>
        <w:rPr>
          <w:rFonts w:ascii="Calibri" w:hAnsi="Calibri" w:cs="Calibri"/>
          <w:sz w:val="24"/>
          <w:szCs w:val="24"/>
        </w:rPr>
      </w:pPr>
    </w:p>
    <w:p w14:paraId="4DA60343" w14:textId="098087EA" w:rsidR="00544DA1" w:rsidRDefault="00544DA1" w:rsidP="00DF042C">
      <w:pPr>
        <w:pStyle w:val="NoSpacing"/>
        <w:numPr>
          <w:ilvl w:val="0"/>
          <w:numId w:val="2"/>
        </w:numPr>
        <w:ind w:left="1080"/>
        <w:rPr>
          <w:rFonts w:ascii="Calibri" w:hAnsi="Calibri" w:cs="Calibri"/>
          <w:sz w:val="24"/>
          <w:szCs w:val="24"/>
        </w:rPr>
      </w:pPr>
      <w:r w:rsidRPr="00C85219">
        <w:rPr>
          <w:rFonts w:ascii="Calibri" w:hAnsi="Calibri" w:cs="Calibri"/>
          <w:sz w:val="24"/>
          <w:szCs w:val="24"/>
        </w:rPr>
        <w:t xml:space="preserve">For bycatch control measures, consider protecting the female center of abundance from fishing impacts (this could be done with a dynamic closed area based on the summer survey data), protecting molting and mating crab from fishing impacts by restricting fishing, </w:t>
      </w:r>
      <w:r w:rsidR="00C85219" w:rsidRPr="00C85219">
        <w:rPr>
          <w:rFonts w:ascii="Calibri" w:hAnsi="Calibri" w:cs="Calibri"/>
          <w:sz w:val="24"/>
          <w:szCs w:val="24"/>
        </w:rPr>
        <w:t>i</w:t>
      </w:r>
      <w:r w:rsidRPr="00C85219">
        <w:rPr>
          <w:rFonts w:ascii="Calibri" w:hAnsi="Calibri" w:cs="Calibri"/>
          <w:sz w:val="24"/>
          <w:szCs w:val="24"/>
        </w:rPr>
        <w:t>ncluding midwater trawl given their time on bottom (40% on average for CVs,</w:t>
      </w:r>
      <w:r w:rsidR="00C85219" w:rsidRPr="00C85219">
        <w:rPr>
          <w:rFonts w:ascii="Calibri" w:hAnsi="Calibri" w:cs="Calibri"/>
          <w:sz w:val="24"/>
          <w:szCs w:val="24"/>
        </w:rPr>
        <w:t xml:space="preserve"> </w:t>
      </w:r>
      <w:r w:rsidRPr="00C85219">
        <w:rPr>
          <w:rFonts w:ascii="Calibri" w:hAnsi="Calibri" w:cs="Calibri"/>
          <w:sz w:val="24"/>
          <w:szCs w:val="24"/>
        </w:rPr>
        <w:t>85% for CPs), in areas with crab especially at times when crab stocks are critically low.</w:t>
      </w:r>
      <w:r w:rsidR="00C85219" w:rsidRPr="00C85219">
        <w:rPr>
          <w:rFonts w:ascii="Calibri" w:hAnsi="Calibri" w:cs="Calibri"/>
          <w:sz w:val="24"/>
          <w:szCs w:val="24"/>
        </w:rPr>
        <w:t xml:space="preserve">  </w:t>
      </w:r>
      <w:r w:rsidRPr="00C85219">
        <w:rPr>
          <w:rFonts w:ascii="Calibri" w:hAnsi="Calibri" w:cs="Calibri"/>
          <w:sz w:val="24"/>
          <w:szCs w:val="24"/>
        </w:rPr>
        <w:t>Could limit midwater trawl gear to no more than 10% time-onbottom to align with GOA regulatory requirements for midwater gear,</w:t>
      </w:r>
      <w:r w:rsidR="00224A3B">
        <w:rPr>
          <w:rFonts w:ascii="Calibri" w:hAnsi="Calibri" w:cs="Calibri"/>
          <w:sz w:val="24"/>
          <w:szCs w:val="24"/>
        </w:rPr>
        <w:t xml:space="preserve"> (how would this be monitored or </w:t>
      </w:r>
      <w:proofErr w:type="spellStart"/>
      <w:r w:rsidR="00224A3B">
        <w:rPr>
          <w:rFonts w:ascii="Calibri" w:hAnsi="Calibri" w:cs="Calibri"/>
          <w:sz w:val="24"/>
          <w:szCs w:val="24"/>
        </w:rPr>
        <w:t>inforced</w:t>
      </w:r>
      <w:proofErr w:type="spellEnd"/>
      <w:r w:rsidR="00F83565">
        <w:rPr>
          <w:rFonts w:ascii="Calibri" w:hAnsi="Calibri" w:cs="Calibri"/>
          <w:sz w:val="24"/>
          <w:szCs w:val="24"/>
        </w:rPr>
        <w:t>?)</w:t>
      </w:r>
      <w:r w:rsidRPr="00C85219">
        <w:rPr>
          <w:rFonts w:ascii="Calibri" w:hAnsi="Calibri" w:cs="Calibri"/>
          <w:sz w:val="24"/>
          <w:szCs w:val="24"/>
        </w:rPr>
        <w:t xml:space="preserve"> removing the PSC limit floor which is not appropriate for stocks at low abundance (see ABSC Feb 2022 comment for details, p.2),</w:t>
      </w:r>
      <w:r w:rsidR="00C85219" w:rsidRPr="00C85219">
        <w:rPr>
          <w:rFonts w:ascii="Calibri" w:hAnsi="Calibri" w:cs="Calibri"/>
          <w:sz w:val="24"/>
          <w:szCs w:val="24"/>
        </w:rPr>
        <w:t xml:space="preserve"> </w:t>
      </w:r>
      <w:r w:rsidRPr="00C85219">
        <w:rPr>
          <w:rFonts w:ascii="Calibri" w:hAnsi="Calibri" w:cs="Calibri"/>
          <w:sz w:val="24"/>
          <w:szCs w:val="24"/>
        </w:rPr>
        <w:t xml:space="preserve">counting bycatch throughout the stock’s range toward PSC limits (i.e. inside and outside COBLZ) and create an </w:t>
      </w:r>
      <w:r w:rsidRPr="00C85219">
        <w:rPr>
          <w:rFonts w:ascii="Calibri" w:hAnsi="Calibri" w:cs="Calibri"/>
          <w:sz w:val="24"/>
          <w:szCs w:val="24"/>
        </w:rPr>
        <w:lastRenderedPageBreak/>
        <w:t>incentive to further reduce bycatch with a ratebased per vessel bycatch limit for A80.</w:t>
      </w:r>
      <w:r w:rsidR="00224A3B">
        <w:rPr>
          <w:rFonts w:ascii="Calibri" w:hAnsi="Calibri" w:cs="Calibri"/>
          <w:sz w:val="24"/>
          <w:szCs w:val="24"/>
        </w:rPr>
        <w:t xml:space="preserve">  Ideally there would be no trawl fishing on</w:t>
      </w:r>
      <w:r w:rsidR="006749A0">
        <w:rPr>
          <w:rFonts w:ascii="Calibri" w:hAnsi="Calibri" w:cs="Calibri"/>
          <w:sz w:val="24"/>
          <w:szCs w:val="24"/>
        </w:rPr>
        <w:t xml:space="preserve"> or close to</w:t>
      </w:r>
      <w:r w:rsidR="00224A3B">
        <w:rPr>
          <w:rFonts w:ascii="Calibri" w:hAnsi="Calibri" w:cs="Calibri"/>
          <w:sz w:val="24"/>
          <w:szCs w:val="24"/>
        </w:rPr>
        <w:t xml:space="preserve"> the</w:t>
      </w:r>
      <w:r w:rsidR="006749A0">
        <w:rPr>
          <w:rFonts w:ascii="Calibri" w:hAnsi="Calibri" w:cs="Calibri"/>
          <w:sz w:val="24"/>
          <w:szCs w:val="24"/>
        </w:rPr>
        <w:t xml:space="preserve"> bottom in any of the</w:t>
      </w:r>
      <w:r w:rsidR="00224A3B">
        <w:rPr>
          <w:rFonts w:ascii="Calibri" w:hAnsi="Calibri" w:cs="Calibri"/>
          <w:sz w:val="24"/>
          <w:szCs w:val="24"/>
        </w:rPr>
        <w:t xml:space="preserve"> crab fishing ground</w:t>
      </w:r>
      <w:r w:rsidR="006749A0">
        <w:rPr>
          <w:rFonts w:ascii="Calibri" w:hAnsi="Calibri" w:cs="Calibri"/>
          <w:sz w:val="24"/>
          <w:szCs w:val="24"/>
        </w:rPr>
        <w:t>s.</w:t>
      </w:r>
    </w:p>
    <w:p w14:paraId="07C3FA08" w14:textId="77777777" w:rsidR="00C85219" w:rsidRDefault="00C85219" w:rsidP="00190845">
      <w:pPr>
        <w:pStyle w:val="NoSpacing"/>
      </w:pPr>
    </w:p>
    <w:p w14:paraId="52303B95" w14:textId="596487BD" w:rsidR="00C85219" w:rsidRDefault="00C85219" w:rsidP="00435840">
      <w:pPr>
        <w:pStyle w:val="NoSpacing"/>
        <w:numPr>
          <w:ilvl w:val="0"/>
          <w:numId w:val="1"/>
        </w:numPr>
        <w:ind w:left="720"/>
        <w:rPr>
          <w:rFonts w:ascii="Calibri" w:hAnsi="Calibri" w:cs="Calibri"/>
          <w:sz w:val="24"/>
          <w:szCs w:val="24"/>
        </w:rPr>
      </w:pPr>
      <w:r w:rsidRPr="00C85219">
        <w:rPr>
          <w:rFonts w:ascii="Calibri" w:hAnsi="Calibri" w:cs="Calibri"/>
          <w:sz w:val="24"/>
          <w:szCs w:val="24"/>
        </w:rPr>
        <w:t>E</w:t>
      </w:r>
      <w:r w:rsidR="00544DA1" w:rsidRPr="00C85219">
        <w:rPr>
          <w:rFonts w:ascii="Calibri" w:hAnsi="Calibri" w:cs="Calibri"/>
          <w:sz w:val="24"/>
          <w:szCs w:val="24"/>
        </w:rPr>
        <w:t>stimating unobserved fishing mortality using the best information already available (which we know is not zero).</w:t>
      </w:r>
    </w:p>
    <w:p w14:paraId="37D108AE" w14:textId="77777777" w:rsidR="00C85219" w:rsidRDefault="00C85219" w:rsidP="00190845">
      <w:pPr>
        <w:pStyle w:val="NoSpacing"/>
      </w:pPr>
    </w:p>
    <w:p w14:paraId="05C393B1" w14:textId="25057ADA" w:rsidR="00544DA1" w:rsidRDefault="00544DA1" w:rsidP="00435840">
      <w:pPr>
        <w:pStyle w:val="NoSpacing"/>
        <w:numPr>
          <w:ilvl w:val="0"/>
          <w:numId w:val="1"/>
        </w:numPr>
        <w:ind w:left="720"/>
        <w:rPr>
          <w:rFonts w:ascii="Calibri" w:hAnsi="Calibri" w:cs="Calibri"/>
          <w:sz w:val="24"/>
          <w:szCs w:val="24"/>
        </w:rPr>
      </w:pPr>
      <w:r w:rsidRPr="00C85219">
        <w:rPr>
          <w:rFonts w:ascii="Calibri" w:hAnsi="Calibri" w:cs="Calibri"/>
          <w:sz w:val="24"/>
          <w:szCs w:val="24"/>
        </w:rPr>
        <w:t>For habitat protections, protect key habitats and EFH for various life stages of crab to</w:t>
      </w:r>
      <w:r w:rsidR="00C85219" w:rsidRPr="00C85219">
        <w:rPr>
          <w:rFonts w:ascii="Calibri" w:hAnsi="Calibri" w:cs="Calibri"/>
          <w:sz w:val="24"/>
          <w:szCs w:val="24"/>
        </w:rPr>
        <w:t xml:space="preserve"> </w:t>
      </w:r>
      <w:r w:rsidRPr="00C85219">
        <w:rPr>
          <w:rFonts w:ascii="Calibri" w:hAnsi="Calibri" w:cs="Calibri"/>
          <w:sz w:val="24"/>
          <w:szCs w:val="24"/>
        </w:rPr>
        <w:t>help rebuild the stock.</w:t>
      </w:r>
    </w:p>
    <w:p w14:paraId="5E7AC887" w14:textId="77777777" w:rsidR="00C85219" w:rsidRDefault="00C85219" w:rsidP="00190845">
      <w:pPr>
        <w:pStyle w:val="NoSpacing"/>
      </w:pPr>
    </w:p>
    <w:p w14:paraId="6EE5FA40" w14:textId="730EAE07" w:rsidR="00C85219" w:rsidRPr="00C85219" w:rsidRDefault="00544DA1" w:rsidP="00C85219">
      <w:pPr>
        <w:pStyle w:val="NoSpacing"/>
        <w:numPr>
          <w:ilvl w:val="0"/>
          <w:numId w:val="1"/>
        </w:numPr>
        <w:ind w:left="720"/>
        <w:rPr>
          <w:rFonts w:ascii="Calibri" w:hAnsi="Calibri" w:cs="Calibri"/>
          <w:sz w:val="24"/>
          <w:szCs w:val="24"/>
        </w:rPr>
      </w:pPr>
      <w:r w:rsidRPr="00C85219">
        <w:rPr>
          <w:rFonts w:ascii="Calibri" w:hAnsi="Calibri" w:cs="Calibri"/>
          <w:sz w:val="24"/>
          <w:szCs w:val="24"/>
        </w:rPr>
        <w:t>Expect the snow crab rebuilding plan analysis to include the same components reviewed for the BBRKC discussion paper presented in Apr 2022 to rebuild that stock, including:</w:t>
      </w:r>
    </w:p>
    <w:p w14:paraId="36D216B7" w14:textId="1850BA49" w:rsidR="00544DA1" w:rsidRDefault="00544DA1" w:rsidP="00190845">
      <w:pPr>
        <w:pStyle w:val="NoSpacing"/>
        <w:numPr>
          <w:ilvl w:val="1"/>
          <w:numId w:val="1"/>
        </w:numPr>
        <w:ind w:left="1800"/>
        <w:rPr>
          <w:rFonts w:ascii="Calibri" w:hAnsi="Calibri" w:cs="Calibri"/>
          <w:sz w:val="24"/>
          <w:szCs w:val="24"/>
        </w:rPr>
      </w:pPr>
      <w:r w:rsidRPr="00C85219">
        <w:rPr>
          <w:rFonts w:ascii="Calibri" w:hAnsi="Calibri" w:cs="Calibri"/>
          <w:sz w:val="24"/>
          <w:szCs w:val="24"/>
        </w:rPr>
        <w:t>Provide the best available information on bottom contact by pelagic trawl gear and the impact it may have on snow crab stocks.</w:t>
      </w:r>
    </w:p>
    <w:p w14:paraId="2CEC7503" w14:textId="02CFB0F1" w:rsidR="00C85219" w:rsidRDefault="00544DA1" w:rsidP="00190845">
      <w:pPr>
        <w:pStyle w:val="NoSpacing"/>
        <w:numPr>
          <w:ilvl w:val="1"/>
          <w:numId w:val="1"/>
        </w:numPr>
        <w:ind w:left="1800"/>
        <w:rPr>
          <w:rFonts w:ascii="Calibri" w:hAnsi="Calibri" w:cs="Calibri"/>
          <w:sz w:val="24"/>
          <w:szCs w:val="24"/>
        </w:rPr>
      </w:pPr>
      <w:r w:rsidRPr="00C85219">
        <w:rPr>
          <w:rFonts w:ascii="Calibri" w:hAnsi="Calibri" w:cs="Calibri"/>
          <w:sz w:val="24"/>
          <w:szCs w:val="24"/>
        </w:rPr>
        <w:t>Evaluate boundaries used for the survey, stock assessment, PSC limits, and directed fishery.</w:t>
      </w:r>
    </w:p>
    <w:p w14:paraId="74C3C705" w14:textId="6D5943D2" w:rsidR="00F51F18" w:rsidRDefault="00F51F18" w:rsidP="00F51F18">
      <w:pPr>
        <w:pStyle w:val="NoSpacing"/>
        <w:rPr>
          <w:rFonts w:ascii="Calibri" w:hAnsi="Calibri" w:cs="Calibri"/>
          <w:sz w:val="24"/>
          <w:szCs w:val="24"/>
        </w:rPr>
      </w:pPr>
    </w:p>
    <w:p w14:paraId="42FA480E" w14:textId="7F400085" w:rsidR="00F51F18" w:rsidRDefault="00544DA1" w:rsidP="00F51F18">
      <w:pPr>
        <w:pStyle w:val="NoSpacing"/>
        <w:numPr>
          <w:ilvl w:val="0"/>
          <w:numId w:val="3"/>
        </w:numPr>
        <w:rPr>
          <w:rFonts w:ascii="Calibri" w:hAnsi="Calibri" w:cs="Calibri"/>
          <w:sz w:val="24"/>
          <w:szCs w:val="24"/>
        </w:rPr>
      </w:pPr>
      <w:r w:rsidRPr="00F51F18">
        <w:rPr>
          <w:rFonts w:ascii="Calibri" w:hAnsi="Calibri" w:cs="Calibri"/>
          <w:sz w:val="24"/>
          <w:szCs w:val="24"/>
        </w:rPr>
        <w:t xml:space="preserve">Summarize mechanisms used in other Council-managed fisheries to create flexible, responsive spatial </w:t>
      </w:r>
      <w:r w:rsidR="004754EB" w:rsidRPr="00F51F18">
        <w:rPr>
          <w:rFonts w:ascii="Calibri" w:hAnsi="Calibri" w:cs="Calibri"/>
          <w:sz w:val="24"/>
          <w:szCs w:val="24"/>
        </w:rPr>
        <w:t>m</w:t>
      </w:r>
      <w:r w:rsidRPr="00F51F18">
        <w:rPr>
          <w:rFonts w:ascii="Calibri" w:hAnsi="Calibri" w:cs="Calibri"/>
          <w:sz w:val="24"/>
          <w:szCs w:val="24"/>
        </w:rPr>
        <w:t>anagement measures for all gear types and how they might be applied to protect snow crab</w:t>
      </w:r>
      <w:r w:rsidR="00F51F18">
        <w:rPr>
          <w:rFonts w:ascii="Calibri" w:hAnsi="Calibri" w:cs="Calibri"/>
          <w:sz w:val="24"/>
          <w:szCs w:val="24"/>
        </w:rPr>
        <w:t>.</w:t>
      </w:r>
    </w:p>
    <w:p w14:paraId="5560EEAB" w14:textId="77777777" w:rsidR="00F51F18" w:rsidRDefault="00F51F18" w:rsidP="00F51F18">
      <w:pPr>
        <w:pStyle w:val="NoSpacing"/>
        <w:rPr>
          <w:rFonts w:ascii="Calibri" w:hAnsi="Calibri" w:cs="Calibri"/>
          <w:sz w:val="24"/>
          <w:szCs w:val="24"/>
        </w:rPr>
      </w:pPr>
    </w:p>
    <w:p w14:paraId="30F8EE21" w14:textId="4A53C7D3" w:rsidR="00544DA1" w:rsidRDefault="00544DA1" w:rsidP="00435840">
      <w:pPr>
        <w:pStyle w:val="NoSpacing"/>
        <w:numPr>
          <w:ilvl w:val="0"/>
          <w:numId w:val="3"/>
        </w:numPr>
        <w:rPr>
          <w:rFonts w:ascii="Calibri" w:hAnsi="Calibri" w:cs="Calibri"/>
          <w:sz w:val="24"/>
          <w:szCs w:val="24"/>
        </w:rPr>
      </w:pPr>
      <w:r w:rsidRPr="00F51F18">
        <w:rPr>
          <w:rFonts w:ascii="Calibri" w:hAnsi="Calibri" w:cs="Calibri"/>
          <w:sz w:val="24"/>
          <w:szCs w:val="24"/>
        </w:rPr>
        <w:t>Provide the best available information on snow crab molting/mating annual cycle and how the seasonality of this overlaps with fisheries and the effects these interactions may have.</w:t>
      </w:r>
    </w:p>
    <w:p w14:paraId="42B56B5A" w14:textId="77777777" w:rsidR="00B55B85" w:rsidRDefault="00B55B85" w:rsidP="00B55B85">
      <w:pPr>
        <w:pStyle w:val="ListParagraph"/>
        <w:rPr>
          <w:rFonts w:ascii="Calibri" w:hAnsi="Calibri" w:cs="Calibri"/>
          <w:sz w:val="24"/>
          <w:szCs w:val="24"/>
        </w:rPr>
      </w:pPr>
    </w:p>
    <w:p w14:paraId="0B25C2F8" w14:textId="06D0BCBF" w:rsidR="00B55B85" w:rsidRDefault="00B55B85" w:rsidP="00435840">
      <w:pPr>
        <w:pStyle w:val="NoSpacing"/>
        <w:numPr>
          <w:ilvl w:val="0"/>
          <w:numId w:val="3"/>
        </w:numPr>
        <w:rPr>
          <w:rFonts w:ascii="Calibri" w:hAnsi="Calibri" w:cs="Calibri"/>
          <w:sz w:val="24"/>
          <w:szCs w:val="24"/>
        </w:rPr>
      </w:pPr>
      <w:r>
        <w:rPr>
          <w:rFonts w:ascii="Calibri" w:hAnsi="Calibri" w:cs="Calibri"/>
          <w:sz w:val="24"/>
          <w:szCs w:val="24"/>
        </w:rPr>
        <w:t>We don’t have to see bycatch in trawl gear to understand that the habitat is being damaged by trawl gear.  This should be minimized or eliminated while the crab stocks are fragile.</w:t>
      </w:r>
    </w:p>
    <w:p w14:paraId="34504FCB" w14:textId="141E8C0F" w:rsidR="001C4AC9" w:rsidRDefault="001C4AC9" w:rsidP="00435840">
      <w:pPr>
        <w:pStyle w:val="NoSpacing"/>
        <w:rPr>
          <w:rFonts w:ascii="Calibri" w:hAnsi="Calibri" w:cs="Calibri"/>
          <w:sz w:val="24"/>
          <w:szCs w:val="24"/>
        </w:rPr>
      </w:pPr>
    </w:p>
    <w:p w14:paraId="5732E4BF" w14:textId="77777777" w:rsidR="00B55B85" w:rsidRDefault="00B55B85" w:rsidP="00435840">
      <w:pPr>
        <w:pStyle w:val="NoSpacing"/>
        <w:rPr>
          <w:rFonts w:ascii="Calibri" w:hAnsi="Calibri" w:cs="Calibri"/>
          <w:sz w:val="24"/>
          <w:szCs w:val="24"/>
        </w:rPr>
      </w:pPr>
    </w:p>
    <w:p w14:paraId="72EFCE2C" w14:textId="4CEEBCA8" w:rsidR="00B55B85" w:rsidRDefault="00B55B85" w:rsidP="00435840">
      <w:pPr>
        <w:pStyle w:val="NoSpacing"/>
        <w:rPr>
          <w:rFonts w:ascii="Calibri" w:hAnsi="Calibri" w:cs="Calibri"/>
          <w:sz w:val="24"/>
          <w:szCs w:val="24"/>
        </w:rPr>
      </w:pPr>
      <w:r>
        <w:rPr>
          <w:rFonts w:ascii="Calibri" w:hAnsi="Calibri" w:cs="Calibri"/>
          <w:sz w:val="24"/>
          <w:szCs w:val="24"/>
        </w:rPr>
        <w:t>Thanks for the opportunity to provide comments.</w:t>
      </w:r>
    </w:p>
    <w:p w14:paraId="148FB6AA" w14:textId="77777777" w:rsidR="00B55B85" w:rsidRDefault="00B55B85" w:rsidP="00435840">
      <w:pPr>
        <w:pStyle w:val="NoSpacing"/>
        <w:rPr>
          <w:rFonts w:ascii="Calibri" w:hAnsi="Calibri" w:cs="Calibri"/>
          <w:sz w:val="24"/>
          <w:szCs w:val="24"/>
        </w:rPr>
      </w:pPr>
    </w:p>
    <w:p w14:paraId="574FAC9D" w14:textId="77777777" w:rsidR="001C4AC9" w:rsidRDefault="001C4AC9" w:rsidP="00435840">
      <w:pPr>
        <w:pStyle w:val="NoSpacing"/>
        <w:rPr>
          <w:rFonts w:ascii="Calibri" w:hAnsi="Calibri" w:cs="Calibri"/>
          <w:sz w:val="24"/>
          <w:szCs w:val="24"/>
        </w:rPr>
      </w:pPr>
    </w:p>
    <w:p w14:paraId="60A9624D" w14:textId="58B575B6" w:rsidR="00544DA1" w:rsidRDefault="00544DA1" w:rsidP="00435840">
      <w:pPr>
        <w:pStyle w:val="NoSpacing"/>
        <w:rPr>
          <w:rFonts w:ascii="Calibri" w:hAnsi="Calibri" w:cs="Calibri"/>
          <w:sz w:val="24"/>
          <w:szCs w:val="24"/>
        </w:rPr>
      </w:pPr>
      <w:r w:rsidRPr="00435840">
        <w:rPr>
          <w:rFonts w:ascii="Calibri" w:hAnsi="Calibri" w:cs="Calibri"/>
          <w:sz w:val="24"/>
          <w:szCs w:val="24"/>
        </w:rPr>
        <w:t>Sincerely,</w:t>
      </w:r>
    </w:p>
    <w:p w14:paraId="4471BBDB" w14:textId="3818412E" w:rsidR="001C4AC9" w:rsidRDefault="001C4AC9" w:rsidP="00435840">
      <w:pPr>
        <w:pStyle w:val="NoSpacing"/>
        <w:rPr>
          <w:rFonts w:ascii="Calibri" w:hAnsi="Calibri" w:cs="Calibri"/>
          <w:sz w:val="24"/>
          <w:szCs w:val="24"/>
        </w:rPr>
      </w:pPr>
    </w:p>
    <w:p w14:paraId="15894F44" w14:textId="4FB2971A" w:rsidR="001C4AC9" w:rsidRDefault="001C4AC9" w:rsidP="00435840">
      <w:pPr>
        <w:pStyle w:val="NoSpacing"/>
        <w:rPr>
          <w:rFonts w:ascii="Calibri" w:hAnsi="Calibri" w:cs="Calibri"/>
          <w:sz w:val="24"/>
          <w:szCs w:val="24"/>
        </w:rPr>
      </w:pPr>
    </w:p>
    <w:p w14:paraId="2A63CF4C" w14:textId="75AD633C" w:rsidR="001C4AC9" w:rsidRDefault="001C4AC9" w:rsidP="00435840">
      <w:pPr>
        <w:pStyle w:val="NoSpacing"/>
        <w:rPr>
          <w:rFonts w:ascii="Calibri" w:hAnsi="Calibri" w:cs="Calibri"/>
          <w:sz w:val="24"/>
          <w:szCs w:val="24"/>
        </w:rPr>
      </w:pPr>
      <w:r>
        <w:rPr>
          <w:rFonts w:ascii="Calibri" w:hAnsi="Calibri" w:cs="Calibri"/>
          <w:sz w:val="24"/>
          <w:szCs w:val="24"/>
        </w:rPr>
        <w:t>Kale Garcia</w:t>
      </w:r>
    </w:p>
    <w:p w14:paraId="17C4E7BD" w14:textId="7DC86141" w:rsidR="001C4AC9" w:rsidRDefault="001C4AC9" w:rsidP="00435840">
      <w:pPr>
        <w:pStyle w:val="NoSpacing"/>
        <w:rPr>
          <w:rFonts w:ascii="Calibri" w:hAnsi="Calibri" w:cs="Calibri"/>
          <w:sz w:val="24"/>
          <w:szCs w:val="24"/>
        </w:rPr>
      </w:pPr>
      <w:r>
        <w:rPr>
          <w:rFonts w:ascii="Calibri" w:hAnsi="Calibri" w:cs="Calibri"/>
          <w:sz w:val="24"/>
          <w:szCs w:val="24"/>
        </w:rPr>
        <w:t>Owner/Operator</w:t>
      </w:r>
    </w:p>
    <w:p w14:paraId="0B47EDDB" w14:textId="5A9C05A6" w:rsidR="00B55B85" w:rsidRPr="00435840" w:rsidRDefault="00B55B85" w:rsidP="00435840">
      <w:pPr>
        <w:pStyle w:val="NoSpacing"/>
        <w:rPr>
          <w:rFonts w:ascii="Calibri" w:hAnsi="Calibri" w:cs="Calibri"/>
          <w:sz w:val="24"/>
          <w:szCs w:val="24"/>
        </w:rPr>
      </w:pPr>
      <w:r>
        <w:rPr>
          <w:rFonts w:ascii="Calibri" w:hAnsi="Calibri" w:cs="Calibri"/>
          <w:sz w:val="24"/>
          <w:szCs w:val="24"/>
        </w:rPr>
        <w:t>kbfisheries@gmail.com</w:t>
      </w:r>
    </w:p>
    <w:p w14:paraId="32BB95E4" w14:textId="567CD646" w:rsidR="00CC172E" w:rsidRPr="00435840" w:rsidRDefault="00CC172E" w:rsidP="00435840">
      <w:pPr>
        <w:pStyle w:val="NoSpacing"/>
        <w:rPr>
          <w:rFonts w:ascii="Calibri" w:hAnsi="Calibri" w:cs="Calibri"/>
          <w:sz w:val="24"/>
          <w:szCs w:val="24"/>
        </w:rPr>
      </w:pPr>
    </w:p>
    <w:sectPr w:rsidR="00CC172E" w:rsidRPr="00435840" w:rsidSect="00C8521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masis MT Pro Black">
    <w:panose1 w:val="02040A04050005020304"/>
    <w:charset w:val="4D"/>
    <w:family w:val="roman"/>
    <w:pitch w:val="variable"/>
    <w:sig w:usb0="A00000AF" w:usb1="4000205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832D57"/>
    <w:multiLevelType w:val="hybridMultilevel"/>
    <w:tmpl w:val="5D6E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633FC5"/>
    <w:multiLevelType w:val="hybridMultilevel"/>
    <w:tmpl w:val="445255D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7887316F"/>
    <w:multiLevelType w:val="hybridMultilevel"/>
    <w:tmpl w:val="D596863A"/>
    <w:lvl w:ilvl="0" w:tplc="0409000F">
      <w:start w:val="1"/>
      <w:numFmt w:val="decimal"/>
      <w:lvlText w:val="%1."/>
      <w:lvlJc w:val="left"/>
      <w:pPr>
        <w:ind w:left="1800" w:hanging="360"/>
      </w:pPr>
      <w:rPr>
        <w:rFonts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num w:numId="1" w16cid:durableId="959341170">
    <w:abstractNumId w:val="1"/>
  </w:num>
  <w:num w:numId="2" w16cid:durableId="768621280">
    <w:abstractNumId w:val="2"/>
  </w:num>
  <w:num w:numId="3" w16cid:durableId="1682580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DA1"/>
    <w:rsid w:val="00097B0A"/>
    <w:rsid w:val="00111FF6"/>
    <w:rsid w:val="00190845"/>
    <w:rsid w:val="001C4AC9"/>
    <w:rsid w:val="00224A3B"/>
    <w:rsid w:val="00435840"/>
    <w:rsid w:val="004754EB"/>
    <w:rsid w:val="004C7BB7"/>
    <w:rsid w:val="004F0932"/>
    <w:rsid w:val="00544DA1"/>
    <w:rsid w:val="006749A0"/>
    <w:rsid w:val="007223D6"/>
    <w:rsid w:val="00B55B85"/>
    <w:rsid w:val="00C85219"/>
    <w:rsid w:val="00CC172E"/>
    <w:rsid w:val="00DF042C"/>
    <w:rsid w:val="00F51F18"/>
    <w:rsid w:val="00F83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902EB"/>
  <w15:chartTrackingRefBased/>
  <w15:docId w15:val="{7EC1F11D-1CF8-4CE8-AFB3-B80E1F627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4DA1"/>
    <w:pPr>
      <w:spacing w:after="0" w:line="240" w:lineRule="auto"/>
    </w:pPr>
  </w:style>
  <w:style w:type="paragraph" w:styleId="ListParagraph">
    <w:name w:val="List Paragraph"/>
    <w:basedOn w:val="Normal"/>
    <w:uiPriority w:val="34"/>
    <w:qFormat/>
    <w:rsid w:val="004358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584</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Stephenson</dc:creator>
  <cp:keywords/>
  <dc:description/>
  <cp:lastModifiedBy>k g</cp:lastModifiedBy>
  <cp:revision>3</cp:revision>
  <dcterms:created xsi:type="dcterms:W3CDTF">2022-06-03T17:34:00Z</dcterms:created>
  <dcterms:modified xsi:type="dcterms:W3CDTF">2022-06-03T19:44:00Z</dcterms:modified>
</cp:coreProperties>
</file>