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96AD" w14:textId="6A838142" w:rsidR="00107C23" w:rsidRPr="00BD3ECE" w:rsidRDefault="00107C23" w:rsidP="00107C23">
      <w:pPr>
        <w:pStyle w:val="Default"/>
        <w:rPr>
          <w:sz w:val="28"/>
          <w:szCs w:val="28"/>
          <w:u w:val="single"/>
        </w:rPr>
      </w:pPr>
      <w:r w:rsidRPr="00BD3ECE">
        <w:rPr>
          <w:sz w:val="28"/>
          <w:szCs w:val="28"/>
          <w:u w:val="single"/>
        </w:rPr>
        <w:t xml:space="preserve">Purpose and Need Statement </w:t>
      </w:r>
      <w:r w:rsidR="00CD6793" w:rsidRPr="00BD3ECE">
        <w:rPr>
          <w:sz w:val="28"/>
          <w:szCs w:val="28"/>
          <w:u w:val="single"/>
        </w:rPr>
        <w:t>for 2023</w:t>
      </w:r>
      <w:r w:rsidRPr="00BD3ECE">
        <w:rPr>
          <w:sz w:val="28"/>
          <w:szCs w:val="28"/>
          <w:u w:val="single"/>
        </w:rPr>
        <w:t xml:space="preserve"> Chum Salmon Bycatch Analysis</w:t>
      </w:r>
    </w:p>
    <w:p w14:paraId="14AEFDC6" w14:textId="15698EBC" w:rsidR="00107C23" w:rsidRDefault="00107C23" w:rsidP="00107C23">
      <w:pPr>
        <w:pStyle w:val="Default"/>
        <w:rPr>
          <w:sz w:val="22"/>
          <w:szCs w:val="22"/>
        </w:rPr>
      </w:pPr>
    </w:p>
    <w:p w14:paraId="30E418B5" w14:textId="2C8F88B9" w:rsidR="001E70D8" w:rsidRDefault="001E70D8">
      <w:pPr>
        <w:pStyle w:val="Default"/>
        <w:rPr>
          <w:color w:val="000000" w:themeColor="text1"/>
        </w:rPr>
      </w:pPr>
      <w:r>
        <w:rPr>
          <w:color w:val="000000" w:themeColor="text1"/>
        </w:rPr>
        <w:t xml:space="preserve">The purpose of </w:t>
      </w:r>
      <w:r w:rsidR="00A44395">
        <w:rPr>
          <w:color w:val="000000" w:themeColor="text1"/>
        </w:rPr>
        <w:t xml:space="preserve">this proposed action is to develop actions that can minimize bycatch of </w:t>
      </w:r>
      <w:r w:rsidR="00A35E2A">
        <w:rPr>
          <w:color w:val="000000" w:themeColor="text1"/>
        </w:rPr>
        <w:t>w</w:t>
      </w:r>
      <w:r w:rsidR="00C536AC">
        <w:rPr>
          <w:color w:val="000000" w:themeColor="text1"/>
        </w:rPr>
        <w:t xml:space="preserve">estern </w:t>
      </w:r>
      <w:r w:rsidR="00A44395">
        <w:rPr>
          <w:color w:val="000000" w:themeColor="text1"/>
        </w:rPr>
        <w:t>A</w:t>
      </w:r>
      <w:r w:rsidR="00C536AC">
        <w:rPr>
          <w:color w:val="000000" w:themeColor="text1"/>
        </w:rPr>
        <w:t xml:space="preserve">laska </w:t>
      </w:r>
      <w:r w:rsidR="00A44395">
        <w:rPr>
          <w:color w:val="000000" w:themeColor="text1"/>
        </w:rPr>
        <w:t>origin chum salmon in the Eastern Bering Sea pollock fishery consistent with the Magnuson-Stevens Act</w:t>
      </w:r>
      <w:r w:rsidR="00C536AC">
        <w:rPr>
          <w:color w:val="000000" w:themeColor="text1"/>
        </w:rPr>
        <w:t>, its</w:t>
      </w:r>
      <w:r w:rsidR="00A44395">
        <w:rPr>
          <w:color w:val="000000" w:themeColor="text1"/>
        </w:rPr>
        <w:t xml:space="preserve"> National Standards, and other applicable law.</w:t>
      </w:r>
      <w:r>
        <w:rPr>
          <w:color w:val="000000" w:themeColor="text1"/>
        </w:rPr>
        <w:t xml:space="preserve"> </w:t>
      </w:r>
    </w:p>
    <w:p w14:paraId="18D5613D" w14:textId="37A92CDC" w:rsidR="001E70D8" w:rsidRDefault="001E70D8">
      <w:pPr>
        <w:pStyle w:val="Default"/>
        <w:rPr>
          <w:color w:val="000000" w:themeColor="text1"/>
        </w:rPr>
      </w:pPr>
    </w:p>
    <w:p w14:paraId="17D6BADF" w14:textId="1AEB26E2" w:rsidR="001E70D8" w:rsidRDefault="00246CE7">
      <w:pPr>
        <w:pStyle w:val="Default"/>
        <w:rPr>
          <w:color w:val="000000" w:themeColor="text1"/>
        </w:rPr>
      </w:pPr>
      <w:r>
        <w:rPr>
          <w:color w:val="000000" w:themeColor="text1"/>
        </w:rPr>
        <w:t xml:space="preserve">Western Alaska chum salmon are an important food source and culturally significant resource. </w:t>
      </w:r>
      <w:r w:rsidR="00C536AC">
        <w:rPr>
          <w:color w:val="000000" w:themeColor="text1"/>
        </w:rPr>
        <w:t xml:space="preserve">The proposed action is needed because </w:t>
      </w:r>
      <w:r w:rsidR="00A35E2A">
        <w:rPr>
          <w:color w:val="000000" w:themeColor="text1"/>
        </w:rPr>
        <w:t>c</w:t>
      </w:r>
      <w:r w:rsidR="001E70D8" w:rsidRPr="00804F9F">
        <w:rPr>
          <w:color w:val="000000" w:themeColor="text1"/>
        </w:rPr>
        <w:t xml:space="preserve">hum salmon runs in </w:t>
      </w:r>
      <w:r w:rsidR="004E1111">
        <w:rPr>
          <w:color w:val="000000" w:themeColor="text1"/>
        </w:rPr>
        <w:t>many</w:t>
      </w:r>
      <w:r w:rsidR="004E1111" w:rsidRPr="00804F9F">
        <w:rPr>
          <w:color w:val="000000" w:themeColor="text1"/>
        </w:rPr>
        <w:t xml:space="preserve"> </w:t>
      </w:r>
      <w:r w:rsidR="001E70D8" w:rsidRPr="00804F9F">
        <w:rPr>
          <w:color w:val="000000" w:themeColor="text1"/>
        </w:rPr>
        <w:t xml:space="preserve">western </w:t>
      </w:r>
      <w:r w:rsidR="00BC3C82">
        <w:rPr>
          <w:color w:val="000000" w:themeColor="text1"/>
        </w:rPr>
        <w:t>Alaska</w:t>
      </w:r>
      <w:r w:rsidR="001E70D8" w:rsidRPr="00804F9F">
        <w:rPr>
          <w:color w:val="000000" w:themeColor="text1"/>
        </w:rPr>
        <w:t xml:space="preserve"> river systems have experienced severe declines since 2018</w:t>
      </w:r>
      <w:r w:rsidR="00F91277">
        <w:rPr>
          <w:color w:val="000000" w:themeColor="text1"/>
        </w:rPr>
        <w:t>.</w:t>
      </w:r>
      <w:r w:rsidR="008203E6">
        <w:rPr>
          <w:color w:val="000000" w:themeColor="text1"/>
        </w:rPr>
        <w:t xml:space="preserve"> </w:t>
      </w:r>
      <w:r w:rsidR="002906F7">
        <w:rPr>
          <w:color w:val="000000" w:themeColor="text1"/>
        </w:rPr>
        <w:t>While t</w:t>
      </w:r>
      <w:r w:rsidR="002906F7" w:rsidRPr="002906F7">
        <w:rPr>
          <w:color w:val="000000" w:themeColor="text1"/>
        </w:rPr>
        <w:t xml:space="preserve">he best available scientific information indicates that </w:t>
      </w:r>
      <w:r w:rsidR="002906F7">
        <w:rPr>
          <w:color w:val="000000" w:themeColor="text1"/>
        </w:rPr>
        <w:t>these run</w:t>
      </w:r>
      <w:r w:rsidR="002906F7" w:rsidRPr="002906F7">
        <w:rPr>
          <w:color w:val="000000" w:themeColor="text1"/>
        </w:rPr>
        <w:t xml:space="preserve"> failures have resulted from broad changes to the marine and freshwater environment,</w:t>
      </w:r>
      <w:r w:rsidR="001E70D8" w:rsidRPr="00804F9F">
        <w:rPr>
          <w:color w:val="000000" w:themeColor="text1"/>
        </w:rPr>
        <w:t xml:space="preserve"> </w:t>
      </w:r>
      <w:r w:rsidR="0028773C">
        <w:rPr>
          <w:color w:val="000000" w:themeColor="text1"/>
        </w:rPr>
        <w:t>w</w:t>
      </w:r>
      <w:r w:rsidR="00C536AC">
        <w:rPr>
          <w:color w:val="000000" w:themeColor="text1"/>
        </w:rPr>
        <w:t xml:space="preserve">estern </w:t>
      </w:r>
      <w:r w:rsidR="002906F7">
        <w:rPr>
          <w:color w:val="000000" w:themeColor="text1"/>
        </w:rPr>
        <w:t>A</w:t>
      </w:r>
      <w:r w:rsidR="00C536AC">
        <w:rPr>
          <w:color w:val="000000" w:themeColor="text1"/>
        </w:rPr>
        <w:t>laska</w:t>
      </w:r>
      <w:r w:rsidR="002906F7">
        <w:rPr>
          <w:color w:val="000000" w:themeColor="text1"/>
        </w:rPr>
        <w:t xml:space="preserve"> chum salmon </w:t>
      </w:r>
      <w:r>
        <w:rPr>
          <w:color w:val="000000" w:themeColor="text1"/>
        </w:rPr>
        <w:t xml:space="preserve">make up a </w:t>
      </w:r>
      <w:r w:rsidR="00C536AC">
        <w:rPr>
          <w:color w:val="000000" w:themeColor="text1"/>
        </w:rPr>
        <w:t>small pro</w:t>
      </w:r>
      <w:r>
        <w:rPr>
          <w:color w:val="000000" w:themeColor="text1"/>
        </w:rPr>
        <w:t xml:space="preserve">portion of total chum salmon </w:t>
      </w:r>
      <w:r w:rsidR="00C536AC">
        <w:rPr>
          <w:color w:val="000000" w:themeColor="text1"/>
        </w:rPr>
        <w:t>bycatch (</w:t>
      </w:r>
      <w:r w:rsidR="002906F7" w:rsidRPr="00804F9F">
        <w:rPr>
          <w:color w:val="000000" w:themeColor="text1"/>
        </w:rPr>
        <w:t>PSC</w:t>
      </w:r>
      <w:r w:rsidR="00C536AC">
        <w:rPr>
          <w:color w:val="000000" w:themeColor="text1"/>
        </w:rPr>
        <w:t>)</w:t>
      </w:r>
      <w:r w:rsidR="002906F7" w:rsidRPr="00804F9F">
        <w:rPr>
          <w:color w:val="000000" w:themeColor="text1"/>
        </w:rPr>
        <w:t xml:space="preserve"> in the Bering Sea pollock trawl fishery. </w:t>
      </w:r>
      <w:r w:rsidR="00C536AC">
        <w:rPr>
          <w:color w:val="000000" w:themeColor="text1"/>
        </w:rPr>
        <w:t>The best available</w:t>
      </w:r>
      <w:r w:rsidR="00F834DB">
        <w:rPr>
          <w:color w:val="000000" w:themeColor="text1"/>
        </w:rPr>
        <w:t xml:space="preserve"> scientific</w:t>
      </w:r>
      <w:r w:rsidR="00C536AC">
        <w:rPr>
          <w:color w:val="000000" w:themeColor="text1"/>
        </w:rPr>
        <w:t xml:space="preserve"> information indicates bycatch of </w:t>
      </w:r>
      <w:r w:rsidR="0028773C">
        <w:rPr>
          <w:color w:val="000000" w:themeColor="text1"/>
        </w:rPr>
        <w:t>w</w:t>
      </w:r>
      <w:r w:rsidR="00C536AC">
        <w:rPr>
          <w:color w:val="000000" w:themeColor="text1"/>
        </w:rPr>
        <w:t xml:space="preserve">estern Alaska chum was previously estimated to comprise </w:t>
      </w:r>
      <w:r w:rsidR="00451AFB">
        <w:rPr>
          <w:color w:val="000000" w:themeColor="text1"/>
        </w:rPr>
        <w:t>approximately</w:t>
      </w:r>
      <w:r w:rsidR="00C536AC">
        <w:rPr>
          <w:color w:val="000000" w:themeColor="text1"/>
        </w:rPr>
        <w:t xml:space="preserve"> 1% of total </w:t>
      </w:r>
      <w:r w:rsidR="0028773C">
        <w:rPr>
          <w:color w:val="000000" w:themeColor="text1"/>
        </w:rPr>
        <w:t>w</w:t>
      </w:r>
      <w:r w:rsidR="00C536AC">
        <w:rPr>
          <w:color w:val="000000" w:themeColor="text1"/>
        </w:rPr>
        <w:t>estern Alaska chum runs</w:t>
      </w:r>
      <w:r w:rsidR="008A7BB2">
        <w:rPr>
          <w:color w:val="000000" w:themeColor="text1"/>
        </w:rPr>
        <w:t>.</w:t>
      </w:r>
      <w:r w:rsidR="00F834DB">
        <w:rPr>
          <w:color w:val="000000" w:themeColor="text1"/>
        </w:rPr>
        <w:t xml:space="preserve"> </w:t>
      </w:r>
      <w:r w:rsidR="004E1111">
        <w:rPr>
          <w:color w:val="000000" w:themeColor="text1"/>
        </w:rPr>
        <w:t>Because h</w:t>
      </w:r>
      <w:r w:rsidR="002906F7">
        <w:rPr>
          <w:color w:val="000000" w:themeColor="text1"/>
        </w:rPr>
        <w:t>atchery chum account for the vast majority of chum bycatch in the Bering Sea pollock trawl fishery</w:t>
      </w:r>
      <w:r w:rsidR="004E1111">
        <w:rPr>
          <w:color w:val="000000" w:themeColor="text1"/>
        </w:rPr>
        <w:t xml:space="preserve"> and encounter rates and locations with </w:t>
      </w:r>
      <w:r w:rsidR="0028773C">
        <w:rPr>
          <w:color w:val="000000" w:themeColor="text1"/>
        </w:rPr>
        <w:t>w</w:t>
      </w:r>
      <w:r w:rsidR="00C536AC">
        <w:rPr>
          <w:color w:val="000000" w:themeColor="text1"/>
        </w:rPr>
        <w:t xml:space="preserve">estern </w:t>
      </w:r>
      <w:r w:rsidR="004E1111">
        <w:rPr>
          <w:color w:val="000000" w:themeColor="text1"/>
        </w:rPr>
        <w:t>A</w:t>
      </w:r>
      <w:r w:rsidR="00C536AC">
        <w:rPr>
          <w:color w:val="000000" w:themeColor="text1"/>
        </w:rPr>
        <w:t>laska</w:t>
      </w:r>
      <w:r w:rsidR="004E1111">
        <w:rPr>
          <w:color w:val="000000" w:themeColor="text1"/>
        </w:rPr>
        <w:t xml:space="preserve"> chum varies on an annual bas</w:t>
      </w:r>
      <w:r w:rsidR="007D6BAC">
        <w:rPr>
          <w:color w:val="000000" w:themeColor="text1"/>
        </w:rPr>
        <w:t>i</w:t>
      </w:r>
      <w:r w:rsidR="004E1111">
        <w:rPr>
          <w:color w:val="000000" w:themeColor="text1"/>
        </w:rPr>
        <w:t>s, c</w:t>
      </w:r>
      <w:r w:rsidR="00BC3C82">
        <w:rPr>
          <w:color w:val="000000" w:themeColor="text1"/>
        </w:rPr>
        <w:t>hum</w:t>
      </w:r>
      <w:r w:rsidR="001E70D8" w:rsidRPr="00804F9F">
        <w:rPr>
          <w:color w:val="000000" w:themeColor="text1"/>
        </w:rPr>
        <w:t xml:space="preserve"> salmon PSC </w:t>
      </w:r>
      <w:r w:rsidR="004E1111">
        <w:rPr>
          <w:color w:val="000000" w:themeColor="text1"/>
        </w:rPr>
        <w:t xml:space="preserve">adaptive </w:t>
      </w:r>
      <w:r w:rsidR="001E70D8" w:rsidRPr="00804F9F">
        <w:rPr>
          <w:color w:val="000000" w:themeColor="text1"/>
        </w:rPr>
        <w:t xml:space="preserve">reduction measures </w:t>
      </w:r>
      <w:r w:rsidR="007D6BAC">
        <w:rPr>
          <w:color w:val="000000" w:themeColor="text1"/>
        </w:rPr>
        <w:t xml:space="preserve">should focus </w:t>
      </w:r>
      <w:r w:rsidR="00BC3C82">
        <w:rPr>
          <w:color w:val="000000" w:themeColor="text1"/>
        </w:rPr>
        <w:t xml:space="preserve">on </w:t>
      </w:r>
      <w:r w:rsidR="001E70D8" w:rsidRPr="00804F9F">
        <w:rPr>
          <w:color w:val="000000" w:themeColor="text1"/>
        </w:rPr>
        <w:t xml:space="preserve">reducing impacts to </w:t>
      </w:r>
      <w:r w:rsidR="0028773C">
        <w:rPr>
          <w:color w:val="000000" w:themeColor="text1"/>
        </w:rPr>
        <w:t>w</w:t>
      </w:r>
      <w:r w:rsidR="00C536AC">
        <w:rPr>
          <w:color w:val="000000" w:themeColor="text1"/>
        </w:rPr>
        <w:t xml:space="preserve">estern </w:t>
      </w:r>
      <w:r w:rsidR="00BC3C82">
        <w:rPr>
          <w:color w:val="000000" w:themeColor="text1"/>
        </w:rPr>
        <w:t>A</w:t>
      </w:r>
      <w:r w:rsidR="00C536AC">
        <w:rPr>
          <w:color w:val="000000" w:themeColor="text1"/>
        </w:rPr>
        <w:t>laska</w:t>
      </w:r>
      <w:r w:rsidR="001E70D8" w:rsidRPr="00804F9F">
        <w:rPr>
          <w:color w:val="000000" w:themeColor="text1"/>
        </w:rPr>
        <w:t xml:space="preserve"> chum</w:t>
      </w:r>
      <w:r w:rsidR="004E1111">
        <w:rPr>
          <w:color w:val="000000" w:themeColor="text1"/>
        </w:rPr>
        <w:t>.</w:t>
      </w:r>
      <w:r w:rsidR="001E70D8">
        <w:rPr>
          <w:color w:val="000000" w:themeColor="text1"/>
        </w:rPr>
        <w:t xml:space="preserve"> </w:t>
      </w:r>
    </w:p>
    <w:p w14:paraId="7D4F3BB3" w14:textId="2AE2E30C" w:rsidR="00F91277" w:rsidRDefault="00F91277">
      <w:pPr>
        <w:pStyle w:val="Default"/>
        <w:rPr>
          <w:color w:val="000000" w:themeColor="text1"/>
        </w:rPr>
      </w:pPr>
    </w:p>
    <w:p w14:paraId="724E1C86" w14:textId="77777777" w:rsidR="001E70D8" w:rsidRDefault="001E70D8">
      <w:pPr>
        <w:pStyle w:val="Default"/>
        <w:rPr>
          <w:color w:val="000000" w:themeColor="text1"/>
          <w:sz w:val="28"/>
          <w:szCs w:val="28"/>
        </w:rPr>
      </w:pPr>
    </w:p>
    <w:p w14:paraId="48EBBB03" w14:textId="46CAEF60" w:rsidR="005744AF" w:rsidRPr="00BD3ECE" w:rsidRDefault="005744AF">
      <w:pPr>
        <w:pStyle w:val="Default"/>
        <w:rPr>
          <w:color w:val="000000" w:themeColor="text1"/>
          <w:sz w:val="28"/>
          <w:szCs w:val="28"/>
          <w:u w:val="single"/>
        </w:rPr>
      </w:pPr>
      <w:r w:rsidRPr="00BD3ECE">
        <w:rPr>
          <w:color w:val="000000" w:themeColor="text1"/>
          <w:sz w:val="28"/>
          <w:szCs w:val="28"/>
          <w:u w:val="single"/>
        </w:rPr>
        <w:t>Conceptual Alternatives</w:t>
      </w:r>
    </w:p>
    <w:p w14:paraId="556C2CEF" w14:textId="64BAD996" w:rsidR="005744AF" w:rsidRPr="007D6BAC" w:rsidRDefault="005744AF">
      <w:pPr>
        <w:pStyle w:val="Default"/>
        <w:rPr>
          <w:color w:val="000000" w:themeColor="text1"/>
        </w:rPr>
      </w:pPr>
    </w:p>
    <w:p w14:paraId="2CA5F0A5" w14:textId="3BB79B17" w:rsidR="001E70D8" w:rsidRPr="007D6BAC" w:rsidRDefault="001E70D8" w:rsidP="005744A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7D6BAC">
        <w:rPr>
          <w:color w:val="000000" w:themeColor="text1"/>
        </w:rPr>
        <w:t>Status Quo</w:t>
      </w:r>
    </w:p>
    <w:p w14:paraId="3D75BDC3" w14:textId="77777777" w:rsidR="00280303" w:rsidRPr="007D6BAC" w:rsidRDefault="00280303" w:rsidP="00280303">
      <w:pPr>
        <w:pStyle w:val="Default"/>
        <w:rPr>
          <w:color w:val="000000" w:themeColor="text1"/>
        </w:rPr>
      </w:pPr>
    </w:p>
    <w:p w14:paraId="7CD9EB41" w14:textId="259921DE" w:rsidR="00451AFB" w:rsidRDefault="00BD3ECE" w:rsidP="008A7BB2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7D6BAC">
        <w:rPr>
          <w:color w:val="000000" w:themeColor="text1"/>
        </w:rPr>
        <w:t>Additional regulatory provisions requiring IPAs to utilize the most refined genetics information available to further prioritize avoidance of areas and times of highest proportion of WAK chums</w:t>
      </w:r>
      <w:r w:rsidR="009A660A" w:rsidRPr="007D6BAC">
        <w:rPr>
          <w:color w:val="000000" w:themeColor="text1"/>
        </w:rPr>
        <w:t xml:space="preserve"> in years of </w:t>
      </w:r>
      <w:r w:rsidR="009A660A" w:rsidRPr="008464DE">
        <w:rPr>
          <w:color w:val="000000" w:themeColor="text1"/>
        </w:rPr>
        <w:t>low abundance.</w:t>
      </w:r>
    </w:p>
    <w:p w14:paraId="7EB51ABC" w14:textId="77777777" w:rsidR="00895173" w:rsidRPr="00895173" w:rsidRDefault="00895173" w:rsidP="00895173">
      <w:pPr>
        <w:pStyle w:val="Default"/>
        <w:rPr>
          <w:color w:val="000000" w:themeColor="text1"/>
        </w:rPr>
      </w:pPr>
    </w:p>
    <w:p w14:paraId="2DCF1809" w14:textId="2F0BD30D" w:rsidR="00451AFB" w:rsidRPr="008464DE" w:rsidRDefault="00451AFB" w:rsidP="001E70D8">
      <w:pPr>
        <w:pStyle w:val="Defaul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Other Reasonable Alternatives (to be considered/developed by committee)</w:t>
      </w:r>
    </w:p>
    <w:p w14:paraId="4ED3B45C" w14:textId="52F55ABF" w:rsidR="00107C23" w:rsidRPr="001E70D8" w:rsidRDefault="00A71ECB" w:rsidP="001E70D8">
      <w:pPr>
        <w:pStyle w:val="Default"/>
        <w:ind w:left="720"/>
        <w:rPr>
          <w:color w:val="000000" w:themeColor="text1"/>
        </w:rPr>
      </w:pPr>
      <w:r w:rsidRPr="001E70D8">
        <w:rPr>
          <w:color w:val="000000" w:themeColor="text1"/>
          <w:sz w:val="28"/>
          <w:szCs w:val="28"/>
        </w:rPr>
        <w:t xml:space="preserve"> </w:t>
      </w:r>
    </w:p>
    <w:p w14:paraId="33C42BFB" w14:textId="4FBA93F2" w:rsidR="00DC56D1" w:rsidRDefault="00DC56D1">
      <w:pPr>
        <w:rPr>
          <w:color w:val="000000" w:themeColor="text1"/>
        </w:rPr>
      </w:pPr>
    </w:p>
    <w:p w14:paraId="43CA82F4" w14:textId="4B0EB4E3" w:rsidR="004F56DF" w:rsidRDefault="004F56DF">
      <w:pPr>
        <w:rPr>
          <w:color w:val="000000" w:themeColor="text1"/>
        </w:rPr>
      </w:pPr>
    </w:p>
    <w:p w14:paraId="0E3E5809" w14:textId="0231B964" w:rsidR="004F56DF" w:rsidRPr="004F56DF" w:rsidRDefault="004F56DF">
      <w:pPr>
        <w:rPr>
          <w:rFonts w:ascii="Times New Roman" w:hAnsi="Times New Roman" w:cs="Times New Roman"/>
          <w:color w:val="000000" w:themeColor="text1"/>
        </w:rPr>
      </w:pPr>
      <w:r w:rsidRPr="004F56DF">
        <w:rPr>
          <w:rFonts w:ascii="Times New Roman" w:hAnsi="Times New Roman" w:cs="Times New Roman"/>
          <w:color w:val="000000" w:themeColor="text1"/>
        </w:rPr>
        <w:t xml:space="preserve">Submitted by </w:t>
      </w:r>
      <w:r>
        <w:rPr>
          <w:rFonts w:ascii="Times New Roman" w:hAnsi="Times New Roman" w:cs="Times New Roman"/>
          <w:color w:val="000000" w:themeColor="text1"/>
        </w:rPr>
        <w:tab/>
      </w:r>
      <w:r w:rsidRPr="004F56DF">
        <w:rPr>
          <w:rFonts w:ascii="Times New Roman" w:hAnsi="Times New Roman" w:cs="Times New Roman"/>
          <w:color w:val="000000" w:themeColor="text1"/>
        </w:rPr>
        <w:t>Stephanie Madsen, Committee Member</w:t>
      </w:r>
    </w:p>
    <w:p w14:paraId="2D1F42E5" w14:textId="05E7A39C" w:rsidR="004F56DF" w:rsidRPr="004F56DF" w:rsidRDefault="004F56DF">
      <w:pPr>
        <w:rPr>
          <w:rFonts w:ascii="Times New Roman" w:hAnsi="Times New Roman" w:cs="Times New Roman"/>
          <w:color w:val="000000" w:themeColor="text1"/>
        </w:rPr>
      </w:pPr>
      <w:r w:rsidRPr="004F56DF">
        <w:rPr>
          <w:rFonts w:ascii="Times New Roman" w:hAnsi="Times New Roman" w:cs="Times New Roman"/>
          <w:color w:val="000000" w:themeColor="text1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4F56DF">
        <w:rPr>
          <w:rFonts w:ascii="Times New Roman" w:hAnsi="Times New Roman" w:cs="Times New Roman"/>
          <w:color w:val="000000" w:themeColor="text1"/>
        </w:rPr>
        <w:t>At-sea Processors Association</w:t>
      </w:r>
    </w:p>
    <w:sectPr w:rsidR="004F56DF" w:rsidRPr="004F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4B9A"/>
    <w:multiLevelType w:val="hybridMultilevel"/>
    <w:tmpl w:val="835E5288"/>
    <w:lvl w:ilvl="0" w:tplc="AC4205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5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23"/>
    <w:rsid w:val="00031C24"/>
    <w:rsid w:val="00107C23"/>
    <w:rsid w:val="001E70D8"/>
    <w:rsid w:val="00246CE7"/>
    <w:rsid w:val="00280303"/>
    <w:rsid w:val="00285F69"/>
    <w:rsid w:val="0028773C"/>
    <w:rsid w:val="002906F7"/>
    <w:rsid w:val="003E5C71"/>
    <w:rsid w:val="004012AF"/>
    <w:rsid w:val="004268BC"/>
    <w:rsid w:val="00451AFB"/>
    <w:rsid w:val="004D0669"/>
    <w:rsid w:val="004E1111"/>
    <w:rsid w:val="004F56DF"/>
    <w:rsid w:val="00546D84"/>
    <w:rsid w:val="005744AF"/>
    <w:rsid w:val="005B0961"/>
    <w:rsid w:val="005B5804"/>
    <w:rsid w:val="00625C41"/>
    <w:rsid w:val="006D657D"/>
    <w:rsid w:val="006F53E9"/>
    <w:rsid w:val="00724F25"/>
    <w:rsid w:val="007D6BAC"/>
    <w:rsid w:val="007D6F39"/>
    <w:rsid w:val="007E34AF"/>
    <w:rsid w:val="008203E6"/>
    <w:rsid w:val="008464DE"/>
    <w:rsid w:val="00895173"/>
    <w:rsid w:val="008A7BB2"/>
    <w:rsid w:val="008E3F5E"/>
    <w:rsid w:val="00917279"/>
    <w:rsid w:val="009A660A"/>
    <w:rsid w:val="00A35E2A"/>
    <w:rsid w:val="00A43BB6"/>
    <w:rsid w:val="00A44395"/>
    <w:rsid w:val="00A57555"/>
    <w:rsid w:val="00A71ECB"/>
    <w:rsid w:val="00BC3C82"/>
    <w:rsid w:val="00BD3ECE"/>
    <w:rsid w:val="00BD6A33"/>
    <w:rsid w:val="00BE0C0F"/>
    <w:rsid w:val="00C536AC"/>
    <w:rsid w:val="00CA2F45"/>
    <w:rsid w:val="00CD6793"/>
    <w:rsid w:val="00CF17DC"/>
    <w:rsid w:val="00D224A5"/>
    <w:rsid w:val="00DA37D2"/>
    <w:rsid w:val="00DC56D1"/>
    <w:rsid w:val="00DE74A1"/>
    <w:rsid w:val="00E50CBD"/>
    <w:rsid w:val="00E66213"/>
    <w:rsid w:val="00F5209B"/>
    <w:rsid w:val="00F834DB"/>
    <w:rsid w:val="00F91277"/>
    <w:rsid w:val="00FA35F4"/>
    <w:rsid w:val="00FA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5BAD"/>
  <w15:chartTrackingRefBased/>
  <w15:docId w15:val="{0C58A77B-FD79-49A6-829B-04BAF202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7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E3F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0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1480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Stram</dc:creator>
  <cp:keywords/>
  <dc:description/>
  <cp:lastModifiedBy>Diana Stram</cp:lastModifiedBy>
  <cp:revision>2</cp:revision>
  <cp:lastPrinted>2023-02-13T19:30:00Z</cp:lastPrinted>
  <dcterms:created xsi:type="dcterms:W3CDTF">2023-03-08T22:33:00Z</dcterms:created>
  <dcterms:modified xsi:type="dcterms:W3CDTF">2023-03-08T22:33:00Z</dcterms:modified>
</cp:coreProperties>
</file>